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CA" w:rsidRDefault="001617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17CA" w:rsidRDefault="001617CA">
      <w:pPr>
        <w:pStyle w:val="ConsPlusNormal"/>
        <w:jc w:val="both"/>
        <w:outlineLvl w:val="0"/>
      </w:pPr>
    </w:p>
    <w:p w:rsidR="001617CA" w:rsidRDefault="001617CA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1617CA" w:rsidRDefault="00161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</w:pPr>
      <w:r>
        <w:t>МИНИСТЕРСТВО ЗДРАВООХРАНЕНИЯ РОССИЙСКОЙ ФЕДЕРАЦИИ</w:t>
      </w:r>
    </w:p>
    <w:p w:rsidR="001617CA" w:rsidRDefault="001617CA">
      <w:pPr>
        <w:pStyle w:val="ConsPlusTitle"/>
        <w:jc w:val="both"/>
      </w:pPr>
    </w:p>
    <w:p w:rsidR="001617CA" w:rsidRDefault="001617CA">
      <w:pPr>
        <w:pStyle w:val="ConsPlusTitle"/>
        <w:jc w:val="center"/>
      </w:pPr>
      <w:bookmarkStart w:id="0" w:name="_GoBack"/>
      <w:r>
        <w:t>ПРИКАЗ</w:t>
      </w:r>
    </w:p>
    <w:p w:rsidR="001617CA" w:rsidRDefault="001617CA">
      <w:pPr>
        <w:pStyle w:val="ConsPlusTitle"/>
        <w:jc w:val="center"/>
      </w:pPr>
      <w:r>
        <w:t>от 26 октября 2017 г. N 869н</w:t>
      </w:r>
      <w:bookmarkEnd w:id="0"/>
    </w:p>
    <w:p w:rsidR="001617CA" w:rsidRDefault="001617CA">
      <w:pPr>
        <w:pStyle w:val="ConsPlusTitle"/>
        <w:jc w:val="both"/>
      </w:pPr>
    </w:p>
    <w:p w:rsidR="001617CA" w:rsidRDefault="001617CA">
      <w:pPr>
        <w:pStyle w:val="ConsPlusTitle"/>
        <w:jc w:val="center"/>
      </w:pPr>
      <w:r>
        <w:t>ОБ УТВЕРЖДЕНИИ ПОРЯДКА</w:t>
      </w:r>
    </w:p>
    <w:p w:rsidR="001617CA" w:rsidRDefault="001617CA">
      <w:pPr>
        <w:pStyle w:val="ConsPlusTitle"/>
        <w:jc w:val="center"/>
      </w:pPr>
      <w:r>
        <w:t>ПРОВЕДЕНИЯ ДИСПАНСЕРИЗАЦИИ ОПРЕДЕЛЕННЫХ ГРУПП</w:t>
      </w:r>
    </w:p>
    <w:p w:rsidR="001617CA" w:rsidRDefault="001617CA">
      <w:pPr>
        <w:pStyle w:val="ConsPlusTitle"/>
        <w:jc w:val="center"/>
      </w:pPr>
      <w:r>
        <w:t>ВЗРОСЛОГО НАСЕЛЕНИЯ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617CA" w:rsidRDefault="001617C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1617CA" w:rsidRDefault="001617C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right"/>
      </w:pPr>
      <w:r>
        <w:t>Министр</w:t>
      </w:r>
    </w:p>
    <w:p w:rsidR="001617CA" w:rsidRDefault="001617CA">
      <w:pPr>
        <w:pStyle w:val="ConsPlusNormal"/>
        <w:jc w:val="right"/>
      </w:pPr>
      <w:r>
        <w:t>В.И.СКВОРЦОВА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right"/>
        <w:outlineLvl w:val="0"/>
      </w:pPr>
      <w:r>
        <w:t>Приложение</w:t>
      </w:r>
    </w:p>
    <w:p w:rsidR="001617CA" w:rsidRDefault="001617CA">
      <w:pPr>
        <w:pStyle w:val="ConsPlusNormal"/>
        <w:jc w:val="right"/>
      </w:pPr>
      <w:r>
        <w:t>к приказу Министерства здравоохранения</w:t>
      </w:r>
    </w:p>
    <w:p w:rsidR="001617CA" w:rsidRDefault="001617CA">
      <w:pPr>
        <w:pStyle w:val="ConsPlusNormal"/>
        <w:jc w:val="right"/>
      </w:pPr>
      <w:r>
        <w:t>Российской Федерации</w:t>
      </w:r>
    </w:p>
    <w:p w:rsidR="001617CA" w:rsidRDefault="001617CA">
      <w:pPr>
        <w:pStyle w:val="ConsPlusNormal"/>
        <w:jc w:val="right"/>
      </w:pPr>
      <w:r>
        <w:t>от 26 октября 2017 г. N 869н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</w:pPr>
      <w:bookmarkStart w:id="1" w:name="P32"/>
      <w:bookmarkEnd w:id="1"/>
      <w:r>
        <w:t>ПОРЯДОК</w:t>
      </w:r>
    </w:p>
    <w:p w:rsidR="001617CA" w:rsidRDefault="001617CA">
      <w:pPr>
        <w:pStyle w:val="ConsPlusTitle"/>
        <w:jc w:val="center"/>
      </w:pPr>
      <w:r>
        <w:t>ПРОВЕДЕНИЯ ДИСПАНСЕРИЗАЦИИ ОПРЕДЕЛЕННЫХ ГРУПП</w:t>
      </w:r>
    </w:p>
    <w:p w:rsidR="001617CA" w:rsidRDefault="001617CA">
      <w:pPr>
        <w:pStyle w:val="ConsPlusTitle"/>
        <w:jc w:val="center"/>
      </w:pPr>
      <w:r>
        <w:t>ВЗРОСЛОГО НАСЕЛЕНИЯ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 xml:space="preserve">ослого населения (в возрасте от 18 лет и </w:t>
      </w:r>
      <w:r>
        <w:lastRenderedPageBreak/>
        <w:t>старше):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lastRenderedPageBreak/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1617CA" w:rsidRDefault="001617CA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bookmarkStart w:id="3" w:name="P64"/>
      <w:bookmarkEnd w:id="3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</w:t>
      </w:r>
      <w:r>
        <w:lastRenderedPageBreak/>
        <w:t xml:space="preserve">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gramStart"/>
      <w:r>
        <w:t>простат-специфического</w:t>
      </w:r>
      <w:proofErr w:type="gramEnd"/>
      <w:r>
        <w:t xml:space="preserve"> антигена).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"хирургии",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8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lastRenderedPageBreak/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3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4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</w:t>
      </w:r>
      <w:r>
        <w:lastRenderedPageBreak/>
        <w:t>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</w:t>
      </w:r>
      <w:r>
        <w:lastRenderedPageBreak/>
        <w:t>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7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bookmarkStart w:id="4" w:name="P140"/>
      <w:bookmarkEnd w:id="4"/>
      <w:r>
        <w:t>13. Диспансеризация проводится в два этапа.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некоррегированных нарушений слуха и зрения (далее</w:t>
      </w:r>
      <w:proofErr w:type="gramEnd"/>
      <w:r>
        <w:t xml:space="preserve"> - анкетирование);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>
        <w:t>экспресс-анализатора</w:t>
      </w:r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lastRenderedPageBreak/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</w:t>
      </w:r>
      <w:proofErr w:type="gramStart"/>
      <w:r>
        <w:t>акушер-гинекологом</w:t>
      </w:r>
      <w:proofErr w:type="gramEnd"/>
      <w:r>
        <w:t>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>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gramStart"/>
      <w:r>
        <w:t>простат-специфического</w:t>
      </w:r>
      <w:proofErr w:type="gramEnd"/>
      <w:r>
        <w:t xml:space="preserve"> антигена (ПСА) в крови (для мужчин в возрасте 45 лет и 51 года);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9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 xml:space="preserve">N 24726), с изменениями, внесенными приказами Министерства здравоохранения Российской Федерации от 23 июня 2015 г. N 361н </w:t>
      </w:r>
      <w:r>
        <w:lastRenderedPageBreak/>
        <w:t>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1 нг/мл);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4) осмотр (консультацию) врачом-хирургом или врачом-колопроктологом,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аденоматозу,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онкологическое заболевание толстой кишки по назначению врача-хирурга или врача-колопроктолога);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8)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bookmarkStart w:id="6" w:name="P189"/>
      <w:bookmarkEnd w:id="6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30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31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2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3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4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5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</w:t>
      </w:r>
      <w:r>
        <w:lastRenderedPageBreak/>
        <w:t>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7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гиперхолестеринемия, с уровнем общего холестерина 8 ммоль/л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</w:t>
      </w:r>
      <w:r>
        <w:lastRenderedPageBreak/>
        <w:t>терапевтом.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а</w:t>
      </w:r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III</w:t>
      </w:r>
      <w:proofErr w:type="gramStart"/>
      <w:r>
        <w:t>а</w:t>
      </w:r>
      <w:proofErr w:type="gramEnd"/>
      <w:r>
        <w:t xml:space="preserve"> группу здоровья.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>III</w:t>
      </w:r>
      <w:proofErr w:type="gramStart"/>
      <w:r>
        <w:t>б</w:t>
      </w:r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Граждане с III</w:t>
      </w:r>
      <w:proofErr w:type="gramStart"/>
      <w:r>
        <w:t>а</w:t>
      </w:r>
      <w:proofErr w:type="gramEnd"/>
      <w:r>
        <w:t xml:space="preserve"> и IIIб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Гражданам III</w:t>
      </w:r>
      <w:proofErr w:type="gramStart"/>
      <w:r>
        <w:t>а</w:t>
      </w:r>
      <w:proofErr w:type="gramEnd"/>
      <w:r>
        <w:t xml:space="preserve"> и IIIб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>
        <w:t>сердечно-сосудистый</w:t>
      </w:r>
      <w:proofErr w:type="gramEnd"/>
      <w:r>
        <w:t xml:space="preserve"> риск, не менее 90% от общего их числа;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</w:t>
      </w:r>
      <w:r>
        <w:lastRenderedPageBreak/>
        <w:t>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диспансерным наблюдением, не менее 80% от общего их числа.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1617CA" w:rsidRDefault="001617CA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</w:t>
      </w:r>
      <w:r>
        <w:lastRenderedPageBreak/>
        <w:t>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right"/>
        <w:outlineLvl w:val="1"/>
      </w:pPr>
      <w:r>
        <w:t>Приложение N 1</w:t>
      </w:r>
    </w:p>
    <w:p w:rsidR="001617CA" w:rsidRDefault="001617CA">
      <w:pPr>
        <w:pStyle w:val="ConsPlusNormal"/>
        <w:jc w:val="right"/>
      </w:pPr>
      <w:r>
        <w:t>к Порядку проведения диспансеризации</w:t>
      </w:r>
    </w:p>
    <w:p w:rsidR="001617CA" w:rsidRDefault="001617C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1617CA" w:rsidRDefault="001617CA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617CA" w:rsidRDefault="001617CA">
      <w:pPr>
        <w:pStyle w:val="ConsPlusNormal"/>
        <w:jc w:val="right"/>
      </w:pPr>
      <w:r>
        <w:t>Министерства здравоохранения</w:t>
      </w:r>
    </w:p>
    <w:p w:rsidR="001617CA" w:rsidRDefault="001617CA">
      <w:pPr>
        <w:pStyle w:val="ConsPlusNormal"/>
        <w:jc w:val="right"/>
      </w:pPr>
      <w:r>
        <w:t>Российской Федерации</w:t>
      </w:r>
    </w:p>
    <w:p w:rsidR="001617CA" w:rsidRDefault="001617CA">
      <w:pPr>
        <w:pStyle w:val="ConsPlusNormal"/>
        <w:jc w:val="right"/>
      </w:pPr>
      <w:r>
        <w:t>от 26.10.2017 N 869н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</w:pPr>
      <w:bookmarkStart w:id="7" w:name="P238"/>
      <w:bookmarkEnd w:id="7"/>
      <w:r>
        <w:t>ОБЪЕМ ДИСПАНСЕРИЗАЦИИ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  <w:outlineLvl w:val="2"/>
      </w:pPr>
      <w:r>
        <w:t>I. Перечень осмотров врачами-специалистами, исследований</w:t>
      </w:r>
    </w:p>
    <w:p w:rsidR="001617CA" w:rsidRDefault="001617CA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1617CA" w:rsidRDefault="001617CA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1617CA" w:rsidRDefault="001617CA">
      <w:pPr>
        <w:pStyle w:val="ConsPlusTitle"/>
        <w:jc w:val="center"/>
      </w:pPr>
      <w:r>
        <w:t>гражданам мужского пола в возрасте от 21 до 74 лет</w:t>
      </w:r>
    </w:p>
    <w:p w:rsidR="001617CA" w:rsidRDefault="001617CA">
      <w:pPr>
        <w:pStyle w:val="ConsPlusNormal"/>
        <w:jc w:val="both"/>
      </w:pPr>
    </w:p>
    <w:p w:rsidR="001617CA" w:rsidRDefault="001617CA">
      <w:pPr>
        <w:sectPr w:rsidR="001617CA" w:rsidSect="007C0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17CA">
        <w:tc>
          <w:tcPr>
            <w:tcW w:w="2349" w:type="dxa"/>
            <w:vMerge w:val="restart"/>
          </w:tcPr>
          <w:p w:rsidR="001617CA" w:rsidRDefault="001617CA">
            <w:pPr>
              <w:pStyle w:val="ConsPlusNormal"/>
              <w:jc w:val="center"/>
            </w:pPr>
            <w:r>
              <w:lastRenderedPageBreak/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1617CA" w:rsidRDefault="001617CA">
            <w:pPr>
              <w:pStyle w:val="ConsPlusNormal"/>
              <w:jc w:val="center"/>
            </w:pPr>
            <w:r>
              <w:t>Возраст</w:t>
            </w:r>
          </w:p>
        </w:tc>
      </w:tr>
      <w:tr w:rsidR="001617CA">
        <w:tc>
          <w:tcPr>
            <w:tcW w:w="2349" w:type="dxa"/>
            <w:vMerge/>
          </w:tcPr>
          <w:p w:rsidR="001617CA" w:rsidRDefault="001617CA"/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74</w:t>
            </w: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lastRenderedPageBreak/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Прием (осмотр) врачом-герапевтом,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Прием (осмотр) врачом-герапевтом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74</w:t>
            </w: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</w:tbl>
    <w:p w:rsidR="001617CA" w:rsidRDefault="001617CA">
      <w:pPr>
        <w:sectPr w:rsidR="001617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1617CA" w:rsidRDefault="001617CA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1617CA" w:rsidRDefault="001617CA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1617CA" w:rsidRDefault="001617CA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1617CA" w:rsidRDefault="001617CA">
      <w:pPr>
        <w:pStyle w:val="ConsPlusTitle"/>
        <w:jc w:val="center"/>
      </w:pPr>
      <w:r>
        <w:t>от 21 до 74 лет</w:t>
      </w:r>
    </w:p>
    <w:p w:rsidR="001617CA" w:rsidRDefault="00161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17CA">
        <w:tc>
          <w:tcPr>
            <w:tcW w:w="2349" w:type="dxa"/>
            <w:vMerge w:val="restart"/>
          </w:tcPr>
          <w:p w:rsidR="001617CA" w:rsidRDefault="001617C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1617CA" w:rsidRDefault="001617CA">
            <w:pPr>
              <w:pStyle w:val="ConsPlusNormal"/>
              <w:jc w:val="center"/>
            </w:pPr>
            <w:r>
              <w:t>Возраст</w:t>
            </w:r>
          </w:p>
        </w:tc>
      </w:tr>
      <w:tr w:rsidR="001617CA">
        <w:tc>
          <w:tcPr>
            <w:tcW w:w="2349" w:type="dxa"/>
            <w:vMerge/>
          </w:tcPr>
          <w:p w:rsidR="001617CA" w:rsidRDefault="001617CA"/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74</w:t>
            </w: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</w:t>
            </w:r>
            <w:r>
              <w:lastRenderedPageBreak/>
              <w:t>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t xml:space="preserve">Прием (осмотр) врачом-герапевтом,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both"/>
            </w:pPr>
            <w:r>
              <w:lastRenderedPageBreak/>
              <w:t>Прием (осмотр) врачом-герапевтом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74</w:t>
            </w: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49" w:type="dxa"/>
          </w:tcPr>
          <w:p w:rsidR="001617CA" w:rsidRDefault="001617CA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</w:tr>
    </w:tbl>
    <w:p w:rsidR="001617CA" w:rsidRDefault="001617CA">
      <w:pPr>
        <w:sectPr w:rsidR="001617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1617CA" w:rsidRDefault="001617CA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1617CA" w:rsidRDefault="001617CA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1617CA" w:rsidRDefault="001617CA">
      <w:pPr>
        <w:pStyle w:val="ConsPlusTitle"/>
        <w:jc w:val="center"/>
      </w:pPr>
      <w:r>
        <w:t>возрастные периоды для граждан от 21 до 74 лет</w:t>
      </w:r>
    </w:p>
    <w:p w:rsidR="001617CA" w:rsidRDefault="00161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1617CA">
        <w:tc>
          <w:tcPr>
            <w:tcW w:w="2324" w:type="dxa"/>
            <w:gridSpan w:val="2"/>
            <w:vMerge w:val="restart"/>
          </w:tcPr>
          <w:p w:rsidR="001617CA" w:rsidRDefault="001617C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1617CA" w:rsidRDefault="001617CA">
            <w:pPr>
              <w:pStyle w:val="ConsPlusNormal"/>
              <w:jc w:val="center"/>
            </w:pPr>
            <w:r>
              <w:t>Возраст</w:t>
            </w:r>
          </w:p>
        </w:tc>
      </w:tr>
      <w:tr w:rsidR="001617CA">
        <w:tc>
          <w:tcPr>
            <w:tcW w:w="2324" w:type="dxa"/>
            <w:gridSpan w:val="2"/>
            <w:vMerge/>
          </w:tcPr>
          <w:p w:rsidR="001617CA" w:rsidRDefault="001617CA"/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1617CA" w:rsidRDefault="001617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1617CA" w:rsidRDefault="001617CA">
            <w:pPr>
              <w:pStyle w:val="ConsPlusNormal"/>
              <w:jc w:val="center"/>
            </w:pPr>
            <w:r>
              <w:t>74</w:t>
            </w:r>
          </w:p>
        </w:tc>
      </w:tr>
      <w:tr w:rsidR="001617CA">
        <w:tc>
          <w:tcPr>
            <w:tcW w:w="1644" w:type="dxa"/>
            <w:vMerge w:val="restart"/>
          </w:tcPr>
          <w:p w:rsidR="001617CA" w:rsidRDefault="001617CA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1617CA" w:rsidRDefault="001617CA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1644" w:type="dxa"/>
            <w:vMerge/>
          </w:tcPr>
          <w:p w:rsidR="001617CA" w:rsidRDefault="001617CA"/>
        </w:tc>
        <w:tc>
          <w:tcPr>
            <w:tcW w:w="680" w:type="dxa"/>
          </w:tcPr>
          <w:p w:rsidR="001617CA" w:rsidRDefault="001617CA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  <w:jc w:val="both"/>
            </w:pPr>
            <w: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  <w:jc w:val="both"/>
            </w:pPr>
            <w:r>
              <w:t>Колоноскопия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  <w:gridSpan w:val="2"/>
          </w:tcPr>
          <w:p w:rsidR="001617CA" w:rsidRDefault="001617C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74</w:t>
            </w:r>
          </w:p>
        </w:tc>
      </w:tr>
    </w:tbl>
    <w:p w:rsidR="001617CA" w:rsidRDefault="001617CA">
      <w:pPr>
        <w:sectPr w:rsidR="001617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1617CA" w:rsidRDefault="001617CA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1617CA" w:rsidRDefault="001617CA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1617CA" w:rsidRDefault="001617CA">
      <w:pPr>
        <w:pStyle w:val="ConsPlusTitle"/>
        <w:jc w:val="center"/>
      </w:pPr>
      <w:r>
        <w:t>возрастные периоды для граждан 75 лет и старше</w:t>
      </w:r>
    </w:p>
    <w:p w:rsidR="001617CA" w:rsidRDefault="00161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1617CA">
        <w:tc>
          <w:tcPr>
            <w:tcW w:w="3005" w:type="dxa"/>
            <w:vMerge w:val="restart"/>
          </w:tcPr>
          <w:p w:rsidR="001617CA" w:rsidRDefault="001617C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1617CA" w:rsidRDefault="001617CA">
            <w:pPr>
              <w:pStyle w:val="ConsPlusNormal"/>
              <w:jc w:val="center"/>
            </w:pPr>
            <w:r>
              <w:t>Возраст</w:t>
            </w:r>
          </w:p>
        </w:tc>
      </w:tr>
      <w:tr w:rsidR="001617CA">
        <w:tc>
          <w:tcPr>
            <w:tcW w:w="3005" w:type="dxa"/>
            <w:vMerge/>
          </w:tcPr>
          <w:p w:rsidR="001617CA" w:rsidRDefault="001617CA"/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1617CA" w:rsidRDefault="001617CA">
            <w:pPr>
              <w:pStyle w:val="ConsPlusNormal"/>
              <w:jc w:val="center"/>
            </w:pPr>
            <w:r>
              <w:t>99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3005" w:type="dxa"/>
            <w:vMerge w:val="restart"/>
          </w:tcPr>
          <w:p w:rsidR="001617CA" w:rsidRDefault="001617C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1617CA" w:rsidRDefault="001617CA">
            <w:pPr>
              <w:pStyle w:val="ConsPlusNormal"/>
              <w:jc w:val="center"/>
            </w:pPr>
            <w:r>
              <w:t>Возраст</w:t>
            </w:r>
          </w:p>
        </w:tc>
      </w:tr>
      <w:tr w:rsidR="001617CA">
        <w:tc>
          <w:tcPr>
            <w:tcW w:w="3005" w:type="dxa"/>
            <w:vMerge/>
          </w:tcPr>
          <w:p w:rsidR="001617CA" w:rsidRDefault="001617CA"/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1617CA" w:rsidRDefault="001617CA">
            <w:pPr>
              <w:pStyle w:val="ConsPlusNormal"/>
              <w:jc w:val="center"/>
            </w:pPr>
            <w:r>
              <w:t>99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7</w:t>
            </w:r>
          </w:p>
        </w:tc>
      </w:tr>
      <w:tr w:rsidR="001617CA">
        <w:tc>
          <w:tcPr>
            <w:tcW w:w="3005" w:type="dxa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1617CA" w:rsidRDefault="001617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1617CA" w:rsidRDefault="001617CA">
            <w:pPr>
              <w:pStyle w:val="ConsPlusNormal"/>
              <w:jc w:val="center"/>
            </w:pPr>
            <w:r>
              <w:t>99</w:t>
            </w:r>
          </w:p>
        </w:tc>
      </w:tr>
    </w:tbl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1617CA" w:rsidRDefault="001617CA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1617CA" w:rsidRDefault="001617CA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1617CA" w:rsidRDefault="001617CA">
      <w:pPr>
        <w:pStyle w:val="ConsPlusTitle"/>
        <w:jc w:val="center"/>
      </w:pPr>
      <w:r>
        <w:t>возрастные периоды для граждан 75 лет и старше</w:t>
      </w:r>
    </w:p>
    <w:p w:rsidR="001617CA" w:rsidRDefault="00161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1617CA">
        <w:tc>
          <w:tcPr>
            <w:tcW w:w="2324" w:type="dxa"/>
            <w:vMerge w:val="restart"/>
          </w:tcPr>
          <w:p w:rsidR="001617CA" w:rsidRDefault="001617C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1617CA" w:rsidRDefault="001617CA">
            <w:pPr>
              <w:pStyle w:val="ConsPlusNormal"/>
              <w:jc w:val="center"/>
            </w:pPr>
            <w:r>
              <w:t>Возраст</w:t>
            </w:r>
          </w:p>
        </w:tc>
      </w:tr>
      <w:tr w:rsidR="001617CA">
        <w:tc>
          <w:tcPr>
            <w:tcW w:w="2324" w:type="dxa"/>
            <w:vMerge/>
          </w:tcPr>
          <w:p w:rsidR="001617CA" w:rsidRDefault="001617CA"/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1617CA" w:rsidRDefault="001617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1617CA" w:rsidRDefault="001617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1617CA" w:rsidRDefault="001617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1617CA" w:rsidRDefault="001617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1617CA" w:rsidRDefault="001617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1617CA" w:rsidRDefault="001617CA">
            <w:pPr>
              <w:pStyle w:val="ConsPlusNormal"/>
              <w:jc w:val="center"/>
            </w:pPr>
            <w:r>
              <w:t>99</w:t>
            </w:r>
          </w:p>
        </w:tc>
      </w:tr>
      <w:tr w:rsidR="001617CA">
        <w:tc>
          <w:tcPr>
            <w:tcW w:w="2324" w:type="dxa"/>
          </w:tcPr>
          <w:p w:rsidR="001617CA" w:rsidRDefault="001617CA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2324" w:type="dxa"/>
          </w:tcPr>
          <w:p w:rsidR="001617CA" w:rsidRDefault="001617CA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</w:tcPr>
          <w:p w:rsidR="001617CA" w:rsidRDefault="001617CA">
            <w:pPr>
              <w:pStyle w:val="ConsPlusNormal"/>
              <w:jc w:val="both"/>
            </w:pPr>
            <w: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1617CA" w:rsidRDefault="001617CA">
            <w:pPr>
              <w:pStyle w:val="ConsPlusNormal"/>
            </w:pPr>
          </w:p>
        </w:tc>
      </w:tr>
      <w:tr w:rsidR="001617CA">
        <w:tc>
          <w:tcPr>
            <w:tcW w:w="2324" w:type="dxa"/>
          </w:tcPr>
          <w:p w:rsidR="001617CA" w:rsidRDefault="001617C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2324" w:type="dxa"/>
          </w:tcPr>
          <w:p w:rsidR="001617CA" w:rsidRDefault="001617CA">
            <w:pPr>
              <w:pStyle w:val="ConsPlusNormal"/>
              <w:jc w:val="both"/>
            </w:pPr>
            <w:r>
              <w:lastRenderedPageBreak/>
              <w:t>Осмотр (консультация) врачом оториноларингологом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2324" w:type="dxa"/>
          </w:tcPr>
          <w:p w:rsidR="001617CA" w:rsidRDefault="001617CA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2324" w:type="dxa"/>
          </w:tcPr>
          <w:p w:rsidR="001617CA" w:rsidRDefault="001617CA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  <w:tr w:rsidR="001617CA">
        <w:tc>
          <w:tcPr>
            <w:tcW w:w="2324" w:type="dxa"/>
          </w:tcPr>
          <w:p w:rsidR="001617CA" w:rsidRDefault="001617CA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1617CA" w:rsidRDefault="001617C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1617CA" w:rsidRDefault="001617CA">
            <w:pPr>
              <w:pStyle w:val="ConsPlusNormal"/>
              <w:jc w:val="center"/>
            </w:pPr>
            <w:r>
              <w:t>+</w:t>
            </w:r>
          </w:p>
        </w:tc>
      </w:tr>
    </w:tbl>
    <w:p w:rsidR="001617CA" w:rsidRDefault="001617CA">
      <w:pPr>
        <w:sectPr w:rsidR="001617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right"/>
        <w:outlineLvl w:val="1"/>
      </w:pPr>
      <w:r>
        <w:t>Приложение N 2</w:t>
      </w:r>
    </w:p>
    <w:p w:rsidR="001617CA" w:rsidRDefault="001617CA">
      <w:pPr>
        <w:pStyle w:val="ConsPlusNormal"/>
        <w:jc w:val="right"/>
      </w:pPr>
      <w:r>
        <w:t>к Порядку проведения диспансеризации</w:t>
      </w:r>
    </w:p>
    <w:p w:rsidR="001617CA" w:rsidRDefault="001617C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1617CA" w:rsidRDefault="001617CA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617CA" w:rsidRDefault="001617CA">
      <w:pPr>
        <w:pStyle w:val="ConsPlusNormal"/>
        <w:jc w:val="right"/>
      </w:pPr>
      <w:r>
        <w:t>Министерства здравоохранения</w:t>
      </w:r>
    </w:p>
    <w:p w:rsidR="001617CA" w:rsidRDefault="001617CA">
      <w:pPr>
        <w:pStyle w:val="ConsPlusNormal"/>
        <w:jc w:val="right"/>
      </w:pPr>
      <w:r>
        <w:t>Российской Федерации</w:t>
      </w:r>
    </w:p>
    <w:p w:rsidR="001617CA" w:rsidRDefault="001617CA">
      <w:pPr>
        <w:pStyle w:val="ConsPlusNormal"/>
        <w:jc w:val="right"/>
      </w:pPr>
      <w:r>
        <w:t>от 26 октября 2017 г. N 869н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Title"/>
        <w:jc w:val="center"/>
      </w:pPr>
      <w:bookmarkStart w:id="8" w:name="P3693"/>
      <w:bookmarkEnd w:id="8"/>
      <w:r>
        <w:t>ДИАГНОСТИЧЕСКИЕ КРИТЕРИИ</w:t>
      </w:r>
    </w:p>
    <w:p w:rsidR="001617CA" w:rsidRDefault="001617CA">
      <w:pPr>
        <w:pStyle w:val="ConsPlusTitle"/>
        <w:jc w:val="center"/>
      </w:pPr>
      <w:r>
        <w:t>ФАКТОРОВ РИСКА И ДРУГИХ ПАТОЛОГИЧЕСКИХ СОСТОЯНИЙ</w:t>
      </w:r>
    </w:p>
    <w:p w:rsidR="001617CA" w:rsidRDefault="001617CA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1617CA" w:rsidRDefault="001617CA">
      <w:pPr>
        <w:pStyle w:val="ConsPlusTitle"/>
        <w:jc w:val="center"/>
      </w:pPr>
      <w:r>
        <w:t>НЕИНФЕКЦИОННЫХ ЗАБОЛЕВАНИЙ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9" w:history="1">
        <w:r>
          <w:rPr>
            <w:color w:val="0000FF"/>
          </w:rPr>
          <w:t>МКБ-10</w:t>
        </w:r>
      </w:hyperlink>
      <w:r>
        <w:t xml:space="preserve"> &lt;*&gt; </w:t>
      </w:r>
      <w:hyperlink r:id="rId40" w:history="1">
        <w:r>
          <w:rPr>
            <w:color w:val="0000FF"/>
          </w:rPr>
          <w:t>кодами I10</w:t>
        </w:r>
      </w:hyperlink>
      <w:r>
        <w:t xml:space="preserve"> - </w:t>
      </w:r>
      <w:hyperlink r:id="rId41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2" w:history="1">
        <w:r>
          <w:rPr>
            <w:color w:val="0000FF"/>
          </w:rPr>
          <w:t>R03.0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43" w:history="1">
        <w:r>
          <w:rPr>
            <w:color w:val="0000FF"/>
          </w:rPr>
          <w:t>E78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ммоль/л и более (кодируется по МКБ-10 кодом </w:t>
      </w:r>
      <w:hyperlink r:id="rId4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45" w:history="1">
        <w:r>
          <w:rPr>
            <w:color w:val="0000FF"/>
          </w:rPr>
          <w:t>Z72.0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6" w:history="1">
        <w:r>
          <w:rPr>
            <w:color w:val="0000FF"/>
          </w:rPr>
          <w:t>Z72.4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47" w:history="1">
        <w:r>
          <w:rPr>
            <w:color w:val="0000FF"/>
          </w:rPr>
          <w:t>R63.5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48" w:history="1">
        <w:r>
          <w:rPr>
            <w:color w:val="0000FF"/>
          </w:rPr>
          <w:t>E66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9" w:history="1">
        <w:r>
          <w:rPr>
            <w:color w:val="0000FF"/>
          </w:rPr>
          <w:t>Z72.3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5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1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4" w:history="1">
        <w:r>
          <w:rPr>
            <w:color w:val="0000FF"/>
          </w:rPr>
          <w:t>Z80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5" w:history="1">
        <w:r>
          <w:rPr>
            <w:color w:val="0000FF"/>
          </w:rPr>
          <w:t>Z82.5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6" w:history="1">
        <w:r>
          <w:rPr>
            <w:color w:val="0000FF"/>
          </w:rPr>
          <w:t>Z83.3</w:t>
        </w:r>
      </w:hyperlink>
      <w:r>
        <w:t>).</w:t>
      </w:r>
    </w:p>
    <w:p w:rsidR="001617CA" w:rsidRDefault="001617CA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jc w:val="both"/>
      </w:pPr>
    </w:p>
    <w:p w:rsidR="001617CA" w:rsidRDefault="00161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FC" w:rsidRDefault="00AC29FC"/>
    <w:sectPr w:rsidR="00AC29FC" w:rsidSect="00437C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CA"/>
    <w:rsid w:val="001617CA"/>
    <w:rsid w:val="00A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1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17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1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17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DC2811F458A9723A261A99A4BE59F6048A34D7F44504902D45C761E06C46ACA6541D43F3EC2B814A5B3214C758F3BC3FD501BEB8E5C42FP5B4G" TargetMode="External"/><Relationship Id="rId18" Type="http://schemas.openxmlformats.org/officeDocument/2006/relationships/hyperlink" Target="consultantplus://offline/ref=BADC2811F458A9723A261A99A4BE59F60E8331D7F648599A251CCB63E76319BBA11D1142F3EC288C49043701D600FCB827CA00A0A4E7C5P2B6G" TargetMode="External"/><Relationship Id="rId26" Type="http://schemas.openxmlformats.org/officeDocument/2006/relationships/hyperlink" Target="consultantplus://offline/ref=BADC2811F458A9723A261A99A4BE59F6058A36D6F04104902D45C761E06C46ACB454454FF1EA3689424E644582P0B5G" TargetMode="External"/><Relationship Id="rId39" Type="http://schemas.openxmlformats.org/officeDocument/2006/relationships/hyperlink" Target="consultantplus://offline/ref=BADC2811F458A9723A261B9DB7BE59F606833ED0FC1553927C10C964E83C1CBCB01D1244EDED2896405067P4BDG" TargetMode="External"/><Relationship Id="rId21" Type="http://schemas.openxmlformats.org/officeDocument/2006/relationships/hyperlink" Target="consultantplus://offline/ref=BADC2811F458A9723A261A99A4BE59F6058B35D1FF4404902D45C761E06C46ACA6541D43F3EC2888445B3214C758F3BC3FD501BEB8E5C42FP5B4G" TargetMode="External"/><Relationship Id="rId34" Type="http://schemas.openxmlformats.org/officeDocument/2006/relationships/hyperlink" Target="consultantplus://offline/ref=BADC2811F458A9723A261A99A4BE59F6068D30D9FE4704902D45C761E06C46ACA6541D43F3EC2889445B3214C758F3BC3FD501BEB8E5C42FP5B4G" TargetMode="External"/><Relationship Id="rId42" Type="http://schemas.openxmlformats.org/officeDocument/2006/relationships/hyperlink" Target="consultantplus://offline/ref=BADC2811F458A9723A261B9DB7BE59F606833ED0FC1553927C10C964E83C0EBCE811144BF3E82B83160122108E0FF8A038CB1EBCA6E6PCBCG" TargetMode="External"/><Relationship Id="rId47" Type="http://schemas.openxmlformats.org/officeDocument/2006/relationships/hyperlink" Target="consultantplus://offline/ref=BADC2811F458A9723A261B9DB7BE59F606833ED0FC1553927C10C964E83C0EBCE811144BF6E42883160122108E0FF8A038CB1EBCA6E6PCBCG" TargetMode="External"/><Relationship Id="rId50" Type="http://schemas.openxmlformats.org/officeDocument/2006/relationships/hyperlink" Target="consultantplus://offline/ref=BADC2811F458A9723A261B9DB7BE59F606833ED0FC1553927C10C964E83C0EBCE8111547FAE52D83160122108E0FF8A038CB1EBCA6E6PCBCG" TargetMode="External"/><Relationship Id="rId55" Type="http://schemas.openxmlformats.org/officeDocument/2006/relationships/hyperlink" Target="consultantplus://offline/ref=BADC2811F458A9723A261B9DB7BE59F606833ED0FC1553927C10C964E83C0EBCE8111544F2EF2083160122108E0FF8A038CB1EBCA6E6PCBCG" TargetMode="External"/><Relationship Id="rId7" Type="http://schemas.openxmlformats.org/officeDocument/2006/relationships/hyperlink" Target="consultantplus://offline/ref=BADC2811F458A9723A261A99A4BE59F6058B37D6F64604902D45C761E06C46ACB454454FF1EA3689424E644582P0B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DC2811F458A9723A261A99A4BE59F6068E36D6F64204902D45C761E06C46ACA6541D43F3EC288E4A5B3214C758F3BC3FD501BEB8E5C42FP5B4G" TargetMode="External"/><Relationship Id="rId29" Type="http://schemas.openxmlformats.org/officeDocument/2006/relationships/hyperlink" Target="consultantplus://offline/ref=BADC2811F458A9723A261A99A4BE59F6048A32D1FF4104902D45C761E06C46ACA6541D43F3EC2A81455B3214C758F3BC3FD501BEB8E5C42FP5B4G" TargetMode="External"/><Relationship Id="rId11" Type="http://schemas.openxmlformats.org/officeDocument/2006/relationships/hyperlink" Target="consultantplus://offline/ref=BADC2811F458A9723A261A99A4BE59F6048A34D7F44504902D45C761E06C46ACA6541D43F3EC288B4B5B3214C758F3BC3FD501BEB8E5C42FP5B4G" TargetMode="External"/><Relationship Id="rId24" Type="http://schemas.openxmlformats.org/officeDocument/2006/relationships/hyperlink" Target="consultantplus://offline/ref=BADC2811F458A9723A261A99A4BE59F6048A33D0F24404902D45C761E06C46ACA6541D43F3ED2889445B3214C758F3BC3FD501BEB8E5C42FP5B4G" TargetMode="External"/><Relationship Id="rId32" Type="http://schemas.openxmlformats.org/officeDocument/2006/relationships/hyperlink" Target="consultantplus://offline/ref=BADC2811F458A9723A261A99A4BE59F6048A33D0F24404902D45C761E06C46ACA6541D43F3EC2B814A5B3214C758F3BC3FD501BEB8E5C42FP5B4G" TargetMode="External"/><Relationship Id="rId37" Type="http://schemas.openxmlformats.org/officeDocument/2006/relationships/hyperlink" Target="consultantplus://offline/ref=BADC2811F458A9723A261A99A4BE59F6058332D0FE4A04902D45C761E06C46ACA6541D43F3EC288C405B3214C758F3BC3FD501BEB8E5C42FP5B4G" TargetMode="External"/><Relationship Id="rId40" Type="http://schemas.openxmlformats.org/officeDocument/2006/relationships/hyperlink" Target="consultantplus://offline/ref=BADC2811F458A9723A261B9DB7BE59F606833ED0FC1553927C10C964E83C0EBCE8111045F2EF2B83160122108E0FF8A038CB1EBCA6E6PCBCG" TargetMode="External"/><Relationship Id="rId45" Type="http://schemas.openxmlformats.org/officeDocument/2006/relationships/hyperlink" Target="consultantplus://offline/ref=BADC2811F458A9723A261B9DB7BE59F606833ED0FC1553927C10C964E83C0EBCE8111547FAE52B83160122108E0FF8A038CB1EBCA6E6PCBCG" TargetMode="External"/><Relationship Id="rId53" Type="http://schemas.openxmlformats.org/officeDocument/2006/relationships/hyperlink" Target="consultantplus://offline/ref=BADC2811F458A9723A261B9DB7BE59F606833ED0FC1553927C10C964E83C0EBCE8111544F2EF2D83160122108E0FF8A038CB1EBCA6E6PCBC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BADC2811F458A9723A261A99A4BE59F6048A33D0F24404902D45C761E06C46ACA6541D43F3EC2A8D405B3214C758F3BC3FD501BEB8E5C42FP5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C2811F458A9723A261A99A4BE59F6048A33D0F24404902D45C761E06C46ACA6541D43FBE923DC13143348810BE0BF39D502BEA7PEBFG" TargetMode="External"/><Relationship Id="rId14" Type="http://schemas.openxmlformats.org/officeDocument/2006/relationships/hyperlink" Target="consultantplus://offline/ref=BADC2811F458A9723A261A99A4BE59F6048A34D7F44504902D45C761E06C46ACA6541D40FAEC23DC13143348810BE0BF39D502BEA7PEBFG" TargetMode="External"/><Relationship Id="rId22" Type="http://schemas.openxmlformats.org/officeDocument/2006/relationships/hyperlink" Target="consultantplus://offline/ref=BADC2811F458A9723A261A99A4BE59F6058230D5FE4B04902D45C761E06C46ACA6541D43F3EC28884B5B3214C758F3BC3FD501BEB8E5C42FP5B4G" TargetMode="External"/><Relationship Id="rId27" Type="http://schemas.openxmlformats.org/officeDocument/2006/relationships/hyperlink" Target="consultantplus://offline/ref=BADC2811F458A9723A261A99A4BE59F6068D30D9FE4704902D45C761E06C46ACA6541D43F3EC2889445B3214C758F3BC3FD501BEB8E5C42FP5B4G" TargetMode="External"/><Relationship Id="rId30" Type="http://schemas.openxmlformats.org/officeDocument/2006/relationships/hyperlink" Target="consultantplus://offline/ref=BADC2811F458A9723A261A99A4BE59F6068E36D6F64204902D45C761E06C46ACA6541D43F3EC2888415B3214C758F3BC3FD501BEB8E5C42FP5B4G" TargetMode="External"/><Relationship Id="rId35" Type="http://schemas.openxmlformats.org/officeDocument/2006/relationships/hyperlink" Target="consultantplus://offline/ref=BADC2811F458A9723A261A99A4BE59F6058332D0FE4A04902D45C761E06C46ACA6541D43F3EC288C405B3214C758F3BC3FD501BEB8E5C42FP5B4G" TargetMode="External"/><Relationship Id="rId43" Type="http://schemas.openxmlformats.org/officeDocument/2006/relationships/hyperlink" Target="consultantplus://offline/ref=BADC2811F458A9723A261B9DB7BE59F606833ED0FC1553927C10C964E83C0EBCE8111046F0E82A83160122108E0FF8A038CB1EBCA6E6PCBCG" TargetMode="External"/><Relationship Id="rId48" Type="http://schemas.openxmlformats.org/officeDocument/2006/relationships/hyperlink" Target="consultantplus://offline/ref=BADC2811F458A9723A261B9DB7BE59F606833ED0FC1553927C10C964E83C0EBCE8111046F1ED2183160122108E0FF8A038CB1EBCA6E6PCBCG" TargetMode="External"/><Relationship Id="rId56" Type="http://schemas.openxmlformats.org/officeDocument/2006/relationships/hyperlink" Target="consultantplus://offline/ref=BADC2811F458A9723A261B9DB7BE59F606833ED0FC1553927C10C964E83C0EBCE8111544F2E92D83160122108E0FF8A038CB1EBCA6E6PCBCG" TargetMode="External"/><Relationship Id="rId8" Type="http://schemas.openxmlformats.org/officeDocument/2006/relationships/hyperlink" Target="consultantplus://offline/ref=BADC2811F458A9723A261A99A4BE59F6058B37D7F64404902D45C761E06C46ACB454454FF1EA3689424E644582P0B5G" TargetMode="External"/><Relationship Id="rId51" Type="http://schemas.openxmlformats.org/officeDocument/2006/relationships/hyperlink" Target="consultantplus://offline/ref=BADC2811F458A9723A261B9DB7BE59F606833ED0FC1553927C10C964E83C0EBCE8111547FAE52F83160122108E0FF8A038CB1EBCA6E6PCB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DC2811F458A9723A261A99A4BE59F6048A34D7F44504902D45C761E06C46ACA6541D40FBE823DC13143348810BE0BF39D502BEA7PEBFG" TargetMode="External"/><Relationship Id="rId17" Type="http://schemas.openxmlformats.org/officeDocument/2006/relationships/hyperlink" Target="consultantplus://offline/ref=BADC2811F458A9723A261A99A4BE59F605893ED7F04704902D45C761E06C46ACB454454FF1EA3689424E644582P0B5G" TargetMode="External"/><Relationship Id="rId25" Type="http://schemas.openxmlformats.org/officeDocument/2006/relationships/hyperlink" Target="consultantplus://offline/ref=BADC2811F458A9723A261A99A4BE59F6058A36D6F04104902D45C761E06C46ACB454454FF1EA3689424E644582P0B5G" TargetMode="External"/><Relationship Id="rId33" Type="http://schemas.openxmlformats.org/officeDocument/2006/relationships/hyperlink" Target="consultantplus://offline/ref=BADC2811F458A9723A261A99A4BE59F6048A33D0F24404902D45C761E06C46ACA6541D43F7E523DC13143348810BE0BF39D502BEA7PEBFG" TargetMode="External"/><Relationship Id="rId38" Type="http://schemas.openxmlformats.org/officeDocument/2006/relationships/hyperlink" Target="consultantplus://offline/ref=BADC2811F458A9723A261A99A4BE59F6068E36D1F54304902D45C761E06C46ACA6541D43F3EC28884B5B3214C758F3BC3FD501BEB8E5C42FP5B4G" TargetMode="External"/><Relationship Id="rId46" Type="http://schemas.openxmlformats.org/officeDocument/2006/relationships/hyperlink" Target="consultantplus://offline/ref=BADC2811F458A9723A261B9DB7BE59F606833ED0FC1553927C10C964E83C0EBCE8111544F3EC2C83160122108E0FF8A038CB1EBCA6E6PCBCG" TargetMode="External"/><Relationship Id="rId20" Type="http://schemas.openxmlformats.org/officeDocument/2006/relationships/hyperlink" Target="consultantplus://offline/ref=BADC2811F458A9723A261A99A4BE59F6058B35D1FF4404902D45C761E06C46ACA6541D46FBE523DC13143348810BE0BF39D502BEA7PEBFG" TargetMode="External"/><Relationship Id="rId41" Type="http://schemas.openxmlformats.org/officeDocument/2006/relationships/hyperlink" Target="consultantplus://offline/ref=BADC2811F458A9723A261B9DB7BE59F606833ED0FC1553927C10C964E83C0EBCE8111045F2E42883160122108E0FF8A038CB1EBCA6E6PCBCG" TargetMode="External"/><Relationship Id="rId54" Type="http://schemas.openxmlformats.org/officeDocument/2006/relationships/hyperlink" Target="consultantplus://offline/ref=BADC2811F458A9723A261B9DB7BE59F606833ED0FC1553927C10C964E83C0EBCE8111246F2E92E83160122108E0FF8A038CB1EBCA6E6PCB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C2811F458A9723A261A99A4BE59F6048A33D0F24404902D45C761E06C46ACA6541D43FBEB23DC13143348810BE0BF39D502BEA7PEBFG" TargetMode="External"/><Relationship Id="rId15" Type="http://schemas.openxmlformats.org/officeDocument/2006/relationships/hyperlink" Target="consultantplus://offline/ref=BADC2811F458A9723A261A99A4BE59F6048A33D3FF4704902D45C761E06C46ACA6541D43F3E92188465B3214C758F3BC3FD501BEB8E5C42FP5B4G" TargetMode="External"/><Relationship Id="rId23" Type="http://schemas.openxmlformats.org/officeDocument/2006/relationships/hyperlink" Target="consultantplus://offline/ref=BADC2811F458A9723A261A99A4BE59F6068D30D9FE4704902D45C761E06C46ACA6541D43F3EC2889445B3214C758F3BC3FD501BEB8E5C42FP5B4G" TargetMode="External"/><Relationship Id="rId28" Type="http://schemas.openxmlformats.org/officeDocument/2006/relationships/hyperlink" Target="consultantplus://offline/ref=BADC2811F458A9723A261A99A4BE59F6068D30D9FE4704902D45C761E06C46ACB454454FF1EA3689424E644582P0B5G" TargetMode="External"/><Relationship Id="rId36" Type="http://schemas.openxmlformats.org/officeDocument/2006/relationships/hyperlink" Target="consultantplus://offline/ref=BADC2811F458A9723A261A99A4BE59F6058332D0FE4A04902D45C761E06C46ACB454454FF1EA3689424E644582P0B5G" TargetMode="External"/><Relationship Id="rId49" Type="http://schemas.openxmlformats.org/officeDocument/2006/relationships/hyperlink" Target="consultantplus://offline/ref=BADC2811F458A9723A261B9DB7BE59F606833ED0FC1553927C10C964E83C0EBCE8111544F3EC2B83160122108E0FF8A038CB1EBCA6E6PCBC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ADC2811F458A9723A261A99A4BE59F6068E35D5F54004902D45C761E06C46ACA6541D43F3EC28884B5B3214C758F3BC3FD501BEB8E5C42FP5B4G" TargetMode="External"/><Relationship Id="rId31" Type="http://schemas.openxmlformats.org/officeDocument/2006/relationships/hyperlink" Target="consultantplus://offline/ref=BADC2811F458A9723A261A99A4BE59F6068E36D6F64204902D45C761E06C46ACA6541D43F3EC2888475B3214C758F3BC3FD501BEB8E5C42FP5B4G" TargetMode="External"/><Relationship Id="rId44" Type="http://schemas.openxmlformats.org/officeDocument/2006/relationships/hyperlink" Target="consultantplus://offline/ref=BADC2811F458A9723A261B9DB7BE59F606833ED0FC1553927C10C964E83C0EBCE811144BF5E82E83160122108E0FF8A038CB1EBCA6E6PCBCG" TargetMode="External"/><Relationship Id="rId52" Type="http://schemas.openxmlformats.org/officeDocument/2006/relationships/hyperlink" Target="consultantplus://offline/ref=BADC2811F458A9723A261B9DB7BE59F606833ED0FC1553927C10C964E83C0EBCE8111544F2EF2E83160122108E0FF8A038CB1EBCA6E6PC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11112</Words>
  <Characters>63339</Characters>
  <Application>Microsoft Office Word</Application>
  <DocSecurity>0</DocSecurity>
  <Lines>527</Lines>
  <Paragraphs>148</Paragraphs>
  <ScaleCrop>false</ScaleCrop>
  <Company/>
  <LinksUpToDate>false</LinksUpToDate>
  <CharactersWithSpaces>74303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 Максим Валентинович</dc:creator>
  <cp:lastModifiedBy>Черезов Максим Валентинович</cp:lastModifiedBy>
  <cp:revision>1</cp:revision>
  <dcterms:created xsi:type="dcterms:W3CDTF">2018-10-26T06:01:00Z</dcterms:created>
  <dcterms:modified xsi:type="dcterms:W3CDTF">2018-10-26T06:04:00Z</dcterms:modified>
</cp:coreProperties>
</file>