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CE" w:rsidRDefault="007724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24CE" w:rsidRDefault="007724C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724C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4CE" w:rsidRDefault="007724CE">
            <w:pPr>
              <w:pStyle w:val="ConsPlusNormal"/>
            </w:pPr>
            <w:r>
              <w:t>3 октября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4CE" w:rsidRDefault="007724CE">
            <w:pPr>
              <w:pStyle w:val="ConsPlusNormal"/>
              <w:jc w:val="right"/>
            </w:pPr>
            <w:r>
              <w:t>N 287-ЗО</w:t>
            </w:r>
          </w:p>
        </w:tc>
      </w:tr>
    </w:tbl>
    <w:p w:rsidR="007724CE" w:rsidRDefault="00772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Title"/>
        <w:jc w:val="center"/>
      </w:pPr>
      <w:r>
        <w:t>ЗАКОН</w:t>
      </w:r>
    </w:p>
    <w:p w:rsidR="007724CE" w:rsidRDefault="007724CE">
      <w:pPr>
        <w:pStyle w:val="ConsPlusTitle"/>
        <w:jc w:val="both"/>
      </w:pPr>
    </w:p>
    <w:p w:rsidR="007724CE" w:rsidRDefault="007724CE">
      <w:pPr>
        <w:pStyle w:val="ConsPlusTitle"/>
        <w:jc w:val="center"/>
      </w:pPr>
      <w:r>
        <w:t>КИРОВСКОЙ ОБЛАСТИ</w:t>
      </w:r>
    </w:p>
    <w:p w:rsidR="007724CE" w:rsidRDefault="007724CE">
      <w:pPr>
        <w:pStyle w:val="ConsPlusTitle"/>
        <w:jc w:val="both"/>
      </w:pPr>
    </w:p>
    <w:p w:rsidR="007724CE" w:rsidRDefault="007724CE">
      <w:pPr>
        <w:pStyle w:val="ConsPlusTitle"/>
        <w:jc w:val="center"/>
      </w:pPr>
      <w:r>
        <w:t>О ВНЕСЕНИИ ИЗМЕНЕНИЙ В ЗАКОН КИРОВСКОЙ ОБЛАСТИ "О БЮДЖЕТЕ</w:t>
      </w:r>
    </w:p>
    <w:p w:rsidR="007724CE" w:rsidRDefault="007724CE">
      <w:pPr>
        <w:pStyle w:val="ConsPlusTitle"/>
        <w:jc w:val="center"/>
      </w:pPr>
      <w:r>
        <w:t>КИРОВСКОГО ОБЛАСТНОГО ТЕРРИТОРИАЛЬНОГО ФОНДА ОБЯЗАТЕЛЬНОГО</w:t>
      </w:r>
    </w:p>
    <w:p w:rsidR="007724CE" w:rsidRDefault="007724CE">
      <w:pPr>
        <w:pStyle w:val="ConsPlusTitle"/>
        <w:jc w:val="center"/>
      </w:pPr>
      <w:r>
        <w:t>МЕДИЦИНСКОГО СТРАХОВАНИЯ НА 2019 ГОД И НА ПЛАНОВЫЙ ПЕРИОД</w:t>
      </w:r>
    </w:p>
    <w:p w:rsidR="007724CE" w:rsidRDefault="007724CE">
      <w:pPr>
        <w:pStyle w:val="ConsPlusTitle"/>
        <w:jc w:val="center"/>
      </w:pPr>
      <w:r>
        <w:t>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right"/>
      </w:pPr>
      <w:proofErr w:type="gramStart"/>
      <w:r>
        <w:t>Принят</w:t>
      </w:r>
      <w:proofErr w:type="gramEnd"/>
    </w:p>
    <w:p w:rsidR="007724CE" w:rsidRDefault="007724CE">
      <w:pPr>
        <w:pStyle w:val="ConsPlusNormal"/>
        <w:jc w:val="right"/>
      </w:pPr>
      <w:r>
        <w:t>Законодательным Собранием</w:t>
      </w:r>
    </w:p>
    <w:p w:rsidR="007724CE" w:rsidRDefault="007724CE">
      <w:pPr>
        <w:pStyle w:val="ConsPlusNormal"/>
        <w:jc w:val="right"/>
      </w:pPr>
      <w:r>
        <w:t>Кировской области</w:t>
      </w:r>
    </w:p>
    <w:p w:rsidR="007724CE" w:rsidRDefault="007724CE">
      <w:pPr>
        <w:pStyle w:val="ConsPlusNormal"/>
        <w:jc w:val="right"/>
      </w:pPr>
      <w:r>
        <w:t>26 сентября 2019 года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Title"/>
        <w:ind w:firstLine="540"/>
        <w:jc w:val="both"/>
        <w:outlineLvl w:val="0"/>
      </w:pPr>
      <w:r>
        <w:t>Статья 1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Кировской области от 18 декабря 2018 года N 211-ЗО "О бюджете Кировского областного территориального фонда обязательного медицинского страхования на 2019 год и на плановый период 2020 и 2021 годов" (официальный информационный сайт Правительства Кировской области, 2018, 19 декабря; 2019, 29 марта) следующие изменения: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часть 1 статьи 1</w:t>
        </w:r>
      </w:hyperlink>
      <w:r>
        <w:t xml:space="preserve"> изложить в следующей редакции: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"1. Утвердить основные характеристики бюджета Кировского областного территориального фонда обязательного медицинского страхования (далее - Фонд) на 2019 год: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1) прогнозируемый общий объем доходов бюджета Фонда в сумме 18396624,2 тыс. рублей, в том числе за счет межбюджетных трансфертов, получаемых из бюджета Федерального фонда обязательного медицинского страхования (далее - Федеральный фонд) в сумме 16901258,3 тыс. рублей и областного бюджета в сумме 93262,2 тыс. рублей;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2) общий объем расходов бюджета Фонда в сумме 18489432,3 тыс. рублей;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3) дефицит бюджета Фонда в сумме 92808,1 тыс. рублей</w:t>
      </w:r>
      <w:proofErr w:type="gramStart"/>
      <w:r>
        <w:t>.";</w:t>
      </w:r>
      <w:proofErr w:type="gramEnd"/>
    </w:p>
    <w:p w:rsidR="007724CE" w:rsidRDefault="007724CE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"Статья 6</w:t>
      </w:r>
    </w:p>
    <w:p w:rsidR="007724CE" w:rsidRDefault="007724CE">
      <w:pPr>
        <w:pStyle w:val="ConsPlusNormal"/>
        <w:ind w:firstLine="540"/>
        <w:jc w:val="both"/>
      </w:pPr>
    </w:p>
    <w:p w:rsidR="007724CE" w:rsidRDefault="007724CE">
      <w:pPr>
        <w:pStyle w:val="ConsPlusNormal"/>
        <w:ind w:firstLine="540"/>
        <w:jc w:val="both"/>
      </w:pPr>
      <w:r>
        <w:t>Утвердить объемы и изменения в объемах поступления доходов бюджета Фонда по статьям и подстатьям классификации доходов бюджетов на 2019 год согласно приложениям 5, 5а, 5б к настоящему Закону</w:t>
      </w:r>
      <w:proofErr w:type="gramStart"/>
      <w:r>
        <w:t>.";</w:t>
      </w:r>
      <w:proofErr w:type="gramEnd"/>
    </w:p>
    <w:p w:rsidR="007724CE" w:rsidRDefault="007724CE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"Статья 8</w:t>
      </w:r>
    </w:p>
    <w:p w:rsidR="007724CE" w:rsidRDefault="007724CE">
      <w:pPr>
        <w:pStyle w:val="ConsPlusNormal"/>
        <w:ind w:firstLine="540"/>
        <w:jc w:val="both"/>
      </w:pPr>
    </w:p>
    <w:p w:rsidR="007724CE" w:rsidRDefault="007724CE">
      <w:pPr>
        <w:pStyle w:val="ConsPlusNormal"/>
        <w:ind w:firstLine="540"/>
        <w:jc w:val="both"/>
      </w:pPr>
      <w:r>
        <w:t>Утвердить ведомственную структуру и изменения в ведомственной структуре расходов бюджета Фонда на 2019 год согласно приложениям 7, 7а, 7б к настоящему Закону</w:t>
      </w:r>
      <w:proofErr w:type="gramStart"/>
      <w:r>
        <w:t>.";</w:t>
      </w:r>
      <w:proofErr w:type="gramEnd"/>
    </w:p>
    <w:p w:rsidR="007724CE" w:rsidRDefault="007724CE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"Статья 10</w:t>
      </w:r>
    </w:p>
    <w:p w:rsidR="007724CE" w:rsidRDefault="007724CE">
      <w:pPr>
        <w:pStyle w:val="ConsPlusNormal"/>
        <w:ind w:firstLine="540"/>
        <w:jc w:val="both"/>
      </w:pPr>
    </w:p>
    <w:p w:rsidR="007724CE" w:rsidRDefault="007724CE">
      <w:pPr>
        <w:pStyle w:val="ConsPlusNormal"/>
        <w:ind w:firstLine="540"/>
        <w:jc w:val="both"/>
      </w:pPr>
      <w:r>
        <w:t xml:space="preserve">Утвердить распределение бюджетных ассигнований и изменения в распределении бюджетных ассигнований по целевым статьям, 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2019 год согласно приложениям 9, 9а, 9б к настоящему Закону.";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>"Статья 12</w:t>
      </w:r>
    </w:p>
    <w:p w:rsidR="007724CE" w:rsidRDefault="007724CE">
      <w:pPr>
        <w:pStyle w:val="ConsPlusNormal"/>
        <w:ind w:firstLine="540"/>
        <w:jc w:val="both"/>
      </w:pPr>
    </w:p>
    <w:p w:rsidR="007724CE" w:rsidRDefault="007724CE">
      <w:pPr>
        <w:pStyle w:val="ConsPlusNormal"/>
        <w:ind w:firstLine="540"/>
        <w:jc w:val="both"/>
      </w:pPr>
      <w:r>
        <w:t>Утвердить источники и изменения в источниках финансирования дефицита бюджета Фонда на 2019 год согласно приложениям 11, 11а к настоящему Закону</w:t>
      </w:r>
      <w:proofErr w:type="gramStart"/>
      <w:r>
        <w:t>.";</w:t>
      </w:r>
      <w:proofErr w:type="gramEnd"/>
    </w:p>
    <w:p w:rsidR="007724CE" w:rsidRDefault="007724CE">
      <w:pPr>
        <w:pStyle w:val="ConsPlusNormal"/>
        <w:spacing w:before="220"/>
        <w:ind w:firstLine="540"/>
        <w:jc w:val="both"/>
      </w:pPr>
      <w:r>
        <w:t xml:space="preserve">6) в </w:t>
      </w:r>
      <w:hyperlink r:id="rId12" w:history="1">
        <w:r>
          <w:rPr>
            <w:color w:val="0000FF"/>
          </w:rPr>
          <w:t>абзаце первом статьи 14</w:t>
        </w:r>
      </w:hyperlink>
      <w:r>
        <w:t xml:space="preserve"> цифры "1927740,3" заменить цифрами "1969773,4";</w:t>
      </w:r>
    </w:p>
    <w:p w:rsidR="007724CE" w:rsidRDefault="007724CE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приложением 5б следующего содержания:</w:t>
      </w:r>
    </w:p>
    <w:p w:rsidR="007724CE" w:rsidRDefault="007724CE">
      <w:pPr>
        <w:pStyle w:val="ConsPlusNormal"/>
        <w:spacing w:before="220"/>
        <w:jc w:val="right"/>
      </w:pPr>
      <w:r>
        <w:t>"Приложение 5б</w:t>
      </w:r>
    </w:p>
    <w:p w:rsidR="007724CE" w:rsidRDefault="007724CE">
      <w:pPr>
        <w:pStyle w:val="ConsPlusNormal"/>
        <w:jc w:val="right"/>
      </w:pPr>
      <w:r>
        <w:t>к Закону</w:t>
      </w:r>
    </w:p>
    <w:p w:rsidR="007724CE" w:rsidRDefault="007724CE">
      <w:pPr>
        <w:pStyle w:val="ConsPlusNormal"/>
        <w:jc w:val="right"/>
      </w:pPr>
      <w:r>
        <w:t>Кировской области</w:t>
      </w:r>
    </w:p>
    <w:p w:rsidR="007724CE" w:rsidRDefault="007724CE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7724CE" w:rsidRDefault="007724CE">
      <w:pPr>
        <w:pStyle w:val="ConsPlusNormal"/>
        <w:jc w:val="right"/>
      </w:pPr>
      <w:r>
        <w:t>территориального фонда обязательного</w:t>
      </w:r>
    </w:p>
    <w:p w:rsidR="007724CE" w:rsidRDefault="007724CE">
      <w:pPr>
        <w:pStyle w:val="ConsPlusNormal"/>
        <w:jc w:val="right"/>
      </w:pPr>
      <w:r>
        <w:t>медицинского страхования на 2019 год</w:t>
      </w:r>
    </w:p>
    <w:p w:rsidR="007724CE" w:rsidRDefault="007724CE">
      <w:pPr>
        <w:pStyle w:val="ConsPlusNormal"/>
        <w:jc w:val="right"/>
      </w:pPr>
      <w:r>
        <w:t>и на плановый период 2020 и 2021 годов"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center"/>
      </w:pPr>
      <w:r>
        <w:t>ОБЪЕМЫ</w:t>
      </w:r>
    </w:p>
    <w:p w:rsidR="007724CE" w:rsidRDefault="007724CE">
      <w:pPr>
        <w:pStyle w:val="ConsPlusNormal"/>
        <w:jc w:val="center"/>
      </w:pPr>
      <w:r>
        <w:t>ПОСТУПЛЕНИЯ ДОХОДОВ БЮДЖЕТА КИРОВСКОГО ОБЛАСТНОГО</w:t>
      </w:r>
    </w:p>
    <w:p w:rsidR="007724CE" w:rsidRDefault="007724CE">
      <w:pPr>
        <w:pStyle w:val="ConsPlusNormal"/>
        <w:jc w:val="center"/>
      </w:pPr>
      <w:r>
        <w:t>ТЕРРИТОРИАЛЬНОГО ФОНДА ОБЯЗАТЕЛЬНОГО МЕДИЦИНСКОГО</w:t>
      </w:r>
    </w:p>
    <w:p w:rsidR="007724CE" w:rsidRDefault="007724CE">
      <w:pPr>
        <w:pStyle w:val="ConsPlusNormal"/>
        <w:jc w:val="center"/>
      </w:pPr>
      <w:r>
        <w:t>СТРАХОВАНИЯ ПО СТАТЬЯМ И ПОДСТАТЬЯМ КЛАССИФИКАЦИИ</w:t>
      </w:r>
    </w:p>
    <w:p w:rsidR="007724CE" w:rsidRDefault="007724CE">
      <w:pPr>
        <w:pStyle w:val="ConsPlusNormal"/>
        <w:jc w:val="center"/>
      </w:pPr>
      <w:r>
        <w:t>ДОХОДОВ БЮДЖЕТОВ НА 2019 ГОД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right"/>
      </w:pPr>
      <w:r>
        <w:t>(тыс. рублей)</w:t>
      </w:r>
    </w:p>
    <w:p w:rsidR="007724CE" w:rsidRDefault="007724C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9"/>
        <w:gridCol w:w="3106"/>
        <w:gridCol w:w="1361"/>
        <w:gridCol w:w="1519"/>
      </w:tblGrid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+ 2830,4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14946,7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1525,0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395 1 13 02000 00 0000 130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1525,0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395 1 13 02990 00 0000 130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1525,0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 xml:space="preserve">Прочие доходы от компенсации затрат бюджетов </w:t>
            </w:r>
            <w:r>
              <w:lastRenderedPageBreak/>
              <w:t>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1525,0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000 1 16 00000 00 0000 000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+ 2830,4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13421,7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395 1 16 21000 00 0000 140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+ 2830,4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7000,0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+ 2830,4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7000,0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395 1 16 32000 00 0000 140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3921,7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3921,7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395 1 16 90000 00 0000 140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2500,0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2500,0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+ 397169,6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18381677,5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000 2 02 00000 00 0000 000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+ 400396,3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18394520,5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395 2 02 50000 00 0000 150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+ 400396,3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18394520,5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395 2 02 50203 09 0000 150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+ 396,3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93262,2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395 2 02 55093 09 0000 150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16901258,3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395 2 02 59999 00 0000 150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1400000,0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395 2 02 59999 09 0000 150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1400000,0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000 2 18 00000 00 0000 000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+ 274,0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795,5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395 2 18 00000 00 0000 150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+ 274,0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795,5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395 2 18 00000 09 0000 150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+ 274,0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795,5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395 2 18 51360 09 0000 150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+ 272,3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793,8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395 2 18 73000 09 0000 150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+ 1,7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1,7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000 2 19 00000 00 0000 000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- 3500,7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- 13638,5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395 2 19 00000 09 0000 150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 xml:space="preserve">Возврат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lastRenderedPageBreak/>
              <w:t>- 3500,7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- 13638,5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395 2 19 50930 09 0000 150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- 2832,1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- 12448,4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395 2 19 51360 09 0000 150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- 272,3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- 793,8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  <w:jc w:val="center"/>
            </w:pPr>
            <w:r>
              <w:t>395 2 19 71030 09 0000 150</w:t>
            </w: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- 396,3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- 396,3</w:t>
            </w:r>
          </w:p>
        </w:tc>
      </w:tr>
      <w:tr w:rsidR="007724CE">
        <w:tc>
          <w:tcPr>
            <w:tcW w:w="3089" w:type="dxa"/>
          </w:tcPr>
          <w:p w:rsidR="007724CE" w:rsidRDefault="007724CE">
            <w:pPr>
              <w:pStyle w:val="ConsPlusNormal"/>
            </w:pPr>
          </w:p>
        </w:tc>
        <w:tc>
          <w:tcPr>
            <w:tcW w:w="3106" w:type="dxa"/>
          </w:tcPr>
          <w:p w:rsidR="007724CE" w:rsidRDefault="007724CE">
            <w:pPr>
              <w:pStyle w:val="ConsPlusNormal"/>
            </w:pPr>
            <w:r>
              <w:t>Всего доходов</w:t>
            </w:r>
          </w:p>
        </w:tc>
        <w:tc>
          <w:tcPr>
            <w:tcW w:w="1361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519" w:type="dxa"/>
          </w:tcPr>
          <w:p w:rsidR="007724CE" w:rsidRDefault="007724CE">
            <w:pPr>
              <w:pStyle w:val="ConsPlusNormal"/>
              <w:jc w:val="right"/>
            </w:pPr>
            <w:r>
              <w:t>18396624,2";</w:t>
            </w:r>
          </w:p>
        </w:tc>
      </w:tr>
    </w:tbl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приложением 7б следующего содержания:</w:t>
      </w:r>
    </w:p>
    <w:p w:rsidR="007724CE" w:rsidRDefault="007724CE">
      <w:pPr>
        <w:pStyle w:val="ConsPlusNormal"/>
        <w:spacing w:before="220"/>
        <w:jc w:val="right"/>
      </w:pPr>
      <w:r>
        <w:t>"Приложение 7б</w:t>
      </w:r>
    </w:p>
    <w:p w:rsidR="007724CE" w:rsidRDefault="007724CE">
      <w:pPr>
        <w:pStyle w:val="ConsPlusNormal"/>
        <w:jc w:val="right"/>
      </w:pPr>
      <w:r>
        <w:t>к Закону</w:t>
      </w:r>
    </w:p>
    <w:p w:rsidR="007724CE" w:rsidRDefault="007724CE">
      <w:pPr>
        <w:pStyle w:val="ConsPlusNormal"/>
        <w:jc w:val="right"/>
      </w:pPr>
      <w:r>
        <w:t>Кировской области</w:t>
      </w:r>
    </w:p>
    <w:p w:rsidR="007724CE" w:rsidRDefault="007724CE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7724CE" w:rsidRDefault="007724CE">
      <w:pPr>
        <w:pStyle w:val="ConsPlusNormal"/>
        <w:jc w:val="right"/>
      </w:pPr>
      <w:r>
        <w:t>территориального фонда обязательного</w:t>
      </w:r>
    </w:p>
    <w:p w:rsidR="007724CE" w:rsidRDefault="007724CE">
      <w:pPr>
        <w:pStyle w:val="ConsPlusNormal"/>
        <w:jc w:val="right"/>
      </w:pPr>
      <w:r>
        <w:t>медицинского страхования на 2019 год</w:t>
      </w:r>
    </w:p>
    <w:p w:rsidR="007724CE" w:rsidRDefault="007724CE">
      <w:pPr>
        <w:pStyle w:val="ConsPlusNormal"/>
        <w:jc w:val="right"/>
      </w:pPr>
      <w:r>
        <w:t>и на плановый период 2020 и 2021 годов"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center"/>
      </w:pPr>
      <w:r>
        <w:lastRenderedPageBreak/>
        <w:t>ВЕДОМСТВЕННАЯ СТРУКТУРА</w:t>
      </w:r>
    </w:p>
    <w:p w:rsidR="007724CE" w:rsidRDefault="007724CE">
      <w:pPr>
        <w:pStyle w:val="ConsPlusNormal"/>
        <w:jc w:val="center"/>
      </w:pPr>
      <w:r>
        <w:t>РАСХОДОВ БЮДЖЕТА КИРОВСКОГО ОБЛАСТНОГО ТЕРРИТОРИАЛЬНОГО</w:t>
      </w:r>
    </w:p>
    <w:p w:rsidR="007724CE" w:rsidRDefault="007724CE">
      <w:pPr>
        <w:pStyle w:val="ConsPlusNormal"/>
        <w:jc w:val="center"/>
      </w:pPr>
      <w:r>
        <w:t>ФОНДА ОБЯЗАТЕЛЬНОГО МЕДИЦИНСКОГО СТРАХОВАНИЯ НА 2019 ГОД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right"/>
      </w:pPr>
      <w:r>
        <w:t>(тыс. рублей)</w:t>
      </w:r>
    </w:p>
    <w:p w:rsidR="007724CE" w:rsidRDefault="007724CE">
      <w:pPr>
        <w:sectPr w:rsidR="007724CE" w:rsidSect="00E37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24CE" w:rsidRDefault="007724C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191"/>
        <w:gridCol w:w="907"/>
        <w:gridCol w:w="794"/>
        <w:gridCol w:w="1544"/>
        <w:gridCol w:w="794"/>
        <w:gridCol w:w="1346"/>
        <w:gridCol w:w="1417"/>
      </w:tblGrid>
      <w:tr w:rsidR="007724CE">
        <w:tc>
          <w:tcPr>
            <w:tcW w:w="3345" w:type="dxa"/>
          </w:tcPr>
          <w:p w:rsidR="007724CE" w:rsidRDefault="007724C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Вид рас хода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</w:pP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54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18489432,3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77240,4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77240,4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77240,4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77240,4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77240,4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50541,4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26582,7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116,3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Здравоохранение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18412191,9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18412191,9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18412191,9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- 13853,9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16821788,6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- 14250,2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16727026,4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- 34250,2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16267026,4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+ 20000,0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460000,0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+ 396,3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93262,2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+ 396,3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93262,2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1500,0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1500,0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+ 22000,0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100000,0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</w:t>
            </w:r>
            <w:r>
              <w:lastRenderedPageBreak/>
              <w:t>приобретению и проведению ремонта медицинского оборудования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+ 22000,0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100000,0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+ 22000,0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100000,0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+ 397000,0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1490403,3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+ 397000,0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1390000,0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  <w:jc w:val="right"/>
            </w:pPr>
            <w:r>
              <w:t>+ 397000,0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1390000,0</w:t>
            </w:r>
          </w:p>
        </w:tc>
      </w:tr>
      <w:tr w:rsidR="007724CE">
        <w:tc>
          <w:tcPr>
            <w:tcW w:w="3345" w:type="dxa"/>
            <w:vAlign w:val="bottom"/>
          </w:tcPr>
          <w:p w:rsidR="007724CE" w:rsidRDefault="007724CE">
            <w:pPr>
              <w:pStyle w:val="ConsPlusNormal"/>
            </w:pPr>
            <w: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100403,3</w:t>
            </w:r>
          </w:p>
        </w:tc>
      </w:tr>
      <w:tr w:rsidR="007724CE">
        <w:tc>
          <w:tcPr>
            <w:tcW w:w="33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191" w:type="dxa"/>
          </w:tcPr>
          <w:p w:rsidR="007724CE" w:rsidRDefault="007724CE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07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44" w:type="dxa"/>
          </w:tcPr>
          <w:p w:rsidR="007724CE" w:rsidRDefault="007724CE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794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46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100403,3";</w:t>
            </w:r>
          </w:p>
        </w:tc>
      </w:tr>
    </w:tbl>
    <w:p w:rsidR="007724CE" w:rsidRDefault="007724CE">
      <w:pPr>
        <w:sectPr w:rsidR="007724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приложением 9б следующего содержания:</w:t>
      </w:r>
    </w:p>
    <w:p w:rsidR="007724CE" w:rsidRDefault="007724CE">
      <w:pPr>
        <w:pStyle w:val="ConsPlusNormal"/>
        <w:spacing w:before="220"/>
        <w:jc w:val="right"/>
      </w:pPr>
      <w:r>
        <w:t>"Приложение 9б</w:t>
      </w:r>
    </w:p>
    <w:p w:rsidR="007724CE" w:rsidRDefault="007724CE">
      <w:pPr>
        <w:pStyle w:val="ConsPlusNormal"/>
        <w:jc w:val="right"/>
      </w:pPr>
      <w:r>
        <w:t>к Закону</w:t>
      </w:r>
    </w:p>
    <w:p w:rsidR="007724CE" w:rsidRDefault="007724CE">
      <w:pPr>
        <w:pStyle w:val="ConsPlusNormal"/>
        <w:jc w:val="right"/>
      </w:pPr>
      <w:r>
        <w:t>Кировской области</w:t>
      </w:r>
    </w:p>
    <w:p w:rsidR="007724CE" w:rsidRDefault="007724CE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7724CE" w:rsidRDefault="007724CE">
      <w:pPr>
        <w:pStyle w:val="ConsPlusNormal"/>
        <w:jc w:val="right"/>
      </w:pPr>
      <w:r>
        <w:t>территориального фонда обязательного</w:t>
      </w:r>
    </w:p>
    <w:p w:rsidR="007724CE" w:rsidRDefault="007724CE">
      <w:pPr>
        <w:pStyle w:val="ConsPlusNormal"/>
        <w:jc w:val="right"/>
      </w:pPr>
      <w:r>
        <w:t>медицинского страхования на 2019 год</w:t>
      </w:r>
    </w:p>
    <w:p w:rsidR="007724CE" w:rsidRDefault="007724CE">
      <w:pPr>
        <w:pStyle w:val="ConsPlusNormal"/>
        <w:jc w:val="right"/>
      </w:pPr>
      <w:r>
        <w:t>и на плановый период 2020 и 2021 годов"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center"/>
      </w:pPr>
      <w:r>
        <w:t>РАСПРЕДЕЛЕНИЕ</w:t>
      </w:r>
    </w:p>
    <w:p w:rsidR="007724CE" w:rsidRDefault="007724CE">
      <w:pPr>
        <w:pStyle w:val="ConsPlusNormal"/>
        <w:jc w:val="center"/>
      </w:pPr>
      <w:r>
        <w:t>БЮДЖЕТНЫХ АССИГНОВАНИЙ ПО ЦЕЛЕВЫМ СТАТЬЯМ, ГРУППАМ ВИДОВ</w:t>
      </w:r>
    </w:p>
    <w:p w:rsidR="007724CE" w:rsidRDefault="007724CE">
      <w:pPr>
        <w:pStyle w:val="ConsPlusNormal"/>
        <w:jc w:val="center"/>
      </w:pPr>
      <w:r>
        <w:t>РАСХОДОВ КЛАССИФИКАЦИИ РАСХОДОВ БЮДЖЕТОВ НА 2019 ГОД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right"/>
      </w:pPr>
      <w:r>
        <w:t>(тыс. рублей)</w:t>
      </w:r>
    </w:p>
    <w:p w:rsidR="007724CE" w:rsidRDefault="007724C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5"/>
        <w:gridCol w:w="1656"/>
        <w:gridCol w:w="680"/>
        <w:gridCol w:w="1375"/>
        <w:gridCol w:w="1417"/>
      </w:tblGrid>
      <w:tr w:rsidR="007724CE">
        <w:tc>
          <w:tcPr>
            <w:tcW w:w="3945" w:type="dxa"/>
          </w:tcPr>
          <w:p w:rsidR="007724CE" w:rsidRDefault="007724C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Вид рас хода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18489432,3</w:t>
            </w:r>
          </w:p>
        </w:tc>
      </w:tr>
      <w:tr w:rsidR="007724CE">
        <w:tc>
          <w:tcPr>
            <w:tcW w:w="3945" w:type="dxa"/>
          </w:tcPr>
          <w:p w:rsidR="007724CE" w:rsidRDefault="007724CE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- 13853,9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16821788,6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- 14250,2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16727026,4</w:t>
            </w:r>
          </w:p>
        </w:tc>
      </w:tr>
      <w:tr w:rsidR="007724CE">
        <w:tc>
          <w:tcPr>
            <w:tcW w:w="39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- 34250,2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16267026,4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+ 20000,0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460000,0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+ 396,3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93262,2</w:t>
            </w:r>
          </w:p>
        </w:tc>
      </w:tr>
      <w:tr w:rsidR="007724CE">
        <w:tc>
          <w:tcPr>
            <w:tcW w:w="39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+ 396,3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93262,2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1500,0</w:t>
            </w:r>
          </w:p>
        </w:tc>
      </w:tr>
      <w:tr w:rsidR="007724CE">
        <w:tc>
          <w:tcPr>
            <w:tcW w:w="3945" w:type="dxa"/>
          </w:tcPr>
          <w:p w:rsidR="007724CE" w:rsidRDefault="007724CE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01Т00 22000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1500,0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+ 22000,0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100000,0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+ 22000,0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100000,0</w:t>
            </w:r>
          </w:p>
        </w:tc>
      </w:tr>
      <w:tr w:rsidR="007724CE">
        <w:tc>
          <w:tcPr>
            <w:tcW w:w="3945" w:type="dxa"/>
            <w:vAlign w:val="center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+ 22000,0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100000,0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+ 397000,0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1567643,7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+ 397000,0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1390000,0</w:t>
            </w:r>
          </w:p>
        </w:tc>
      </w:tr>
      <w:tr w:rsidR="007724CE">
        <w:tc>
          <w:tcPr>
            <w:tcW w:w="3945" w:type="dxa"/>
          </w:tcPr>
          <w:p w:rsidR="007724CE" w:rsidRDefault="007724CE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  <w:jc w:val="right"/>
            </w:pPr>
            <w:r>
              <w:t>+ 397000,0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1390000,0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77240,4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50541,4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26582,7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116,3</w:t>
            </w:r>
          </w:p>
        </w:tc>
      </w:tr>
      <w:tr w:rsidR="007724CE">
        <w:tc>
          <w:tcPr>
            <w:tcW w:w="3945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Софинансирование расходов </w:t>
            </w:r>
            <w:r>
              <w:lastRenderedPageBreak/>
              <w:t>медицинских организаций на оплату труда врачей и среднего медицинского персонала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01Я00 50931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100403,3</w:t>
            </w:r>
          </w:p>
        </w:tc>
      </w:tr>
      <w:tr w:rsidR="007724CE">
        <w:tc>
          <w:tcPr>
            <w:tcW w:w="3945" w:type="dxa"/>
          </w:tcPr>
          <w:p w:rsidR="007724CE" w:rsidRDefault="007724CE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656" w:type="dxa"/>
          </w:tcPr>
          <w:p w:rsidR="007724CE" w:rsidRDefault="007724CE">
            <w:pPr>
              <w:pStyle w:val="ConsPlusNormal"/>
              <w:jc w:val="center"/>
            </w:pPr>
            <w:r>
              <w:t>01Я00 50931</w:t>
            </w:r>
          </w:p>
        </w:tc>
        <w:tc>
          <w:tcPr>
            <w:tcW w:w="680" w:type="dxa"/>
          </w:tcPr>
          <w:p w:rsidR="007724CE" w:rsidRDefault="007724C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75" w:type="dxa"/>
          </w:tcPr>
          <w:p w:rsidR="007724CE" w:rsidRDefault="007724CE">
            <w:pPr>
              <w:pStyle w:val="ConsPlusNormal"/>
            </w:pP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100403,3";</w:t>
            </w:r>
          </w:p>
        </w:tc>
      </w:tr>
    </w:tbl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ind w:firstLine="540"/>
        <w:jc w:val="both"/>
      </w:pPr>
      <w:r>
        <w:t xml:space="preserve">10)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приложением 11а следующего содержания:</w:t>
      </w:r>
    </w:p>
    <w:p w:rsidR="007724CE" w:rsidRDefault="007724CE">
      <w:pPr>
        <w:pStyle w:val="ConsPlusNormal"/>
        <w:spacing w:before="220"/>
        <w:jc w:val="right"/>
      </w:pPr>
      <w:r>
        <w:t>"Приложение 11а</w:t>
      </w:r>
    </w:p>
    <w:p w:rsidR="007724CE" w:rsidRDefault="007724CE">
      <w:pPr>
        <w:pStyle w:val="ConsPlusNormal"/>
        <w:jc w:val="right"/>
      </w:pPr>
      <w:r>
        <w:t>к Закону</w:t>
      </w:r>
    </w:p>
    <w:p w:rsidR="007724CE" w:rsidRDefault="007724CE">
      <w:pPr>
        <w:pStyle w:val="ConsPlusNormal"/>
        <w:jc w:val="right"/>
      </w:pPr>
      <w:r>
        <w:t>Кировской области</w:t>
      </w:r>
    </w:p>
    <w:p w:rsidR="007724CE" w:rsidRDefault="007724CE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7724CE" w:rsidRDefault="007724CE">
      <w:pPr>
        <w:pStyle w:val="ConsPlusNormal"/>
        <w:jc w:val="right"/>
      </w:pPr>
      <w:r>
        <w:t>территориального фонда обязательного</w:t>
      </w:r>
    </w:p>
    <w:p w:rsidR="007724CE" w:rsidRDefault="007724CE">
      <w:pPr>
        <w:pStyle w:val="ConsPlusNormal"/>
        <w:jc w:val="right"/>
      </w:pPr>
      <w:r>
        <w:t>медицинского страхования на 2019 год</w:t>
      </w:r>
    </w:p>
    <w:p w:rsidR="007724CE" w:rsidRDefault="007724CE">
      <w:pPr>
        <w:pStyle w:val="ConsPlusNormal"/>
        <w:jc w:val="right"/>
      </w:pPr>
      <w:r>
        <w:t>и на плановый период 2020 и 2021 годов"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center"/>
      </w:pPr>
      <w:r>
        <w:t>ИСТОЧНИКИ</w:t>
      </w:r>
    </w:p>
    <w:p w:rsidR="007724CE" w:rsidRDefault="007724CE">
      <w:pPr>
        <w:pStyle w:val="ConsPlusNormal"/>
        <w:jc w:val="center"/>
      </w:pPr>
      <w:r>
        <w:t>ФИНАНСИРОВАНИЯ ДЕФИЦИТА БЮДЖЕТА КИРОВСКОГО ОБЛАСТНОГО</w:t>
      </w:r>
    </w:p>
    <w:p w:rsidR="007724CE" w:rsidRDefault="007724CE">
      <w:pPr>
        <w:pStyle w:val="ConsPlusNormal"/>
        <w:jc w:val="center"/>
      </w:pPr>
      <w:r>
        <w:t>ТЕРРИТОРИАЛЬНОГО ФОНДА ОБЯЗАТЕЛЬНОГО МЕДИЦИНСКОГО</w:t>
      </w:r>
    </w:p>
    <w:p w:rsidR="007724CE" w:rsidRDefault="007724CE">
      <w:pPr>
        <w:pStyle w:val="ConsPlusNormal"/>
        <w:jc w:val="center"/>
      </w:pPr>
      <w:r>
        <w:t>СТРАХОВАНИЯ НА 2019 ГОД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right"/>
      </w:pPr>
      <w:r>
        <w:t>(тыс. рублей)</w:t>
      </w:r>
    </w:p>
    <w:p w:rsidR="007724CE" w:rsidRDefault="007724C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061"/>
        <w:gridCol w:w="1417"/>
        <w:gridCol w:w="1474"/>
      </w:tblGrid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061" w:type="dxa"/>
          </w:tcPr>
          <w:p w:rsidR="007724CE" w:rsidRDefault="007724C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+ 5146,1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92808,1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+ 5146,1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92808,1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18396624,2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18396624,2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18396624,2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+ 400000,0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18396624,2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18489432,3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000 01 05 02 00 00 0000 600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Уменьшение прочих остатков </w:t>
            </w:r>
            <w:r>
              <w:lastRenderedPageBreak/>
              <w:t>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lastRenderedPageBreak/>
              <w:t>+ 405146,1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18489432,3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lastRenderedPageBreak/>
              <w:t>000 01 05 02 01 00 0000 610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18489432,3</w:t>
            </w:r>
          </w:p>
        </w:tc>
      </w:tr>
      <w:tr w:rsidR="007724CE">
        <w:tc>
          <w:tcPr>
            <w:tcW w:w="3118" w:type="dxa"/>
          </w:tcPr>
          <w:p w:rsidR="007724CE" w:rsidRDefault="007724CE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061" w:type="dxa"/>
            <w:vAlign w:val="bottom"/>
          </w:tcPr>
          <w:p w:rsidR="007724CE" w:rsidRDefault="007724CE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17" w:type="dxa"/>
          </w:tcPr>
          <w:p w:rsidR="007724CE" w:rsidRDefault="007724CE">
            <w:pPr>
              <w:pStyle w:val="ConsPlusNormal"/>
              <w:jc w:val="right"/>
            </w:pPr>
            <w:r>
              <w:t>+ 405146,1</w:t>
            </w:r>
          </w:p>
        </w:tc>
        <w:tc>
          <w:tcPr>
            <w:tcW w:w="1474" w:type="dxa"/>
          </w:tcPr>
          <w:p w:rsidR="007724CE" w:rsidRDefault="007724CE">
            <w:pPr>
              <w:pStyle w:val="ConsPlusNormal"/>
              <w:jc w:val="right"/>
            </w:pPr>
            <w:r>
              <w:t>18489432,3".</w:t>
            </w:r>
          </w:p>
        </w:tc>
      </w:tr>
    </w:tbl>
    <w:p w:rsidR="007724CE" w:rsidRDefault="007724CE">
      <w:pPr>
        <w:pStyle w:val="ConsPlusNormal"/>
        <w:jc w:val="both"/>
      </w:pPr>
    </w:p>
    <w:p w:rsidR="007724CE" w:rsidRDefault="007724CE">
      <w:pPr>
        <w:pStyle w:val="ConsPlusTitle"/>
        <w:ind w:firstLine="540"/>
        <w:jc w:val="both"/>
        <w:outlineLvl w:val="0"/>
      </w:pPr>
      <w:r>
        <w:t>Статья 2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right"/>
      </w:pPr>
      <w:r>
        <w:t>Губернатор</w:t>
      </w:r>
    </w:p>
    <w:p w:rsidR="007724CE" w:rsidRDefault="007724CE">
      <w:pPr>
        <w:pStyle w:val="ConsPlusNormal"/>
        <w:jc w:val="right"/>
      </w:pPr>
      <w:r>
        <w:t>Кировской области</w:t>
      </w:r>
    </w:p>
    <w:p w:rsidR="007724CE" w:rsidRDefault="007724CE">
      <w:pPr>
        <w:pStyle w:val="ConsPlusNormal"/>
        <w:jc w:val="right"/>
      </w:pPr>
      <w:r>
        <w:t>И.В.ВАСИЛЬЕВ</w:t>
      </w:r>
    </w:p>
    <w:p w:rsidR="007724CE" w:rsidRDefault="007724CE">
      <w:pPr>
        <w:pStyle w:val="ConsPlusNormal"/>
      </w:pPr>
      <w:r>
        <w:t>г. Киров</w:t>
      </w:r>
    </w:p>
    <w:p w:rsidR="007724CE" w:rsidRDefault="007724CE">
      <w:pPr>
        <w:pStyle w:val="ConsPlusNormal"/>
        <w:spacing w:before="220"/>
      </w:pPr>
      <w:r>
        <w:t>3 октября 2019 года</w:t>
      </w:r>
    </w:p>
    <w:p w:rsidR="007724CE" w:rsidRDefault="007724CE">
      <w:pPr>
        <w:pStyle w:val="ConsPlusNormal"/>
        <w:spacing w:before="220"/>
      </w:pPr>
      <w:r>
        <w:t>N 287-ЗО</w:t>
      </w: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jc w:val="both"/>
      </w:pPr>
    </w:p>
    <w:p w:rsidR="007724CE" w:rsidRDefault="00772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0" w:name="_GoBack"/>
      <w:bookmarkEnd w:id="0"/>
    </w:p>
    <w:sectPr w:rsidR="00E91809" w:rsidSect="00F7171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CE"/>
    <w:rsid w:val="007724CE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57A7206EAF33DCD67156DA5FFB3EC5C64DD4287E9842E34E344BC83CD60B72F96045780102451C34E309D1A009CF47F87D4F1304EB4AD448D652AgBD4S" TargetMode="External"/><Relationship Id="rId13" Type="http://schemas.openxmlformats.org/officeDocument/2006/relationships/hyperlink" Target="consultantplus://offline/ref=19557A7206EAF33DCD67156DA5FFB3EC5C64DD4287E9842E34E344BC83CD60B72F96045792107C5DC1492E9D1B15CAA53AgDDBS" TargetMode="External"/><Relationship Id="rId18" Type="http://schemas.openxmlformats.org/officeDocument/2006/relationships/hyperlink" Target="consultantplus://offline/ref=19557A7206EAF33DCD67156DA5FFB3EC5C64DD4287E9842E34E344BC83CD60B72F96045792107C5DC1492E9D1B15CAA53AgDDB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557A7206EAF33DCD67156DA5FFB3EC5C64DD4287E9842E34E344BC83CD60B72F96045792107C5DC1492E9D1B15CAA53AgDDBS" TargetMode="External"/><Relationship Id="rId7" Type="http://schemas.openxmlformats.org/officeDocument/2006/relationships/hyperlink" Target="consultantplus://offline/ref=19557A7206EAF33DCD67156DA5FFB3EC5C64DD4287E9842E34E344BC83CD60B72F96045780102451C34F309C12009CF47F87D4F1304EB4AD448D652AgBD4S" TargetMode="External"/><Relationship Id="rId12" Type="http://schemas.openxmlformats.org/officeDocument/2006/relationships/hyperlink" Target="consultantplus://offline/ref=19557A7206EAF33DCD67156DA5FFB3EC5C64DD4287E9842E34E344BC83CD60B72F96045780102451C34F30981B009CF47F87D4F1304EB4AD448D652AgBD4S" TargetMode="External"/><Relationship Id="rId17" Type="http://schemas.openxmlformats.org/officeDocument/2006/relationships/hyperlink" Target="consultantplus://offline/ref=19557A7206EAF33DCD67156DA5FFB3EC5C64DD4287EE8D2B33EE44BC83CD60B72F96045780102451C34C30981A009CF47F87D4F1304EB4AD448D652AgBD4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557A7206EAF33DCD67156DA5FFB3EC5C64DD4287EE8D2B33EE44BC83CD60B72F96045780102451CA4F38981D009CF47F87D4F1304EB4AD448D652AgBD4S" TargetMode="External"/><Relationship Id="rId20" Type="http://schemas.openxmlformats.org/officeDocument/2006/relationships/hyperlink" Target="consultantplus://offline/ref=19557A7206EAF33DCD67156DA5FFB3EC5C64DD4287EE8D2B33EE44BC83CD60B72F96045780102451C34C30981A009CF47F87D4F1304EB4AD448D652AgBD4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557A7206EAF33DCD67156DA5FFB3EC5C64DD4287E9842E34E344BC83CD60B72F96045792107C5DC1492E9D1B15CAA53AgDDBS" TargetMode="External"/><Relationship Id="rId11" Type="http://schemas.openxmlformats.org/officeDocument/2006/relationships/hyperlink" Target="consultantplus://offline/ref=19557A7206EAF33DCD67156DA5FFB3EC5C64DD4287E9842E34E344BC83CD60B72F96045780102451C34F309F1C009CF47F87D4F1304EB4AD448D652AgBD4S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9557A7206EAF33DCD67156DA5FFB3EC5C64DD4287EE8D2B33EE44BC83CD60B72F96045780102451CA4F38981D009CF47F87D4F1304EB4AD448D652AgBD4S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9557A7206EAF33DCD67156DA5FFB3EC5C64DD4287E9842E34E344BC83CD60B72F96045780102451C34E309D1C009CF47F87D4F1304EB4AD448D652AgBD4S" TargetMode="External"/><Relationship Id="rId19" Type="http://schemas.openxmlformats.org/officeDocument/2006/relationships/hyperlink" Target="consultantplus://offline/ref=19557A7206EAF33DCD67156DA5FFB3EC5C64DD4287EE8D2B33EE44BC83CD60B72F96045780102451CA4F38981D009CF47F87D4F1304EB4AD448D652AgBD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557A7206EAF33DCD67156DA5FFB3EC5C64DD4287E9842E34E344BC83CD60B72F96045780102451C34E309D18009CF47F87D4F1304EB4AD448D652AgBD4S" TargetMode="External"/><Relationship Id="rId14" Type="http://schemas.openxmlformats.org/officeDocument/2006/relationships/hyperlink" Target="consultantplus://offline/ref=19557A7206EAF33DCD67156DA5FFB3EC5C64DD4287E9842E34E344BC83CD60B72F96045792107C5DC1492E9D1B15CAA53AgDDB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2019-11-26T18:03:00Z</dcterms:created>
  <dcterms:modified xsi:type="dcterms:W3CDTF">2019-11-26T18:03:00Z</dcterms:modified>
</cp:coreProperties>
</file>