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09" w:rsidRDefault="00AC0A09">
      <w:pPr>
        <w:pStyle w:val="ConsPlusTitlePage"/>
      </w:pPr>
      <w:r>
        <w:t xml:space="preserve">Документ предоставлен </w:t>
      </w:r>
      <w:hyperlink r:id="rId5" w:history="1">
        <w:r>
          <w:rPr>
            <w:color w:val="0000FF"/>
          </w:rPr>
          <w:t>КонсультантПлюс</w:t>
        </w:r>
      </w:hyperlink>
      <w:r>
        <w:br/>
      </w:r>
    </w:p>
    <w:p w:rsidR="00AC0A09" w:rsidRDefault="00AC0A09">
      <w:pPr>
        <w:pStyle w:val="ConsPlusNormal"/>
        <w:jc w:val="both"/>
        <w:outlineLvl w:val="0"/>
      </w:pPr>
    </w:p>
    <w:p w:rsidR="00AC0A09" w:rsidRDefault="00AC0A09">
      <w:pPr>
        <w:pStyle w:val="ConsPlusTitle"/>
        <w:jc w:val="center"/>
        <w:outlineLvl w:val="0"/>
      </w:pPr>
      <w:r>
        <w:t>МИНИСТЕРСТВО ЗДРАВООХРАНЕНИЯ РОССИЙСКОЙ ФЕДЕРАЦИИ</w:t>
      </w:r>
    </w:p>
    <w:p w:rsidR="00AC0A09" w:rsidRDefault="00AC0A09">
      <w:pPr>
        <w:pStyle w:val="ConsPlusTitle"/>
        <w:jc w:val="both"/>
      </w:pPr>
    </w:p>
    <w:p w:rsidR="00AC0A09" w:rsidRDefault="00AC0A09">
      <w:pPr>
        <w:pStyle w:val="ConsPlusTitle"/>
        <w:jc w:val="center"/>
      </w:pPr>
      <w:r>
        <w:t>ПИСЬМО</w:t>
      </w:r>
    </w:p>
    <w:p w:rsidR="00AC0A09" w:rsidRDefault="00AC0A09">
      <w:pPr>
        <w:pStyle w:val="ConsPlusTitle"/>
        <w:jc w:val="center"/>
      </w:pPr>
      <w:r>
        <w:t>от 21 декабря 2018 г. N 11-7/10/1-511</w:t>
      </w:r>
    </w:p>
    <w:p w:rsidR="00AC0A09" w:rsidRDefault="00AC0A09">
      <w:pPr>
        <w:pStyle w:val="ConsPlusTitle"/>
        <w:jc w:val="both"/>
      </w:pPr>
    </w:p>
    <w:p w:rsidR="00AC0A09" w:rsidRDefault="00AC0A09">
      <w:pPr>
        <w:pStyle w:val="ConsPlusTitle"/>
        <w:jc w:val="center"/>
      </w:pPr>
      <w:r>
        <w:t>О ФОРМИРОВАНИИ И ЭКОНОМИЧЕСКОМ ОБОСНОВАНИИ</w:t>
      </w:r>
    </w:p>
    <w:p w:rsidR="00AC0A09" w:rsidRDefault="00AC0A09">
      <w:pPr>
        <w:pStyle w:val="ConsPlusTitle"/>
        <w:jc w:val="center"/>
      </w:pPr>
      <w:r>
        <w:t>ТЕРРИТОРИАЛЬНОЙ ПРОГРАММЫ ГОСУДАРСТВЕННЫХ ГАРАНТИЙ</w:t>
      </w:r>
    </w:p>
    <w:p w:rsidR="00AC0A09" w:rsidRDefault="00AC0A09">
      <w:pPr>
        <w:pStyle w:val="ConsPlusTitle"/>
        <w:jc w:val="center"/>
      </w:pPr>
      <w:r>
        <w:t>БЕСПЛАТНОГО ОКАЗАНИЯ ГРАЖДАНАМ МЕДИЦИНСКОЙ ПОМОЩИ</w:t>
      </w:r>
    </w:p>
    <w:p w:rsidR="00AC0A09" w:rsidRDefault="00AC0A09">
      <w:pPr>
        <w:pStyle w:val="ConsPlusTitle"/>
        <w:jc w:val="center"/>
      </w:pPr>
      <w:r>
        <w:t>НА 2019 ГОД И НА ПЛАНОВЫЙ ПЕРИОД 2020 И 2021 ГОДОВ</w:t>
      </w:r>
    </w:p>
    <w:p w:rsidR="00AC0A09" w:rsidRDefault="00AC0A09">
      <w:pPr>
        <w:pStyle w:val="ConsPlusNormal"/>
        <w:jc w:val="both"/>
      </w:pPr>
    </w:p>
    <w:p w:rsidR="00AC0A09" w:rsidRDefault="00AC0A09">
      <w:pPr>
        <w:pStyle w:val="ConsPlusNormal"/>
        <w:ind w:firstLine="540"/>
        <w:jc w:val="both"/>
      </w:pPr>
      <w:r>
        <w:t xml:space="preserve">Во исполнение </w:t>
      </w:r>
      <w:hyperlink r:id="rId6" w:history="1">
        <w:r>
          <w:rPr>
            <w:color w:val="0000FF"/>
          </w:rPr>
          <w:t>пункта 2</w:t>
        </w:r>
      </w:hyperlink>
      <w:r>
        <w:t xml:space="preserve"> постановления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(далее - территориальная программа государственных гарантий).</w:t>
      </w:r>
    </w:p>
    <w:p w:rsidR="00AC0A09" w:rsidRDefault="00AC0A09">
      <w:pPr>
        <w:pStyle w:val="ConsPlusNormal"/>
        <w:jc w:val="both"/>
      </w:pPr>
    </w:p>
    <w:p w:rsidR="00AC0A09" w:rsidRDefault="00AC0A09">
      <w:pPr>
        <w:pStyle w:val="ConsPlusTitle"/>
        <w:jc w:val="center"/>
        <w:outlineLvl w:val="1"/>
      </w:pPr>
      <w:r>
        <w:t>I. Формирование территориальной программы</w:t>
      </w:r>
    </w:p>
    <w:p w:rsidR="00AC0A09" w:rsidRDefault="00AC0A09">
      <w:pPr>
        <w:pStyle w:val="ConsPlusTitle"/>
        <w:jc w:val="center"/>
      </w:pPr>
      <w:r>
        <w:t>государственных гарантий</w:t>
      </w:r>
    </w:p>
    <w:p w:rsidR="00AC0A09" w:rsidRDefault="00AC0A09">
      <w:pPr>
        <w:pStyle w:val="ConsPlusNormal"/>
        <w:jc w:val="both"/>
      </w:pPr>
    </w:p>
    <w:p w:rsidR="00AC0A09" w:rsidRDefault="00AC0A09">
      <w:pPr>
        <w:pStyle w:val="ConsPlusNormal"/>
        <w:ind w:firstLine="540"/>
        <w:jc w:val="both"/>
      </w:pPr>
      <w:r>
        <w:t xml:space="preserve">1. Органы государственной власти субъектов Российской Федерации в соответствии с </w:t>
      </w:r>
      <w:hyperlink r:id="rId7" w:history="1">
        <w:r>
          <w:rPr>
            <w:color w:val="0000FF"/>
          </w:rPr>
          <w:t>Программой</w:t>
        </w:r>
      </w:hyperlink>
      <w:r>
        <w:t xml:space="preserve">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w:t>
      </w:r>
    </w:p>
    <w:p w:rsidR="00AC0A09" w:rsidRDefault="00AC0A09">
      <w:pPr>
        <w:pStyle w:val="ConsPlusNormal"/>
        <w:spacing w:before="220"/>
        <w:ind w:firstLine="540"/>
        <w:jc w:val="both"/>
      </w:pPr>
      <w: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301" w:history="1">
        <w:r>
          <w:rPr>
            <w:color w:val="0000FF"/>
          </w:rPr>
          <w:t>приложениями 1</w:t>
        </w:r>
      </w:hyperlink>
      <w:r>
        <w:t xml:space="preserve"> и </w:t>
      </w:r>
      <w:hyperlink w:anchor="P455" w:history="1">
        <w:r>
          <w:rPr>
            <w:color w:val="0000FF"/>
          </w:rPr>
          <w:t>2</w:t>
        </w:r>
      </w:hyperlink>
      <w:r>
        <w:t xml:space="preserve"> к настоящим разъяснениям.</w:t>
      </w:r>
    </w:p>
    <w:p w:rsidR="00AC0A09" w:rsidRDefault="00AC0A09">
      <w:pPr>
        <w:pStyle w:val="ConsPlusNormal"/>
        <w:spacing w:before="220"/>
        <w:ind w:firstLine="540"/>
        <w:jc w:val="both"/>
      </w:pPr>
      <w:r>
        <w:t xml:space="preserve">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по обязательному медицинскому страхованию лицо (далее -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в соответствии с </w:t>
      </w:r>
      <w:hyperlink r:id="rId8" w:history="1">
        <w:r>
          <w:rPr>
            <w:color w:val="0000FF"/>
          </w:rPr>
          <w:t>Программой</w:t>
        </w:r>
      </w:hyperlink>
      <w:r>
        <w:t xml:space="preserve">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9" w:history="1">
        <w:r>
          <w:rPr>
            <w:color w:val="0000FF"/>
          </w:rPr>
          <w:t>Программой</w:t>
        </w:r>
      </w:hyperlink>
      <w:r>
        <w:t>,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 в приложении к ней.</w:t>
      </w:r>
    </w:p>
    <w:p w:rsidR="00AC0A09" w:rsidRDefault="00AC0A09">
      <w:pPr>
        <w:pStyle w:val="ConsPlusNormal"/>
        <w:spacing w:before="220"/>
        <w:ind w:firstLine="540"/>
        <w:jc w:val="both"/>
      </w:pPr>
      <w:r>
        <w:lastRenderedPageBreak/>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AC0A09" w:rsidRDefault="00AC0A09">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организации медицинской помощи гражданам. Рекомендуется установление распределения медицинских организаций, участвующих в реализации территориальной программы государственных гарантий, по следующим уровням:</w:t>
      </w:r>
    </w:p>
    <w:p w:rsidR="00AC0A09" w:rsidRDefault="00AC0A09">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AC0A09" w:rsidRDefault="00AC0A09">
      <w:pPr>
        <w:pStyle w:val="ConsPlusNormal"/>
        <w:spacing w:before="220"/>
        <w:ind w:firstLine="540"/>
        <w:jc w:val="both"/>
      </w:pPr>
      <w:r>
        <w:t>первичную медико-санитарную помощь;</w:t>
      </w:r>
    </w:p>
    <w:p w:rsidR="00AC0A09" w:rsidRDefault="00AC0A09">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AC0A09" w:rsidRDefault="00AC0A09">
      <w:pPr>
        <w:pStyle w:val="ConsPlusNormal"/>
        <w:spacing w:before="220"/>
        <w:ind w:firstLine="540"/>
        <w:jc w:val="both"/>
      </w:pPr>
      <w:r>
        <w:t>и (или) скорую, в том числе скорую специализированную, медицинскую помощь;</w:t>
      </w:r>
    </w:p>
    <w:p w:rsidR="00AC0A09" w:rsidRDefault="00AC0A09">
      <w:pPr>
        <w:pStyle w:val="ConsPlusNormal"/>
        <w:spacing w:before="220"/>
        <w:ind w:firstLine="540"/>
        <w:jc w:val="both"/>
      </w:pPr>
      <w:r>
        <w:t>и (или) паллиативную медицинскую помощь;</w:t>
      </w:r>
    </w:p>
    <w:p w:rsidR="00AC0A09" w:rsidRDefault="00AC0A09">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C0A09" w:rsidRDefault="00AC0A09">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C0A09" w:rsidRDefault="00AC0A09">
      <w:pPr>
        <w:pStyle w:val="ConsPlusNormal"/>
        <w:spacing w:before="220"/>
        <w:ind w:firstLine="540"/>
        <w:jc w:val="both"/>
      </w:pPr>
      <w:r>
        <w:t>Отнесение медицинской организации к третьему уровню оказания медицинской помощи осуществляется в случае распределения Комиссией по разработке территориальной программы обязательного медицинского страхования субъекта Российской Федерации объемов на оказание высокотехнологичной медицинской помощи.</w:t>
      </w:r>
    </w:p>
    <w:p w:rsidR="00AC0A09" w:rsidRDefault="00AC0A09">
      <w:pPr>
        <w:pStyle w:val="ConsPlusNormal"/>
        <w:spacing w:before="220"/>
        <w:ind w:firstLine="540"/>
        <w:jc w:val="both"/>
      </w:pPr>
      <w:r>
        <w:t xml:space="preserve">При оплате медицинской помощи учитываются этапы (уровни) оказания медицинской помощи в соответствии с порядками ее оказания. 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w:t>
      </w:r>
      <w:hyperlink r:id="rId10" w:history="1">
        <w:r>
          <w:rPr>
            <w:color w:val="0000FF"/>
          </w:rPr>
          <w:t>телемедицинских технологий</w:t>
        </w:r>
      </w:hyperlink>
      <w:r>
        <w:t xml:space="preserve"> и устанавливается тарифным соглашением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AC0A09" w:rsidRDefault="00AC0A09">
      <w:pPr>
        <w:pStyle w:val="ConsPlusNormal"/>
        <w:spacing w:before="22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11" w:history="1">
        <w:r>
          <w:rPr>
            <w:color w:val="0000FF"/>
          </w:rPr>
          <w:t>Методикой</w:t>
        </w:r>
      </w:hyperlink>
      <w:r>
        <w:t xml:space="preserve"> расчета тарифов на оплату медицинской помощи по </w:t>
      </w:r>
      <w:r>
        <w:lastRenderedPageBreak/>
        <w:t xml:space="preserve">обязательному медицинскому страхованию, утвержденной приказом Министерства здравоохранения и социального развития Российской Федерации от 28 февраля 2011 г. N 158н в составе </w:t>
      </w:r>
      <w:hyperlink r:id="rId12" w:history="1">
        <w:r>
          <w:rPr>
            <w:color w:val="0000FF"/>
          </w:rPr>
          <w:t>Правил</w:t>
        </w:r>
      </w:hyperlink>
      <w:r>
        <w:t xml:space="preserve"> обязательного медицинского страхования (далее - Правила), по каждому уровню могут выделяться не более 5 подуровней оказания медицинской помощи с установлением коэффициентов по каждому подуровню.</w:t>
      </w:r>
    </w:p>
    <w:p w:rsidR="00AC0A09" w:rsidRDefault="00AC0A09">
      <w:pPr>
        <w:pStyle w:val="ConsPlusNormal"/>
        <w:spacing w:before="220"/>
        <w:ind w:firstLine="540"/>
        <w:jc w:val="both"/>
      </w:pPr>
      <w:r>
        <w:t xml:space="preserve">В соответствии с </w:t>
      </w:r>
      <w:hyperlink r:id="rId13"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rsidR="00AC0A09" w:rsidRDefault="00AC0A0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1136" w:history="1">
        <w:r>
          <w:rPr>
            <w:color w:val="0000FF"/>
          </w:rPr>
          <w:t>приложение 3</w:t>
        </w:r>
      </w:hyperlink>
      <w:r>
        <w:t xml:space="preserve"> к настоящим разъяснениям).</w:t>
      </w:r>
    </w:p>
    <w:p w:rsidR="00AC0A09" w:rsidRDefault="00AC0A09">
      <w:pPr>
        <w:pStyle w:val="ConsPlusNormal"/>
        <w:spacing w:before="220"/>
        <w:ind w:firstLine="540"/>
        <w:jc w:val="both"/>
      </w:pPr>
      <w:r>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(далее - базовая программа),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rsidR="00AC0A09" w:rsidRDefault="00AC0A09">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AC0A09" w:rsidRDefault="00AC0A09">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AC0A09" w:rsidRDefault="00AC0A09">
      <w:pPr>
        <w:pStyle w:val="ConsPlusNormal"/>
        <w:spacing w:before="220"/>
        <w:ind w:firstLine="540"/>
        <w:jc w:val="both"/>
      </w:pPr>
      <w:r>
        <w:t xml:space="preserve">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w:t>
      </w:r>
      <w:r>
        <w:lastRenderedPageBreak/>
        <w:t>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AC0A09" w:rsidRDefault="00AC0A09">
      <w:pPr>
        <w:pStyle w:val="ConsPlusNormal"/>
        <w:spacing w:before="220"/>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r:id="rId14" w:history="1">
        <w:r>
          <w:rPr>
            <w:color w:val="0000FF"/>
          </w:rPr>
          <w:t>Программой</w:t>
        </w:r>
      </w:hyperlink>
      <w:r>
        <w:t>.</w:t>
      </w:r>
    </w:p>
    <w:p w:rsidR="00AC0A09" w:rsidRDefault="00AC0A09">
      <w:pPr>
        <w:pStyle w:val="ConsPlusNormal"/>
        <w:spacing w:before="220"/>
        <w:ind w:firstLine="540"/>
        <w:jc w:val="both"/>
      </w:pPr>
      <w:r>
        <w:t>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AC0A09" w:rsidRDefault="00AC0A09">
      <w:pPr>
        <w:pStyle w:val="ConsPlusNormal"/>
        <w:spacing w:before="220"/>
        <w:ind w:firstLine="540"/>
        <w:jc w:val="both"/>
      </w:pPr>
      <w:r>
        <w:t xml:space="preserve">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а также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w:t>
      </w:r>
    </w:p>
    <w:p w:rsidR="00AC0A09" w:rsidRDefault="00AC0A09">
      <w:pPr>
        <w:pStyle w:val="ConsPlusNormal"/>
        <w:spacing w:before="220"/>
        <w:ind w:firstLine="540"/>
        <w:jc w:val="both"/>
      </w:pPr>
      <w:r>
        <w:t>4. 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C0A09" w:rsidRDefault="00AC0A09">
      <w:pPr>
        <w:pStyle w:val="ConsPlusNormal"/>
        <w:spacing w:before="220"/>
        <w:ind w:firstLine="540"/>
        <w:jc w:val="both"/>
      </w:pPr>
      <w:r>
        <w:t>Дифференцированные нормативы объема медицинской помощи на 1 застрахованное лицо в рамках территориальной программы обязательного медицинского страхования устанавливаются для каждого этапа (уровня) оказания медицинской помощи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w:t>
      </w:r>
    </w:p>
    <w:p w:rsidR="00AC0A09" w:rsidRDefault="00AC0A09">
      <w:pPr>
        <w:pStyle w:val="ConsPlusNormal"/>
        <w:spacing w:before="220"/>
        <w:ind w:firstLine="540"/>
        <w:jc w:val="both"/>
      </w:pPr>
      <w:r>
        <w:t xml:space="preserve">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1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w:t>
      </w:r>
      <w:hyperlink r:id="rId17" w:history="1">
        <w:r>
          <w:rPr>
            <w:color w:val="0000FF"/>
          </w:rPr>
          <w:t>Программой</w:t>
        </w:r>
      </w:hyperlink>
      <w:r>
        <w:t>, корректируются с помощью поправочных коэффициентов, учитывающих, в том числе, особенности возрастного состава населения субъекта Российской Федерации.</w:t>
      </w:r>
    </w:p>
    <w:p w:rsidR="00AC0A09" w:rsidRDefault="00AC0A09">
      <w:pPr>
        <w:pStyle w:val="ConsPlusNormal"/>
        <w:spacing w:before="220"/>
        <w:ind w:firstLine="540"/>
        <w:jc w:val="both"/>
      </w:pPr>
      <w:r>
        <w:t xml:space="preserve">При обосновании размера средних нормативов объема медицинской помощи на 1 жителя (застрахованное лицо), установленных </w:t>
      </w:r>
      <w:hyperlink r:id="rId18" w:history="1">
        <w:r>
          <w:rPr>
            <w:color w:val="0000FF"/>
          </w:rPr>
          <w:t>Программой</w:t>
        </w:r>
      </w:hyperlink>
      <w:r>
        <w:t xml:space="preserve">, принято следующее соотношение детей (в </w:t>
      </w:r>
      <w:r>
        <w:lastRenderedPageBreak/>
        <w:t>возрасте от нуля до семнадцати лет включительно) и взрослых: 20,1% (коэффициент 0,201) и 79,9% (коэффициент 0,799) соответственно.</w:t>
      </w:r>
    </w:p>
    <w:p w:rsidR="00AC0A09" w:rsidRDefault="00AC0A09">
      <w:pPr>
        <w:pStyle w:val="ConsPlusNormal"/>
        <w:spacing w:before="220"/>
        <w:ind w:firstLine="540"/>
        <w:jc w:val="both"/>
      </w:pPr>
      <w: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AC0A09" w:rsidRDefault="00AC0A09">
      <w:pPr>
        <w:pStyle w:val="ConsPlusNormal"/>
        <w:spacing w:before="220"/>
        <w:ind w:firstLine="540"/>
        <w:jc w:val="both"/>
      </w:pPr>
      <w:r>
        <w:t>Например, если в структуре населения субъекта Российской Федерации дети составляют 18% и взрослые - 82%, то поправочные коэффициенты составят: 0,896 для детского (18 / 20,1 = 0,896) и 1,026 для взрослого населения (82 / 79,9 = 1,026).</w:t>
      </w:r>
    </w:p>
    <w:p w:rsidR="00AC0A09" w:rsidRDefault="00AC0A09">
      <w:pPr>
        <w:pStyle w:val="ConsPlusNormal"/>
        <w:spacing w:before="220"/>
        <w:ind w:firstLine="540"/>
        <w:jc w:val="both"/>
      </w:pPr>
      <w:r>
        <w:t xml:space="preserve">В целях обеспечения единого подхода к планированию и оплате медицинской помощи в стационарных условиях используется единица объема - случай госпитализации (законченный случай лечения в стационарных условиях), применяемая при оплате медицинской помощи в рамках территориальной программы обязательного медицинского страхования и при осуществлении межтерриториальных расчетов. В </w:t>
      </w:r>
      <w:hyperlink w:anchor="P1200" w:history="1">
        <w:r>
          <w:rPr>
            <w:color w:val="0000FF"/>
          </w:rPr>
          <w:t>приложении 4</w:t>
        </w:r>
      </w:hyperlink>
      <w:r>
        <w:t xml:space="preserve"> к настоящим разъяснениям указаны 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AC0A09" w:rsidRDefault="00AC0A09">
      <w:pPr>
        <w:pStyle w:val="ConsPlusNormal"/>
        <w:spacing w:before="220"/>
        <w:ind w:firstLine="540"/>
        <w:jc w:val="both"/>
      </w:pPr>
      <w:r>
        <w:t xml:space="preserve">Пример расчета скорректированного с учетом поправочных коэффициентов числа случаев госпитализации представлен в </w:t>
      </w:r>
      <w:hyperlink w:anchor="P52" w:history="1">
        <w:r>
          <w:rPr>
            <w:color w:val="0000FF"/>
          </w:rPr>
          <w:t>таблице 1</w:t>
        </w:r>
      </w:hyperlink>
      <w:r>
        <w:t>. 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AC0A09" w:rsidRDefault="00AC0A09">
      <w:pPr>
        <w:pStyle w:val="ConsPlusNormal"/>
        <w:spacing w:before="220"/>
        <w:ind w:firstLine="540"/>
        <w:jc w:val="both"/>
      </w:pPr>
      <w:r>
        <w:t>Скорректированное число случаев госпитализации по профилю "кардиология" = 110,28 / 10,8 = 10,2 случая госпитализации на 1000 жителей.</w:t>
      </w:r>
    </w:p>
    <w:p w:rsidR="00AC0A09" w:rsidRDefault="00AC0A09">
      <w:pPr>
        <w:pStyle w:val="ConsPlusNormal"/>
        <w:jc w:val="both"/>
      </w:pPr>
    </w:p>
    <w:p w:rsidR="00AC0A09" w:rsidRDefault="00AC0A09">
      <w:pPr>
        <w:pStyle w:val="ConsPlusNormal"/>
        <w:jc w:val="right"/>
        <w:outlineLvl w:val="2"/>
      </w:pPr>
      <w:r>
        <w:t>Таблица 1</w:t>
      </w:r>
    </w:p>
    <w:p w:rsidR="00AC0A09" w:rsidRDefault="00AC0A09">
      <w:pPr>
        <w:pStyle w:val="ConsPlusNormal"/>
        <w:jc w:val="both"/>
      </w:pPr>
    </w:p>
    <w:p w:rsidR="00AC0A09" w:rsidRDefault="00AC0A09">
      <w:pPr>
        <w:pStyle w:val="ConsPlusTitle"/>
        <w:jc w:val="center"/>
      </w:pPr>
      <w:bookmarkStart w:id="0" w:name="P52"/>
      <w:bookmarkEnd w:id="0"/>
      <w:r>
        <w:t>Пример коррекции объема медицинской</w:t>
      </w:r>
    </w:p>
    <w:p w:rsidR="00AC0A09" w:rsidRDefault="00AC0A09">
      <w:pPr>
        <w:pStyle w:val="ConsPlusTitle"/>
        <w:jc w:val="center"/>
      </w:pPr>
      <w:r>
        <w:t>помощи, оказываемой в стационарных условиях по профилю</w:t>
      </w:r>
    </w:p>
    <w:p w:rsidR="00AC0A09" w:rsidRDefault="00AC0A09">
      <w:pPr>
        <w:pStyle w:val="ConsPlusTitle"/>
        <w:jc w:val="center"/>
      </w:pPr>
      <w:r>
        <w:t>"кардиология", в субъекте Российской Федерации</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70"/>
        <w:gridCol w:w="1459"/>
        <w:gridCol w:w="1622"/>
      </w:tblGrid>
      <w:tr w:rsidR="00AC0A09">
        <w:tc>
          <w:tcPr>
            <w:tcW w:w="4365" w:type="dxa"/>
            <w:vMerge w:val="restart"/>
          </w:tcPr>
          <w:p w:rsidR="00AC0A09" w:rsidRDefault="00AC0A09">
            <w:pPr>
              <w:pStyle w:val="ConsPlusNormal"/>
              <w:jc w:val="center"/>
            </w:pPr>
            <w:r>
              <w:t>Показатель</w:t>
            </w:r>
          </w:p>
        </w:tc>
        <w:tc>
          <w:tcPr>
            <w:tcW w:w="4651" w:type="dxa"/>
            <w:gridSpan w:val="3"/>
          </w:tcPr>
          <w:p w:rsidR="00AC0A09" w:rsidRDefault="00AC0A09">
            <w:pPr>
              <w:pStyle w:val="ConsPlusNormal"/>
              <w:jc w:val="center"/>
            </w:pPr>
            <w:r>
              <w:t>Рекомендуемое число койко-дней на 1000 жителей</w:t>
            </w:r>
          </w:p>
        </w:tc>
      </w:tr>
      <w:tr w:rsidR="00AC0A09">
        <w:tc>
          <w:tcPr>
            <w:tcW w:w="4365" w:type="dxa"/>
            <w:vMerge/>
          </w:tcPr>
          <w:p w:rsidR="00AC0A09" w:rsidRDefault="00AC0A09"/>
        </w:tc>
        <w:tc>
          <w:tcPr>
            <w:tcW w:w="3029" w:type="dxa"/>
            <w:gridSpan w:val="2"/>
          </w:tcPr>
          <w:p w:rsidR="00AC0A09" w:rsidRDefault="00AC0A09">
            <w:pPr>
              <w:pStyle w:val="ConsPlusNormal"/>
              <w:jc w:val="center"/>
            </w:pPr>
            <w:r>
              <w:t>в том числе для:</w:t>
            </w:r>
          </w:p>
        </w:tc>
        <w:tc>
          <w:tcPr>
            <w:tcW w:w="1622" w:type="dxa"/>
            <w:vMerge w:val="restart"/>
          </w:tcPr>
          <w:p w:rsidR="00AC0A09" w:rsidRDefault="00AC0A09">
            <w:pPr>
              <w:pStyle w:val="ConsPlusNormal"/>
              <w:jc w:val="center"/>
            </w:pPr>
            <w:r>
              <w:t>Всего</w:t>
            </w:r>
          </w:p>
        </w:tc>
      </w:tr>
      <w:tr w:rsidR="00AC0A09">
        <w:tc>
          <w:tcPr>
            <w:tcW w:w="4365" w:type="dxa"/>
            <w:vMerge/>
          </w:tcPr>
          <w:p w:rsidR="00AC0A09" w:rsidRDefault="00AC0A09"/>
        </w:tc>
        <w:tc>
          <w:tcPr>
            <w:tcW w:w="1570" w:type="dxa"/>
          </w:tcPr>
          <w:p w:rsidR="00AC0A09" w:rsidRDefault="00AC0A09">
            <w:pPr>
              <w:pStyle w:val="ConsPlusNormal"/>
              <w:jc w:val="center"/>
            </w:pPr>
            <w:r>
              <w:t>взрослых</w:t>
            </w:r>
          </w:p>
        </w:tc>
        <w:tc>
          <w:tcPr>
            <w:tcW w:w="1459" w:type="dxa"/>
          </w:tcPr>
          <w:p w:rsidR="00AC0A09" w:rsidRDefault="00AC0A09">
            <w:pPr>
              <w:pStyle w:val="ConsPlusNormal"/>
              <w:jc w:val="center"/>
            </w:pPr>
            <w:r>
              <w:t>детей</w:t>
            </w:r>
          </w:p>
        </w:tc>
        <w:tc>
          <w:tcPr>
            <w:tcW w:w="1622" w:type="dxa"/>
            <w:vMerge/>
          </w:tcPr>
          <w:p w:rsidR="00AC0A09" w:rsidRDefault="00AC0A09"/>
        </w:tc>
      </w:tr>
      <w:tr w:rsidR="00AC0A09">
        <w:tc>
          <w:tcPr>
            <w:tcW w:w="4365" w:type="dxa"/>
            <w:vAlign w:val="bottom"/>
          </w:tcPr>
          <w:p w:rsidR="00AC0A09" w:rsidRDefault="00AC0A09">
            <w:pPr>
              <w:pStyle w:val="ConsPlusNormal"/>
            </w:pPr>
            <w:r>
              <w:t>Рекомендуемое число койко-дней</w:t>
            </w:r>
          </w:p>
        </w:tc>
        <w:tc>
          <w:tcPr>
            <w:tcW w:w="1570" w:type="dxa"/>
            <w:vAlign w:val="bottom"/>
          </w:tcPr>
          <w:p w:rsidR="00AC0A09" w:rsidRDefault="00AC0A09">
            <w:pPr>
              <w:pStyle w:val="ConsPlusNormal"/>
              <w:jc w:val="right"/>
            </w:pPr>
            <w:r>
              <w:t>104,0</w:t>
            </w:r>
          </w:p>
        </w:tc>
        <w:tc>
          <w:tcPr>
            <w:tcW w:w="1459" w:type="dxa"/>
            <w:vAlign w:val="bottom"/>
          </w:tcPr>
          <w:p w:rsidR="00AC0A09" w:rsidRDefault="00AC0A09">
            <w:pPr>
              <w:pStyle w:val="ConsPlusNormal"/>
              <w:jc w:val="right"/>
            </w:pPr>
            <w:r>
              <w:t>4,0</w:t>
            </w:r>
          </w:p>
        </w:tc>
        <w:tc>
          <w:tcPr>
            <w:tcW w:w="1622" w:type="dxa"/>
            <w:vAlign w:val="bottom"/>
          </w:tcPr>
          <w:p w:rsidR="00AC0A09" w:rsidRDefault="00AC0A09">
            <w:pPr>
              <w:pStyle w:val="ConsPlusNormal"/>
              <w:jc w:val="right"/>
            </w:pPr>
            <w:r>
              <w:t>108,0</w:t>
            </w:r>
          </w:p>
        </w:tc>
      </w:tr>
      <w:tr w:rsidR="00AC0A09">
        <w:tc>
          <w:tcPr>
            <w:tcW w:w="4365" w:type="dxa"/>
            <w:vAlign w:val="bottom"/>
          </w:tcPr>
          <w:p w:rsidR="00AC0A09" w:rsidRDefault="00AC0A09">
            <w:pPr>
              <w:pStyle w:val="ConsPlusNormal"/>
            </w:pPr>
            <w:r>
              <w:t>Поправочный коэффициент</w:t>
            </w:r>
          </w:p>
        </w:tc>
        <w:tc>
          <w:tcPr>
            <w:tcW w:w="1570" w:type="dxa"/>
            <w:vAlign w:val="bottom"/>
          </w:tcPr>
          <w:p w:rsidR="00AC0A09" w:rsidRDefault="00AC0A09">
            <w:pPr>
              <w:pStyle w:val="ConsPlusNormal"/>
              <w:jc w:val="right"/>
            </w:pPr>
            <w:r>
              <w:t>1,026</w:t>
            </w:r>
          </w:p>
        </w:tc>
        <w:tc>
          <w:tcPr>
            <w:tcW w:w="1459" w:type="dxa"/>
            <w:vAlign w:val="bottom"/>
          </w:tcPr>
          <w:p w:rsidR="00AC0A09" w:rsidRDefault="00AC0A09">
            <w:pPr>
              <w:pStyle w:val="ConsPlusNormal"/>
              <w:jc w:val="right"/>
            </w:pPr>
            <w:r>
              <w:t>0,896</w:t>
            </w:r>
          </w:p>
        </w:tc>
        <w:tc>
          <w:tcPr>
            <w:tcW w:w="1622" w:type="dxa"/>
            <w:vAlign w:val="center"/>
          </w:tcPr>
          <w:p w:rsidR="00AC0A09" w:rsidRDefault="00AC0A09">
            <w:pPr>
              <w:pStyle w:val="ConsPlusNormal"/>
              <w:jc w:val="right"/>
            </w:pPr>
            <w:r>
              <w:t>-</w:t>
            </w:r>
          </w:p>
        </w:tc>
      </w:tr>
      <w:tr w:rsidR="00AC0A09">
        <w:tc>
          <w:tcPr>
            <w:tcW w:w="4365" w:type="dxa"/>
            <w:vAlign w:val="bottom"/>
          </w:tcPr>
          <w:p w:rsidR="00AC0A09" w:rsidRDefault="00AC0A09">
            <w:pPr>
              <w:pStyle w:val="ConsPlusNormal"/>
            </w:pPr>
            <w:r>
              <w:t>Скорректированное число койко-дней</w:t>
            </w:r>
          </w:p>
        </w:tc>
        <w:tc>
          <w:tcPr>
            <w:tcW w:w="1570" w:type="dxa"/>
            <w:vAlign w:val="bottom"/>
          </w:tcPr>
          <w:p w:rsidR="00AC0A09" w:rsidRDefault="00AC0A09">
            <w:pPr>
              <w:pStyle w:val="ConsPlusNormal"/>
              <w:jc w:val="right"/>
            </w:pPr>
            <w:r>
              <w:t>106,7</w:t>
            </w:r>
          </w:p>
        </w:tc>
        <w:tc>
          <w:tcPr>
            <w:tcW w:w="1459" w:type="dxa"/>
            <w:vAlign w:val="bottom"/>
          </w:tcPr>
          <w:p w:rsidR="00AC0A09" w:rsidRDefault="00AC0A09">
            <w:pPr>
              <w:pStyle w:val="ConsPlusNormal"/>
              <w:jc w:val="right"/>
            </w:pPr>
            <w:r>
              <w:t>3,58</w:t>
            </w:r>
          </w:p>
        </w:tc>
        <w:tc>
          <w:tcPr>
            <w:tcW w:w="1622" w:type="dxa"/>
            <w:vAlign w:val="bottom"/>
          </w:tcPr>
          <w:p w:rsidR="00AC0A09" w:rsidRDefault="00AC0A09">
            <w:pPr>
              <w:pStyle w:val="ConsPlusNormal"/>
              <w:jc w:val="right"/>
            </w:pPr>
            <w:r>
              <w:t>110,28</w:t>
            </w:r>
          </w:p>
        </w:tc>
      </w:tr>
    </w:tbl>
    <w:p w:rsidR="00AC0A09" w:rsidRDefault="00AC0A09">
      <w:pPr>
        <w:pStyle w:val="ConsPlusNormal"/>
        <w:jc w:val="both"/>
      </w:pPr>
    </w:p>
    <w:p w:rsidR="00AC0A09" w:rsidRDefault="00AC0A09">
      <w:pPr>
        <w:pStyle w:val="ConsPlusNormal"/>
        <w:ind w:firstLine="540"/>
        <w:jc w:val="both"/>
      </w:pPr>
      <w: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AC0A09" w:rsidRDefault="00AC0A09">
      <w:pPr>
        <w:pStyle w:val="ConsPlusNormal"/>
        <w:spacing w:before="220"/>
        <w:ind w:firstLine="540"/>
        <w:jc w:val="both"/>
      </w:pPr>
      <w: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w:t>
      </w:r>
      <w:r>
        <w:lastRenderedPageBreak/>
        <w:t xml:space="preserve">определяется объем медицинской помощи в стационарных условиях по профилям медицинской помощи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AC0A09" w:rsidRDefault="00AC0A09">
      <w:pPr>
        <w:pStyle w:val="ConsPlusNormal"/>
        <w:spacing w:before="220"/>
        <w:ind w:firstLine="540"/>
        <w:jc w:val="both"/>
      </w:pPr>
      <w:r>
        <w:t>Объем медицинской помощи, оказываемой в стационарных условиях, в расчете на 1 жителя, а также норматив объема предоставления медицинской помощи в стационарных условиях в расчете на 1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w:t>
      </w:r>
    </w:p>
    <w:p w:rsidR="00AC0A09" w:rsidRDefault="00AC0A09">
      <w:pPr>
        <w:pStyle w:val="ConsPlusNormal"/>
        <w:spacing w:before="220"/>
        <w:ind w:firstLine="540"/>
        <w:jc w:val="both"/>
      </w:pPr>
      <w:r>
        <w:t xml:space="preserve">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обоснованно более высокими, чем соответствующие средние нормативы объема медицинской помощи, установленные </w:t>
      </w:r>
      <w:hyperlink r:id="rId20" w:history="1">
        <w:r>
          <w:rPr>
            <w:color w:val="0000FF"/>
          </w:rPr>
          <w:t>Программой</w:t>
        </w:r>
      </w:hyperlink>
      <w: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AC0A09" w:rsidRDefault="00AC0A09">
      <w:pPr>
        <w:pStyle w:val="ConsPlusNormal"/>
        <w:spacing w:before="220"/>
        <w:ind w:firstLine="540"/>
        <w:jc w:val="both"/>
      </w:pPr>
      <w:r>
        <w:t>Выполнение объема медицинской помощи, оказываемой в стационарных условиях, в целях обеспечения ее доступности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rsidR="00AC0A09" w:rsidRDefault="00AC0A09">
      <w:pPr>
        <w:pStyle w:val="ConsPlusNormal"/>
        <w:spacing w:before="220"/>
        <w:ind w:firstLine="540"/>
        <w:jc w:val="both"/>
      </w:pPr>
      <w:r>
        <w:t>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 января соответствующего года.</w:t>
      </w:r>
    </w:p>
    <w:p w:rsidR="00AC0A09" w:rsidRDefault="00AC0A09">
      <w:pPr>
        <w:pStyle w:val="ConsPlusNormal"/>
        <w:spacing w:before="220"/>
        <w:ind w:firstLine="540"/>
        <w:jc w:val="both"/>
      </w:pPr>
      <w: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января предыдущего года.</w:t>
      </w:r>
    </w:p>
    <w:p w:rsidR="00AC0A09" w:rsidRDefault="00AC0A09">
      <w:pPr>
        <w:pStyle w:val="ConsPlusNormal"/>
        <w:spacing w:before="220"/>
        <w:ind w:firstLine="540"/>
        <w:jc w:val="both"/>
      </w:pPr>
      <w:r>
        <w:t>В субъекте Российской Федерации может применяться более детальная группировка населения (застрахованных лиц) по возрастным группам.</w:t>
      </w:r>
    </w:p>
    <w:p w:rsidR="00AC0A09" w:rsidRDefault="00AC0A09">
      <w:pPr>
        <w:pStyle w:val="ConsPlusNormal"/>
        <w:spacing w:before="220"/>
        <w:ind w:firstLine="540"/>
        <w:jc w:val="both"/>
      </w:pPr>
      <w:r>
        <w:t>Аналогично проводятся расчеты объема медицинской помощи, оказываемой в амбулаторных условиях, в расчете на 1 жителя (на 1 застрахованное лицо).</w:t>
      </w:r>
    </w:p>
    <w:p w:rsidR="00AC0A09" w:rsidRDefault="00AC0A09">
      <w:pPr>
        <w:pStyle w:val="ConsPlusNormal"/>
        <w:spacing w:before="220"/>
        <w:ind w:firstLine="540"/>
        <w:jc w:val="both"/>
      </w:pPr>
      <w:r>
        <w:t>Субъектам Российской Федерации следует вести раздельный учет объема медицинской помощи и средней длительности лечения в условиях дневного стационара за счет бюджетных ассигнований соответствующих бюджетов и средств обязательного медицинского страхования по специальностям и/или профилям медицинской помощи, а также уровням оказания медицинской помощи.</w:t>
      </w:r>
    </w:p>
    <w:p w:rsidR="00AC0A09" w:rsidRDefault="00AC0A09">
      <w:pPr>
        <w:pStyle w:val="ConsPlusNormal"/>
        <w:spacing w:before="220"/>
        <w:ind w:firstLine="540"/>
        <w:jc w:val="both"/>
      </w:pPr>
      <w:r>
        <w:lastRenderedPageBreak/>
        <w:t>5. Нормативы объема медицинской помощи по видам и условиям ее предоставления по территориальной программе государственных гарантий устанавливаются раздельно в части финансового обеспечения за счет бюджетных ассигнований бюджетов субъектов Российской Федерации и средств обязательного медицинского страхования.</w:t>
      </w:r>
    </w:p>
    <w:p w:rsidR="00AC0A09" w:rsidRDefault="00AC0A09">
      <w:pPr>
        <w:pStyle w:val="ConsPlusNormal"/>
        <w:spacing w:before="220"/>
        <w:ind w:firstLine="540"/>
        <w:jc w:val="both"/>
      </w:pPr>
      <w:r>
        <w:t xml:space="preserve">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среднероссийским, уровня заболеваемости и смертности населения от </w:t>
      </w:r>
      <w:hyperlink r:id="rId21" w:history="1">
        <w:r>
          <w:rPr>
            <w:color w:val="0000FF"/>
          </w:rPr>
          <w:t>социально значимых заболеваний</w:t>
        </w:r>
      </w:hyperlink>
      <w:r>
        <w:t xml:space="preserve"> и </w:t>
      </w:r>
      <w:hyperlink r:id="rId22" w:history="1">
        <w:r>
          <w:rPr>
            <w:color w:val="0000FF"/>
          </w:rPr>
          <w:t>заболеваний</w:t>
        </w:r>
      </w:hyperlink>
      <w:r>
        <w:t xml:space="preserve">,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w:t>
      </w:r>
      <w:hyperlink r:id="rId23" w:history="1">
        <w:r>
          <w:rPr>
            <w:color w:val="0000FF"/>
          </w:rPr>
          <w:t>Программой</w:t>
        </w:r>
      </w:hyperlink>
      <w:r>
        <w:t>, для Белгородской области, Ивановской области, Калужской области, Московской области, Орловской области, Рязанской области, Тамбовской области, Тверской области, г. Москвы, Республики Карелия, Ненецкого автономного округа, Вологодской области, Ленинградской области, Мурманской области, Республики Калмыкия, Краснодарского края, Астраханской области, Республики Ингушетия, Карачаево-Черкесской Республики, Республики Северная Осетия - Алания, Чеченской Республики, Ставропольского края, Республики Мордовия, Чувашской Республики, Нижегородской области, Самарской области - в размере 0,7; Владимирской области, Костромской области, Курской области, Липецкой области, Тульской области, Республики Коми, г. Санкт-Петербурга, Республики Адыгея, Республики Дагестан, Республики Башкортостан, Республики Марий Эл, Республики Татарстан, Ханты-Мансийского автономного округа - Югры, Республики Алтай - в размере 0,8; Брянской области, Ярославской области, Архангельской области, Калининградской области, Волгоградской области, Ростовской области, Кировской области, Пензенской области, Саратовской области, Тюменской области, Республики Бурятия, Томской области - в размере 0,9.</w:t>
      </w:r>
    </w:p>
    <w:p w:rsidR="00AC0A09" w:rsidRDefault="00AC0A09">
      <w:pPr>
        <w:pStyle w:val="ConsPlusNormal"/>
        <w:spacing w:before="220"/>
        <w:ind w:firstLine="540"/>
        <w:jc w:val="both"/>
      </w:pPr>
      <w:r>
        <w:t xml:space="preserve">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бюджетов субъектов Российской Федерации, представлены в </w:t>
      </w:r>
      <w:hyperlink w:anchor="P1465" w:history="1">
        <w:r>
          <w:rPr>
            <w:color w:val="0000FF"/>
          </w:rPr>
          <w:t>приложении 5</w:t>
        </w:r>
      </w:hyperlink>
      <w:r>
        <w:t xml:space="preserve"> к настоящим разъяснениям.</w:t>
      </w:r>
    </w:p>
    <w:p w:rsidR="00AC0A09" w:rsidRDefault="00AC0A09">
      <w:pPr>
        <w:pStyle w:val="ConsPlusNormal"/>
        <w:spacing w:before="220"/>
        <w:ind w:firstLine="540"/>
        <w:jc w:val="both"/>
      </w:pPr>
      <w:r>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1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AC0A09" w:rsidRDefault="00AC0A09">
      <w:pPr>
        <w:pStyle w:val="ConsPlusNormal"/>
        <w:spacing w:before="220"/>
        <w:ind w:firstLine="540"/>
        <w:jc w:val="both"/>
      </w:pPr>
      <w:r>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w:t>
      </w:r>
    </w:p>
    <w:p w:rsidR="00AC0A09" w:rsidRDefault="00AC0A09">
      <w:pPr>
        <w:pStyle w:val="ConsPlusNormal"/>
        <w:spacing w:before="220"/>
        <w:ind w:firstLine="540"/>
        <w:jc w:val="both"/>
      </w:pPr>
      <w:r>
        <w:t xml:space="preserve">Средние нормативы объема скорой медицинской помощи на 1 застрахованное лицо, установленные </w:t>
      </w:r>
      <w:hyperlink r:id="rId24" w:history="1">
        <w:r>
          <w:rPr>
            <w:color w:val="0000FF"/>
          </w:rPr>
          <w:t>Программой</w:t>
        </w:r>
      </w:hyperlink>
      <w:r>
        <w:t>,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AC0A09" w:rsidRDefault="00AC0A09">
      <w:pPr>
        <w:pStyle w:val="ConsPlusNormal"/>
        <w:spacing w:before="220"/>
        <w:ind w:firstLine="540"/>
        <w:jc w:val="both"/>
      </w:pPr>
      <w:r>
        <w:t xml:space="preserve">С учетом особенностей регионов рекомендуется использование дифференцированных нормативов объема скорой медицинской помощи, рассчитанных на 1 застрахованное лицо в год, для Камчатского, Красноярского и Хабаровского краев, республик Коми, Тыва и Саха (Якутия), </w:t>
      </w:r>
      <w:r>
        <w:lastRenderedPageBreak/>
        <w:t>Мурманской и Тюменской областей в среднем 0,31 вызова, Новосибирской, Томской областей, Ханты-Мансийского автономного округа, Еврейской автономной области - в среднем 0,330 вызова.</w:t>
      </w:r>
    </w:p>
    <w:p w:rsidR="00AC0A09" w:rsidRDefault="00AC0A09">
      <w:pPr>
        <w:pStyle w:val="ConsPlusNormal"/>
        <w:spacing w:before="220"/>
        <w:ind w:firstLine="540"/>
        <w:jc w:val="both"/>
      </w:pPr>
      <w: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25" w:history="1">
        <w:r>
          <w:rPr>
            <w:color w:val="0000FF"/>
          </w:rPr>
          <w:t>Программой</w:t>
        </w:r>
      </w:hyperlink>
      <w:r>
        <w:t xml:space="preserve"> и государственной </w:t>
      </w:r>
      <w:hyperlink r:id="rId26" w:history="1">
        <w:r>
          <w:rPr>
            <w:color w:val="0000FF"/>
          </w:rPr>
          <w:t>программой</w:t>
        </w:r>
      </w:hyperlink>
      <w:r>
        <w:t xml:space="preserve"> "Развитие здравоохранения".</w:t>
      </w:r>
    </w:p>
    <w:p w:rsidR="00AC0A09" w:rsidRDefault="00AC0A09">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и передвижных форм оказания медицинской помощи.</w:t>
      </w:r>
    </w:p>
    <w:p w:rsidR="00AC0A09" w:rsidRDefault="00AC0A09">
      <w:pPr>
        <w:pStyle w:val="ConsPlusNormal"/>
        <w:spacing w:before="220"/>
        <w:ind w:firstLine="540"/>
        <w:jc w:val="both"/>
      </w:pPr>
      <w: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AC0A09" w:rsidRDefault="00AC0A09">
      <w:pPr>
        <w:pStyle w:val="ConsPlusNormal"/>
        <w:spacing w:before="220"/>
        <w:ind w:firstLine="540"/>
        <w:jc w:val="both"/>
      </w:pPr>
      <w:r>
        <w:t xml:space="preserve">6.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C0A09" w:rsidRDefault="00AC0A0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C0A09" w:rsidRDefault="00AC0A09">
      <w:pPr>
        <w:pStyle w:val="ConsPlusNormal"/>
        <w:spacing w:before="220"/>
        <w:ind w:firstLine="540"/>
        <w:jc w:val="both"/>
      </w:pPr>
      <w:r>
        <w:t xml:space="preserve">Для определения подушевого норматива финансирования за счет бюджетных ассигнований соответствующих бюджетов, а также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необходимо провести коррекцию путем умножения величины соответствующих средних нормативов, установленных </w:t>
      </w:r>
      <w:hyperlink r:id="rId28" w:history="1">
        <w:r>
          <w:rPr>
            <w:color w:val="0000FF"/>
          </w:rPr>
          <w:t>Программой</w:t>
        </w:r>
      </w:hyperlink>
      <w:r>
        <w:t xml:space="preserve">, на величину коэффициента дифференциации, представленную в </w:t>
      </w:r>
      <w:hyperlink w:anchor="P2146" w:history="1">
        <w:r>
          <w:rPr>
            <w:color w:val="0000FF"/>
          </w:rPr>
          <w:t>приложении 6</w:t>
        </w:r>
      </w:hyperlink>
      <w:r>
        <w:t xml:space="preserve"> к настоящим разъяснениям.</w:t>
      </w:r>
    </w:p>
    <w:p w:rsidR="00AC0A09" w:rsidRDefault="00AC0A09">
      <w:pPr>
        <w:pStyle w:val="ConsPlusNormal"/>
        <w:spacing w:before="220"/>
        <w:ind w:firstLine="540"/>
        <w:jc w:val="both"/>
      </w:pPr>
      <w:r>
        <w:t xml:space="preserve">При оплате медицинской помощи, оказываемой в стационарных условиях и в условиях дневных стационаров, за законченный случай лечения на основе клинико-профильных групп заболеваний (клинико-статистических групп заболеваний) используются коэффициенты относительной затратоемкости, установленные </w:t>
      </w:r>
      <w:hyperlink r:id="rId29" w:history="1">
        <w:r>
          <w:rPr>
            <w:color w:val="0000FF"/>
          </w:rPr>
          <w:t>Методическими рекомендациями</w:t>
        </w:r>
      </w:hyperlink>
      <w:r>
        <w:t xml:space="preserve"> по способам оплаты медицинской помощи за счет средств обязательного медицинского страхования (совместное письмо от 21 ноября 2018 г. Министерства здравоохранения Российской Федерации N 11-7/10/2-7543 и Федерального фонда обязательного медицинского страхования N 14525/26-</w:t>
      </w:r>
      <w:r>
        <w:lastRenderedPageBreak/>
        <w:t>1/и) (далее - Методические рекомендации).</w:t>
      </w:r>
    </w:p>
    <w:p w:rsidR="00AC0A09" w:rsidRDefault="00AC0A09">
      <w:pPr>
        <w:pStyle w:val="ConsPlusNormal"/>
        <w:spacing w:before="220"/>
        <w:ind w:firstLine="540"/>
        <w:jc w:val="both"/>
      </w:pPr>
      <w:r>
        <w:t>Коэффициенты относительной затратоемкости по профилям медицинской помощи, не входящим в базовую программу, устанавливаются субъектом Российской Федерации самостоятельно.</w:t>
      </w:r>
    </w:p>
    <w:p w:rsidR="00AC0A09" w:rsidRDefault="00AC0A09">
      <w:pPr>
        <w:pStyle w:val="ConsPlusNormal"/>
        <w:spacing w:before="220"/>
        <w:ind w:firstLine="540"/>
        <w:jc w:val="both"/>
      </w:pPr>
      <w: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anchor="P2418" w:history="1">
        <w:r>
          <w:rPr>
            <w:color w:val="0000FF"/>
          </w:rPr>
          <w:t>приложении 7</w:t>
        </w:r>
      </w:hyperlink>
      <w:r>
        <w:t xml:space="preserve"> к настоящим разъяснениям.</w:t>
      </w:r>
    </w:p>
    <w:p w:rsidR="00AC0A09" w:rsidRDefault="00AC0A09">
      <w:pPr>
        <w:pStyle w:val="ConsPlusNormal"/>
        <w:spacing w:before="220"/>
        <w:ind w:firstLine="540"/>
        <w:jc w:val="both"/>
      </w:pPr>
      <w:r>
        <w:t xml:space="preserve">7. 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подушевого норматива финансирования за счет средств соответствующих бюджетов, установленного </w:t>
      </w:r>
      <w:hyperlink r:id="rId30" w:history="1">
        <w:r>
          <w:rPr>
            <w:color w:val="0000FF"/>
          </w:rPr>
          <w:t>Программой</w:t>
        </w:r>
      </w:hyperlink>
      <w:r>
        <w:t xml:space="preserve"> на 2019 год (3 488,6 руб.), коэффициента дифференциации, представленного в </w:t>
      </w:r>
      <w:hyperlink w:anchor="P2146" w:history="1">
        <w:r>
          <w:rPr>
            <w:color w:val="0000FF"/>
          </w:rPr>
          <w:t>приложении 6</w:t>
        </w:r>
      </w:hyperlink>
      <w:r>
        <w:t xml:space="preserve"> к настоящим разъяснениям и численности населения субъекта Российской Федерации по прогнозу Росстата на 1 января 2019 года.</w:t>
      </w:r>
    </w:p>
    <w:p w:rsidR="00AC0A09" w:rsidRDefault="00AC0A09">
      <w:pPr>
        <w:pStyle w:val="ConsPlusNormal"/>
        <w:spacing w:before="220"/>
        <w:ind w:firstLine="540"/>
        <w:jc w:val="both"/>
      </w:pPr>
      <w:r>
        <w:t xml:space="preserve">В соответствии с законодательством об обязательном медицинском страховании расходы государственных и муниципальных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и иные расходы, не включенные в структуру тарифа на оплату медицинской помощи за счет средств обязательного медицинского страхования в соответствии с </w:t>
      </w:r>
      <w:hyperlink r:id="rId31"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 осуществляются за счет бюджетных ассигнований соответствующих бюджетов.</w:t>
      </w:r>
    </w:p>
    <w:p w:rsidR="00AC0A09" w:rsidRDefault="00AC0A09">
      <w:pPr>
        <w:pStyle w:val="ConsPlusNormal"/>
        <w:spacing w:before="220"/>
        <w:ind w:firstLine="540"/>
        <w:jc w:val="both"/>
      </w:pPr>
      <w:r>
        <w:t xml:space="preserve">Кроме того, за счет бюджетных ассигнований соответствующих бюджетов осуществляются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расходы по демонтажу зданий и сооружений и иные расходы.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(включая расходы на демонтаж зданий и сооружений, строительство, реконструкцию) не входят в средний подушевой норматив финансирования за счет бюджетных ассигнований соответствующих бюджетов, установленный </w:t>
      </w:r>
      <w:hyperlink r:id="rId32" w:history="1">
        <w:r>
          <w:rPr>
            <w:color w:val="0000FF"/>
          </w:rPr>
          <w:t>Программой</w:t>
        </w:r>
      </w:hyperlink>
      <w:r>
        <w:t>.</w:t>
      </w:r>
    </w:p>
    <w:p w:rsidR="00AC0A09" w:rsidRDefault="00AC0A09">
      <w:pPr>
        <w:pStyle w:val="ConsPlusNormal"/>
        <w:spacing w:before="220"/>
        <w:ind w:firstLine="540"/>
        <w:jc w:val="both"/>
      </w:pPr>
      <w:r>
        <w:t xml:space="preserve">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видов и условий оказания медицинской помощи в дополнение к установленным базовой программой обязательного медицинского страхования. Потребность в бюджетных ассигнованиях соответствующих бюджетов на реализацию территориальной программы государственных гарантий определяется как произведение среднего подушевого норматива финансирования за счет средств соответствующих бюджетов, установленного </w:t>
      </w:r>
      <w:hyperlink r:id="rId33" w:history="1">
        <w:r>
          <w:rPr>
            <w:color w:val="0000FF"/>
          </w:rPr>
          <w:t>Программой</w:t>
        </w:r>
      </w:hyperlink>
      <w:r>
        <w:t xml:space="preserve">, на величину коэффициента дифференциации, представленного в </w:t>
      </w:r>
      <w:hyperlink w:anchor="P2146" w:history="1">
        <w:r>
          <w:rPr>
            <w:color w:val="0000FF"/>
          </w:rPr>
          <w:t>приложении 6</w:t>
        </w:r>
      </w:hyperlink>
      <w:r>
        <w:t xml:space="preserve"> к настоящим разъяснениям, и численность населения субъекта Российской Федерации по прогнозу Росстата на </w:t>
      </w:r>
      <w:r>
        <w:lastRenderedPageBreak/>
        <w:t>1 января 2019 года.</w:t>
      </w:r>
    </w:p>
    <w:p w:rsidR="00AC0A09" w:rsidRDefault="00AC0A09">
      <w:pPr>
        <w:pStyle w:val="ConsPlusNormal"/>
        <w:spacing w:before="220"/>
        <w:ind w:firstLine="540"/>
        <w:jc w:val="both"/>
      </w:pPr>
      <w: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AC0A09" w:rsidRDefault="00AC0A09">
      <w:pPr>
        <w:pStyle w:val="ConsPlusNormal"/>
        <w:spacing w:before="220"/>
        <w:ind w:firstLine="540"/>
        <w:jc w:val="both"/>
      </w:pPr>
      <w:r>
        <w:t>8. В территориальной программе государственных гарантий норматив объема для проведения профилактических медицинских осмотров, в том числе в рамках диспансеризации, устанавливается с учетом показателя числа граждан, прошедших профилактические осмотры, региональных проектов "Развитие системы оказания первичной медико-санитарной помощи"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AC0A09" w:rsidRDefault="00AC0A09">
      <w:pPr>
        <w:pStyle w:val="ConsPlusNormal"/>
        <w:spacing w:before="220"/>
        <w:ind w:firstLine="540"/>
        <w:jc w:val="both"/>
      </w:pPr>
      <w:r>
        <w:t>Кроме того, в территориальной программе государственных гарантий следует установить раздельно норматив объема для проведения профилактических медицинских осмотров и норматив объема для проведения профилактических медицинских осмотров в рамках 1-го этапа диспансеризации.</w:t>
      </w:r>
    </w:p>
    <w:p w:rsidR="00AC0A09" w:rsidRDefault="00AC0A09">
      <w:pPr>
        <w:pStyle w:val="ConsPlusNormal"/>
        <w:spacing w:before="220"/>
        <w:ind w:firstLine="540"/>
        <w:jc w:val="both"/>
      </w:pPr>
      <w:r>
        <w:t xml:space="preserve">Норматив объема медицинской помощи в амбулаторных условиях, оказываемой с профилактическими и иными целями,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формой, представленной в </w:t>
      </w:r>
      <w:hyperlink w:anchor="P2520" w:history="1">
        <w:r>
          <w:rPr>
            <w:color w:val="0000FF"/>
          </w:rPr>
          <w:t>приложении 8</w:t>
        </w:r>
      </w:hyperlink>
      <w:r>
        <w:t xml:space="preserve"> к настоящим разъяснениям.</w:t>
      </w:r>
    </w:p>
    <w:p w:rsidR="00AC0A09" w:rsidRDefault="00AC0A09">
      <w:pPr>
        <w:pStyle w:val="ConsPlusNormal"/>
        <w:spacing w:before="220"/>
        <w:ind w:firstLine="540"/>
        <w:jc w:val="both"/>
      </w:pPr>
      <w:r>
        <w:t>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w:t>
      </w:r>
    </w:p>
    <w:p w:rsidR="00AC0A09" w:rsidRDefault="00AC0A09">
      <w:pPr>
        <w:pStyle w:val="ConsPlusNormal"/>
        <w:spacing w:before="220"/>
        <w:ind w:firstLine="540"/>
        <w:jc w:val="both"/>
      </w:pPr>
      <w:r>
        <w:t xml:space="preserve">Учет посещений и обращений осуществляется на основе учетной </w:t>
      </w:r>
      <w:hyperlink r:id="rId34" w:history="1">
        <w:r>
          <w:rPr>
            <w:color w:val="0000FF"/>
          </w:rPr>
          <w:t>формы N 025-1/у</w:t>
        </w:r>
      </w:hyperlink>
      <w:r>
        <w:t xml:space="preserve"> "Талон пациента, получающего медицинскую помощь в амбулаторных условиях", утверждаемой Минздравом России (далее - Талон).</w:t>
      </w:r>
    </w:p>
    <w:p w:rsidR="00AC0A09" w:rsidRDefault="00AC0A09">
      <w:pPr>
        <w:pStyle w:val="ConsPlusNormal"/>
        <w:spacing w:before="220"/>
        <w:ind w:firstLine="540"/>
        <w:jc w:val="both"/>
      </w:pPr>
      <w:r>
        <w:t xml:space="preserve">Установленный </w:t>
      </w:r>
      <w:hyperlink r:id="rId35" w:history="1">
        <w:r>
          <w:rPr>
            <w:color w:val="0000FF"/>
          </w:rPr>
          <w:t>Программой</w:t>
        </w:r>
      </w:hyperlink>
      <w:r>
        <w:t xml:space="preserve"> средний норматив объема для проведения профилактических медицинских осмотров, в том числе в рамках диспансеризации, включает законченные случаи диспансеризации и посещения (разовые) с целью профилактических медицинских осмотров.</w:t>
      </w:r>
    </w:p>
    <w:p w:rsidR="00AC0A09" w:rsidRDefault="00AC0A09">
      <w:pPr>
        <w:pStyle w:val="ConsPlusNormal"/>
        <w:spacing w:before="220"/>
        <w:ind w:firstLine="540"/>
        <w:jc w:val="both"/>
      </w:pPr>
      <w:r>
        <w:t xml:space="preserve">Установленный </w:t>
      </w:r>
      <w:hyperlink r:id="rId36" w:history="1">
        <w:r>
          <w:rPr>
            <w:color w:val="0000FF"/>
          </w:rPr>
          <w:t>Программой</w:t>
        </w:r>
      </w:hyperlink>
      <w:r>
        <w:t xml:space="preserve"> средний норматив финансовых затрат на посещение для проведения профилактических медицинских осмотров, в том числе в рамках диспансеризации, является средневзвешенной величиной и рассчитан исходя из средней стоимости законченного случая диспансеризации и средней стоимости законченного случая профилактического медицинского осмотра для взрослого и детского населения в соответствии с порядками их проведения, установленными нормативными правовыми актами и рекомендациями Министерства здравоохранения Российской Федерации.</w:t>
      </w:r>
    </w:p>
    <w:p w:rsidR="00AC0A09" w:rsidRDefault="00AC0A09">
      <w:pPr>
        <w:pStyle w:val="ConsPlusNormal"/>
        <w:spacing w:before="220"/>
        <w:ind w:firstLine="540"/>
        <w:jc w:val="both"/>
      </w:pPr>
      <w: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себя в том числе посещения на дому.</w:t>
      </w:r>
    </w:p>
    <w:p w:rsidR="00AC0A09" w:rsidRDefault="00AC0A09">
      <w:pPr>
        <w:pStyle w:val="ConsPlusNormal"/>
        <w:spacing w:before="220"/>
        <w:ind w:firstLine="540"/>
        <w:jc w:val="both"/>
      </w:pPr>
      <w: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w:t>
      </w:r>
    </w:p>
    <w:p w:rsidR="00AC0A09" w:rsidRDefault="00AC0A09">
      <w:pPr>
        <w:pStyle w:val="ConsPlusNormal"/>
        <w:spacing w:before="220"/>
        <w:ind w:firstLine="540"/>
        <w:jc w:val="both"/>
      </w:pPr>
      <w:r>
        <w:lastRenderedPageBreak/>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AC0A09" w:rsidRDefault="00AC0A09">
      <w:pPr>
        <w:pStyle w:val="ConsPlusNormal"/>
        <w:spacing w:before="220"/>
        <w:ind w:firstLine="540"/>
        <w:jc w:val="both"/>
      </w:pPr>
      <w:r>
        <w:t>Медицинские организации ведут раздельный учет посещений с профилактической целью (посещение центра здоровья, в связи с диспансерным наблюдением, диспансеризацией определенных групп населения, профилактическим осмотром), посещений с иными целями, разовых посещений в связи с заболеваниями, посещений в неотложной форме, а также обращений в связи с заболеваниями.</w:t>
      </w:r>
    </w:p>
    <w:p w:rsidR="00AC0A09" w:rsidRDefault="00AC0A09">
      <w:pPr>
        <w:pStyle w:val="ConsPlusNormal"/>
        <w:spacing w:before="220"/>
        <w:ind w:firstLine="540"/>
        <w:jc w:val="both"/>
      </w:pPr>
      <w:r>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rsidR="00AC0A09" w:rsidRDefault="00AC0A09">
      <w:pPr>
        <w:pStyle w:val="ConsPlusNormal"/>
        <w:spacing w:before="220"/>
        <w:ind w:firstLine="540"/>
        <w:jc w:val="both"/>
      </w:pPr>
      <w:r>
        <w:t>9.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AC0A09" w:rsidRDefault="00AC0A09">
      <w:pPr>
        <w:pStyle w:val="ConsPlusNormal"/>
        <w:spacing w:before="220"/>
        <w:ind w:firstLine="540"/>
        <w:jc w:val="both"/>
      </w:pPr>
      <w:r>
        <w:t>а) впервые обратившихся граждан в отчетном году для проведения комплексного обследования;</w:t>
      </w:r>
    </w:p>
    <w:p w:rsidR="00AC0A09" w:rsidRDefault="00AC0A09">
      <w:pPr>
        <w:pStyle w:val="ConsPlusNormal"/>
        <w:spacing w:before="220"/>
        <w:ind w:firstLine="540"/>
        <w:jc w:val="both"/>
      </w:pPr>
      <w:r>
        <w:t>б)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AC0A09" w:rsidRDefault="00AC0A09">
      <w:pPr>
        <w:pStyle w:val="ConsPlusNormal"/>
        <w:spacing w:before="220"/>
        <w:ind w:firstLine="540"/>
        <w:jc w:val="both"/>
      </w:pPr>
      <w: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AC0A09" w:rsidRDefault="00AC0A09">
      <w:pPr>
        <w:pStyle w:val="ConsPlusNormal"/>
        <w:spacing w:before="220"/>
        <w:ind w:firstLine="540"/>
        <w:jc w:val="both"/>
      </w:pPr>
      <w:r>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hyperlink r:id="rId37" w:history="1">
        <w:r>
          <w:rPr>
            <w:color w:val="0000FF"/>
          </w:rPr>
          <w:t>классификацией</w:t>
        </w:r>
      </w:hyperlink>
      <w:r>
        <w:t xml:space="preserve"> болезней и проблем, связанных со здоровьем, 10-го пересмотра (далее - МКБ-10) по </w:t>
      </w:r>
      <w:hyperlink r:id="rId38" w:history="1">
        <w:r>
          <w:rPr>
            <w:color w:val="0000FF"/>
          </w:rPr>
          <w:t>классу XXI</w:t>
        </w:r>
      </w:hyperlink>
      <w:r>
        <w:t xml:space="preserve"> "Факторы, влияющие на состояние здоровья и обращения в учреждения здравоохранения" (Z00 - Z99). 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
    <w:p w:rsidR="00AC0A09" w:rsidRDefault="00AC0A09">
      <w:pPr>
        <w:pStyle w:val="ConsPlusNormal"/>
        <w:spacing w:before="220"/>
        <w:ind w:firstLine="540"/>
        <w:jc w:val="both"/>
      </w:pPr>
      <w:r>
        <w:t>10.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AC0A09" w:rsidRDefault="00AC0A09">
      <w:pPr>
        <w:pStyle w:val="ConsPlusNormal"/>
        <w:spacing w:before="220"/>
        <w:ind w:firstLine="540"/>
        <w:jc w:val="both"/>
      </w:pPr>
      <w:r>
        <w:t>а) средств обязательного медицинского страхования;</w:t>
      </w:r>
    </w:p>
    <w:p w:rsidR="00AC0A09" w:rsidRDefault="00AC0A09">
      <w:pPr>
        <w:pStyle w:val="ConsPlusNormal"/>
        <w:spacing w:before="220"/>
        <w:ind w:firstLine="540"/>
        <w:jc w:val="both"/>
      </w:pPr>
      <w:r>
        <w:t xml:space="preserve">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AC0A09" w:rsidRDefault="00AC0A09">
      <w:pPr>
        <w:pStyle w:val="ConsPlusNormal"/>
        <w:spacing w:before="220"/>
        <w:ind w:firstLine="540"/>
        <w:jc w:val="both"/>
      </w:pPr>
      <w: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AC0A09" w:rsidRDefault="00AC0A09">
      <w:pPr>
        <w:pStyle w:val="ConsPlusNormal"/>
        <w:spacing w:before="220"/>
        <w:ind w:firstLine="540"/>
        <w:jc w:val="both"/>
      </w:pPr>
      <w:r>
        <w:t>В рамках подушевого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нормативы объема и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плотности населения и нуждаемости населения в санитарно-авиационной эвакуации.</w:t>
      </w:r>
    </w:p>
    <w:p w:rsidR="00AC0A09" w:rsidRDefault="00AC0A09">
      <w:pPr>
        <w:pStyle w:val="ConsPlusNormal"/>
        <w:spacing w:before="220"/>
        <w:ind w:firstLine="540"/>
        <w:jc w:val="both"/>
      </w:pPr>
      <w:r>
        <w:t>Санитарно-авиационная эвакуация, осуществляемая воздушными судами, как работа (услуга) по транспортировке, не включена в базовую программу обязательного медицинского страхования, расходы на ее осуществление не включены в структуру тарифов на оплату медицинской помощи, предусмотренную базовой программой обязательного медицинского страхования, и осуществляются за счет бюджетных ассигнований федерального бюджета и бюджетов субъектов Российской Федерации.</w:t>
      </w:r>
    </w:p>
    <w:p w:rsidR="00AC0A09" w:rsidRDefault="00AC0A09">
      <w:pPr>
        <w:pStyle w:val="ConsPlusNormal"/>
        <w:spacing w:before="220"/>
        <w:ind w:firstLine="540"/>
        <w:jc w:val="both"/>
      </w:pPr>
      <w:r>
        <w:t xml:space="preserve">Установленный </w:t>
      </w:r>
      <w:hyperlink r:id="rId39" w:history="1">
        <w:r>
          <w:rPr>
            <w:color w:val="0000FF"/>
          </w:rPr>
          <w:t>Программой</w:t>
        </w:r>
      </w:hyperlink>
      <w:r>
        <w:t xml:space="preserve">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 не включает расходы на авиационные работы.</w:t>
      </w:r>
    </w:p>
    <w:p w:rsidR="00AC0A09" w:rsidRDefault="00AC0A0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плотности населения, а также климатических и географических особенностей, что должно быть установлено территориальной программой.</w:t>
      </w:r>
    </w:p>
    <w:p w:rsidR="00AC0A09" w:rsidRDefault="00AC0A09">
      <w:pPr>
        <w:pStyle w:val="ConsPlusNormal"/>
        <w:spacing w:before="220"/>
        <w:ind w:firstLine="540"/>
        <w:jc w:val="both"/>
      </w:pPr>
      <w:r>
        <w:t>11. За счет бюджетных ассигнований соответствующих бюджетов осуществляется финансовое обеспечение медицинской помощи, оказанной:</w:t>
      </w:r>
    </w:p>
    <w:p w:rsidR="00AC0A09" w:rsidRDefault="00AC0A09">
      <w:pPr>
        <w:pStyle w:val="ConsPlusNormal"/>
        <w:spacing w:before="220"/>
        <w:ind w:firstLine="540"/>
        <w:jc w:val="both"/>
      </w:pPr>
      <w:r>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
    <w:p w:rsidR="00AC0A09" w:rsidRDefault="00AC0A09">
      <w:pPr>
        <w:pStyle w:val="ConsPlusNormal"/>
        <w:spacing w:before="220"/>
        <w:ind w:firstLine="540"/>
        <w:jc w:val="both"/>
      </w:pPr>
      <w:r>
        <w:t>гражданам при заболеваниях и состояниях, не входящих в базовую программу (в рамках государственных (муниципальных) заданий).</w:t>
      </w:r>
    </w:p>
    <w:p w:rsidR="00AC0A09" w:rsidRDefault="00AC0A09">
      <w:pPr>
        <w:pStyle w:val="ConsPlusNormal"/>
        <w:spacing w:before="220"/>
        <w:ind w:firstLine="540"/>
        <w:jc w:val="both"/>
      </w:pPr>
      <w:r>
        <w:t>12. Финансовое обеспечение оказания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 осуществляется за счет бюджетных ассигнований соответствующих бюджетов.</w:t>
      </w:r>
    </w:p>
    <w:p w:rsidR="00AC0A09" w:rsidRDefault="00AC0A09">
      <w:pPr>
        <w:pStyle w:val="ConsPlusNormal"/>
        <w:spacing w:before="220"/>
        <w:ind w:firstLine="540"/>
        <w:jc w:val="both"/>
      </w:pPr>
      <w:r>
        <w:t>Субъектом Российской Федерации в рамках территориальной программы может устанавливаться норматив объема (посещений) для паллиативной медицинской помощи, оказываемой в амбулаторных условиях, а также норматив финансовых затрат на единицу объема указанного вида медицинской помощи.</w:t>
      </w:r>
    </w:p>
    <w:p w:rsidR="00AC0A09" w:rsidRDefault="00AC0A09">
      <w:pPr>
        <w:pStyle w:val="ConsPlusNormal"/>
        <w:spacing w:before="220"/>
        <w:ind w:firstLine="540"/>
        <w:jc w:val="both"/>
      </w:pPr>
      <w:r>
        <w:lastRenderedPageBreak/>
        <w:t xml:space="preserve">13. 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соответствии с </w:t>
      </w:r>
      <w:hyperlink r:id="rId40" w:history="1">
        <w:r>
          <w:rPr>
            <w:color w:val="0000FF"/>
          </w:rPr>
          <w:t>разделом V</w:t>
        </w:r>
      </w:hyperlink>
      <w: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w:t>
      </w:r>
    </w:p>
    <w:p w:rsidR="00AC0A09" w:rsidRDefault="00AC0A09">
      <w:pPr>
        <w:pStyle w:val="ConsPlusNormal"/>
        <w:spacing w:before="220"/>
        <w:ind w:firstLine="540"/>
        <w:jc w:val="both"/>
      </w:pPr>
      <w:r>
        <w:t>Кроме того за счет бюджетных ассигнований соответствующих бюджетов осуществляется:</w:t>
      </w:r>
    </w:p>
    <w:p w:rsidR="00AC0A09" w:rsidRDefault="00AC0A09">
      <w:pPr>
        <w:pStyle w:val="ConsPlusNormal"/>
        <w:spacing w:before="220"/>
        <w:ind w:firstLine="540"/>
        <w:jc w:val="both"/>
      </w:pPr>
      <w:r>
        <w:t>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AC0A09" w:rsidRDefault="00AC0A09">
      <w:pPr>
        <w:pStyle w:val="ConsPlusNormal"/>
        <w:spacing w:before="220"/>
        <w:ind w:firstLine="540"/>
        <w:jc w:val="both"/>
      </w:pPr>
      <w:r>
        <w:t>финансовое обеспечение авиационных работ при санитарно-авиационной эвакуации, осуществляемой воздушными судами;</w:t>
      </w:r>
    </w:p>
    <w:p w:rsidR="00AC0A09" w:rsidRDefault="00AC0A09">
      <w:pPr>
        <w:pStyle w:val="ConsPlusNormal"/>
        <w:spacing w:before="220"/>
        <w:ind w:firstLine="540"/>
        <w:jc w:val="both"/>
      </w:pPr>
      <w:r>
        <w:t xml:space="preserve">предоставление иных государственных и муниципальных услуг (работ), предусмотренных </w:t>
      </w:r>
      <w:hyperlink r:id="rId42" w:history="1">
        <w:r>
          <w:rPr>
            <w:color w:val="0000FF"/>
          </w:rPr>
          <w:t>стандартами</w:t>
        </w:r>
      </w:hyperlink>
      <w:r>
        <w:t xml:space="preserve"> и </w:t>
      </w:r>
      <w:hyperlink r:id="rId43" w:history="1">
        <w:r>
          <w:rPr>
            <w:color w:val="0000FF"/>
          </w:rPr>
          <w:t>порядками</w:t>
        </w:r>
      </w:hyperlink>
      <w:r>
        <w:t xml:space="preserve">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AC0A09" w:rsidRDefault="00AC0A09">
      <w:pPr>
        <w:pStyle w:val="ConsPlusNormal"/>
        <w:spacing w:before="220"/>
        <w:ind w:firstLine="540"/>
        <w:jc w:val="both"/>
      </w:pPr>
      <w:r>
        <w:t>обеспечение туберкулином в целях проведения туберкулинодиагностики;</w:t>
      </w:r>
    </w:p>
    <w:p w:rsidR="00AC0A09" w:rsidRDefault="00AC0A09">
      <w:pPr>
        <w:pStyle w:val="ConsPlusNormal"/>
        <w:spacing w:before="220"/>
        <w:ind w:firstLine="540"/>
        <w:jc w:val="both"/>
      </w:pPr>
      <w:r>
        <w:t xml:space="preserve">обеспечение иммунобиологическими препаратами (вакцинами и сыворотками) в целях проведения профилактических прививок в рамках </w:t>
      </w:r>
      <w:hyperlink r:id="rId44" w:history="1">
        <w:r>
          <w:rPr>
            <w:color w:val="0000FF"/>
          </w:rPr>
          <w:t>календаря</w:t>
        </w:r>
      </w:hyperlink>
      <w:r>
        <w:t xml:space="preserve"> профилактических прививок по эпидемическим показаниям.</w:t>
      </w:r>
    </w:p>
    <w:p w:rsidR="00AC0A09" w:rsidRDefault="00AC0A09">
      <w:pPr>
        <w:pStyle w:val="ConsPlusNormal"/>
        <w:spacing w:before="220"/>
        <w:ind w:firstLine="540"/>
        <w:jc w:val="both"/>
      </w:pPr>
      <w:r>
        <w:t>Расходы соответствующих бюджетов на софинансирование реализации национальных проектов "Здравоохранение" и "Демография"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не включаются в стоимость территориальной программы государственных гарантий.</w:t>
      </w:r>
    </w:p>
    <w:p w:rsidR="00AC0A09" w:rsidRDefault="00AC0A09">
      <w:pPr>
        <w:pStyle w:val="ConsPlusNormal"/>
        <w:spacing w:before="220"/>
        <w:ind w:firstLine="540"/>
        <w:jc w:val="both"/>
      </w:pPr>
      <w: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AC0A09" w:rsidRDefault="00AC0A09">
      <w:pPr>
        <w:pStyle w:val="ConsPlusNormal"/>
        <w:spacing w:before="220"/>
        <w:ind w:firstLine="540"/>
        <w:jc w:val="both"/>
      </w:pPr>
      <w:r>
        <w:lastRenderedPageBreak/>
        <w:t>Расходы на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учтены в размере среднего подушевого норматива финансирования за счет бюджетных ассигнований бюджетов субъектов Российской Федерации.</w:t>
      </w:r>
    </w:p>
    <w:p w:rsidR="00AC0A09" w:rsidRDefault="00AC0A09">
      <w:pPr>
        <w:pStyle w:val="ConsPlusNormal"/>
        <w:spacing w:before="220"/>
        <w:ind w:firstLine="540"/>
        <w:jc w:val="both"/>
      </w:pPr>
      <w:r>
        <w:t xml:space="preserve">Обследование женщин в период беременности, предусмотренное </w:t>
      </w:r>
      <w:hyperlink r:id="rId45"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AC0A09" w:rsidRDefault="00AC0A0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том числе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w:t>
      </w:r>
    </w:p>
    <w:p w:rsidR="00AC0A09" w:rsidRDefault="00AC0A09">
      <w:pPr>
        <w:pStyle w:val="ConsPlusNormal"/>
        <w:spacing w:before="220"/>
        <w:ind w:firstLine="540"/>
        <w:jc w:val="both"/>
      </w:pPr>
      <w:r>
        <w:t>14.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рамках межбюджетных отношений на основании заключенных соглашений.</w:t>
      </w:r>
    </w:p>
    <w:p w:rsidR="00AC0A09" w:rsidRDefault="00AC0A09">
      <w:pPr>
        <w:pStyle w:val="ConsPlusNormal"/>
        <w:spacing w:before="220"/>
        <w:ind w:firstLine="540"/>
        <w:jc w:val="both"/>
      </w:pPr>
      <w:r>
        <w:t>15.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rsidR="00AC0A09" w:rsidRDefault="00AC0A09">
      <w:pPr>
        <w:pStyle w:val="ConsPlusNormal"/>
        <w:spacing w:before="220"/>
        <w:ind w:firstLine="540"/>
        <w:jc w:val="both"/>
      </w:pPr>
      <w:r>
        <w:t xml:space="preserve">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2591" w:history="1">
        <w:r>
          <w:rPr>
            <w:color w:val="0000FF"/>
          </w:rPr>
          <w:t>приложении 9</w:t>
        </w:r>
      </w:hyperlink>
      <w: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AC0A09" w:rsidRDefault="00AC0A09">
      <w:pPr>
        <w:pStyle w:val="ConsPlusNormal"/>
        <w:spacing w:before="220"/>
        <w:ind w:firstLine="540"/>
        <w:jc w:val="both"/>
      </w:pPr>
      <w:r>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AC0A09" w:rsidRDefault="00AC0A09">
      <w:pPr>
        <w:pStyle w:val="ConsPlusNormal"/>
        <w:spacing w:before="220"/>
        <w:ind w:firstLine="540"/>
        <w:jc w:val="both"/>
      </w:pPr>
      <w:r>
        <w:t xml:space="preserve">16. Территориальной программой государственных гарантий в соответствии с </w:t>
      </w:r>
      <w:hyperlink r:id="rId46" w:history="1">
        <w:r>
          <w:rPr>
            <w:color w:val="0000FF"/>
          </w:rPr>
          <w:t>Программой</w:t>
        </w:r>
      </w:hyperlink>
      <w: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AC0A09" w:rsidRDefault="00AC0A09">
      <w:pPr>
        <w:pStyle w:val="ConsPlusNormal"/>
        <w:spacing w:before="220"/>
        <w:ind w:firstLine="540"/>
        <w:jc w:val="both"/>
      </w:pPr>
      <w: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rsidR="00AC0A09" w:rsidRDefault="00AC0A09">
      <w:pPr>
        <w:pStyle w:val="ConsPlusNormal"/>
        <w:spacing w:before="220"/>
        <w:ind w:firstLine="540"/>
        <w:jc w:val="both"/>
      </w:pPr>
      <w:r>
        <w:lastRenderedPageBreak/>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AC0A09" w:rsidRDefault="00AC0A0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AC0A09" w:rsidRDefault="00AC0A09">
      <w:pPr>
        <w:pStyle w:val="ConsPlusNormal"/>
        <w:spacing w:before="220"/>
        <w:ind w:firstLine="540"/>
        <w:jc w:val="both"/>
      </w:pPr>
      <w:r>
        <w:t>17. В рамках территориальной программы государственных гарантий субъекты Российской Федерации устанавливают порядок и размеры возмещения расходов, связанных с оказанием гражданам медицинской помощи в экстренной форме, в том числе медицинскими организациями, не участвующими в реализации территориальной программы государственных гарантий.</w:t>
      </w:r>
    </w:p>
    <w:p w:rsidR="00AC0A09" w:rsidRDefault="00AC0A09">
      <w:pPr>
        <w:pStyle w:val="ConsPlusNormal"/>
        <w:spacing w:before="220"/>
        <w:ind w:firstLine="540"/>
        <w:jc w:val="both"/>
      </w:pPr>
      <w:r>
        <w:t xml:space="preserve">18. 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anchor="P2646" w:history="1">
        <w:r>
          <w:rPr>
            <w:color w:val="0000FF"/>
          </w:rPr>
          <w:t>приложении 10</w:t>
        </w:r>
      </w:hyperlink>
      <w:r>
        <w:t xml:space="preserve"> к настоящим разъяснениям.</w:t>
      </w:r>
    </w:p>
    <w:p w:rsidR="00AC0A09" w:rsidRDefault="00AC0A09">
      <w:pPr>
        <w:pStyle w:val="ConsPlusNormal"/>
        <w:spacing w:before="220"/>
        <w:ind w:firstLine="540"/>
        <w:jc w:val="both"/>
      </w:pPr>
      <w:r>
        <w:t xml:space="preserve">19.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"Памятки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w:t>
      </w:r>
      <w:hyperlink r:id="rId47" w:history="1">
        <w:r>
          <w:rPr>
            <w:color w:val="0000FF"/>
          </w:rPr>
          <w:t>письмом</w:t>
        </w:r>
      </w:hyperlink>
      <w:r>
        <w:t xml:space="preserve"> Минздрава России от 15 августа 2018 г. N 11-8/10/2-5437, о видах и объеме медицинской помощи, </w:t>
      </w:r>
      <w:hyperlink r:id="rId48" w:history="1">
        <w:r>
          <w:rPr>
            <w:color w:val="0000FF"/>
          </w:rPr>
          <w:t>перечне</w:t>
        </w:r>
      </w:hyperlink>
      <w:r>
        <w:t xml:space="preserve">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 медицинской помощи.</w:t>
      </w:r>
    </w:p>
    <w:p w:rsidR="00AC0A09" w:rsidRDefault="00AC0A09">
      <w:pPr>
        <w:pStyle w:val="ConsPlusNormal"/>
        <w:spacing w:before="220"/>
        <w:ind w:firstLine="540"/>
        <w:jc w:val="both"/>
      </w:pPr>
      <w:r>
        <w:t xml:space="preserve">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Федеральным </w:t>
      </w:r>
      <w:hyperlink r:id="rId49" w:history="1">
        <w:r>
          <w:rPr>
            <w:color w:val="0000FF"/>
          </w:rPr>
          <w:t>законом</w:t>
        </w:r>
      </w:hyperlink>
      <w:r>
        <w:t xml:space="preserve"> от 29 ноября 2010 г. N 326-ФЗ "Об обязательном медицинском страховании в Российской Федерации".</w:t>
      </w:r>
    </w:p>
    <w:p w:rsidR="00AC0A09" w:rsidRDefault="00AC0A09">
      <w:pPr>
        <w:pStyle w:val="ConsPlusNormal"/>
        <w:spacing w:before="220"/>
        <w:ind w:firstLine="540"/>
        <w:jc w:val="both"/>
      </w:pPr>
      <w:r>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AC0A09" w:rsidRDefault="00AC0A09">
      <w:pPr>
        <w:pStyle w:val="ConsPlusNormal"/>
        <w:spacing w:before="220"/>
        <w:ind w:firstLine="540"/>
        <w:jc w:val="both"/>
      </w:pPr>
      <w: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C0A09" w:rsidRDefault="00AC0A09">
      <w:pPr>
        <w:pStyle w:val="ConsPlusNormal"/>
        <w:spacing w:before="220"/>
        <w:ind w:firstLine="540"/>
        <w:jc w:val="both"/>
      </w:pPr>
      <w:r>
        <w:lastRenderedPageBreak/>
        <w:t xml:space="preserve">20.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50" w:history="1">
        <w:r>
          <w:rPr>
            <w:color w:val="0000FF"/>
          </w:rPr>
          <w:t>законом</w:t>
        </w:r>
      </w:hyperlink>
      <w:r>
        <w:t xml:space="preserve"> от 21 ноября 2011 г. N 323-ФЗ "Об основах охраны здоровья граждан в Российской Федерации" и </w:t>
      </w:r>
      <w:hyperlink r:id="rId51"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медицинской помощи, предоставляемой в плановой форме.</w:t>
      </w:r>
    </w:p>
    <w:p w:rsidR="00AC0A09" w:rsidRDefault="00AC0A09">
      <w:pPr>
        <w:pStyle w:val="ConsPlusNormal"/>
        <w:spacing w:before="220"/>
        <w:ind w:firstLine="540"/>
        <w:jc w:val="both"/>
      </w:pPr>
      <w:r>
        <w:t>В целях разграничения оказания медицинской помощи в рамках территориальной программы государственных гарантий и платных медицинских услуг органом государственной власти субъекта Российской Федерации в сфере охраны здоровья устанавливаются единые требования, обеспечивающие наличие и соблюдение в подведомственных государственных (муниципальных) медицинских организациях отдельного графика и порядка организации оказания платных медицинских услуг, регламентирующего в том числе порядок задействования материально-технической базы и медицинского персонала медицинских организаций при оказании платных медицинских услуг, а также раздельный учет и контроль расходных материалов для медицинского оборудования при оказании медицинской помощи в рамках территориальной программы государственных гарантий и платных медицинских услуг.</w:t>
      </w:r>
    </w:p>
    <w:p w:rsidR="00AC0A09" w:rsidRDefault="00AC0A09">
      <w:pPr>
        <w:pStyle w:val="ConsPlusNormal"/>
        <w:spacing w:before="220"/>
        <w:ind w:firstLine="540"/>
        <w:jc w:val="both"/>
      </w:pPr>
      <w:r>
        <w:t>21. Министерством здравоохранения Российской Федерации совместно с Федеральным фондом обязательного медицинского страхования осуществляется мониторинг формирования и экономического обоснования территориальных программ государственных гарантий. Органы государственной власти субъекта Российской Федерации в сфере охраны здоровья учитывают рекомендации по результатам мониторинга при формировании и экономическом обосновании территориальных программ государственных гарантий на очередной год и на плановый период.</w:t>
      </w:r>
    </w:p>
    <w:p w:rsidR="00AC0A09" w:rsidRDefault="00AC0A09">
      <w:pPr>
        <w:pStyle w:val="ConsPlusNormal"/>
        <w:jc w:val="both"/>
      </w:pPr>
    </w:p>
    <w:p w:rsidR="00AC0A09" w:rsidRDefault="00AC0A09">
      <w:pPr>
        <w:pStyle w:val="ConsPlusTitle"/>
        <w:jc w:val="center"/>
        <w:outlineLvl w:val="1"/>
      </w:pPr>
      <w:r>
        <w:t>II. Формирование территориальной программы обязательного</w:t>
      </w:r>
    </w:p>
    <w:p w:rsidR="00AC0A09" w:rsidRDefault="00AC0A09">
      <w:pPr>
        <w:pStyle w:val="ConsPlusTitle"/>
        <w:jc w:val="center"/>
      </w:pPr>
      <w:r>
        <w:t>медицинского страхования</w:t>
      </w:r>
    </w:p>
    <w:p w:rsidR="00AC0A09" w:rsidRDefault="00AC0A09">
      <w:pPr>
        <w:pStyle w:val="ConsPlusNormal"/>
        <w:jc w:val="both"/>
      </w:pPr>
    </w:p>
    <w:p w:rsidR="00AC0A09" w:rsidRDefault="00AC0A09">
      <w:pPr>
        <w:pStyle w:val="ConsPlusNormal"/>
        <w:ind w:firstLine="540"/>
        <w:jc w:val="both"/>
      </w:pPr>
      <w:r>
        <w:t xml:space="preserve">1. Для определения стоимости территориальной программы обязательного медицинского страхования в части базовой программы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52" w:history="1">
        <w:r>
          <w:rPr>
            <w:color w:val="0000FF"/>
          </w:rPr>
          <w:t>Программой</w:t>
        </w:r>
      </w:hyperlink>
      <w:r>
        <w:t xml:space="preserve"> на 2019 год (11 800,2 руб.) умножить на коэффициент дифференциации и на численность застрахованных лиц в субъекте Российской Федерации по состоянию на 1 января 2018 года.</w:t>
      </w:r>
    </w:p>
    <w:p w:rsidR="00AC0A09" w:rsidRDefault="00AC0A0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C0A09" w:rsidRDefault="00AC0A09">
      <w:pPr>
        <w:pStyle w:val="ConsPlusNormal"/>
        <w:spacing w:before="220"/>
        <w:ind w:firstLine="540"/>
        <w:jc w:val="both"/>
      </w:pPr>
      <w:r>
        <w:t xml:space="preserve">В целях организации обязательного медицинского страхования на территориях субъектов Российской Федерации средний подушевой норматив финансирования за счет средств обязательного медицинского страхования, установленный </w:t>
      </w:r>
      <w:hyperlink r:id="rId53" w:history="1">
        <w:r>
          <w:rPr>
            <w:color w:val="0000FF"/>
          </w:rPr>
          <w:t>Программой</w:t>
        </w:r>
      </w:hyperlink>
      <w:r>
        <w:t>,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w:t>
      </w:r>
    </w:p>
    <w:p w:rsidR="00AC0A09" w:rsidRDefault="00AC0A09">
      <w:pPr>
        <w:pStyle w:val="ConsPlusNormal"/>
        <w:spacing w:before="220"/>
        <w:ind w:firstLine="540"/>
        <w:jc w:val="both"/>
      </w:pPr>
      <w:r>
        <w:t>Средства на административно-управленческие расходы системы обязательного медицинского страхования планируются как сумма расходов на ведение дела страховых медицинских организаций и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w:t>
      </w:r>
    </w:p>
    <w:p w:rsidR="00AC0A09" w:rsidRDefault="00AC0A09">
      <w:pPr>
        <w:pStyle w:val="ConsPlusNormal"/>
        <w:spacing w:before="220"/>
        <w:ind w:firstLine="540"/>
        <w:jc w:val="both"/>
      </w:pPr>
      <w:r>
        <w:lastRenderedPageBreak/>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которым выдан полис обязательного медицинского страхования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обеспечение выполнения территориальными фондами обязательного медицинского страхования своих функций и средства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p w:rsidR="00AC0A09" w:rsidRDefault="00AC0A09">
      <w:pPr>
        <w:pStyle w:val="ConsPlusNormal"/>
        <w:spacing w:before="220"/>
        <w:ind w:firstLine="540"/>
        <w:jc w:val="both"/>
      </w:pPr>
      <w:r>
        <w:t>Средний подушевой норматив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составляет в 2019 году 70,1 рубля на 1 застрахованное лицо без учета соответствующих коэффициентов дифференциации.</w:t>
      </w:r>
    </w:p>
    <w:p w:rsidR="00AC0A09" w:rsidRDefault="00AC0A09">
      <w:pPr>
        <w:pStyle w:val="ConsPlusNormal"/>
        <w:spacing w:before="220"/>
        <w:ind w:firstLine="540"/>
        <w:jc w:val="both"/>
      </w:pPr>
      <w:r>
        <w:t xml:space="preserve">При этом средства на обеспечение выполнения территориальными фондами обязательного медицинского страхования своих функций, а также средства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отражаются в качестве справочной информации в приложении к территориальной программе государственных гарантий по форме, в соответствии с </w:t>
      </w:r>
      <w:hyperlink w:anchor="P301" w:history="1">
        <w:r>
          <w:rPr>
            <w:color w:val="0000FF"/>
          </w:rPr>
          <w:t>приложением 1</w:t>
        </w:r>
      </w:hyperlink>
      <w:r>
        <w:t xml:space="preserve"> к настоящим разъяснениям.</w:t>
      </w:r>
    </w:p>
    <w:p w:rsidR="00AC0A09" w:rsidRDefault="00AC0A09">
      <w:pPr>
        <w:pStyle w:val="ConsPlusNormal"/>
        <w:spacing w:before="220"/>
        <w:ind w:firstLine="540"/>
        <w:jc w:val="both"/>
      </w:pPr>
      <w:r>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w:t>
      </w:r>
    </w:p>
    <w:p w:rsidR="00AC0A09" w:rsidRDefault="00AC0A09">
      <w:pPr>
        <w:pStyle w:val="ConsPlusNormal"/>
        <w:spacing w:before="220"/>
        <w:ind w:firstLine="540"/>
        <w:jc w:val="both"/>
      </w:pPr>
      <w: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обязательного медицинского страхования, умножить на численность застрахованных лиц в субъекте Российской Федерации по состоянию на 1 января 2018 года.</w:t>
      </w:r>
    </w:p>
    <w:p w:rsidR="00AC0A09" w:rsidRDefault="00AC0A09">
      <w:pPr>
        <w:pStyle w:val="ConsPlusNormal"/>
        <w:spacing w:before="220"/>
        <w:ind w:firstLine="540"/>
        <w:jc w:val="both"/>
      </w:pPr>
      <w: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AC0A09" w:rsidRDefault="00AC0A09">
      <w:pPr>
        <w:pStyle w:val="ConsPlusNormal"/>
        <w:spacing w:before="220"/>
        <w:ind w:firstLine="540"/>
        <w:jc w:val="both"/>
      </w:pPr>
      <w:r>
        <w:t xml:space="preserve">Средний подушевой норматив финансирования за счет средств обязательного медицинского страхования, установленный </w:t>
      </w:r>
      <w:hyperlink r:id="rId54" w:history="1">
        <w:r>
          <w:rPr>
            <w:color w:val="0000FF"/>
          </w:rPr>
          <w:t>Программой</w:t>
        </w:r>
      </w:hyperlink>
      <w:r>
        <w:t>, включает:</w:t>
      </w:r>
    </w:p>
    <w:p w:rsidR="00AC0A09" w:rsidRDefault="00AC0A09">
      <w:pPr>
        <w:pStyle w:val="ConsPlusNormal"/>
        <w:spacing w:before="220"/>
        <w:ind w:firstLine="540"/>
        <w:jc w:val="both"/>
      </w:pPr>
      <w:r>
        <w:t>расходы на оказание медицинской помощи в рамках базовой программы;</w:t>
      </w:r>
    </w:p>
    <w:p w:rsidR="00AC0A09" w:rsidRDefault="00AC0A09">
      <w:pPr>
        <w:pStyle w:val="ConsPlusNormal"/>
        <w:spacing w:before="220"/>
        <w:ind w:firstLine="540"/>
        <w:jc w:val="both"/>
      </w:pPr>
      <w:r>
        <w:t>расходы на ведение дела в сфере обязательного медицинского страхования;</w:t>
      </w:r>
    </w:p>
    <w:p w:rsidR="00AC0A09" w:rsidRDefault="00AC0A09">
      <w:pPr>
        <w:pStyle w:val="ConsPlusNormal"/>
        <w:spacing w:before="220"/>
        <w:ind w:firstLine="540"/>
        <w:jc w:val="both"/>
      </w:pPr>
      <w:r>
        <w:lastRenderedPageBreak/>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AC0A09" w:rsidRDefault="00AC0A09">
      <w:pPr>
        <w:pStyle w:val="ConsPlusNormal"/>
        <w:spacing w:before="220"/>
        <w:ind w:firstLine="540"/>
        <w:jc w:val="both"/>
      </w:pPr>
      <w:r>
        <w:t>расходы на финансовое обеспечение осуществления стимулирующих денежных выплат, в том числе:</w:t>
      </w:r>
    </w:p>
    <w:p w:rsidR="00AC0A09" w:rsidRDefault="00AC0A0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C0A09" w:rsidRDefault="00AC0A0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C0A09" w:rsidRDefault="00AC0A0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C0A09" w:rsidRDefault="00AC0A09">
      <w:pPr>
        <w:pStyle w:val="ConsPlusNormal"/>
        <w:spacing w:before="220"/>
        <w:ind w:firstLine="540"/>
        <w:jc w:val="both"/>
      </w:pPr>
      <w:r>
        <w:t>врачам-специалистам за оказанную медицинскую помощь в амбулаторных условиях.</w:t>
      </w:r>
    </w:p>
    <w:p w:rsidR="00AC0A09" w:rsidRDefault="00AC0A09">
      <w:pPr>
        <w:pStyle w:val="ConsPlusNormal"/>
        <w:spacing w:before="220"/>
        <w:ind w:firstLine="540"/>
        <w:jc w:val="both"/>
      </w:pPr>
      <w:r>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AC0A09" w:rsidRDefault="00AC0A09">
      <w:pPr>
        <w:pStyle w:val="ConsPlusNormal"/>
        <w:spacing w:before="220"/>
        <w:ind w:firstLine="540"/>
        <w:jc w:val="both"/>
      </w:pPr>
      <w: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w:t>
      </w:r>
      <w:hyperlink w:anchor="P455" w:history="1">
        <w:r>
          <w:rPr>
            <w:color w:val="0000FF"/>
          </w:rPr>
          <w:t>приложении 2</w:t>
        </w:r>
      </w:hyperlink>
      <w:r>
        <w:t xml:space="preserve"> к настоящим разъяснениям </w:t>
      </w:r>
      <w:hyperlink w:anchor="P674" w:history="1">
        <w:r>
          <w:rPr>
            <w:color w:val="0000FF"/>
          </w:rPr>
          <w:t>(раздел III)</w:t>
        </w:r>
      </w:hyperlink>
      <w:r>
        <w:t>.</w:t>
      </w:r>
    </w:p>
    <w:p w:rsidR="00AC0A09" w:rsidRDefault="00AC0A09">
      <w:pPr>
        <w:pStyle w:val="ConsPlusNormal"/>
        <w:spacing w:before="220"/>
        <w:ind w:firstLine="540"/>
        <w:jc w:val="both"/>
      </w:pPr>
      <w:r>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rsidR="00AC0A09" w:rsidRDefault="00AC0A09">
      <w:pPr>
        <w:pStyle w:val="ConsPlusNormal"/>
        <w:spacing w:before="220"/>
        <w:ind w:firstLine="540"/>
        <w:jc w:val="both"/>
      </w:pPr>
      <w:r>
        <w:t xml:space="preserve">2. </w:t>
      </w:r>
      <w:hyperlink r:id="rId55" w:history="1">
        <w:r>
          <w:rPr>
            <w:color w:val="0000FF"/>
          </w:rPr>
          <w:t>Программа</w:t>
        </w:r>
      </w:hyperlink>
      <w:r>
        <w:t xml:space="preserve"> включает в качестве приложения к ней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AC0A09" w:rsidRDefault="00AC0A09">
      <w:pPr>
        <w:pStyle w:val="ConsPlusNormal"/>
        <w:spacing w:before="220"/>
        <w:ind w:firstLine="540"/>
        <w:jc w:val="both"/>
      </w:pPr>
      <w:hyperlink r:id="rId56" w:history="1">
        <w:r>
          <w:rPr>
            <w:color w:val="0000FF"/>
          </w:rPr>
          <w:t>Перечень</w:t>
        </w:r>
      </w:hyperlink>
      <w:r>
        <w:t xml:space="preserve"> включает два раздела:</w:t>
      </w:r>
    </w:p>
    <w:p w:rsidR="00AC0A09" w:rsidRDefault="00AC0A09">
      <w:pPr>
        <w:pStyle w:val="ConsPlusNormal"/>
        <w:spacing w:before="220"/>
        <w:ind w:firstLine="540"/>
        <w:jc w:val="both"/>
      </w:pPr>
      <w:hyperlink r:id="rId57" w:history="1">
        <w:r>
          <w:rPr>
            <w:color w:val="0000FF"/>
          </w:rPr>
          <w:t>раздел I</w:t>
        </w:r>
      </w:hyperlink>
      <w:r>
        <w:t xml:space="preserve"> - перечень видов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C0A09" w:rsidRDefault="00AC0A09">
      <w:pPr>
        <w:pStyle w:val="ConsPlusNormal"/>
        <w:spacing w:before="220"/>
        <w:ind w:firstLine="540"/>
        <w:jc w:val="both"/>
      </w:pPr>
      <w:hyperlink r:id="rId58" w:history="1">
        <w:r>
          <w:rPr>
            <w:color w:val="0000FF"/>
          </w:rPr>
          <w:t>раздел II</w:t>
        </w:r>
      </w:hyperlink>
      <w:r>
        <w:t xml:space="preserve"> - перечень видов высокотехнологичной медицинской помощи, не включенных в базовую программу,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AC0A09" w:rsidRDefault="00AC0A09">
      <w:pPr>
        <w:pStyle w:val="ConsPlusNormal"/>
        <w:spacing w:before="220"/>
        <w:ind w:firstLine="540"/>
        <w:jc w:val="both"/>
      </w:pPr>
      <w:r>
        <w:t xml:space="preserve">Финансовое обеспечение оказания высокотехнологичной медицинской помощи по </w:t>
      </w:r>
      <w:hyperlink r:id="rId59" w:history="1">
        <w:r>
          <w:rPr>
            <w:color w:val="0000FF"/>
          </w:rPr>
          <w:t>перечню</w:t>
        </w:r>
      </w:hyperlink>
      <w:r>
        <w:t xml:space="preserve"> </w:t>
      </w:r>
      <w:r>
        <w:lastRenderedPageBreak/>
        <w:t xml:space="preserve">видов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предоставления медицинской помощи, установленным </w:t>
      </w:r>
      <w:hyperlink r:id="rId60" w:history="1">
        <w:r>
          <w:rPr>
            <w:color w:val="0000FF"/>
          </w:rPr>
          <w:t>Программой</w:t>
        </w:r>
      </w:hyperlink>
      <w:r>
        <w:t>.</w:t>
      </w:r>
    </w:p>
    <w:p w:rsidR="00AC0A09" w:rsidRDefault="00AC0A09">
      <w:pPr>
        <w:pStyle w:val="ConsPlusNormal"/>
        <w:spacing w:before="220"/>
        <w:ind w:firstLine="540"/>
        <w:jc w:val="both"/>
      </w:pPr>
      <w:r>
        <w:t xml:space="preserve">Величина норматива финансовых затрат на единицу объема предоставления медицинской помощи корректируется с учетом величины коэффициента дифференциации, применяемого в соответствующем субъекте Российской Федерации, по формуле, указанной в </w:t>
      </w:r>
      <w:hyperlink w:anchor="P2700" w:history="1">
        <w:r>
          <w:rPr>
            <w:color w:val="0000FF"/>
          </w:rPr>
          <w:t>приложении 11</w:t>
        </w:r>
      </w:hyperlink>
      <w:r>
        <w:t xml:space="preserve"> к настоящим разъяснениям.</w:t>
      </w:r>
    </w:p>
    <w:p w:rsidR="00AC0A09" w:rsidRDefault="00AC0A09">
      <w:pPr>
        <w:pStyle w:val="ConsPlusNormal"/>
        <w:spacing w:before="220"/>
        <w:ind w:firstLine="540"/>
        <w:jc w:val="both"/>
      </w:pPr>
      <w:r>
        <w:t>В состав тарифа на оплату высокотехнологичной медицинской помощи, включенной в базовую программу обязательного медицинского страхования, включены расходы медицинских организаций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
    <w:p w:rsidR="00AC0A09" w:rsidRDefault="00AC0A09">
      <w:pPr>
        <w:pStyle w:val="ConsPlusNormal"/>
        <w:spacing w:before="220"/>
        <w:ind w:firstLine="540"/>
        <w:jc w:val="both"/>
      </w:pPr>
      <w: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w:t>
      </w:r>
      <w:hyperlink r:id="rId61" w:history="1">
        <w:r>
          <w:rPr>
            <w:color w:val="0000FF"/>
          </w:rPr>
          <w:t>(раздел II)</w:t>
        </w:r>
      </w:hyperlink>
      <w: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подведомственными медицинскими организациями, субъекты Российской Федерации могут дифференцировать установленные </w:t>
      </w:r>
      <w:hyperlink r:id="rId62" w:history="1">
        <w:r>
          <w:rPr>
            <w:color w:val="0000FF"/>
          </w:rPr>
          <w:t>Программой</w:t>
        </w:r>
      </w:hyperlink>
      <w: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w:t>
      </w:r>
      <w:hyperlink r:id="rId63" w:history="1">
        <w:r>
          <w:rPr>
            <w:color w:val="0000FF"/>
          </w:rPr>
          <w:t>(раздел II)</w:t>
        </w:r>
      </w:hyperlink>
      <w:r>
        <w:t>,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AC0A09" w:rsidRDefault="00AC0A09">
      <w:pPr>
        <w:pStyle w:val="ConsPlusNormal"/>
        <w:spacing w:before="220"/>
        <w:ind w:firstLine="540"/>
        <w:jc w:val="both"/>
      </w:pPr>
      <w:r>
        <w:t xml:space="preserve">3. 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hyperlink r:id="rId64" w:history="1">
        <w:r>
          <w:rPr>
            <w:color w:val="0000FF"/>
          </w:rPr>
          <w:t>Правилами</w:t>
        </w:r>
      </w:hyperlink>
      <w:r>
        <w:t>.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AC0A09" w:rsidRDefault="00AC0A09">
      <w:pPr>
        <w:pStyle w:val="ConsPlusNormal"/>
        <w:spacing w:before="220"/>
        <w:ind w:firstLine="540"/>
        <w:jc w:val="both"/>
      </w:pPr>
      <w: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AC0A09" w:rsidRDefault="00AC0A09">
      <w:pPr>
        <w:pStyle w:val="ConsPlusNormal"/>
        <w:spacing w:before="220"/>
        <w:ind w:firstLine="540"/>
        <w:jc w:val="both"/>
      </w:pPr>
      <w:r>
        <w:t xml:space="preserve">расчетные нормативы финансовых затрат на единицу объема медицинской помощи, расчетные подушевые нормативы финансирования территориальной программы обязательного медицинского страхования с учетом размера бюджетных ассигнований на реализацию </w:t>
      </w:r>
      <w:r>
        <w:lastRenderedPageBreak/>
        <w:t>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AC0A09" w:rsidRDefault="00AC0A09">
      <w:pPr>
        <w:pStyle w:val="ConsPlusNormal"/>
        <w:spacing w:before="220"/>
        <w:ind w:firstLine="540"/>
        <w:jc w:val="both"/>
      </w:pPr>
      <w: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AC0A09" w:rsidRDefault="00AC0A09">
      <w:pPr>
        <w:pStyle w:val="ConsPlusNormal"/>
        <w:spacing w:before="220"/>
        <w:ind w:firstLine="540"/>
        <w:jc w:val="both"/>
      </w:pPr>
      <w:r>
        <w:t xml:space="preserve">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на основе средних нормативов, установленных </w:t>
      </w:r>
      <w:hyperlink r:id="rId65" w:history="1">
        <w:r>
          <w:rPr>
            <w:color w:val="0000FF"/>
          </w:rPr>
          <w:t>Программой</w:t>
        </w:r>
      </w:hyperlink>
      <w:r>
        <w:t>, скорректированных с учетом особенностей половозрастного состава, уровня и структуры заболеваемости населения субъекта Российской Федерации, климатических и географических условий региона, транспортной доступности медицинских организаций и плотности населения на территории субъекта Российской Федерации.</w:t>
      </w:r>
    </w:p>
    <w:p w:rsidR="00AC0A09" w:rsidRDefault="00AC0A09">
      <w:pPr>
        <w:pStyle w:val="ConsPlusNormal"/>
        <w:spacing w:before="220"/>
        <w:ind w:firstLine="540"/>
        <w:jc w:val="both"/>
      </w:pPr>
      <w:r>
        <w:t>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w:t>
      </w:r>
    </w:p>
    <w:p w:rsidR="00AC0A09" w:rsidRDefault="00AC0A0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1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 и сверх базовой программы в текстовой части программы, а также в табличной форме в приложении к ней.</w:t>
      </w:r>
    </w:p>
    <w:p w:rsidR="00AC0A09" w:rsidRDefault="00AC0A09">
      <w:pPr>
        <w:pStyle w:val="ConsPlusNormal"/>
        <w:spacing w:before="220"/>
        <w:ind w:firstLine="540"/>
        <w:jc w:val="both"/>
      </w:pPr>
      <w:r>
        <w:t xml:space="preserve">4. 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со </w:t>
      </w:r>
      <w:hyperlink r:id="rId6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 объединений (ассоциаций), входящих в состав Комиссии.</w:t>
      </w:r>
    </w:p>
    <w:p w:rsidR="00AC0A09" w:rsidRDefault="00AC0A09">
      <w:pPr>
        <w:pStyle w:val="ConsPlusNormal"/>
        <w:spacing w:before="220"/>
        <w:ind w:firstLine="540"/>
        <w:jc w:val="both"/>
      </w:pPr>
      <w:r>
        <w:t>5.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AC0A09" w:rsidRDefault="00AC0A09">
      <w:pPr>
        <w:pStyle w:val="ConsPlusNormal"/>
        <w:spacing w:before="220"/>
        <w:ind w:firstLine="540"/>
        <w:jc w:val="both"/>
      </w:pPr>
      <w:r>
        <w:t>При распределении объемов медицинской помощи учитываются:</w:t>
      </w:r>
    </w:p>
    <w:p w:rsidR="00AC0A09" w:rsidRDefault="00AC0A09">
      <w:pPr>
        <w:pStyle w:val="ConsPlusNormal"/>
        <w:spacing w:before="220"/>
        <w:ind w:firstLine="540"/>
        <w:jc w:val="both"/>
      </w:pPr>
      <w:r>
        <w:t xml:space="preserve">система маршрутизации пациентов в субъекте Российской Федерации, формируемая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климатических и географических особенностей региона, а также сроков ожидания оказания медицинской помощи;</w:t>
      </w:r>
    </w:p>
    <w:p w:rsidR="00AC0A09" w:rsidRDefault="00AC0A09">
      <w:pPr>
        <w:pStyle w:val="ConsPlusNormal"/>
        <w:spacing w:before="220"/>
        <w:ind w:firstLine="540"/>
        <w:jc w:val="both"/>
      </w:pPr>
      <w:r>
        <w:t>возможность оказания медицинскими организациями медицинской помощи в соответствии с лицензионными требованиями;</w:t>
      </w:r>
    </w:p>
    <w:p w:rsidR="00AC0A09" w:rsidRDefault="00AC0A09">
      <w:pPr>
        <w:pStyle w:val="ConsPlusNormal"/>
        <w:spacing w:before="220"/>
        <w:ind w:firstLine="540"/>
        <w:jc w:val="both"/>
      </w:pPr>
      <w:r>
        <w:t>соответствие объемов медицинской помощи, заявленной медицинскими организациями при подаче уведомлений об осуществлении деятельности в сфере обязательного медицинского страхования, мощностным характеристикам медицинских организаций (койки, должности, медицинское оборудование и т.д.);</w:t>
      </w:r>
    </w:p>
    <w:p w:rsidR="00AC0A09" w:rsidRDefault="00AC0A09">
      <w:pPr>
        <w:pStyle w:val="ConsPlusNormal"/>
        <w:spacing w:before="220"/>
        <w:ind w:firstLine="540"/>
        <w:jc w:val="both"/>
      </w:pPr>
      <w:r>
        <w:t>соответствие деятельности медицинских организаций требованиям эффективности, стандартам;</w:t>
      </w:r>
    </w:p>
    <w:p w:rsidR="00AC0A09" w:rsidRDefault="00AC0A09">
      <w:pPr>
        <w:pStyle w:val="ConsPlusNormal"/>
        <w:spacing w:before="220"/>
        <w:ind w:firstLine="540"/>
        <w:jc w:val="both"/>
      </w:pPr>
      <w:r>
        <w:t>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AC0A09" w:rsidRDefault="00AC0A09">
      <w:pPr>
        <w:pStyle w:val="ConsPlusNormal"/>
        <w:spacing w:before="220"/>
        <w:ind w:firstLine="540"/>
        <w:jc w:val="both"/>
      </w:pPr>
      <w:r>
        <w:t>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AC0A09" w:rsidRDefault="00AC0A09">
      <w:pPr>
        <w:pStyle w:val="ConsPlusNormal"/>
        <w:spacing w:before="220"/>
        <w:ind w:firstLine="540"/>
        <w:jc w:val="both"/>
      </w:pPr>
      <w:r>
        <w:t>а) показатели (в том числе мощность коечного фонда в разрезе профилей, мощность медицинской организации (структурного подразделения), оказывающей медицинскую помощь, в разрезе профилей и специальностей, фактически выполненные за предыдущий год, объемы медицинской помощи по видам и условиям в разрезе профилей, специальностей, клинико-профильных групп заболеваний (клинико-статистических групп заболеваний) по детскому и взрослому населения, а также объемы их финансирования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AC0A09" w:rsidRDefault="00AC0A09">
      <w:pPr>
        <w:pStyle w:val="ConsPlusNormal"/>
        <w:spacing w:before="220"/>
        <w:ind w:firstLine="540"/>
        <w:jc w:val="both"/>
      </w:pPr>
      <w:r>
        <w:t>б) данные о половозрастном составе и численности прикрепившихся застрахованных лиц, выбравших медицинскую организацию для оказания первичной медико-санитарной помощи;</w:t>
      </w:r>
    </w:p>
    <w:p w:rsidR="00AC0A09" w:rsidRDefault="00AC0A09">
      <w:pPr>
        <w:pStyle w:val="ConsPlusNormal"/>
        <w:spacing w:before="220"/>
        <w:ind w:firstLine="540"/>
        <w:jc w:val="both"/>
      </w:pPr>
      <w:r>
        <w:t>в) показатели, подтверждающие возможность медицинских организаций оказать диагностические услуги (для медицинских организаций, оказывающих только отдельные диагностические услуги в соответствии с правом на их осуществление);</w:t>
      </w:r>
    </w:p>
    <w:p w:rsidR="00AC0A09" w:rsidRDefault="00AC0A09">
      <w:pPr>
        <w:pStyle w:val="ConsPlusNormal"/>
        <w:spacing w:before="220"/>
        <w:ind w:firstLine="540"/>
        <w:jc w:val="both"/>
      </w:pPr>
      <w: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AC0A09" w:rsidRDefault="00AC0A09">
      <w:pPr>
        <w:pStyle w:val="ConsPlusNormal"/>
        <w:spacing w:before="220"/>
        <w:ind w:firstLine="540"/>
        <w:jc w:val="both"/>
      </w:pPr>
      <w:r>
        <w:t>д)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клинико-профильных групп заболеваний (клинико-статистических групп заболеваний детского и взрослого населения.</w:t>
      </w:r>
    </w:p>
    <w:p w:rsidR="00AC0A09" w:rsidRDefault="00AC0A09">
      <w:pPr>
        <w:pStyle w:val="ConsPlusNormal"/>
        <w:spacing w:before="220"/>
        <w:ind w:firstLine="540"/>
        <w:jc w:val="both"/>
      </w:pPr>
      <w:r>
        <w:t>Распределение объемов медицинской помощи между страховыми медицинскими организациями осуществляется на основе:</w:t>
      </w:r>
    </w:p>
    <w:p w:rsidR="00AC0A09" w:rsidRDefault="00AC0A09">
      <w:pPr>
        <w:pStyle w:val="ConsPlusNormal"/>
        <w:spacing w:before="220"/>
        <w:ind w:firstLine="540"/>
        <w:jc w:val="both"/>
      </w:pPr>
      <w:r>
        <w:t>а) численности и половозрастной структуры застрахованных конкретной страховой медицинской организацией лиц;</w:t>
      </w:r>
    </w:p>
    <w:p w:rsidR="00AC0A09" w:rsidRDefault="00AC0A09">
      <w:pPr>
        <w:pStyle w:val="ConsPlusNormal"/>
        <w:spacing w:before="220"/>
        <w:ind w:firstLine="540"/>
        <w:jc w:val="both"/>
      </w:pPr>
      <w:r>
        <w:t xml:space="preserve">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w:t>
      </w:r>
      <w:r>
        <w:lastRenderedPageBreak/>
        <w:t>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AC0A09" w:rsidRDefault="00AC0A09">
      <w:pPr>
        <w:pStyle w:val="ConsPlusNormal"/>
        <w:spacing w:before="220"/>
        <w:ind w:firstLine="540"/>
        <w:jc w:val="both"/>
      </w:pPr>
      <w: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AC0A09" w:rsidRDefault="00AC0A09">
      <w:pPr>
        <w:pStyle w:val="ConsPlusNormal"/>
        <w:spacing w:before="220"/>
        <w:ind w:firstLine="540"/>
        <w:jc w:val="both"/>
      </w:pPr>
      <w: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AC0A09" w:rsidRDefault="00AC0A09">
      <w:pPr>
        <w:pStyle w:val="ConsPlusNormal"/>
        <w:spacing w:before="220"/>
        <w:ind w:firstLine="540"/>
        <w:jc w:val="both"/>
      </w:pPr>
      <w: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имеющим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климатических и географических условий региона, транспортной доступности медицинских организаций и особенностей расселения прикрепленного населения.</w:t>
      </w:r>
    </w:p>
    <w:p w:rsidR="00AC0A09" w:rsidRDefault="00AC0A09">
      <w:pPr>
        <w:pStyle w:val="ConsPlusNormal"/>
        <w:spacing w:before="220"/>
        <w:ind w:firstLine="540"/>
        <w:jc w:val="both"/>
      </w:pPr>
      <w:r>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AC0A09" w:rsidRDefault="00AC0A09">
      <w:pPr>
        <w:pStyle w:val="ConsPlusNormal"/>
        <w:spacing w:before="220"/>
        <w:ind w:firstLine="540"/>
        <w:jc w:val="both"/>
      </w:pPr>
      <w: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AC0A09" w:rsidRDefault="00AC0A09">
      <w:pPr>
        <w:pStyle w:val="ConsPlusNormal"/>
        <w:spacing w:before="220"/>
        <w:ind w:firstLine="540"/>
        <w:jc w:val="both"/>
      </w:pPr>
      <w: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
    <w:p w:rsidR="00AC0A09" w:rsidRDefault="00AC0A09">
      <w:pPr>
        <w:pStyle w:val="ConsPlusNormal"/>
        <w:spacing w:before="220"/>
        <w:ind w:firstLine="540"/>
        <w:jc w:val="both"/>
      </w:pPr>
      <w: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67" w:history="1">
        <w:r>
          <w:rPr>
            <w:color w:val="0000FF"/>
          </w:rPr>
          <w:t>Программой</w:t>
        </w:r>
      </w:hyperlink>
      <w:r>
        <w:t xml:space="preserve">, распределение объема диагностических услуг осуществляется исходя из потребности включенных в реестр медицинских организаций по выполнению </w:t>
      </w:r>
      <w:hyperlink r:id="rId68" w:history="1">
        <w:r>
          <w:rPr>
            <w:color w:val="0000FF"/>
          </w:rPr>
          <w:t>стандартов</w:t>
        </w:r>
      </w:hyperlink>
      <w:r>
        <w:t xml:space="preserve"> медицинской помощи и </w:t>
      </w:r>
      <w:hyperlink r:id="rId69" w:history="1">
        <w:r>
          <w:rPr>
            <w:color w:val="0000FF"/>
          </w:rPr>
          <w:t>порядков</w:t>
        </w:r>
      </w:hyperlink>
      <w:r>
        <w:t xml:space="preserve"> ее оказания в случае отсутствия у медицинских организаций возможности предоставления данных диагностических услуг или их недостаточности.</w:t>
      </w:r>
    </w:p>
    <w:p w:rsidR="00AC0A09" w:rsidRDefault="00AC0A09">
      <w:pPr>
        <w:pStyle w:val="ConsPlusNormal"/>
        <w:spacing w:before="220"/>
        <w:ind w:firstLine="540"/>
        <w:jc w:val="both"/>
      </w:pPr>
      <w:r>
        <w:t xml:space="preserve">Медицинским организациям, подведомственным федеральным органам исполнительной власти, объем специализированной медицинской помощи устанавливается с учетом мощности и </w:t>
      </w:r>
      <w:r>
        <w:lastRenderedPageBreak/>
        <w:t>возможностей медицинских организаций по оказанию медицинской помощи, потребности в ней населения региона, не допуская снижения доступности медицинской помощи для населения субъекта Российской Федерации по сравнению с предыдущим годом.</w:t>
      </w:r>
    </w:p>
    <w:p w:rsidR="00AC0A09" w:rsidRDefault="00AC0A09">
      <w:pPr>
        <w:pStyle w:val="ConsPlusNormal"/>
        <w:spacing w:before="220"/>
        <w:ind w:firstLine="540"/>
        <w:jc w:val="both"/>
      </w:pPr>
      <w:r>
        <w:t xml:space="preserve">При установлении тарифов необходимо учитывать уровень оказания медицинской помощи и применение иных коэффициентов к стоимости законченного случая лечения согласно </w:t>
      </w:r>
      <w:hyperlink r:id="rId70" w:history="1">
        <w:r>
          <w:rPr>
            <w:color w:val="0000FF"/>
          </w:rPr>
          <w:t>Методическим рекомендациям</w:t>
        </w:r>
      </w:hyperlink>
      <w:r>
        <w:t>, а также уровень оснащенности и технологических возможностей медицинских организаций.</w:t>
      </w:r>
    </w:p>
    <w:p w:rsidR="00AC0A09" w:rsidRDefault="00AC0A09">
      <w:pPr>
        <w:pStyle w:val="ConsPlusNormal"/>
        <w:spacing w:before="220"/>
        <w:ind w:firstLine="540"/>
        <w:jc w:val="both"/>
      </w:pPr>
      <w:r>
        <w:t>6. 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rsidR="00AC0A09" w:rsidRDefault="00AC0A09">
      <w:pPr>
        <w:pStyle w:val="ConsPlusNormal"/>
        <w:spacing w:before="220"/>
        <w:ind w:firstLine="540"/>
        <w:jc w:val="both"/>
      </w:pPr>
      <w:r>
        <w:t>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AC0A09" w:rsidRDefault="00AC0A09">
      <w:pPr>
        <w:pStyle w:val="ConsPlusNormal"/>
        <w:spacing w:before="220"/>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AC0A09" w:rsidRDefault="00AC0A09">
      <w:pPr>
        <w:pStyle w:val="ConsPlusNormal"/>
        <w:spacing w:before="220"/>
        <w:ind w:firstLine="540"/>
        <w:jc w:val="both"/>
      </w:pPr>
      <w: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принятым тарифным соглашением.</w:t>
      </w:r>
    </w:p>
    <w:p w:rsidR="00AC0A09" w:rsidRDefault="00AC0A09">
      <w:pPr>
        <w:pStyle w:val="ConsPlusNormal"/>
        <w:spacing w:before="220"/>
        <w:ind w:firstLine="540"/>
        <w:jc w:val="both"/>
      </w:pPr>
      <w:r>
        <w:t xml:space="preserve">8.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hyperlink r:id="rId71" w:history="1">
        <w:r>
          <w:rPr>
            <w:color w:val="0000FF"/>
          </w:rPr>
          <w:t>Программой</w:t>
        </w:r>
      </w:hyperlink>
      <w:r>
        <w:t xml:space="preserve"> средних нормативов. Решением Комиссии является заключенное тарифное соглашение.</w:t>
      </w:r>
    </w:p>
    <w:p w:rsidR="00AC0A09" w:rsidRDefault="00AC0A09">
      <w:pPr>
        <w:pStyle w:val="ConsPlusNormal"/>
        <w:spacing w:before="220"/>
        <w:ind w:firstLine="540"/>
        <w:jc w:val="both"/>
      </w:pPr>
      <w:r>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AC0A09" w:rsidRDefault="00AC0A09">
      <w:pPr>
        <w:pStyle w:val="ConsPlusNormal"/>
        <w:spacing w:before="220"/>
        <w:ind w:firstLine="540"/>
        <w:jc w:val="both"/>
      </w:pPr>
      <w:r>
        <w:t xml:space="preserve">Тарифы на оплату медицинской помощи формируются в соответствии с методикой, установленной </w:t>
      </w:r>
      <w:hyperlink r:id="rId72" w:history="1">
        <w:r>
          <w:rPr>
            <w:color w:val="0000FF"/>
          </w:rPr>
          <w:t>Правилами</w:t>
        </w:r>
      </w:hyperlink>
      <w:r>
        <w:t xml:space="preserve">, на основе </w:t>
      </w:r>
      <w:hyperlink r:id="rId73" w:history="1">
        <w:r>
          <w:rPr>
            <w:color w:val="0000FF"/>
          </w:rPr>
          <w:t>стандартов</w:t>
        </w:r>
      </w:hyperlink>
      <w:r>
        <w:t xml:space="preserve"> медицинской помощи в соответствии с </w:t>
      </w:r>
      <w:hyperlink r:id="rId74" w:history="1">
        <w:r>
          <w:rPr>
            <w:color w:val="0000FF"/>
          </w:rPr>
          <w:t>порядками</w:t>
        </w:r>
      </w:hyperlink>
      <w:r>
        <w:t xml:space="preserve">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
    <w:p w:rsidR="00AC0A09" w:rsidRDefault="00AC0A09">
      <w:pPr>
        <w:pStyle w:val="ConsPlusNormal"/>
        <w:spacing w:before="220"/>
        <w:ind w:firstLine="540"/>
        <w:jc w:val="both"/>
      </w:pPr>
      <w:r>
        <w:t>В случаях оказания медицинских услуг с применением мобильных медицинских комплексов на территории субъекта Российской Федерации тарифным соглашением устанавливаются тарифы на медицинские услуги с применением мобильных медицинских комплексов, а в случаях неоказания указанных услуг на территории субъекта Российской Федерации тарифные соглашения содержат информацию об их отсутствии.</w:t>
      </w:r>
    </w:p>
    <w:p w:rsidR="00AC0A09" w:rsidRDefault="00AC0A09">
      <w:pPr>
        <w:pStyle w:val="ConsPlusNormal"/>
        <w:spacing w:before="220"/>
        <w:ind w:firstLine="540"/>
        <w:jc w:val="both"/>
      </w:pPr>
      <w:r>
        <w:t xml:space="preserve">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w:t>
      </w:r>
      <w:r>
        <w:lastRenderedPageBreak/>
        <w:t>муниципальных образований (моногородов), рекомендуется в приоритетном порядке направлять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AC0A09" w:rsidRDefault="00AC0A09">
      <w:pPr>
        <w:pStyle w:val="ConsPlusNormal"/>
        <w:spacing w:before="220"/>
        <w:ind w:firstLine="540"/>
        <w:jc w:val="both"/>
      </w:pPr>
      <w:r>
        <w:t xml:space="preserve">9. В территориальной программе обязательного медицинского страхования устанавливаются способы оплаты медицинской помощи, установленные </w:t>
      </w:r>
      <w:hyperlink r:id="rId75" w:history="1">
        <w:r>
          <w:rPr>
            <w:color w:val="0000FF"/>
          </w:rPr>
          <w:t>Программой</w:t>
        </w:r>
      </w:hyperlink>
      <w:r>
        <w:t>.</w:t>
      </w:r>
    </w:p>
    <w:p w:rsidR="00AC0A09" w:rsidRDefault="00AC0A09">
      <w:pPr>
        <w:pStyle w:val="ConsPlusNormal"/>
        <w:spacing w:before="220"/>
        <w:ind w:firstLine="540"/>
        <w:jc w:val="both"/>
      </w:pPr>
      <w:r>
        <w:t>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подушевому нормативу финансирования на прикрепившихся лиц в сочетании с оплатой за единицу объема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по всем видам и условиям предоставляемой медицинской помощи, по подушевому нормативу финансирования скорой медицинской помощи в сочетании с оплатой за вызов скорой медицинской помощи и другие). В показатели результативности деятельности медицинской организации, оказывающей медицинскую помощь в амбулаторных условиях, включается в том числе процент выполнения плановых показателей объема медицинской помощи для медицинской организации (посещений, обращений, медицинских услуг).</w:t>
      </w:r>
    </w:p>
    <w:p w:rsidR="00AC0A09" w:rsidRDefault="00AC0A09">
      <w:pPr>
        <w:pStyle w:val="ConsPlusNormal"/>
        <w:spacing w:before="220"/>
        <w:ind w:firstLine="540"/>
        <w:jc w:val="both"/>
      </w:pPr>
      <w:r>
        <w:t>При этом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AC0A09" w:rsidRDefault="00AC0A09">
      <w:pPr>
        <w:pStyle w:val="ConsPlusNormal"/>
        <w:spacing w:before="220"/>
        <w:ind w:firstLine="540"/>
        <w:jc w:val="both"/>
      </w:pPr>
      <w:r>
        <w:t>10. За счет средств обязательного медицинского страхования оплачивается первичная медико-санитарная помощь, оказанная в том числе:</w:t>
      </w:r>
    </w:p>
    <w:p w:rsidR="00AC0A09" w:rsidRDefault="00AC0A09">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AC0A09" w:rsidRDefault="00AC0A09">
      <w:pPr>
        <w:pStyle w:val="ConsPlusNormal"/>
        <w:spacing w:before="220"/>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учреждений.</w:t>
      </w:r>
    </w:p>
    <w:p w:rsidR="00AC0A09" w:rsidRDefault="00AC0A09">
      <w:pPr>
        <w:pStyle w:val="ConsPlusNormal"/>
        <w:spacing w:before="220"/>
        <w:ind w:firstLine="540"/>
        <w:jc w:val="both"/>
      </w:pPr>
      <w:r>
        <w:t>11. В рамках первичной медико-санитарной помощи осуществляются диспансеризация, профилактические медицинские осмотры и диспансерное наблюдение отдельных категорий граждан в соответствии с порядками, установленными Министерством здравоохранения Российской Федерации.</w:t>
      </w:r>
    </w:p>
    <w:p w:rsidR="00AC0A09" w:rsidRDefault="00AC0A09">
      <w:pPr>
        <w:pStyle w:val="ConsPlusNormal"/>
        <w:spacing w:before="220"/>
        <w:ind w:firstLine="540"/>
        <w:jc w:val="both"/>
      </w:pPr>
      <w:r>
        <w:t>Оплата диспансеризации и профилактических медицинских осмотров, проводимых в соответствии с порядками, установленными Минздравом России, осуществляется по законченному случаю с учетом этапов проведения (комплексное посещение). При оплате медицинской помощи по подушевому нормативу финансирования оплата профилактических медицинских осмотров граждан и диспансеризации выделяется из подушевого норматива финансирования.</w:t>
      </w:r>
    </w:p>
    <w:p w:rsidR="00AC0A09" w:rsidRDefault="00AC0A09">
      <w:pPr>
        <w:pStyle w:val="ConsPlusNormal"/>
        <w:spacing w:before="220"/>
        <w:ind w:firstLine="540"/>
        <w:jc w:val="both"/>
      </w:pPr>
      <w:r>
        <w:t>Оплата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AC0A09" w:rsidRDefault="00AC0A09">
      <w:pPr>
        <w:pStyle w:val="ConsPlusNormal"/>
        <w:spacing w:before="220"/>
        <w:ind w:firstLine="540"/>
        <w:jc w:val="both"/>
      </w:pPr>
      <w:r>
        <w:t xml:space="preserve">Тарифы на оплату диспансеризации определенных групп населения, в том числе пребывающих в стационарных учреждениях детей-сирот и детей, находящихся в трудной </w:t>
      </w:r>
      <w:r>
        <w:lastRenderedPageBreak/>
        <w:t>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а также при осуществлении медицинских осмотров несовершеннолетних, в том числе профилактических медицинских осмотров, проводимых медицинскими работниками в образовательных учреждениях, устанавливаются тарифным соглашением, принятым в субъекте Российской Федерации. Расчет соответствующих тарифов на оплату медицинской помощи за счет средств обязательного медицинского страхования производится исходя из расходов на проводимые на первом этапе диспансеризации осмотры врачами специалистами, исследования и иные медицинские мероприятия, с учетом применения передвижных форм предоставления медицинских услуг.</w:t>
      </w:r>
    </w:p>
    <w:p w:rsidR="00AC0A09" w:rsidRDefault="00AC0A09">
      <w:pPr>
        <w:pStyle w:val="ConsPlusNormal"/>
        <w:spacing w:before="220"/>
        <w:ind w:firstLine="540"/>
        <w:jc w:val="both"/>
      </w:pPr>
      <w:r>
        <w:t xml:space="preserve">Оплата медицинских осмотров несовершеннолетних, в том числе профилактических медицинских осмотров, регламентированных </w:t>
      </w:r>
      <w:hyperlink r:id="rId76"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Минюстом России 18 августа 2017 г., N 47855), может осуществляться за законченный случай.</w:t>
      </w:r>
    </w:p>
    <w:p w:rsidR="00AC0A09" w:rsidRDefault="00AC0A09">
      <w:pPr>
        <w:pStyle w:val="ConsPlusNormal"/>
        <w:spacing w:before="220"/>
        <w:ind w:firstLine="540"/>
        <w:jc w:val="both"/>
      </w:pPr>
      <w:r>
        <w:t>12. Расходы на вспомогательные репродуктивные технологии (экстракорпоральное оплодотворение, далее - ЭКО) осуществляются за счет средств обязательного медицинского страхования.</w:t>
      </w:r>
    </w:p>
    <w:p w:rsidR="00AC0A09" w:rsidRDefault="00AC0A09">
      <w:pPr>
        <w:pStyle w:val="ConsPlusNormal"/>
        <w:spacing w:before="220"/>
        <w:ind w:firstLine="540"/>
        <w:jc w:val="both"/>
      </w:pPr>
      <w:r>
        <w:t>Расходы на вспомогательные репродуктивные технологии (ЭКО) в условиях дневного стационара учтены в стоимости медицинской помощи, оказываемой в условиях дневного стационара. Аналогично норматив объема медицинской помощи в условиях дневного стационара включает объемы на проведение экстракорпорального оплодотворения.</w:t>
      </w:r>
    </w:p>
    <w:p w:rsidR="00AC0A09" w:rsidRDefault="00AC0A09">
      <w:pPr>
        <w:pStyle w:val="ConsPlusNormal"/>
        <w:spacing w:before="220"/>
        <w:ind w:firstLine="540"/>
        <w:jc w:val="both"/>
      </w:pPr>
      <w:r>
        <w:t>Средний норматив объема на 1 застрахованное лицо включает, в том числе проведение I этапа ЭКО, проведение I - III этапов ЭКО с последующей криоконсервацией эмбрионов, полный цикл ЭКО без применения криоконсервации эмбрионов,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rsidR="00AC0A09" w:rsidRDefault="00AC0A09">
      <w:pPr>
        <w:pStyle w:val="ConsPlusNormal"/>
        <w:spacing w:before="220"/>
        <w:ind w:firstLine="540"/>
        <w:jc w:val="both"/>
      </w:pPr>
      <w:r>
        <w:t xml:space="preserve">Средний норматив финансовых затрат на 1 случай экстракорпорального оплодотворения, утвержденный </w:t>
      </w:r>
      <w:hyperlink r:id="rId77" w:history="1">
        <w:r>
          <w:rPr>
            <w:color w:val="0000FF"/>
          </w:rPr>
          <w:t>Программой</w:t>
        </w:r>
      </w:hyperlink>
      <w:r>
        <w:t xml:space="preserve"> (113 907,5 рублей),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AC0A09" w:rsidRDefault="00AC0A09">
      <w:pPr>
        <w:pStyle w:val="ConsPlusNormal"/>
        <w:spacing w:before="220"/>
        <w:ind w:firstLine="540"/>
        <w:jc w:val="both"/>
      </w:pPr>
      <w: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rsidR="00AC0A09" w:rsidRDefault="00AC0A09">
      <w:pPr>
        <w:pStyle w:val="ConsPlusNormal"/>
        <w:spacing w:before="220"/>
        <w:ind w:firstLine="540"/>
        <w:jc w:val="both"/>
      </w:pPr>
      <w:r>
        <w:t xml:space="preserve">Количество случаев применения вспомогательных репродуктивных технологий (экстракорпорального оплодотворения) и тарифы на их оплату за счет средств обязательного медицинского страхования устанавливаются в субъекте Российской Федерации решением Комиссии. Коэффициенты относительной затратоемкости на случай экстракорпорального оплодотворения в условиях дневных стационаров приведены в </w:t>
      </w:r>
      <w:hyperlink r:id="rId78" w:history="1">
        <w:r>
          <w:rPr>
            <w:color w:val="0000FF"/>
          </w:rPr>
          <w:t>Методических рекомендациях</w:t>
        </w:r>
      </w:hyperlink>
      <w:r>
        <w:t>.</w:t>
      </w:r>
    </w:p>
    <w:p w:rsidR="00AC0A09" w:rsidRDefault="00AC0A09">
      <w:pPr>
        <w:pStyle w:val="ConsPlusNormal"/>
        <w:spacing w:before="220"/>
        <w:ind w:firstLine="540"/>
        <w:jc w:val="both"/>
      </w:pPr>
      <w:r>
        <w:t xml:space="preserve">13. 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w:t>
      </w:r>
      <w:r>
        <w:lastRenderedPageBreak/>
        <w:t>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AC0A09" w:rsidRDefault="00AC0A09">
      <w:pPr>
        <w:pStyle w:val="ConsPlusNormal"/>
        <w:spacing w:before="220"/>
        <w:ind w:firstLine="540"/>
        <w:jc w:val="both"/>
      </w:pPr>
      <w:r>
        <w:t xml:space="preserve">14. </w:t>
      </w:r>
      <w:hyperlink r:id="rId79" w:history="1">
        <w:r>
          <w:rPr>
            <w:color w:val="0000FF"/>
          </w:rPr>
          <w:t>Программой</w:t>
        </w:r>
      </w:hyperlink>
      <w:r>
        <w:t xml:space="preserve"> за счет средств обязательного медицинского страхования установлены средние нормативы объема и средние нормативы финансовых затрат на единицу объема медицинской помощи, оказываемой в стационарных условиях и в условиях дневного стационара по профилю "Онкология".</w:t>
      </w:r>
    </w:p>
    <w:p w:rsidR="00AC0A09" w:rsidRDefault="00AC0A09">
      <w:pPr>
        <w:pStyle w:val="ConsPlusNormal"/>
        <w:spacing w:before="220"/>
        <w:ind w:firstLine="540"/>
        <w:jc w:val="both"/>
      </w:pPr>
      <w:r>
        <w:t>Средний норматив объема специализированной медицинской помощи, оказываемой в стационарных условиях и в условиях дневного стационара, включает средний норматив объема специализированной медицинской помощи по профилю "Онкология".</w:t>
      </w:r>
    </w:p>
    <w:p w:rsidR="00AC0A09" w:rsidRDefault="00AC0A09">
      <w:pPr>
        <w:pStyle w:val="ConsPlusNormal"/>
        <w:spacing w:before="220"/>
        <w:ind w:firstLine="540"/>
        <w:jc w:val="both"/>
      </w:pPr>
      <w:r>
        <w:t xml:space="preserve">При формировании территориальных программ обязательного медицинского страхования нормативы объема медицинской помощи, оказываемой в стационарных условиях и в условиях дневного стационара по профилю "Онкология", могут быть обоснованно выше или ниже соответствующих средних нормативов, установленных </w:t>
      </w:r>
      <w:hyperlink r:id="rId80" w:history="1">
        <w:r>
          <w:rPr>
            <w:color w:val="0000FF"/>
          </w:rPr>
          <w:t>Программой</w:t>
        </w:r>
      </w:hyperlink>
      <w:r>
        <w:t>,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AC0A09" w:rsidRDefault="00AC0A09">
      <w:pPr>
        <w:pStyle w:val="ConsPlusNormal"/>
        <w:spacing w:before="220"/>
        <w:ind w:firstLine="540"/>
        <w:jc w:val="both"/>
      </w:pPr>
      <w:r>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оказанные застрахованным лицам за пределами субъекта Российской Федерации,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rsidR="00AC0A09" w:rsidRDefault="00AC0A09">
      <w:pPr>
        <w:pStyle w:val="ConsPlusNormal"/>
        <w:spacing w:before="220"/>
        <w:ind w:firstLine="540"/>
        <w:jc w:val="both"/>
      </w:pPr>
      <w:r>
        <w:t>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AC0A09" w:rsidRDefault="00AC0A09">
      <w:pPr>
        <w:pStyle w:val="ConsPlusNormal"/>
        <w:spacing w:before="220"/>
        <w:ind w:firstLine="540"/>
        <w:jc w:val="both"/>
      </w:pPr>
      <w:r>
        <w:t xml:space="preserve">Средние нормативы объема и нормативы финансовых затрат на единицу объема медицинской помощи по профилю "Онкология", утвержденные </w:t>
      </w:r>
      <w:hyperlink r:id="rId81" w:history="1">
        <w:r>
          <w:rPr>
            <w:color w:val="0000FF"/>
          </w:rPr>
          <w:t>Программой</w:t>
        </w:r>
      </w:hyperlink>
      <w:r>
        <w:t>, включают случаи лечения пациентов (взрослые и дети) со злокачественными новообразованиями (кроме заболеваний лимфоидной и кроветворной тканей) (</w:t>
      </w:r>
      <w:hyperlink r:id="rId82" w:history="1">
        <w:r>
          <w:rPr>
            <w:color w:val="0000FF"/>
          </w:rPr>
          <w:t>C00</w:t>
        </w:r>
      </w:hyperlink>
      <w:r>
        <w:t xml:space="preserve"> - </w:t>
      </w:r>
      <w:hyperlink r:id="rId83" w:history="1">
        <w:r>
          <w:rPr>
            <w:color w:val="0000FF"/>
          </w:rPr>
          <w:t>C80</w:t>
        </w:r>
      </w:hyperlink>
      <w:r>
        <w:t xml:space="preserve">, </w:t>
      </w:r>
      <w:hyperlink r:id="rId84" w:history="1">
        <w:r>
          <w:rPr>
            <w:color w:val="0000FF"/>
          </w:rPr>
          <w:t>C97</w:t>
        </w:r>
      </w:hyperlink>
      <w:r>
        <w:t xml:space="preserve">) и новообразованиями in situ </w:t>
      </w:r>
      <w:hyperlink r:id="rId85" w:history="1">
        <w:r>
          <w:rPr>
            <w:color w:val="0000FF"/>
          </w:rPr>
          <w:t>(D00 - D09)</w:t>
        </w:r>
      </w:hyperlink>
      <w:r>
        <w:t xml:space="preserve">, в том числе в рамках оказания высокотехнологичной медицинской помощи, и не включают случаи лечения пациентов (взрослые и дети) со злокачественными новообразованиями лимфоидной и кроветворной тканей </w:t>
      </w:r>
      <w:hyperlink r:id="rId86" w:history="1">
        <w:r>
          <w:rPr>
            <w:color w:val="0000FF"/>
          </w:rPr>
          <w:t>(C81 - C96)</w:t>
        </w:r>
      </w:hyperlink>
      <w:r>
        <w:t>. При этом в указанные нормативы включены все виды специфического противоопухолевого лечения: хирургическое лечение, лекарственная терапия (включая лечение фебрильной нейтропении, агранулоцитоза вследствие проведения лекарственной терапии, а также установку, замену порт системы (катетера) для лекарственной терапии), лучевая терапия, лучевая терапия в сочетании с лекарственной терапией.</w:t>
      </w:r>
    </w:p>
    <w:p w:rsidR="00AC0A09" w:rsidRDefault="00AC0A09">
      <w:pPr>
        <w:pStyle w:val="ConsPlusNormal"/>
        <w:spacing w:before="220"/>
        <w:ind w:firstLine="540"/>
        <w:jc w:val="both"/>
      </w:pPr>
      <w:r>
        <w:t>Случаи госпитализации в диагностических целях с постановкой или подтверждением диагноза злокачественного новообразования, а также случаи лечения при злокачественных новообразованиях без специального противоопухолевого лечения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Случаи госпитализации в рамках оказания медицинской помощи по иным профилям (в том числе "Терапия") не включаются в нормативы, установленные по профилю "Онкология".</w:t>
      </w:r>
    </w:p>
    <w:p w:rsidR="00AC0A09" w:rsidRDefault="00AC0A09">
      <w:pPr>
        <w:pStyle w:val="ConsPlusNormal"/>
        <w:spacing w:before="220"/>
        <w:ind w:firstLine="540"/>
        <w:jc w:val="both"/>
      </w:pPr>
      <w:r>
        <w:lastRenderedPageBreak/>
        <w:t xml:space="preserve">Оплата медицинской помощи в отделениях хирургического профиля, а также курсов химиотерапии, проводимых пациентам (взрослым и детям) с онкологическими заболеваниями, осуществляется на основе </w:t>
      </w:r>
      <w:hyperlink r:id="rId87" w:history="1">
        <w:r>
          <w:rPr>
            <w:color w:val="0000FF"/>
          </w:rPr>
          <w:t>стандартов</w:t>
        </w:r>
      </w:hyperlink>
      <w:r>
        <w:t xml:space="preserve"> медицинской помощи и </w:t>
      </w:r>
      <w:hyperlink r:id="rId88" w:history="1">
        <w:r>
          <w:rPr>
            <w:color w:val="0000FF"/>
          </w:rPr>
          <w:t>клинических рекомендаций</w:t>
        </w:r>
      </w:hyperlink>
      <w:r>
        <w:t>, в том числе в условиях дневного стационара.</w:t>
      </w:r>
    </w:p>
    <w:p w:rsidR="00AC0A09" w:rsidRDefault="00AC0A09">
      <w:pPr>
        <w:pStyle w:val="ConsPlusNormal"/>
        <w:spacing w:before="220"/>
        <w:ind w:firstLine="540"/>
        <w:jc w:val="both"/>
      </w:pPr>
      <w: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установленных </w:t>
      </w:r>
      <w:hyperlink r:id="rId89" w:history="1">
        <w:r>
          <w:rPr>
            <w:color w:val="0000FF"/>
          </w:rPr>
          <w:t>приказом</w:t>
        </w:r>
      </w:hyperlink>
      <w:r>
        <w:t xml:space="preserve">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Минюстом России 25 июня 2013 г. N 28883), в части установления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AC0A09" w:rsidRDefault="00AC0A09">
      <w:pPr>
        <w:pStyle w:val="ConsPlusNormal"/>
        <w:spacing w:before="220"/>
        <w:ind w:firstLine="540"/>
        <w:jc w:val="both"/>
      </w:pPr>
      <w:r>
        <w:t xml:space="preserve">15. Оказание медицинской помощи при заболеваниях зубов и полости рта входит в базовую программу, поскольку данные заболевания в соответствии с </w:t>
      </w:r>
      <w:hyperlink r:id="rId90" w:history="1">
        <w:r>
          <w:rPr>
            <w:color w:val="0000FF"/>
          </w:rPr>
          <w:t>МКБ-10</w:t>
        </w:r>
      </w:hyperlink>
      <w:r>
        <w:t xml:space="preserve"> относятся к болезням органов пищеварения.</w:t>
      </w:r>
    </w:p>
    <w:p w:rsidR="00AC0A09" w:rsidRDefault="00AC0A09">
      <w:pPr>
        <w:pStyle w:val="ConsPlusNormal"/>
        <w:spacing w:before="220"/>
        <w:ind w:firstLine="540"/>
        <w:jc w:val="both"/>
      </w:pPr>
      <w:r>
        <w:t>При планировании и учете объема гарантируемой стоматологической помощи населению по территориальной программе обязательного медицинского страхования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среднем по Российской Федерации оставляет 3,9, число УЕТ в одном посещении с профилактической целью - 2,7, в одном обращении в связи с заболеванием (законченном случае лечения) - 8,5.</w:t>
      </w:r>
    </w:p>
    <w:p w:rsidR="00AC0A09" w:rsidRDefault="00AC0A09">
      <w:pPr>
        <w:pStyle w:val="ConsPlusNormal"/>
        <w:spacing w:before="220"/>
        <w:ind w:firstLine="540"/>
        <w:jc w:val="both"/>
      </w:pPr>
      <w:r>
        <w:t>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стоимость которого корректируется с учетом содержащегося в нем количества УЕТ, а также обращение по поводу заболевания.</w:t>
      </w:r>
    </w:p>
    <w:p w:rsidR="00AC0A09" w:rsidRDefault="00AC0A09">
      <w:pPr>
        <w:pStyle w:val="ConsPlusNormal"/>
        <w:spacing w:before="220"/>
        <w:ind w:firstLine="540"/>
        <w:jc w:val="both"/>
      </w:pPr>
      <w:r>
        <w:t>При оказании стоматологической помощи необходимо соблюдать принцип максимальной санации полости рта за одно посещение.</w:t>
      </w:r>
    </w:p>
    <w:p w:rsidR="00AC0A09" w:rsidRDefault="00AC0A09">
      <w:pPr>
        <w:pStyle w:val="ConsPlusNormal"/>
        <w:spacing w:before="220"/>
        <w:ind w:firstLine="540"/>
        <w:jc w:val="both"/>
      </w:pPr>
      <w:r>
        <w:t xml:space="preserve">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обязательного медицинского страхования на основе </w:t>
      </w:r>
      <w:hyperlink r:id="rId91" w:history="1">
        <w:r>
          <w:rPr>
            <w:color w:val="0000FF"/>
          </w:rPr>
          <w:t>стандартов</w:t>
        </w:r>
      </w:hyperlink>
      <w:r>
        <w:t xml:space="preserve"> медицинской помощи, утвержденных Министерством здравоохранения Российской Федерации.</w:t>
      </w:r>
    </w:p>
    <w:p w:rsidR="00AC0A09" w:rsidRDefault="00AC0A09">
      <w:pPr>
        <w:pStyle w:val="ConsPlusNormal"/>
        <w:spacing w:before="220"/>
        <w:ind w:firstLine="540"/>
        <w:jc w:val="both"/>
      </w:pPr>
      <w:r>
        <w:t>16.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AC0A09" w:rsidRDefault="00AC0A09">
      <w:pPr>
        <w:pStyle w:val="ConsPlusNormal"/>
        <w:spacing w:before="220"/>
        <w:ind w:firstLine="540"/>
        <w:jc w:val="both"/>
      </w:pPr>
      <w:r>
        <w:t>17. 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rsidR="00AC0A09" w:rsidRDefault="00AC0A09">
      <w:pPr>
        <w:pStyle w:val="ConsPlusNormal"/>
        <w:spacing w:before="220"/>
        <w:ind w:firstLine="540"/>
        <w:jc w:val="both"/>
      </w:pPr>
      <w:hyperlink r:id="rId92" w:history="1">
        <w:r>
          <w:rPr>
            <w:color w:val="0000FF"/>
          </w:rPr>
          <w:t>Программой</w:t>
        </w:r>
      </w:hyperlink>
      <w: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AC0A09" w:rsidRDefault="00AC0A09">
      <w:pPr>
        <w:pStyle w:val="ConsPlusNormal"/>
        <w:spacing w:before="220"/>
        <w:ind w:firstLine="540"/>
        <w:jc w:val="both"/>
      </w:pPr>
      <w:r>
        <w:lastRenderedPageBreak/>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rsidR="00AC0A09" w:rsidRDefault="00AC0A09">
      <w:pPr>
        <w:pStyle w:val="ConsPlusNormal"/>
        <w:spacing w:before="220"/>
        <w:ind w:firstLine="540"/>
        <w:jc w:val="both"/>
      </w:pPr>
      <w:r>
        <w:t>Субъектом Российской Федерации в рамках территориальной программы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w:t>
      </w:r>
    </w:p>
    <w:p w:rsidR="00AC0A09" w:rsidRDefault="00AC0A09">
      <w:pPr>
        <w:pStyle w:val="ConsPlusNormal"/>
        <w:spacing w:before="220"/>
        <w:ind w:firstLine="540"/>
        <w:jc w:val="both"/>
      </w:pPr>
      <w:hyperlink r:id="rId93" w:history="1">
        <w:r>
          <w:rPr>
            <w:color w:val="0000FF"/>
          </w:rPr>
          <w:t>Порядок</w:t>
        </w:r>
      </w:hyperlink>
      <w:r>
        <w:t xml:space="preserve">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AC0A09" w:rsidRDefault="00AC0A09">
      <w:pPr>
        <w:pStyle w:val="ConsPlusNormal"/>
        <w:spacing w:before="220"/>
        <w:ind w:firstLine="540"/>
        <w:jc w:val="both"/>
      </w:pPr>
      <w:r>
        <w:t xml:space="preserve">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условиях санаторно-курортных организаций, имеющих соответствующую лицензию, как этап в общем процессе лечения отдельных заболеваний в соответствии с </w:t>
      </w:r>
      <w:hyperlink r:id="rId94" w:history="1">
        <w:r>
          <w:rPr>
            <w:color w:val="0000FF"/>
          </w:rPr>
          <w:t>порядками</w:t>
        </w:r>
      </w:hyperlink>
      <w:r>
        <w:t xml:space="preserve"> оказания медицинской помощи и на основе </w:t>
      </w:r>
      <w:hyperlink r:id="rId95" w:history="1">
        <w:r>
          <w:rPr>
            <w:color w:val="0000FF"/>
          </w:rPr>
          <w:t>стандартов</w:t>
        </w:r>
      </w:hyperlink>
      <w:r>
        <w:t xml:space="preserve"> медицинской помощи.</w:t>
      </w:r>
    </w:p>
    <w:p w:rsidR="00AC0A09" w:rsidRDefault="00AC0A09">
      <w:pPr>
        <w:pStyle w:val="ConsPlusNormal"/>
        <w:spacing w:before="220"/>
        <w:ind w:firstLine="540"/>
        <w:jc w:val="both"/>
      </w:pPr>
      <w:r>
        <w:t>18. 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AC0A09" w:rsidRDefault="00AC0A09">
      <w:pPr>
        <w:pStyle w:val="ConsPlusNormal"/>
        <w:spacing w:before="220"/>
        <w:ind w:firstLine="540"/>
        <w:jc w:val="both"/>
      </w:pPr>
      <w:r>
        <w:t>19. Финансовое обеспечение скорой медицинской помощи (за исключением санитарно-авиационной эвакуации, осуществляемой воздушными судами) осуществляется за счет средств обязательного медицинского страхования.</w:t>
      </w:r>
    </w:p>
    <w:p w:rsidR="00AC0A09" w:rsidRDefault="00AC0A09">
      <w:pPr>
        <w:pStyle w:val="ConsPlusNormal"/>
        <w:spacing w:before="220"/>
        <w:ind w:firstLine="540"/>
        <w:jc w:val="both"/>
      </w:pPr>
      <w: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r:id="rId96" w:history="1">
        <w:r>
          <w:rPr>
            <w:color w:val="0000FF"/>
          </w:rPr>
          <w:t>Программой</w:t>
        </w:r>
      </w:hyperlink>
      <w:r>
        <w:t xml:space="preserve"> (0,3 вызова на 1 застрахованное лицо), и численности застрахованных лиц.</w:t>
      </w:r>
    </w:p>
    <w:p w:rsidR="00AC0A09" w:rsidRDefault="00AC0A09">
      <w:pPr>
        <w:pStyle w:val="ConsPlusNormal"/>
        <w:spacing w:before="220"/>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AC0A09" w:rsidRDefault="00AC0A09">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AC0A09" w:rsidRDefault="00AC0A09">
      <w:pPr>
        <w:pStyle w:val="ConsPlusNormal"/>
        <w:spacing w:before="220"/>
        <w:ind w:firstLine="540"/>
        <w:jc w:val="both"/>
      </w:pPr>
      <w:r>
        <w:t xml:space="preserve">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w:t>
      </w:r>
      <w:r>
        <w:lastRenderedPageBreak/>
        <w:t>организации, в том числе в транспортном средстве, осуществляется за счет средств обязательного медицинского страхования.</w:t>
      </w:r>
    </w:p>
    <w:p w:rsidR="00AC0A09" w:rsidRDefault="00AC0A09">
      <w:pPr>
        <w:pStyle w:val="ConsPlusNormal"/>
        <w:spacing w:before="220"/>
        <w:ind w:firstLine="540"/>
        <w:jc w:val="both"/>
      </w:pPr>
      <w: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w:t>
      </w:r>
    </w:p>
    <w:p w:rsidR="00AC0A09" w:rsidRDefault="00AC0A09">
      <w:pPr>
        <w:pStyle w:val="ConsPlusNormal"/>
        <w:spacing w:before="220"/>
        <w:ind w:firstLine="540"/>
        <w:jc w:val="both"/>
      </w:pPr>
      <w:r>
        <w:t>В реестры счетов на оплату медицинской помощи включаются все вызовы скорой медицинской помощи по установленным тарифам.</w:t>
      </w:r>
    </w:p>
    <w:p w:rsidR="00AC0A09" w:rsidRDefault="00AC0A09">
      <w:pPr>
        <w:pStyle w:val="ConsPlusNormal"/>
        <w:spacing w:before="220"/>
        <w:ind w:firstLine="540"/>
        <w:jc w:val="both"/>
      </w:pPr>
      <w:r>
        <w:t>20. Финансовое обеспечение проведения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осуществляется за счет средств обязательного медицинского страхования.</w:t>
      </w:r>
    </w:p>
    <w:p w:rsidR="00AC0A09" w:rsidRDefault="00AC0A09">
      <w:pPr>
        <w:pStyle w:val="ConsPlusNormal"/>
        <w:spacing w:before="220"/>
        <w:ind w:firstLine="540"/>
        <w:jc w:val="both"/>
      </w:pPr>
      <w:r>
        <w:t>21.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AC0A09" w:rsidRDefault="00AC0A09">
      <w:pPr>
        <w:pStyle w:val="ConsPlusNormal"/>
        <w:spacing w:before="220"/>
        <w:ind w:firstLine="540"/>
        <w:jc w:val="both"/>
      </w:pPr>
      <w:r>
        <w:t>22.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AC0A09" w:rsidRDefault="00AC0A09">
      <w:pPr>
        <w:pStyle w:val="ConsPlusNormal"/>
        <w:spacing w:before="220"/>
        <w:ind w:firstLine="540"/>
        <w:jc w:val="both"/>
      </w:pPr>
      <w:r>
        <w:t xml:space="preserve">23.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w:t>
      </w:r>
      <w:hyperlink r:id="rId97" w:history="1">
        <w:r>
          <w:rPr>
            <w:color w:val="0000FF"/>
          </w:rPr>
          <w:t>Программой</w:t>
        </w:r>
      </w:hyperlink>
      <w:r>
        <w:t xml:space="preserve">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программы обязательного медицинского страхования.</w:t>
      </w:r>
    </w:p>
    <w:p w:rsidR="00AC0A09" w:rsidRDefault="00AC0A09">
      <w:pPr>
        <w:pStyle w:val="ConsPlusNormal"/>
        <w:jc w:val="both"/>
      </w:pPr>
    </w:p>
    <w:p w:rsidR="00AC0A09" w:rsidRDefault="00AC0A09">
      <w:pPr>
        <w:pStyle w:val="ConsPlusNormal"/>
        <w:jc w:val="right"/>
      </w:pPr>
      <w:r>
        <w:t>В.И.СКВОРЦОВА</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1</w:t>
      </w:r>
    </w:p>
    <w:p w:rsidR="00AC0A09" w:rsidRDefault="00AC0A09">
      <w:pPr>
        <w:pStyle w:val="ConsPlusNormal"/>
        <w:jc w:val="both"/>
      </w:pPr>
    </w:p>
    <w:p w:rsidR="00AC0A09" w:rsidRDefault="00AC0A09">
      <w:pPr>
        <w:pStyle w:val="ConsPlusNormal"/>
        <w:jc w:val="center"/>
      </w:pPr>
      <w:bookmarkStart w:id="1" w:name="P301"/>
      <w:bookmarkEnd w:id="1"/>
      <w:r>
        <w:t>Стоимость</w:t>
      </w:r>
    </w:p>
    <w:p w:rsidR="00AC0A09" w:rsidRDefault="00AC0A09">
      <w:pPr>
        <w:pStyle w:val="ConsPlusNormal"/>
        <w:jc w:val="center"/>
      </w:pPr>
      <w:r>
        <w:t>территориальной программы государственных гарантий</w:t>
      </w:r>
    </w:p>
    <w:p w:rsidR="00AC0A09" w:rsidRDefault="00AC0A09">
      <w:pPr>
        <w:pStyle w:val="ConsPlusNormal"/>
        <w:jc w:val="center"/>
      </w:pPr>
      <w:r>
        <w:t>бесплатного оказания гражданам медицинской помощи</w:t>
      </w:r>
    </w:p>
    <w:p w:rsidR="00AC0A09" w:rsidRDefault="00AC0A09">
      <w:pPr>
        <w:pStyle w:val="ConsPlusNormal"/>
        <w:jc w:val="center"/>
      </w:pPr>
      <w:r>
        <w:lastRenderedPageBreak/>
        <w:t>по источникам финансового обеспечения на 2019 год</w:t>
      </w:r>
    </w:p>
    <w:p w:rsidR="00AC0A09" w:rsidRDefault="00AC0A09">
      <w:pPr>
        <w:pStyle w:val="ConsPlusNormal"/>
        <w:jc w:val="center"/>
      </w:pPr>
      <w:r>
        <w:t>и на плановый период 2020 и 2021 годов</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80"/>
        <w:gridCol w:w="737"/>
        <w:gridCol w:w="1210"/>
        <w:gridCol w:w="737"/>
        <w:gridCol w:w="1134"/>
        <w:gridCol w:w="737"/>
        <w:gridCol w:w="1134"/>
      </w:tblGrid>
      <w:tr w:rsidR="00AC0A09">
        <w:tc>
          <w:tcPr>
            <w:tcW w:w="2891" w:type="dxa"/>
            <w:vMerge w:val="restart"/>
          </w:tcPr>
          <w:p w:rsidR="00AC0A09" w:rsidRDefault="00AC0A0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80" w:type="dxa"/>
            <w:vMerge w:val="restart"/>
          </w:tcPr>
          <w:p w:rsidR="00AC0A09" w:rsidRDefault="00AC0A09">
            <w:pPr>
              <w:pStyle w:val="ConsPlusNormal"/>
              <w:jc w:val="center"/>
            </w:pPr>
            <w:r>
              <w:t>N строки</w:t>
            </w:r>
          </w:p>
        </w:tc>
        <w:tc>
          <w:tcPr>
            <w:tcW w:w="1947" w:type="dxa"/>
            <w:gridSpan w:val="2"/>
            <w:vMerge w:val="restart"/>
          </w:tcPr>
          <w:p w:rsidR="00AC0A09" w:rsidRDefault="00AC0A09">
            <w:pPr>
              <w:pStyle w:val="ConsPlusNormal"/>
              <w:jc w:val="center"/>
            </w:pPr>
            <w:r>
              <w:t>2019 год</w:t>
            </w:r>
          </w:p>
        </w:tc>
        <w:tc>
          <w:tcPr>
            <w:tcW w:w="3742" w:type="dxa"/>
            <w:gridSpan w:val="4"/>
          </w:tcPr>
          <w:p w:rsidR="00AC0A09" w:rsidRDefault="00AC0A09">
            <w:pPr>
              <w:pStyle w:val="ConsPlusNormal"/>
              <w:jc w:val="center"/>
            </w:pPr>
            <w:r>
              <w:t>плановый период</w:t>
            </w:r>
          </w:p>
        </w:tc>
      </w:tr>
      <w:tr w:rsidR="00AC0A09">
        <w:tc>
          <w:tcPr>
            <w:tcW w:w="2891" w:type="dxa"/>
            <w:vMerge/>
          </w:tcPr>
          <w:p w:rsidR="00AC0A09" w:rsidRDefault="00AC0A09"/>
        </w:tc>
        <w:tc>
          <w:tcPr>
            <w:tcW w:w="480" w:type="dxa"/>
            <w:vMerge/>
          </w:tcPr>
          <w:p w:rsidR="00AC0A09" w:rsidRDefault="00AC0A09"/>
        </w:tc>
        <w:tc>
          <w:tcPr>
            <w:tcW w:w="1947" w:type="dxa"/>
            <w:gridSpan w:val="2"/>
            <w:vMerge/>
          </w:tcPr>
          <w:p w:rsidR="00AC0A09" w:rsidRDefault="00AC0A09"/>
        </w:tc>
        <w:tc>
          <w:tcPr>
            <w:tcW w:w="1871" w:type="dxa"/>
            <w:gridSpan w:val="2"/>
          </w:tcPr>
          <w:p w:rsidR="00AC0A09" w:rsidRDefault="00AC0A09">
            <w:pPr>
              <w:pStyle w:val="ConsPlusNormal"/>
              <w:jc w:val="center"/>
            </w:pPr>
            <w:r>
              <w:t>2020 год</w:t>
            </w:r>
          </w:p>
        </w:tc>
        <w:tc>
          <w:tcPr>
            <w:tcW w:w="1871" w:type="dxa"/>
            <w:gridSpan w:val="2"/>
          </w:tcPr>
          <w:p w:rsidR="00AC0A09" w:rsidRDefault="00AC0A09">
            <w:pPr>
              <w:pStyle w:val="ConsPlusNormal"/>
              <w:jc w:val="center"/>
            </w:pPr>
            <w:r>
              <w:t>2021 год</w:t>
            </w:r>
          </w:p>
        </w:tc>
      </w:tr>
      <w:tr w:rsidR="00AC0A09">
        <w:tc>
          <w:tcPr>
            <w:tcW w:w="2891" w:type="dxa"/>
            <w:vMerge/>
          </w:tcPr>
          <w:p w:rsidR="00AC0A09" w:rsidRDefault="00AC0A09"/>
        </w:tc>
        <w:tc>
          <w:tcPr>
            <w:tcW w:w="480" w:type="dxa"/>
            <w:vMerge/>
          </w:tcPr>
          <w:p w:rsidR="00AC0A09" w:rsidRDefault="00AC0A09"/>
        </w:tc>
        <w:tc>
          <w:tcPr>
            <w:tcW w:w="1947" w:type="dxa"/>
            <w:gridSpan w:val="2"/>
          </w:tcPr>
          <w:p w:rsidR="00AC0A09" w:rsidRDefault="00AC0A09">
            <w:pPr>
              <w:pStyle w:val="ConsPlusNormal"/>
              <w:jc w:val="center"/>
            </w:pPr>
            <w:r>
              <w:t>утвержденная стоимость территориальной программы</w:t>
            </w:r>
          </w:p>
        </w:tc>
        <w:tc>
          <w:tcPr>
            <w:tcW w:w="1871" w:type="dxa"/>
            <w:gridSpan w:val="2"/>
          </w:tcPr>
          <w:p w:rsidR="00AC0A09" w:rsidRDefault="00AC0A09">
            <w:pPr>
              <w:pStyle w:val="ConsPlusNormal"/>
              <w:jc w:val="center"/>
            </w:pPr>
            <w:r>
              <w:t>стоимость территориальной программы</w:t>
            </w:r>
          </w:p>
        </w:tc>
        <w:tc>
          <w:tcPr>
            <w:tcW w:w="1871" w:type="dxa"/>
            <w:gridSpan w:val="2"/>
          </w:tcPr>
          <w:p w:rsidR="00AC0A09" w:rsidRDefault="00AC0A09">
            <w:pPr>
              <w:pStyle w:val="ConsPlusNormal"/>
              <w:jc w:val="center"/>
            </w:pPr>
            <w:r>
              <w:t>стоимость территориальной программы</w:t>
            </w:r>
          </w:p>
        </w:tc>
      </w:tr>
      <w:tr w:rsidR="00AC0A09">
        <w:tc>
          <w:tcPr>
            <w:tcW w:w="2891" w:type="dxa"/>
            <w:vMerge/>
          </w:tcPr>
          <w:p w:rsidR="00AC0A09" w:rsidRDefault="00AC0A09"/>
        </w:tc>
        <w:tc>
          <w:tcPr>
            <w:tcW w:w="480" w:type="dxa"/>
            <w:vMerge/>
          </w:tcPr>
          <w:p w:rsidR="00AC0A09" w:rsidRDefault="00AC0A09"/>
        </w:tc>
        <w:tc>
          <w:tcPr>
            <w:tcW w:w="737" w:type="dxa"/>
          </w:tcPr>
          <w:p w:rsidR="00AC0A09" w:rsidRDefault="00AC0A09">
            <w:pPr>
              <w:pStyle w:val="ConsPlusNormal"/>
              <w:jc w:val="center"/>
            </w:pPr>
            <w:r>
              <w:t>всего</w:t>
            </w:r>
          </w:p>
          <w:p w:rsidR="00AC0A09" w:rsidRDefault="00AC0A09">
            <w:pPr>
              <w:pStyle w:val="ConsPlusNormal"/>
              <w:jc w:val="center"/>
            </w:pPr>
            <w:r>
              <w:t>(тыс. руб.)</w:t>
            </w:r>
          </w:p>
        </w:tc>
        <w:tc>
          <w:tcPr>
            <w:tcW w:w="1210" w:type="dxa"/>
          </w:tcPr>
          <w:p w:rsidR="00AC0A09" w:rsidRDefault="00AC0A09">
            <w:pPr>
              <w:pStyle w:val="ConsPlusNormal"/>
              <w:jc w:val="center"/>
            </w:pPr>
            <w:r>
              <w:t>на 1 жителя (1 застрахованное лицо) в год (руб.)</w:t>
            </w:r>
          </w:p>
        </w:tc>
        <w:tc>
          <w:tcPr>
            <w:tcW w:w="737" w:type="dxa"/>
          </w:tcPr>
          <w:p w:rsidR="00AC0A09" w:rsidRDefault="00AC0A09">
            <w:pPr>
              <w:pStyle w:val="ConsPlusNormal"/>
              <w:jc w:val="center"/>
            </w:pPr>
            <w:r>
              <w:t>всего</w:t>
            </w:r>
          </w:p>
          <w:p w:rsidR="00AC0A09" w:rsidRDefault="00AC0A09">
            <w:pPr>
              <w:pStyle w:val="ConsPlusNormal"/>
              <w:jc w:val="center"/>
            </w:pPr>
            <w:r>
              <w:t>(тыс. руб.)</w:t>
            </w:r>
          </w:p>
        </w:tc>
        <w:tc>
          <w:tcPr>
            <w:tcW w:w="1134" w:type="dxa"/>
          </w:tcPr>
          <w:p w:rsidR="00AC0A09" w:rsidRDefault="00AC0A09">
            <w:pPr>
              <w:pStyle w:val="ConsPlusNormal"/>
              <w:jc w:val="center"/>
            </w:pPr>
            <w:r>
              <w:t>на 1 жителя (1 застрахованное лицо) в год (руб.)</w:t>
            </w:r>
          </w:p>
        </w:tc>
        <w:tc>
          <w:tcPr>
            <w:tcW w:w="737" w:type="dxa"/>
          </w:tcPr>
          <w:p w:rsidR="00AC0A09" w:rsidRDefault="00AC0A09">
            <w:pPr>
              <w:pStyle w:val="ConsPlusNormal"/>
              <w:jc w:val="center"/>
            </w:pPr>
            <w:r>
              <w:t>всего</w:t>
            </w:r>
          </w:p>
          <w:p w:rsidR="00AC0A09" w:rsidRDefault="00AC0A09">
            <w:pPr>
              <w:pStyle w:val="ConsPlusNormal"/>
              <w:jc w:val="center"/>
            </w:pPr>
            <w:r>
              <w:t>(тыс. руб.)</w:t>
            </w:r>
          </w:p>
        </w:tc>
        <w:tc>
          <w:tcPr>
            <w:tcW w:w="1134" w:type="dxa"/>
          </w:tcPr>
          <w:p w:rsidR="00AC0A09" w:rsidRDefault="00AC0A09">
            <w:pPr>
              <w:pStyle w:val="ConsPlusNormal"/>
              <w:jc w:val="center"/>
            </w:pPr>
            <w:r>
              <w:t>на 1 жителя (1 застрахованное лицо) в год (руб.)</w:t>
            </w:r>
          </w:p>
        </w:tc>
      </w:tr>
      <w:tr w:rsidR="00AC0A09">
        <w:tc>
          <w:tcPr>
            <w:tcW w:w="2891" w:type="dxa"/>
          </w:tcPr>
          <w:p w:rsidR="00AC0A09" w:rsidRDefault="00AC0A09">
            <w:pPr>
              <w:pStyle w:val="ConsPlusNormal"/>
              <w:jc w:val="center"/>
            </w:pPr>
            <w:r>
              <w:t>1</w:t>
            </w:r>
          </w:p>
        </w:tc>
        <w:tc>
          <w:tcPr>
            <w:tcW w:w="480" w:type="dxa"/>
          </w:tcPr>
          <w:p w:rsidR="00AC0A09" w:rsidRDefault="00AC0A09">
            <w:pPr>
              <w:pStyle w:val="ConsPlusNormal"/>
              <w:jc w:val="center"/>
            </w:pPr>
            <w:r>
              <w:t>2</w:t>
            </w:r>
          </w:p>
        </w:tc>
        <w:tc>
          <w:tcPr>
            <w:tcW w:w="737" w:type="dxa"/>
          </w:tcPr>
          <w:p w:rsidR="00AC0A09" w:rsidRDefault="00AC0A09">
            <w:pPr>
              <w:pStyle w:val="ConsPlusNormal"/>
              <w:jc w:val="center"/>
            </w:pPr>
            <w:r>
              <w:t>3</w:t>
            </w:r>
          </w:p>
        </w:tc>
        <w:tc>
          <w:tcPr>
            <w:tcW w:w="1210" w:type="dxa"/>
          </w:tcPr>
          <w:p w:rsidR="00AC0A09" w:rsidRDefault="00AC0A09">
            <w:pPr>
              <w:pStyle w:val="ConsPlusNormal"/>
              <w:jc w:val="center"/>
            </w:pPr>
            <w:r>
              <w:t>4</w:t>
            </w:r>
          </w:p>
        </w:tc>
        <w:tc>
          <w:tcPr>
            <w:tcW w:w="737" w:type="dxa"/>
          </w:tcPr>
          <w:p w:rsidR="00AC0A09" w:rsidRDefault="00AC0A09">
            <w:pPr>
              <w:pStyle w:val="ConsPlusNormal"/>
              <w:jc w:val="center"/>
            </w:pPr>
            <w:r>
              <w:t>5</w:t>
            </w:r>
          </w:p>
        </w:tc>
        <w:tc>
          <w:tcPr>
            <w:tcW w:w="1134" w:type="dxa"/>
          </w:tcPr>
          <w:p w:rsidR="00AC0A09" w:rsidRDefault="00AC0A09">
            <w:pPr>
              <w:pStyle w:val="ConsPlusNormal"/>
              <w:jc w:val="center"/>
            </w:pPr>
            <w:r>
              <w:t>6</w:t>
            </w:r>
          </w:p>
        </w:tc>
        <w:tc>
          <w:tcPr>
            <w:tcW w:w="737" w:type="dxa"/>
          </w:tcPr>
          <w:p w:rsidR="00AC0A09" w:rsidRDefault="00AC0A09">
            <w:pPr>
              <w:pStyle w:val="ConsPlusNormal"/>
              <w:jc w:val="center"/>
            </w:pPr>
            <w:r>
              <w:t>7</w:t>
            </w:r>
          </w:p>
        </w:tc>
        <w:tc>
          <w:tcPr>
            <w:tcW w:w="1134" w:type="dxa"/>
          </w:tcPr>
          <w:p w:rsidR="00AC0A09" w:rsidRDefault="00AC0A09">
            <w:pPr>
              <w:pStyle w:val="ConsPlusNormal"/>
              <w:jc w:val="center"/>
            </w:pPr>
            <w:r>
              <w:t>8</w:t>
            </w:r>
          </w:p>
        </w:tc>
      </w:tr>
      <w:tr w:rsidR="00AC0A09">
        <w:tc>
          <w:tcPr>
            <w:tcW w:w="2891" w:type="dxa"/>
          </w:tcPr>
          <w:p w:rsidR="00AC0A09" w:rsidRDefault="00AC0A09">
            <w:pPr>
              <w:pStyle w:val="ConsPlusNormal"/>
            </w:pPr>
            <w:r>
              <w:t xml:space="preserve">Стоимость территориальной программы государственных гарантий всего (сумма </w:t>
            </w:r>
            <w:hyperlink w:anchor="P343" w:history="1">
              <w:r>
                <w:rPr>
                  <w:color w:val="0000FF"/>
                </w:rPr>
                <w:t>строк 02</w:t>
              </w:r>
            </w:hyperlink>
            <w:r>
              <w:t xml:space="preserve"> + </w:t>
            </w:r>
            <w:hyperlink w:anchor="P352" w:history="1">
              <w:r>
                <w:rPr>
                  <w:color w:val="0000FF"/>
                </w:rPr>
                <w:t>03</w:t>
              </w:r>
            </w:hyperlink>
            <w:r>
              <w:t>)</w:t>
            </w:r>
          </w:p>
          <w:p w:rsidR="00AC0A09" w:rsidRDefault="00AC0A09">
            <w:pPr>
              <w:pStyle w:val="ConsPlusNormal"/>
            </w:pPr>
            <w:r>
              <w:t>в том числе:</w:t>
            </w:r>
          </w:p>
        </w:tc>
        <w:tc>
          <w:tcPr>
            <w:tcW w:w="480" w:type="dxa"/>
            <w:vAlign w:val="bottom"/>
          </w:tcPr>
          <w:p w:rsidR="00AC0A09" w:rsidRDefault="00AC0A09">
            <w:pPr>
              <w:pStyle w:val="ConsPlusNormal"/>
              <w:jc w:val="center"/>
            </w:pPr>
            <w:r>
              <w:t>01</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 xml:space="preserve">I. Средства консолидированного бюджета субъекта Российской Федерации </w:t>
            </w:r>
            <w:hyperlink w:anchor="P418" w:history="1">
              <w:r>
                <w:rPr>
                  <w:color w:val="0000FF"/>
                </w:rPr>
                <w:t>&lt;*&gt;</w:t>
              </w:r>
            </w:hyperlink>
          </w:p>
        </w:tc>
        <w:tc>
          <w:tcPr>
            <w:tcW w:w="480" w:type="dxa"/>
            <w:vAlign w:val="bottom"/>
          </w:tcPr>
          <w:p w:rsidR="00AC0A09" w:rsidRDefault="00AC0A09">
            <w:pPr>
              <w:pStyle w:val="ConsPlusNormal"/>
              <w:jc w:val="center"/>
            </w:pPr>
            <w:bookmarkStart w:id="2" w:name="P343"/>
            <w:bookmarkEnd w:id="2"/>
            <w:r>
              <w:t>02</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 xml:space="preserve">II. Стоимость территориальной программы ОМС всего </w:t>
            </w:r>
            <w:hyperlink w:anchor="P419" w:history="1">
              <w:r>
                <w:rPr>
                  <w:color w:val="0000FF"/>
                </w:rPr>
                <w:t>&lt;**&gt;</w:t>
              </w:r>
            </w:hyperlink>
          </w:p>
          <w:p w:rsidR="00AC0A09" w:rsidRDefault="00AC0A09">
            <w:pPr>
              <w:pStyle w:val="ConsPlusNormal"/>
            </w:pPr>
            <w:r>
              <w:t xml:space="preserve">(сумма </w:t>
            </w:r>
            <w:hyperlink w:anchor="P361" w:history="1">
              <w:r>
                <w:rPr>
                  <w:color w:val="0000FF"/>
                </w:rPr>
                <w:t>строк 04</w:t>
              </w:r>
            </w:hyperlink>
            <w:r>
              <w:t xml:space="preserve"> + </w:t>
            </w:r>
            <w:hyperlink w:anchor="P393" w:history="1">
              <w:r>
                <w:rPr>
                  <w:color w:val="0000FF"/>
                </w:rPr>
                <w:t>08</w:t>
              </w:r>
            </w:hyperlink>
            <w:r>
              <w:t>)</w:t>
            </w:r>
          </w:p>
        </w:tc>
        <w:tc>
          <w:tcPr>
            <w:tcW w:w="480" w:type="dxa"/>
            <w:vAlign w:val="bottom"/>
          </w:tcPr>
          <w:p w:rsidR="00AC0A09" w:rsidRDefault="00AC0A09">
            <w:pPr>
              <w:pStyle w:val="ConsPlusNormal"/>
              <w:jc w:val="center"/>
            </w:pPr>
            <w:bookmarkStart w:id="3" w:name="P352"/>
            <w:bookmarkEnd w:id="3"/>
            <w:r>
              <w:t>03</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19" w:history="1">
              <w:r>
                <w:rPr>
                  <w:color w:val="0000FF"/>
                </w:rPr>
                <w:t>&lt;**&gt;</w:t>
              </w:r>
            </w:hyperlink>
            <w:r>
              <w:t xml:space="preserve"> (сумма </w:t>
            </w:r>
            <w:hyperlink w:anchor="P369" w:history="1">
              <w:r>
                <w:rPr>
                  <w:color w:val="0000FF"/>
                </w:rPr>
                <w:t>строк 05</w:t>
              </w:r>
            </w:hyperlink>
            <w:r>
              <w:t xml:space="preserve"> + </w:t>
            </w:r>
            <w:hyperlink w:anchor="P377" w:history="1">
              <w:r>
                <w:rPr>
                  <w:color w:val="0000FF"/>
                </w:rPr>
                <w:t>06</w:t>
              </w:r>
            </w:hyperlink>
            <w:r>
              <w:t xml:space="preserve"> + </w:t>
            </w:r>
            <w:hyperlink w:anchor="P385" w:history="1">
              <w:r>
                <w:rPr>
                  <w:color w:val="0000FF"/>
                </w:rPr>
                <w:t>07</w:t>
              </w:r>
            </w:hyperlink>
            <w:r>
              <w:t>)</w:t>
            </w:r>
          </w:p>
          <w:p w:rsidR="00AC0A09" w:rsidRDefault="00AC0A09">
            <w:pPr>
              <w:pStyle w:val="ConsPlusNormal"/>
            </w:pPr>
            <w:r>
              <w:t>в том числе:</w:t>
            </w:r>
          </w:p>
        </w:tc>
        <w:tc>
          <w:tcPr>
            <w:tcW w:w="480" w:type="dxa"/>
            <w:vAlign w:val="bottom"/>
          </w:tcPr>
          <w:p w:rsidR="00AC0A09" w:rsidRDefault="00AC0A09">
            <w:pPr>
              <w:pStyle w:val="ConsPlusNormal"/>
              <w:jc w:val="center"/>
            </w:pPr>
            <w:bookmarkStart w:id="4" w:name="P361"/>
            <w:bookmarkEnd w:id="4"/>
            <w:r>
              <w:t>04</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 xml:space="preserve">1.1. субвенции из бюджета ФОМС </w:t>
            </w:r>
            <w:hyperlink w:anchor="P419" w:history="1">
              <w:r>
                <w:rPr>
                  <w:color w:val="0000FF"/>
                </w:rPr>
                <w:t>&lt;**&gt;</w:t>
              </w:r>
            </w:hyperlink>
          </w:p>
        </w:tc>
        <w:tc>
          <w:tcPr>
            <w:tcW w:w="480" w:type="dxa"/>
            <w:vAlign w:val="bottom"/>
          </w:tcPr>
          <w:p w:rsidR="00AC0A09" w:rsidRDefault="00AC0A09">
            <w:pPr>
              <w:pStyle w:val="ConsPlusNormal"/>
              <w:jc w:val="center"/>
            </w:pPr>
            <w:bookmarkStart w:id="5" w:name="P369"/>
            <w:bookmarkEnd w:id="5"/>
            <w:r>
              <w:t>05</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 xml:space="preserve">1.2. - межбюджетные трансферты бюджетов субъектов Российской Федерации на финансовое обеспечение </w:t>
            </w:r>
            <w:r>
              <w:lastRenderedPageBreak/>
              <w:t>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480" w:type="dxa"/>
            <w:vAlign w:val="bottom"/>
          </w:tcPr>
          <w:p w:rsidR="00AC0A09" w:rsidRDefault="00AC0A09">
            <w:pPr>
              <w:pStyle w:val="ConsPlusNormal"/>
              <w:jc w:val="center"/>
            </w:pPr>
            <w:bookmarkStart w:id="6" w:name="P377"/>
            <w:bookmarkEnd w:id="6"/>
            <w:r>
              <w:lastRenderedPageBreak/>
              <w:t>06</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lastRenderedPageBreak/>
              <w:t>1.3. прочие поступления</w:t>
            </w:r>
          </w:p>
        </w:tc>
        <w:tc>
          <w:tcPr>
            <w:tcW w:w="480" w:type="dxa"/>
            <w:vAlign w:val="bottom"/>
          </w:tcPr>
          <w:p w:rsidR="00AC0A09" w:rsidRDefault="00AC0A09">
            <w:pPr>
              <w:pStyle w:val="ConsPlusNormal"/>
              <w:jc w:val="center"/>
            </w:pPr>
            <w:bookmarkStart w:id="7" w:name="P385"/>
            <w:bookmarkEnd w:id="7"/>
            <w:r>
              <w:t>07</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480" w:type="dxa"/>
            <w:vAlign w:val="bottom"/>
          </w:tcPr>
          <w:p w:rsidR="00AC0A09" w:rsidRDefault="00AC0A09">
            <w:pPr>
              <w:pStyle w:val="ConsPlusNormal"/>
              <w:jc w:val="center"/>
            </w:pPr>
            <w:bookmarkStart w:id="8" w:name="P393"/>
            <w:bookmarkEnd w:id="8"/>
            <w:r>
              <w:t>08</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480" w:type="dxa"/>
            <w:vAlign w:val="bottom"/>
          </w:tcPr>
          <w:p w:rsidR="00AC0A09" w:rsidRDefault="00AC0A09">
            <w:pPr>
              <w:pStyle w:val="ConsPlusNormal"/>
              <w:jc w:val="center"/>
            </w:pPr>
            <w:r>
              <w:t>09</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r w:rsidR="00AC0A09">
        <w:tc>
          <w:tcPr>
            <w:tcW w:w="2891" w:type="dxa"/>
            <w:vAlign w:val="bottom"/>
          </w:tcPr>
          <w:p w:rsidR="00AC0A09" w:rsidRDefault="00AC0A09">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80" w:type="dxa"/>
            <w:vAlign w:val="bottom"/>
          </w:tcPr>
          <w:p w:rsidR="00AC0A09" w:rsidRDefault="00AC0A09">
            <w:pPr>
              <w:pStyle w:val="ConsPlusNormal"/>
              <w:jc w:val="center"/>
            </w:pPr>
            <w:bookmarkStart w:id="9" w:name="P409"/>
            <w:bookmarkEnd w:id="9"/>
            <w:r>
              <w:t>10</w:t>
            </w:r>
          </w:p>
        </w:tc>
        <w:tc>
          <w:tcPr>
            <w:tcW w:w="737" w:type="dxa"/>
          </w:tcPr>
          <w:p w:rsidR="00AC0A09" w:rsidRDefault="00AC0A09">
            <w:pPr>
              <w:pStyle w:val="ConsPlusNormal"/>
            </w:pPr>
          </w:p>
        </w:tc>
        <w:tc>
          <w:tcPr>
            <w:tcW w:w="1210"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c>
          <w:tcPr>
            <w:tcW w:w="737" w:type="dxa"/>
          </w:tcPr>
          <w:p w:rsidR="00AC0A09" w:rsidRDefault="00AC0A09">
            <w:pPr>
              <w:pStyle w:val="ConsPlusNormal"/>
            </w:pPr>
          </w:p>
        </w:tc>
        <w:tc>
          <w:tcPr>
            <w:tcW w:w="1134" w:type="dxa"/>
          </w:tcPr>
          <w:p w:rsidR="00AC0A09" w:rsidRDefault="00AC0A09">
            <w:pPr>
              <w:pStyle w:val="ConsPlusNormal"/>
            </w:pPr>
          </w:p>
        </w:tc>
      </w:tr>
    </w:tbl>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10" w:name="P418"/>
      <w:bookmarkEnd w:id="10"/>
      <w: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w:t>
      </w:r>
      <w:r>
        <w:lastRenderedPageBreak/>
        <w:t>препаратами, целевые программы, а также межбюджетных трансфертов (</w:t>
      </w:r>
      <w:hyperlink w:anchor="P377" w:history="1">
        <w:r>
          <w:rPr>
            <w:color w:val="0000FF"/>
          </w:rPr>
          <w:t>строки 06</w:t>
        </w:r>
      </w:hyperlink>
      <w:r>
        <w:t xml:space="preserve"> и </w:t>
      </w:r>
      <w:hyperlink w:anchor="P409" w:history="1">
        <w:r>
          <w:rPr>
            <w:color w:val="0000FF"/>
          </w:rPr>
          <w:t>10</w:t>
        </w:r>
      </w:hyperlink>
      <w:r>
        <w:t>)</w:t>
      </w:r>
    </w:p>
    <w:p w:rsidR="00AC0A09" w:rsidRDefault="00AC0A09">
      <w:pPr>
        <w:pStyle w:val="ConsPlusNormal"/>
        <w:spacing w:before="220"/>
        <w:ind w:firstLine="540"/>
        <w:jc w:val="both"/>
      </w:pPr>
      <w:bookmarkStart w:id="11" w:name="P419"/>
      <w:bookmarkEnd w:id="1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737"/>
        <w:gridCol w:w="850"/>
        <w:gridCol w:w="737"/>
        <w:gridCol w:w="907"/>
        <w:gridCol w:w="680"/>
        <w:gridCol w:w="907"/>
      </w:tblGrid>
      <w:tr w:rsidR="00AC0A09">
        <w:tc>
          <w:tcPr>
            <w:tcW w:w="4252" w:type="dxa"/>
            <w:vMerge w:val="restart"/>
          </w:tcPr>
          <w:p w:rsidR="00AC0A09" w:rsidRDefault="00AC0A09">
            <w:pPr>
              <w:pStyle w:val="ConsPlusNormal"/>
              <w:jc w:val="center"/>
            </w:pPr>
            <w:r>
              <w:t>Справочно</w:t>
            </w:r>
          </w:p>
        </w:tc>
        <w:tc>
          <w:tcPr>
            <w:tcW w:w="1587" w:type="dxa"/>
            <w:gridSpan w:val="2"/>
          </w:tcPr>
          <w:p w:rsidR="00AC0A09" w:rsidRDefault="00AC0A09">
            <w:pPr>
              <w:pStyle w:val="ConsPlusNormal"/>
              <w:jc w:val="center"/>
            </w:pPr>
            <w:r>
              <w:t>2019 год</w:t>
            </w:r>
          </w:p>
        </w:tc>
        <w:tc>
          <w:tcPr>
            <w:tcW w:w="1644" w:type="dxa"/>
            <w:gridSpan w:val="2"/>
          </w:tcPr>
          <w:p w:rsidR="00AC0A09" w:rsidRDefault="00AC0A09">
            <w:pPr>
              <w:pStyle w:val="ConsPlusNormal"/>
              <w:jc w:val="center"/>
            </w:pPr>
            <w:r>
              <w:t>2020 год</w:t>
            </w:r>
          </w:p>
        </w:tc>
        <w:tc>
          <w:tcPr>
            <w:tcW w:w="1587" w:type="dxa"/>
            <w:gridSpan w:val="2"/>
          </w:tcPr>
          <w:p w:rsidR="00AC0A09" w:rsidRDefault="00AC0A09">
            <w:pPr>
              <w:pStyle w:val="ConsPlusNormal"/>
              <w:jc w:val="center"/>
            </w:pPr>
            <w:r>
              <w:t>2021 год</w:t>
            </w:r>
          </w:p>
        </w:tc>
      </w:tr>
      <w:tr w:rsidR="00AC0A09">
        <w:tc>
          <w:tcPr>
            <w:tcW w:w="4252" w:type="dxa"/>
            <w:vMerge/>
          </w:tcPr>
          <w:p w:rsidR="00AC0A09" w:rsidRDefault="00AC0A09"/>
        </w:tc>
        <w:tc>
          <w:tcPr>
            <w:tcW w:w="737" w:type="dxa"/>
          </w:tcPr>
          <w:p w:rsidR="00AC0A09" w:rsidRDefault="00AC0A09">
            <w:pPr>
              <w:pStyle w:val="ConsPlusNormal"/>
              <w:jc w:val="center"/>
            </w:pPr>
            <w:r>
              <w:t>всего</w:t>
            </w:r>
          </w:p>
          <w:p w:rsidR="00AC0A09" w:rsidRDefault="00AC0A09">
            <w:pPr>
              <w:pStyle w:val="ConsPlusNormal"/>
              <w:jc w:val="center"/>
            </w:pPr>
            <w:r>
              <w:t>(тыс. руб.)</w:t>
            </w:r>
          </w:p>
        </w:tc>
        <w:tc>
          <w:tcPr>
            <w:tcW w:w="850" w:type="dxa"/>
          </w:tcPr>
          <w:p w:rsidR="00AC0A09" w:rsidRDefault="00AC0A09">
            <w:pPr>
              <w:pStyle w:val="ConsPlusNormal"/>
              <w:jc w:val="center"/>
            </w:pPr>
            <w:r>
              <w:t>на 1 застрахованное лицо (руб.)</w:t>
            </w:r>
          </w:p>
        </w:tc>
        <w:tc>
          <w:tcPr>
            <w:tcW w:w="737" w:type="dxa"/>
          </w:tcPr>
          <w:p w:rsidR="00AC0A09" w:rsidRDefault="00AC0A09">
            <w:pPr>
              <w:pStyle w:val="ConsPlusNormal"/>
              <w:jc w:val="center"/>
            </w:pPr>
            <w:r>
              <w:t>всего</w:t>
            </w:r>
          </w:p>
          <w:p w:rsidR="00AC0A09" w:rsidRDefault="00AC0A09">
            <w:pPr>
              <w:pStyle w:val="ConsPlusNormal"/>
              <w:jc w:val="center"/>
            </w:pPr>
            <w:r>
              <w:t>(тыс. руб.)</w:t>
            </w:r>
          </w:p>
        </w:tc>
        <w:tc>
          <w:tcPr>
            <w:tcW w:w="907" w:type="dxa"/>
          </w:tcPr>
          <w:p w:rsidR="00AC0A09" w:rsidRDefault="00AC0A09">
            <w:pPr>
              <w:pStyle w:val="ConsPlusNormal"/>
              <w:jc w:val="center"/>
            </w:pPr>
            <w:r>
              <w:t>на 1 застрахованное лицо (руб.)</w:t>
            </w:r>
          </w:p>
        </w:tc>
        <w:tc>
          <w:tcPr>
            <w:tcW w:w="680" w:type="dxa"/>
          </w:tcPr>
          <w:p w:rsidR="00AC0A09" w:rsidRDefault="00AC0A09">
            <w:pPr>
              <w:pStyle w:val="ConsPlusNormal"/>
              <w:jc w:val="center"/>
            </w:pPr>
            <w:r>
              <w:t>всего</w:t>
            </w:r>
          </w:p>
          <w:p w:rsidR="00AC0A09" w:rsidRDefault="00AC0A09">
            <w:pPr>
              <w:pStyle w:val="ConsPlusNormal"/>
              <w:jc w:val="center"/>
            </w:pPr>
            <w:r>
              <w:t>(тыс. руб.)</w:t>
            </w:r>
          </w:p>
        </w:tc>
        <w:tc>
          <w:tcPr>
            <w:tcW w:w="907" w:type="dxa"/>
          </w:tcPr>
          <w:p w:rsidR="00AC0A09" w:rsidRDefault="00AC0A09">
            <w:pPr>
              <w:pStyle w:val="ConsPlusNormal"/>
              <w:jc w:val="center"/>
            </w:pPr>
            <w:r>
              <w:t>на 1 застрахованное лицо (руб.)</w:t>
            </w:r>
          </w:p>
        </w:tc>
      </w:tr>
      <w:tr w:rsidR="00AC0A09">
        <w:tc>
          <w:tcPr>
            <w:tcW w:w="4252" w:type="dxa"/>
            <w:vAlign w:val="center"/>
          </w:tcPr>
          <w:p w:rsidR="00AC0A09" w:rsidRDefault="00AC0A09">
            <w:pPr>
              <w:pStyle w:val="ConsPlusNormal"/>
            </w:pPr>
            <w:r>
              <w:t>Расходы на обеспечение выполнения ТФОМС своих функций</w:t>
            </w:r>
          </w:p>
        </w:tc>
        <w:tc>
          <w:tcPr>
            <w:tcW w:w="737" w:type="dxa"/>
          </w:tcPr>
          <w:p w:rsidR="00AC0A09" w:rsidRDefault="00AC0A09">
            <w:pPr>
              <w:pStyle w:val="ConsPlusNormal"/>
            </w:pPr>
          </w:p>
        </w:tc>
        <w:tc>
          <w:tcPr>
            <w:tcW w:w="850" w:type="dxa"/>
          </w:tcPr>
          <w:p w:rsidR="00AC0A09" w:rsidRDefault="00AC0A09">
            <w:pPr>
              <w:pStyle w:val="ConsPlusNormal"/>
            </w:pPr>
          </w:p>
        </w:tc>
        <w:tc>
          <w:tcPr>
            <w:tcW w:w="737" w:type="dxa"/>
          </w:tcPr>
          <w:p w:rsidR="00AC0A09" w:rsidRDefault="00AC0A09">
            <w:pPr>
              <w:pStyle w:val="ConsPlusNormal"/>
            </w:pPr>
          </w:p>
        </w:tc>
        <w:tc>
          <w:tcPr>
            <w:tcW w:w="907" w:type="dxa"/>
          </w:tcPr>
          <w:p w:rsidR="00AC0A09" w:rsidRDefault="00AC0A09">
            <w:pPr>
              <w:pStyle w:val="ConsPlusNormal"/>
            </w:pPr>
          </w:p>
        </w:tc>
        <w:tc>
          <w:tcPr>
            <w:tcW w:w="680" w:type="dxa"/>
          </w:tcPr>
          <w:p w:rsidR="00AC0A09" w:rsidRDefault="00AC0A09">
            <w:pPr>
              <w:pStyle w:val="ConsPlusNormal"/>
            </w:pPr>
          </w:p>
        </w:tc>
        <w:tc>
          <w:tcPr>
            <w:tcW w:w="907" w:type="dxa"/>
          </w:tcPr>
          <w:p w:rsidR="00AC0A09" w:rsidRDefault="00AC0A09">
            <w:pPr>
              <w:pStyle w:val="ConsPlusNormal"/>
            </w:pPr>
          </w:p>
        </w:tc>
      </w:tr>
      <w:tr w:rsidR="00AC0A09">
        <w:tc>
          <w:tcPr>
            <w:tcW w:w="4252" w:type="dxa"/>
            <w:vAlign w:val="center"/>
          </w:tcPr>
          <w:p w:rsidR="00AC0A09" w:rsidRDefault="00AC0A09">
            <w:pPr>
              <w:pStyle w:val="ConsPlusNormal"/>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737" w:type="dxa"/>
          </w:tcPr>
          <w:p w:rsidR="00AC0A09" w:rsidRDefault="00AC0A09">
            <w:pPr>
              <w:pStyle w:val="ConsPlusNormal"/>
            </w:pPr>
          </w:p>
        </w:tc>
        <w:tc>
          <w:tcPr>
            <w:tcW w:w="850" w:type="dxa"/>
          </w:tcPr>
          <w:p w:rsidR="00AC0A09" w:rsidRDefault="00AC0A09">
            <w:pPr>
              <w:pStyle w:val="ConsPlusNormal"/>
            </w:pPr>
          </w:p>
        </w:tc>
        <w:tc>
          <w:tcPr>
            <w:tcW w:w="737" w:type="dxa"/>
          </w:tcPr>
          <w:p w:rsidR="00AC0A09" w:rsidRDefault="00AC0A09">
            <w:pPr>
              <w:pStyle w:val="ConsPlusNormal"/>
            </w:pPr>
          </w:p>
        </w:tc>
        <w:tc>
          <w:tcPr>
            <w:tcW w:w="907" w:type="dxa"/>
          </w:tcPr>
          <w:p w:rsidR="00AC0A09" w:rsidRDefault="00AC0A09">
            <w:pPr>
              <w:pStyle w:val="ConsPlusNormal"/>
            </w:pPr>
          </w:p>
        </w:tc>
        <w:tc>
          <w:tcPr>
            <w:tcW w:w="680" w:type="dxa"/>
          </w:tcPr>
          <w:p w:rsidR="00AC0A09" w:rsidRDefault="00AC0A09">
            <w:pPr>
              <w:pStyle w:val="ConsPlusNormal"/>
            </w:pPr>
          </w:p>
        </w:tc>
        <w:tc>
          <w:tcPr>
            <w:tcW w:w="907" w:type="dxa"/>
          </w:tcPr>
          <w:p w:rsidR="00AC0A09" w:rsidRDefault="00AC0A09">
            <w:pPr>
              <w:pStyle w:val="ConsPlusNormal"/>
            </w:pPr>
          </w:p>
        </w:tc>
      </w:tr>
    </w:tbl>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2</w:t>
      </w:r>
    </w:p>
    <w:p w:rsidR="00AC0A09" w:rsidRDefault="00AC0A09">
      <w:pPr>
        <w:pStyle w:val="ConsPlusNormal"/>
        <w:jc w:val="both"/>
      </w:pPr>
    </w:p>
    <w:p w:rsidR="00AC0A09" w:rsidRDefault="00AC0A09">
      <w:pPr>
        <w:pStyle w:val="ConsPlusNormal"/>
        <w:jc w:val="center"/>
      </w:pPr>
      <w:bookmarkStart w:id="12" w:name="P455"/>
      <w:bookmarkEnd w:id="12"/>
      <w:r>
        <w:t>Утвержденная стоимость</w:t>
      </w:r>
    </w:p>
    <w:p w:rsidR="00AC0A09" w:rsidRDefault="00AC0A09">
      <w:pPr>
        <w:pStyle w:val="ConsPlusNormal"/>
        <w:jc w:val="center"/>
      </w:pPr>
      <w:r>
        <w:t>территориальной программы государственных гарантий</w:t>
      </w:r>
    </w:p>
    <w:p w:rsidR="00AC0A09" w:rsidRDefault="00AC0A09">
      <w:pPr>
        <w:pStyle w:val="ConsPlusNormal"/>
        <w:jc w:val="center"/>
      </w:pPr>
      <w:r>
        <w:t>бесплатного оказания гражданам медицинской помощи</w:t>
      </w:r>
    </w:p>
    <w:p w:rsidR="00AC0A09" w:rsidRDefault="00AC0A09">
      <w:pPr>
        <w:pStyle w:val="ConsPlusNormal"/>
        <w:jc w:val="center"/>
      </w:pPr>
      <w:r>
        <w:t>по условиям ее оказания на 2019 год</w:t>
      </w:r>
    </w:p>
    <w:p w:rsidR="00AC0A09" w:rsidRDefault="00AC0A09">
      <w:pPr>
        <w:pStyle w:val="ConsPlusNormal"/>
        <w:jc w:val="both"/>
      </w:pPr>
    </w:p>
    <w:p w:rsidR="00AC0A09" w:rsidRDefault="00AC0A09">
      <w:pPr>
        <w:sectPr w:rsidR="00AC0A09" w:rsidSect="002D29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6"/>
        <w:gridCol w:w="680"/>
        <w:gridCol w:w="1163"/>
        <w:gridCol w:w="737"/>
        <w:gridCol w:w="1417"/>
        <w:gridCol w:w="1417"/>
        <w:gridCol w:w="1304"/>
        <w:gridCol w:w="964"/>
        <w:gridCol w:w="737"/>
        <w:gridCol w:w="907"/>
        <w:gridCol w:w="794"/>
        <w:gridCol w:w="567"/>
      </w:tblGrid>
      <w:tr w:rsidR="00AC0A09">
        <w:tc>
          <w:tcPr>
            <w:tcW w:w="4449" w:type="dxa"/>
            <w:gridSpan w:val="3"/>
            <w:vMerge w:val="restart"/>
          </w:tcPr>
          <w:p w:rsidR="00AC0A09" w:rsidRDefault="00AC0A09">
            <w:pPr>
              <w:pStyle w:val="ConsPlusNormal"/>
              <w:jc w:val="center"/>
            </w:pPr>
            <w:r>
              <w:lastRenderedPageBreak/>
              <w:t>Виды и условия оказания медицинской помощи</w:t>
            </w:r>
          </w:p>
        </w:tc>
        <w:tc>
          <w:tcPr>
            <w:tcW w:w="737" w:type="dxa"/>
            <w:vMerge w:val="restart"/>
          </w:tcPr>
          <w:p w:rsidR="00AC0A09" w:rsidRDefault="00AC0A09">
            <w:pPr>
              <w:pStyle w:val="ConsPlusNormal"/>
              <w:jc w:val="center"/>
            </w:pPr>
            <w:r>
              <w:t>N строки</w:t>
            </w:r>
          </w:p>
        </w:tc>
        <w:tc>
          <w:tcPr>
            <w:tcW w:w="1417" w:type="dxa"/>
            <w:vMerge w:val="restart"/>
          </w:tcPr>
          <w:p w:rsidR="00AC0A09" w:rsidRDefault="00AC0A09">
            <w:pPr>
              <w:pStyle w:val="ConsPlusNormal"/>
              <w:jc w:val="center"/>
            </w:pPr>
            <w:r>
              <w:t>Единица измерения</w:t>
            </w:r>
          </w:p>
        </w:tc>
        <w:tc>
          <w:tcPr>
            <w:tcW w:w="1417" w:type="dxa"/>
            <w:vMerge w:val="restart"/>
          </w:tcPr>
          <w:p w:rsidR="00AC0A09" w:rsidRDefault="00AC0A0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tcPr>
          <w:p w:rsidR="00AC0A09" w:rsidRDefault="00AC0A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701" w:type="dxa"/>
            <w:gridSpan w:val="2"/>
          </w:tcPr>
          <w:p w:rsidR="00AC0A09" w:rsidRDefault="00AC0A09">
            <w:pPr>
              <w:pStyle w:val="ConsPlusNormal"/>
              <w:jc w:val="center"/>
            </w:pPr>
            <w:r>
              <w:t>Подушевые нормативы финансирования территориальной программы</w:t>
            </w:r>
          </w:p>
        </w:tc>
        <w:tc>
          <w:tcPr>
            <w:tcW w:w="2268" w:type="dxa"/>
            <w:gridSpan w:val="3"/>
          </w:tcPr>
          <w:p w:rsidR="00AC0A09" w:rsidRDefault="00AC0A09">
            <w:pPr>
              <w:pStyle w:val="ConsPlusNormal"/>
              <w:jc w:val="center"/>
            </w:pPr>
            <w:r>
              <w:t>Стоимость территориальной программы по источникам ее финансового обеспечения</w:t>
            </w:r>
          </w:p>
        </w:tc>
      </w:tr>
      <w:tr w:rsidR="00AC0A09">
        <w:tc>
          <w:tcPr>
            <w:tcW w:w="4449" w:type="dxa"/>
            <w:gridSpan w:val="3"/>
            <w:vMerge/>
          </w:tcPr>
          <w:p w:rsidR="00AC0A09" w:rsidRDefault="00AC0A09"/>
        </w:tc>
        <w:tc>
          <w:tcPr>
            <w:tcW w:w="737" w:type="dxa"/>
            <w:vMerge/>
          </w:tcPr>
          <w:p w:rsidR="00AC0A09" w:rsidRDefault="00AC0A09"/>
        </w:tc>
        <w:tc>
          <w:tcPr>
            <w:tcW w:w="1417" w:type="dxa"/>
            <w:vMerge/>
          </w:tcPr>
          <w:p w:rsidR="00AC0A09" w:rsidRDefault="00AC0A09"/>
        </w:tc>
        <w:tc>
          <w:tcPr>
            <w:tcW w:w="1417" w:type="dxa"/>
            <w:vMerge/>
          </w:tcPr>
          <w:p w:rsidR="00AC0A09" w:rsidRDefault="00AC0A09"/>
        </w:tc>
        <w:tc>
          <w:tcPr>
            <w:tcW w:w="1304" w:type="dxa"/>
            <w:vMerge/>
          </w:tcPr>
          <w:p w:rsidR="00AC0A09" w:rsidRDefault="00AC0A09"/>
        </w:tc>
        <w:tc>
          <w:tcPr>
            <w:tcW w:w="1701" w:type="dxa"/>
            <w:gridSpan w:val="2"/>
          </w:tcPr>
          <w:p w:rsidR="00AC0A09" w:rsidRDefault="00AC0A09">
            <w:pPr>
              <w:pStyle w:val="ConsPlusNormal"/>
              <w:jc w:val="center"/>
            </w:pPr>
            <w:r>
              <w:t>руб.</w:t>
            </w:r>
          </w:p>
        </w:tc>
        <w:tc>
          <w:tcPr>
            <w:tcW w:w="1701" w:type="dxa"/>
            <w:gridSpan w:val="2"/>
          </w:tcPr>
          <w:p w:rsidR="00AC0A09" w:rsidRDefault="00AC0A09">
            <w:pPr>
              <w:pStyle w:val="ConsPlusNormal"/>
              <w:jc w:val="center"/>
            </w:pPr>
            <w:r>
              <w:t>тыс. руб.</w:t>
            </w:r>
          </w:p>
        </w:tc>
        <w:tc>
          <w:tcPr>
            <w:tcW w:w="567" w:type="dxa"/>
            <w:vMerge w:val="restart"/>
          </w:tcPr>
          <w:p w:rsidR="00AC0A09" w:rsidRDefault="00AC0A09">
            <w:pPr>
              <w:pStyle w:val="ConsPlusNormal"/>
              <w:jc w:val="center"/>
            </w:pPr>
            <w:r>
              <w:t>в % к итогу</w:t>
            </w:r>
          </w:p>
        </w:tc>
      </w:tr>
      <w:tr w:rsidR="00AC0A09">
        <w:tc>
          <w:tcPr>
            <w:tcW w:w="4449" w:type="dxa"/>
            <w:gridSpan w:val="3"/>
            <w:vMerge/>
          </w:tcPr>
          <w:p w:rsidR="00AC0A09" w:rsidRDefault="00AC0A09"/>
        </w:tc>
        <w:tc>
          <w:tcPr>
            <w:tcW w:w="737" w:type="dxa"/>
            <w:vMerge/>
          </w:tcPr>
          <w:p w:rsidR="00AC0A09" w:rsidRDefault="00AC0A09"/>
        </w:tc>
        <w:tc>
          <w:tcPr>
            <w:tcW w:w="1417" w:type="dxa"/>
            <w:vMerge/>
          </w:tcPr>
          <w:p w:rsidR="00AC0A09" w:rsidRDefault="00AC0A09"/>
        </w:tc>
        <w:tc>
          <w:tcPr>
            <w:tcW w:w="1417" w:type="dxa"/>
            <w:vMerge/>
          </w:tcPr>
          <w:p w:rsidR="00AC0A09" w:rsidRDefault="00AC0A09"/>
        </w:tc>
        <w:tc>
          <w:tcPr>
            <w:tcW w:w="1304" w:type="dxa"/>
            <w:vMerge/>
          </w:tcPr>
          <w:p w:rsidR="00AC0A09" w:rsidRDefault="00AC0A09"/>
        </w:tc>
        <w:tc>
          <w:tcPr>
            <w:tcW w:w="964" w:type="dxa"/>
          </w:tcPr>
          <w:p w:rsidR="00AC0A09" w:rsidRDefault="00AC0A09">
            <w:pPr>
              <w:pStyle w:val="ConsPlusNormal"/>
              <w:jc w:val="center"/>
            </w:pPr>
            <w:r>
              <w:t>за счет средств бюджета субъекта РФ</w:t>
            </w:r>
          </w:p>
        </w:tc>
        <w:tc>
          <w:tcPr>
            <w:tcW w:w="737" w:type="dxa"/>
          </w:tcPr>
          <w:p w:rsidR="00AC0A09" w:rsidRDefault="00AC0A09">
            <w:pPr>
              <w:pStyle w:val="ConsPlusNormal"/>
              <w:jc w:val="center"/>
            </w:pPr>
            <w:r>
              <w:t>за счет средств ОМС</w:t>
            </w:r>
          </w:p>
        </w:tc>
        <w:tc>
          <w:tcPr>
            <w:tcW w:w="907" w:type="dxa"/>
          </w:tcPr>
          <w:p w:rsidR="00AC0A09" w:rsidRDefault="00AC0A09">
            <w:pPr>
              <w:pStyle w:val="ConsPlusNormal"/>
              <w:jc w:val="center"/>
            </w:pPr>
            <w:r>
              <w:t>за счет средств бюджета субъекта РФ</w:t>
            </w:r>
          </w:p>
        </w:tc>
        <w:tc>
          <w:tcPr>
            <w:tcW w:w="794" w:type="dxa"/>
          </w:tcPr>
          <w:p w:rsidR="00AC0A09" w:rsidRDefault="00AC0A09">
            <w:pPr>
              <w:pStyle w:val="ConsPlusNormal"/>
              <w:jc w:val="center"/>
            </w:pPr>
            <w:r>
              <w:t>средства ОМС</w:t>
            </w:r>
          </w:p>
        </w:tc>
        <w:tc>
          <w:tcPr>
            <w:tcW w:w="567" w:type="dxa"/>
            <w:vMerge/>
          </w:tcPr>
          <w:p w:rsidR="00AC0A09" w:rsidRDefault="00AC0A09"/>
        </w:tc>
      </w:tr>
      <w:tr w:rsidR="00AC0A09">
        <w:tc>
          <w:tcPr>
            <w:tcW w:w="4449" w:type="dxa"/>
            <w:gridSpan w:val="3"/>
          </w:tcPr>
          <w:p w:rsidR="00AC0A09" w:rsidRDefault="00AC0A09">
            <w:pPr>
              <w:pStyle w:val="ConsPlusNormal"/>
              <w:jc w:val="center"/>
            </w:pPr>
          </w:p>
        </w:tc>
        <w:tc>
          <w:tcPr>
            <w:tcW w:w="737" w:type="dxa"/>
          </w:tcPr>
          <w:p w:rsidR="00AC0A09" w:rsidRDefault="00AC0A09">
            <w:pPr>
              <w:pStyle w:val="ConsPlusNormal"/>
              <w:jc w:val="center"/>
            </w:pPr>
            <w:r>
              <w:t>1</w:t>
            </w:r>
          </w:p>
        </w:tc>
        <w:tc>
          <w:tcPr>
            <w:tcW w:w="1417" w:type="dxa"/>
          </w:tcPr>
          <w:p w:rsidR="00AC0A09" w:rsidRDefault="00AC0A09">
            <w:pPr>
              <w:pStyle w:val="ConsPlusNormal"/>
              <w:jc w:val="center"/>
            </w:pPr>
            <w:r>
              <w:t>2</w:t>
            </w:r>
          </w:p>
        </w:tc>
        <w:tc>
          <w:tcPr>
            <w:tcW w:w="1417" w:type="dxa"/>
          </w:tcPr>
          <w:p w:rsidR="00AC0A09" w:rsidRDefault="00AC0A09">
            <w:pPr>
              <w:pStyle w:val="ConsPlusNormal"/>
              <w:jc w:val="center"/>
            </w:pPr>
            <w:r>
              <w:t>3</w:t>
            </w:r>
          </w:p>
        </w:tc>
        <w:tc>
          <w:tcPr>
            <w:tcW w:w="1304" w:type="dxa"/>
          </w:tcPr>
          <w:p w:rsidR="00AC0A09" w:rsidRDefault="00AC0A09">
            <w:pPr>
              <w:pStyle w:val="ConsPlusNormal"/>
              <w:jc w:val="center"/>
            </w:pPr>
            <w:r>
              <w:t>4</w:t>
            </w:r>
          </w:p>
        </w:tc>
        <w:tc>
          <w:tcPr>
            <w:tcW w:w="964" w:type="dxa"/>
          </w:tcPr>
          <w:p w:rsidR="00AC0A09" w:rsidRDefault="00AC0A09">
            <w:pPr>
              <w:pStyle w:val="ConsPlusNormal"/>
              <w:jc w:val="center"/>
            </w:pPr>
            <w:r>
              <w:t>5</w:t>
            </w:r>
          </w:p>
        </w:tc>
        <w:tc>
          <w:tcPr>
            <w:tcW w:w="737" w:type="dxa"/>
          </w:tcPr>
          <w:p w:rsidR="00AC0A09" w:rsidRDefault="00AC0A09">
            <w:pPr>
              <w:pStyle w:val="ConsPlusNormal"/>
              <w:jc w:val="center"/>
            </w:pPr>
            <w:r>
              <w:t>6</w:t>
            </w:r>
          </w:p>
        </w:tc>
        <w:tc>
          <w:tcPr>
            <w:tcW w:w="907" w:type="dxa"/>
          </w:tcPr>
          <w:p w:rsidR="00AC0A09" w:rsidRDefault="00AC0A09">
            <w:pPr>
              <w:pStyle w:val="ConsPlusNormal"/>
              <w:jc w:val="center"/>
            </w:pPr>
            <w:r>
              <w:t>7</w:t>
            </w:r>
          </w:p>
        </w:tc>
        <w:tc>
          <w:tcPr>
            <w:tcW w:w="794" w:type="dxa"/>
          </w:tcPr>
          <w:p w:rsidR="00AC0A09" w:rsidRDefault="00AC0A09">
            <w:pPr>
              <w:pStyle w:val="ConsPlusNormal"/>
              <w:jc w:val="center"/>
            </w:pPr>
            <w:r>
              <w:t>8</w:t>
            </w:r>
          </w:p>
        </w:tc>
        <w:tc>
          <w:tcPr>
            <w:tcW w:w="567" w:type="dxa"/>
          </w:tcPr>
          <w:p w:rsidR="00AC0A09" w:rsidRDefault="00AC0A09">
            <w:pPr>
              <w:pStyle w:val="ConsPlusNormal"/>
              <w:jc w:val="center"/>
            </w:pPr>
            <w:r>
              <w:t>9</w:t>
            </w:r>
          </w:p>
        </w:tc>
      </w:tr>
      <w:tr w:rsidR="00AC0A09">
        <w:tc>
          <w:tcPr>
            <w:tcW w:w="4449" w:type="dxa"/>
            <w:gridSpan w:val="3"/>
          </w:tcPr>
          <w:p w:rsidR="00AC0A09" w:rsidRDefault="00AC0A09">
            <w:pPr>
              <w:pStyle w:val="ConsPlusNormal"/>
              <w:outlineLvl w:val="1"/>
            </w:pPr>
            <w:r>
              <w:t>I. Медицинская помощь, предоставляемая за счет консолидированного бюджета субъекта Российской Федерации</w:t>
            </w:r>
          </w:p>
          <w:p w:rsidR="00AC0A09" w:rsidRDefault="00AC0A09">
            <w:pPr>
              <w:pStyle w:val="ConsPlusNormal"/>
            </w:pPr>
            <w:r>
              <w:t xml:space="preserve">в том числе </w:t>
            </w:r>
            <w:hyperlink w:anchor="P1126" w:history="1">
              <w:r>
                <w:rPr>
                  <w:color w:val="0000FF"/>
                </w:rPr>
                <w:t>&lt;*&gt;</w:t>
              </w:r>
            </w:hyperlink>
            <w:r>
              <w:t>:</w:t>
            </w:r>
          </w:p>
        </w:tc>
        <w:tc>
          <w:tcPr>
            <w:tcW w:w="737" w:type="dxa"/>
            <w:vAlign w:val="center"/>
          </w:tcPr>
          <w:p w:rsidR="00AC0A09" w:rsidRDefault="00AC0A09">
            <w:pPr>
              <w:pStyle w:val="ConsPlusNormal"/>
              <w:jc w:val="center"/>
            </w:pPr>
            <w:bookmarkStart w:id="13" w:name="P486"/>
            <w:bookmarkEnd w:id="13"/>
            <w:r>
              <w:t>01</w:t>
            </w:r>
          </w:p>
        </w:tc>
        <w:tc>
          <w:tcPr>
            <w:tcW w:w="1417" w:type="dxa"/>
          </w:tcPr>
          <w:p w:rsidR="00AC0A09" w:rsidRDefault="00AC0A09">
            <w:pPr>
              <w:pStyle w:val="ConsPlusNormal"/>
            </w:pP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tcPr>
          <w:p w:rsidR="00AC0A09" w:rsidRDefault="00AC0A09">
            <w:pPr>
              <w:pStyle w:val="ConsPlusNormal"/>
            </w:pPr>
          </w:p>
        </w:tc>
      </w:tr>
      <w:tr w:rsidR="00AC0A09">
        <w:tc>
          <w:tcPr>
            <w:tcW w:w="4449" w:type="dxa"/>
            <w:gridSpan w:val="3"/>
            <w:vAlign w:val="center"/>
          </w:tcPr>
          <w:p w:rsidR="00AC0A09" w:rsidRDefault="00AC0A09">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37" w:type="dxa"/>
            <w:vAlign w:val="center"/>
          </w:tcPr>
          <w:p w:rsidR="00AC0A09" w:rsidRDefault="00AC0A09">
            <w:pPr>
              <w:pStyle w:val="ConsPlusNormal"/>
              <w:jc w:val="center"/>
            </w:pPr>
            <w:r>
              <w:t>02</w:t>
            </w:r>
          </w:p>
        </w:tc>
        <w:tc>
          <w:tcPr>
            <w:tcW w:w="1417" w:type="dxa"/>
            <w:vAlign w:val="center"/>
          </w:tcPr>
          <w:p w:rsidR="00AC0A09" w:rsidRDefault="00AC0A09">
            <w:pPr>
              <w:pStyle w:val="ConsPlusNormal"/>
              <w:jc w:val="center"/>
            </w:pPr>
            <w:r>
              <w:t>вызов</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t>не идентифицированным и не застрахованным в системе ОМС лицам</w:t>
            </w:r>
          </w:p>
        </w:tc>
        <w:tc>
          <w:tcPr>
            <w:tcW w:w="737" w:type="dxa"/>
            <w:vAlign w:val="center"/>
          </w:tcPr>
          <w:p w:rsidR="00AC0A09" w:rsidRDefault="00AC0A09">
            <w:pPr>
              <w:pStyle w:val="ConsPlusNormal"/>
              <w:jc w:val="center"/>
            </w:pPr>
            <w:r>
              <w:t>03</w:t>
            </w:r>
          </w:p>
        </w:tc>
        <w:tc>
          <w:tcPr>
            <w:tcW w:w="1417" w:type="dxa"/>
            <w:vAlign w:val="center"/>
          </w:tcPr>
          <w:p w:rsidR="00AC0A09" w:rsidRDefault="00AC0A09">
            <w:pPr>
              <w:pStyle w:val="ConsPlusNormal"/>
              <w:jc w:val="center"/>
            </w:pPr>
            <w:r>
              <w:t>вызов</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Merge w:val="restart"/>
            <w:vAlign w:val="center"/>
          </w:tcPr>
          <w:p w:rsidR="00AC0A09" w:rsidRDefault="00AC0A09">
            <w:pPr>
              <w:pStyle w:val="ConsPlusNormal"/>
            </w:pPr>
            <w:r>
              <w:t>2. медицинская помощь в амбулаторных условиях, в том числе</w:t>
            </w:r>
          </w:p>
        </w:tc>
        <w:tc>
          <w:tcPr>
            <w:tcW w:w="737" w:type="dxa"/>
            <w:vAlign w:val="center"/>
          </w:tcPr>
          <w:p w:rsidR="00AC0A09" w:rsidRDefault="00AC0A09">
            <w:pPr>
              <w:pStyle w:val="ConsPlusNormal"/>
              <w:jc w:val="center"/>
            </w:pPr>
            <w:r>
              <w:t>04</w:t>
            </w:r>
          </w:p>
        </w:tc>
        <w:tc>
          <w:tcPr>
            <w:tcW w:w="1417" w:type="dxa"/>
            <w:vAlign w:val="center"/>
          </w:tcPr>
          <w:p w:rsidR="00AC0A09" w:rsidRDefault="00AC0A09">
            <w:pPr>
              <w:pStyle w:val="ConsPlusNormal"/>
              <w:jc w:val="center"/>
            </w:pPr>
            <w:r>
              <w:t xml:space="preserve">посещение с профилактическими и иными </w:t>
            </w:r>
            <w:r>
              <w:lastRenderedPageBreak/>
              <w:t>целями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tcPr>
          <w:p w:rsidR="00AC0A09" w:rsidRDefault="00AC0A09">
            <w:pPr>
              <w:pStyle w:val="ConsPlusNormal"/>
              <w:jc w:val="center"/>
            </w:pPr>
            <w:r>
              <w:t>05</w:t>
            </w:r>
          </w:p>
        </w:tc>
        <w:tc>
          <w:tcPr>
            <w:tcW w:w="1417" w:type="dxa"/>
            <w:vAlign w:val="center"/>
          </w:tcPr>
          <w:p w:rsidR="00AC0A09" w:rsidRDefault="00AC0A09">
            <w:pPr>
              <w:pStyle w:val="ConsPlusNormal"/>
              <w:jc w:val="center"/>
            </w:pPr>
            <w:r>
              <w:t>обращение</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tcPr>
          <w:p w:rsidR="00AC0A09" w:rsidRDefault="00AC0A09">
            <w:pPr>
              <w:pStyle w:val="ConsPlusNormal"/>
              <w:jc w:val="center"/>
            </w:pPr>
            <w:r>
              <w:t>X</w:t>
            </w:r>
          </w:p>
        </w:tc>
        <w:tc>
          <w:tcPr>
            <w:tcW w:w="907" w:type="dxa"/>
          </w:tcPr>
          <w:p w:rsidR="00AC0A09" w:rsidRDefault="00AC0A09">
            <w:pPr>
              <w:pStyle w:val="ConsPlusNormal"/>
            </w:pPr>
          </w:p>
        </w:tc>
        <w:tc>
          <w:tcPr>
            <w:tcW w:w="794" w:type="dxa"/>
          </w:tcPr>
          <w:p w:rsidR="00AC0A09" w:rsidRDefault="00AC0A09">
            <w:pPr>
              <w:pStyle w:val="ConsPlusNormal"/>
              <w:jc w:val="center"/>
            </w:pPr>
            <w:r>
              <w:t>X</w:t>
            </w:r>
          </w:p>
        </w:tc>
        <w:tc>
          <w:tcPr>
            <w:tcW w:w="567" w:type="dxa"/>
          </w:tcPr>
          <w:p w:rsidR="00AC0A09" w:rsidRDefault="00AC0A09">
            <w:pPr>
              <w:pStyle w:val="ConsPlusNormal"/>
              <w:jc w:val="center"/>
            </w:pPr>
            <w:r>
              <w:t>X</w:t>
            </w:r>
          </w:p>
        </w:tc>
      </w:tr>
      <w:tr w:rsidR="00AC0A09">
        <w:tc>
          <w:tcPr>
            <w:tcW w:w="4449" w:type="dxa"/>
            <w:gridSpan w:val="3"/>
            <w:vMerge w:val="restart"/>
            <w:vAlign w:val="center"/>
          </w:tcPr>
          <w:p w:rsidR="00AC0A09" w:rsidRDefault="00AC0A09">
            <w:pPr>
              <w:pStyle w:val="ConsPlusNormal"/>
              <w:ind w:firstLine="283"/>
            </w:pPr>
            <w:r>
              <w:t>не идентифицированным и не застрахованным в системе ОМС лицам</w:t>
            </w:r>
          </w:p>
        </w:tc>
        <w:tc>
          <w:tcPr>
            <w:tcW w:w="737" w:type="dxa"/>
            <w:vAlign w:val="center"/>
          </w:tcPr>
          <w:p w:rsidR="00AC0A09" w:rsidRDefault="00AC0A09">
            <w:pPr>
              <w:pStyle w:val="ConsPlusNormal"/>
              <w:jc w:val="center"/>
            </w:pPr>
            <w:r>
              <w:t>06</w:t>
            </w:r>
          </w:p>
        </w:tc>
        <w:tc>
          <w:tcPr>
            <w:tcW w:w="1417" w:type="dxa"/>
            <w:vAlign w:val="center"/>
          </w:tcPr>
          <w:p w:rsidR="00AC0A09" w:rsidRDefault="00AC0A09">
            <w:pPr>
              <w:pStyle w:val="ConsPlusNormal"/>
              <w:jc w:val="center"/>
            </w:pPr>
            <w:r>
              <w:t>посещение с профилактическими и иными целями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tcPr>
          <w:p w:rsidR="00AC0A09" w:rsidRDefault="00AC0A09">
            <w:pPr>
              <w:pStyle w:val="ConsPlusNormal"/>
              <w:jc w:val="center"/>
            </w:pPr>
            <w:r>
              <w:t>07</w:t>
            </w:r>
          </w:p>
        </w:tc>
        <w:tc>
          <w:tcPr>
            <w:tcW w:w="1417" w:type="dxa"/>
            <w:vAlign w:val="center"/>
          </w:tcPr>
          <w:p w:rsidR="00AC0A09" w:rsidRDefault="00AC0A09">
            <w:pPr>
              <w:pStyle w:val="ConsPlusNormal"/>
              <w:jc w:val="center"/>
            </w:pPr>
            <w:r>
              <w:t>обращение</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tcPr>
          <w:p w:rsidR="00AC0A09" w:rsidRDefault="00AC0A09">
            <w:pPr>
              <w:pStyle w:val="ConsPlusNormal"/>
              <w:jc w:val="center"/>
            </w:pPr>
            <w:r>
              <w:t>X</w:t>
            </w:r>
          </w:p>
        </w:tc>
        <w:tc>
          <w:tcPr>
            <w:tcW w:w="907" w:type="dxa"/>
          </w:tcPr>
          <w:p w:rsidR="00AC0A09" w:rsidRDefault="00AC0A09">
            <w:pPr>
              <w:pStyle w:val="ConsPlusNormal"/>
            </w:pPr>
          </w:p>
        </w:tc>
        <w:tc>
          <w:tcPr>
            <w:tcW w:w="794" w:type="dxa"/>
          </w:tcPr>
          <w:p w:rsidR="00AC0A09" w:rsidRDefault="00AC0A09">
            <w:pPr>
              <w:pStyle w:val="ConsPlusNormal"/>
              <w:jc w:val="center"/>
            </w:pPr>
            <w:r>
              <w:t>X</w:t>
            </w:r>
          </w:p>
        </w:tc>
        <w:tc>
          <w:tcPr>
            <w:tcW w:w="567" w:type="dxa"/>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pPr>
            <w:r>
              <w:t>3. специализированная медицинская помощь в стационарных условиях, в том числе</w:t>
            </w:r>
          </w:p>
        </w:tc>
        <w:tc>
          <w:tcPr>
            <w:tcW w:w="737" w:type="dxa"/>
            <w:vAlign w:val="center"/>
          </w:tcPr>
          <w:p w:rsidR="00AC0A09" w:rsidRDefault="00AC0A09">
            <w:pPr>
              <w:pStyle w:val="ConsPlusNormal"/>
              <w:jc w:val="center"/>
            </w:pPr>
            <w:r>
              <w:t>08</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не идентифицированным и не застрахованным в системе ОМС лицам</w:t>
            </w:r>
          </w:p>
        </w:tc>
        <w:tc>
          <w:tcPr>
            <w:tcW w:w="737" w:type="dxa"/>
            <w:vAlign w:val="center"/>
          </w:tcPr>
          <w:p w:rsidR="00AC0A09" w:rsidRDefault="00AC0A09">
            <w:pPr>
              <w:pStyle w:val="ConsPlusNormal"/>
              <w:jc w:val="center"/>
            </w:pPr>
            <w:r>
              <w:t>09</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pPr>
            <w:r>
              <w:t>4. медицинская помощь в условиях дневного стационара, в том числе</w:t>
            </w:r>
          </w:p>
        </w:tc>
        <w:tc>
          <w:tcPr>
            <w:tcW w:w="737" w:type="dxa"/>
            <w:vAlign w:val="center"/>
          </w:tcPr>
          <w:p w:rsidR="00AC0A09" w:rsidRDefault="00AC0A09">
            <w:pPr>
              <w:pStyle w:val="ConsPlusNormal"/>
              <w:jc w:val="center"/>
            </w:pPr>
            <w:r>
              <w:t>10</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не идентифицированным и не застрахованным в системе ОМС лицам</w:t>
            </w:r>
          </w:p>
        </w:tc>
        <w:tc>
          <w:tcPr>
            <w:tcW w:w="737" w:type="dxa"/>
            <w:vAlign w:val="center"/>
          </w:tcPr>
          <w:p w:rsidR="00AC0A09" w:rsidRDefault="00AC0A09">
            <w:pPr>
              <w:pStyle w:val="ConsPlusNormal"/>
              <w:jc w:val="center"/>
            </w:pPr>
            <w:r>
              <w:t>11</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pPr>
            <w:r>
              <w:t>5. паллиативная медицинская помощь</w:t>
            </w:r>
          </w:p>
        </w:tc>
        <w:tc>
          <w:tcPr>
            <w:tcW w:w="737" w:type="dxa"/>
            <w:vAlign w:val="center"/>
          </w:tcPr>
          <w:p w:rsidR="00AC0A09" w:rsidRDefault="00AC0A09">
            <w:pPr>
              <w:pStyle w:val="ConsPlusNormal"/>
              <w:jc w:val="center"/>
            </w:pPr>
            <w:r>
              <w:t>12</w:t>
            </w:r>
          </w:p>
        </w:tc>
        <w:tc>
          <w:tcPr>
            <w:tcW w:w="1417" w:type="dxa"/>
            <w:vAlign w:val="center"/>
          </w:tcPr>
          <w:p w:rsidR="00AC0A09" w:rsidRDefault="00AC0A09">
            <w:pPr>
              <w:pStyle w:val="ConsPlusNormal"/>
              <w:jc w:val="center"/>
            </w:pPr>
            <w:r>
              <w:t>к/день</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pPr>
            <w:r>
              <w:t>6. иные государственные и муниципальные услуги (работы)</w:t>
            </w:r>
          </w:p>
        </w:tc>
        <w:tc>
          <w:tcPr>
            <w:tcW w:w="737" w:type="dxa"/>
            <w:vAlign w:val="center"/>
          </w:tcPr>
          <w:p w:rsidR="00AC0A09" w:rsidRDefault="00AC0A09">
            <w:pPr>
              <w:pStyle w:val="ConsPlusNormal"/>
              <w:jc w:val="center"/>
            </w:pPr>
            <w:r>
              <w:t>13</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tcPr>
          <w:p w:rsidR="00AC0A09" w:rsidRDefault="00AC0A09">
            <w:pPr>
              <w:pStyle w:val="ConsPlusNormal"/>
            </w:pPr>
            <w:r>
              <w:t>7. высокотехнологичная медицинская помощь, оказываемая в медицинских организациях субъекта РФ</w:t>
            </w:r>
          </w:p>
        </w:tc>
        <w:tc>
          <w:tcPr>
            <w:tcW w:w="737" w:type="dxa"/>
            <w:vAlign w:val="center"/>
          </w:tcPr>
          <w:p w:rsidR="00AC0A09" w:rsidRDefault="00AC0A09">
            <w:pPr>
              <w:pStyle w:val="ConsPlusNormal"/>
              <w:jc w:val="center"/>
            </w:pPr>
            <w:r>
              <w:t>14</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outlineLvl w:val="1"/>
            </w:pPr>
            <w:r>
              <w:t xml:space="preserve">II. Средства консолидированного бюджета </w:t>
            </w:r>
            <w:r>
              <w:lastRenderedPageBreak/>
              <w:t xml:space="preserve">субъекта Российской Федерации на приобретение медицинского оборудования для медицинских организаций, работающих в системе ОМС </w:t>
            </w:r>
            <w:hyperlink w:anchor="P1127" w:history="1">
              <w:r>
                <w:rPr>
                  <w:color w:val="0000FF"/>
                </w:rPr>
                <w:t>&lt;**&gt;</w:t>
              </w:r>
            </w:hyperlink>
            <w:r>
              <w:t>,</w:t>
            </w:r>
          </w:p>
          <w:p w:rsidR="00AC0A09" w:rsidRDefault="00AC0A09">
            <w:pPr>
              <w:pStyle w:val="ConsPlusNormal"/>
            </w:pPr>
            <w:r>
              <w:t>в том числе на приобретение:</w:t>
            </w:r>
          </w:p>
        </w:tc>
        <w:tc>
          <w:tcPr>
            <w:tcW w:w="737" w:type="dxa"/>
            <w:vAlign w:val="center"/>
          </w:tcPr>
          <w:p w:rsidR="00AC0A09" w:rsidRDefault="00AC0A09">
            <w:pPr>
              <w:pStyle w:val="ConsPlusNormal"/>
              <w:jc w:val="center"/>
            </w:pPr>
            <w:bookmarkStart w:id="14" w:name="P625"/>
            <w:bookmarkEnd w:id="14"/>
            <w:r>
              <w:lastRenderedPageBreak/>
              <w:t>15</w:t>
            </w:r>
          </w:p>
        </w:tc>
        <w:tc>
          <w:tcPr>
            <w:tcW w:w="1417" w:type="dxa"/>
          </w:tcPr>
          <w:p w:rsidR="00AC0A09" w:rsidRDefault="00AC0A09">
            <w:pPr>
              <w:pStyle w:val="ConsPlusNormal"/>
            </w:pP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tcPr>
          <w:p w:rsidR="00AC0A09" w:rsidRDefault="00AC0A09">
            <w:pPr>
              <w:pStyle w:val="ConsPlusNormal"/>
            </w:pPr>
          </w:p>
        </w:tc>
      </w:tr>
      <w:tr w:rsidR="00AC0A09">
        <w:tc>
          <w:tcPr>
            <w:tcW w:w="4449" w:type="dxa"/>
            <w:gridSpan w:val="3"/>
          </w:tcPr>
          <w:p w:rsidR="00AC0A09" w:rsidRDefault="00AC0A09">
            <w:pPr>
              <w:pStyle w:val="ConsPlusNormal"/>
              <w:ind w:left="283"/>
            </w:pPr>
            <w:r>
              <w:lastRenderedPageBreak/>
              <w:t>санитарного транспорта</w:t>
            </w:r>
          </w:p>
        </w:tc>
        <w:tc>
          <w:tcPr>
            <w:tcW w:w="737" w:type="dxa"/>
            <w:vAlign w:val="bottom"/>
          </w:tcPr>
          <w:p w:rsidR="00AC0A09" w:rsidRDefault="00AC0A09">
            <w:pPr>
              <w:pStyle w:val="ConsPlusNormal"/>
              <w:jc w:val="center"/>
            </w:pPr>
            <w:r>
              <w:t>16</w:t>
            </w:r>
          </w:p>
        </w:tc>
        <w:tc>
          <w:tcPr>
            <w:tcW w:w="1417" w:type="dxa"/>
          </w:tcPr>
          <w:p w:rsidR="00AC0A09" w:rsidRDefault="00AC0A09">
            <w:pPr>
              <w:pStyle w:val="ConsPlusNormal"/>
              <w:jc w:val="center"/>
            </w:pPr>
            <w:r>
              <w:t>-</w:t>
            </w:r>
          </w:p>
        </w:tc>
        <w:tc>
          <w:tcPr>
            <w:tcW w:w="1417" w:type="dxa"/>
          </w:tcPr>
          <w:p w:rsidR="00AC0A09" w:rsidRDefault="00AC0A09">
            <w:pPr>
              <w:pStyle w:val="ConsPlusNormal"/>
              <w:jc w:val="center"/>
            </w:pPr>
            <w:r>
              <w:t>X</w:t>
            </w:r>
          </w:p>
        </w:tc>
        <w:tc>
          <w:tcPr>
            <w:tcW w:w="1304" w:type="dxa"/>
          </w:tcPr>
          <w:p w:rsidR="00AC0A09" w:rsidRDefault="00AC0A09">
            <w:pPr>
              <w:pStyle w:val="ConsPlusNormal"/>
              <w:jc w:val="center"/>
            </w:pPr>
            <w:r>
              <w:t>X</w:t>
            </w:r>
          </w:p>
        </w:tc>
        <w:tc>
          <w:tcPr>
            <w:tcW w:w="964" w:type="dxa"/>
          </w:tcPr>
          <w:p w:rsidR="00AC0A09" w:rsidRDefault="00AC0A09">
            <w:pPr>
              <w:pStyle w:val="ConsPlusNormal"/>
            </w:pPr>
          </w:p>
        </w:tc>
        <w:tc>
          <w:tcPr>
            <w:tcW w:w="737" w:type="dxa"/>
          </w:tcPr>
          <w:p w:rsidR="00AC0A09" w:rsidRDefault="00AC0A09">
            <w:pPr>
              <w:pStyle w:val="ConsPlusNormal"/>
              <w:jc w:val="center"/>
            </w:pPr>
            <w:r>
              <w:t>X</w:t>
            </w:r>
          </w:p>
        </w:tc>
        <w:tc>
          <w:tcPr>
            <w:tcW w:w="907" w:type="dxa"/>
          </w:tcPr>
          <w:p w:rsidR="00AC0A09" w:rsidRDefault="00AC0A09">
            <w:pPr>
              <w:pStyle w:val="ConsPlusNormal"/>
            </w:pPr>
          </w:p>
        </w:tc>
        <w:tc>
          <w:tcPr>
            <w:tcW w:w="794" w:type="dxa"/>
          </w:tcPr>
          <w:p w:rsidR="00AC0A09" w:rsidRDefault="00AC0A09">
            <w:pPr>
              <w:pStyle w:val="ConsPlusNormal"/>
              <w:jc w:val="center"/>
            </w:pPr>
            <w:r>
              <w:t>X</w:t>
            </w:r>
          </w:p>
        </w:tc>
        <w:tc>
          <w:tcPr>
            <w:tcW w:w="567" w:type="dxa"/>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pPr>
            <w:r>
              <w:t>КТ</w:t>
            </w:r>
          </w:p>
        </w:tc>
        <w:tc>
          <w:tcPr>
            <w:tcW w:w="737" w:type="dxa"/>
            <w:vAlign w:val="center"/>
          </w:tcPr>
          <w:p w:rsidR="00AC0A09" w:rsidRDefault="00AC0A09">
            <w:pPr>
              <w:pStyle w:val="ConsPlusNormal"/>
              <w:jc w:val="center"/>
            </w:pPr>
            <w:r>
              <w:t>17</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pPr>
            <w:r>
              <w:t>МРТ</w:t>
            </w:r>
          </w:p>
        </w:tc>
        <w:tc>
          <w:tcPr>
            <w:tcW w:w="737" w:type="dxa"/>
            <w:vAlign w:val="center"/>
          </w:tcPr>
          <w:p w:rsidR="00AC0A09" w:rsidRDefault="00AC0A09">
            <w:pPr>
              <w:pStyle w:val="ConsPlusNormal"/>
              <w:jc w:val="center"/>
            </w:pPr>
            <w:r>
              <w:t>18</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pPr>
            <w:r>
              <w:t>иного медицинского оборудования</w:t>
            </w:r>
          </w:p>
        </w:tc>
        <w:tc>
          <w:tcPr>
            <w:tcW w:w="737" w:type="dxa"/>
            <w:vAlign w:val="center"/>
          </w:tcPr>
          <w:p w:rsidR="00AC0A09" w:rsidRDefault="00AC0A09">
            <w:pPr>
              <w:pStyle w:val="ConsPlusNormal"/>
              <w:jc w:val="center"/>
            </w:pPr>
            <w:r>
              <w:t>19</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tcPr>
          <w:p w:rsidR="00AC0A09" w:rsidRDefault="00AC0A09">
            <w:pPr>
              <w:pStyle w:val="ConsPlusNormal"/>
            </w:pPr>
          </w:p>
        </w:tc>
        <w:tc>
          <w:tcPr>
            <w:tcW w:w="737" w:type="dxa"/>
            <w:vAlign w:val="center"/>
          </w:tcPr>
          <w:p w:rsidR="00AC0A09" w:rsidRDefault="00AC0A09">
            <w:pPr>
              <w:pStyle w:val="ConsPlusNormal"/>
              <w:jc w:val="center"/>
            </w:pPr>
            <w:r>
              <w:t>X</w:t>
            </w:r>
          </w:p>
        </w:tc>
        <w:tc>
          <w:tcPr>
            <w:tcW w:w="907" w:type="dxa"/>
          </w:tcPr>
          <w:p w:rsidR="00AC0A09" w:rsidRDefault="00AC0A09">
            <w:pPr>
              <w:pStyle w:val="ConsPlusNormal"/>
            </w:pPr>
          </w:p>
        </w:tc>
        <w:tc>
          <w:tcPr>
            <w:tcW w:w="794" w:type="dxa"/>
            <w:vAlign w:val="center"/>
          </w:tcPr>
          <w:p w:rsidR="00AC0A09" w:rsidRDefault="00AC0A09">
            <w:pPr>
              <w:pStyle w:val="ConsPlusNormal"/>
              <w:jc w:val="center"/>
            </w:pPr>
            <w:r>
              <w:t>X</w:t>
            </w: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outlineLvl w:val="1"/>
            </w:pPr>
            <w:bookmarkStart w:id="15" w:name="P674"/>
            <w:bookmarkEnd w:id="15"/>
            <w:r>
              <w:t>III. Медицинская помощь в рамках территориальной программы ОМС:</w:t>
            </w:r>
          </w:p>
        </w:tc>
        <w:tc>
          <w:tcPr>
            <w:tcW w:w="737" w:type="dxa"/>
            <w:vAlign w:val="center"/>
          </w:tcPr>
          <w:p w:rsidR="00AC0A09" w:rsidRDefault="00AC0A09">
            <w:pPr>
              <w:pStyle w:val="ConsPlusNormal"/>
              <w:jc w:val="center"/>
            </w:pPr>
            <w:bookmarkStart w:id="16" w:name="P675"/>
            <w:bookmarkEnd w:id="16"/>
            <w:r>
              <w:t>20</w:t>
            </w:r>
          </w:p>
        </w:tc>
        <w:tc>
          <w:tcPr>
            <w:tcW w:w="1417" w:type="dxa"/>
          </w:tcPr>
          <w:p w:rsidR="00AC0A09" w:rsidRDefault="00AC0A09">
            <w:pPr>
              <w:pStyle w:val="ConsPlusNormal"/>
            </w:pP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pPr>
          </w:p>
        </w:tc>
      </w:tr>
      <w:tr w:rsidR="00AC0A09">
        <w:tc>
          <w:tcPr>
            <w:tcW w:w="4449" w:type="dxa"/>
            <w:gridSpan w:val="3"/>
            <w:vAlign w:val="bottom"/>
          </w:tcPr>
          <w:p w:rsidR="00AC0A09" w:rsidRDefault="00AC0A09">
            <w:pPr>
              <w:pStyle w:val="ConsPlusNormal"/>
              <w:ind w:firstLine="283"/>
            </w:pPr>
            <w:r>
              <w:t xml:space="preserve">скорая медицинская помощь (сумма </w:t>
            </w:r>
            <w:hyperlink w:anchor="P851" w:history="1">
              <w:r>
                <w:rPr>
                  <w:color w:val="0000FF"/>
                </w:rPr>
                <w:t>строк 29</w:t>
              </w:r>
            </w:hyperlink>
            <w:r>
              <w:t xml:space="preserve"> + </w:t>
            </w:r>
            <w:hyperlink w:anchor="P978" w:history="1">
              <w:r>
                <w:rPr>
                  <w:color w:val="0000FF"/>
                </w:rPr>
                <w:t>34</w:t>
              </w:r>
            </w:hyperlink>
            <w:r>
              <w:t>)</w:t>
            </w:r>
          </w:p>
        </w:tc>
        <w:tc>
          <w:tcPr>
            <w:tcW w:w="737" w:type="dxa"/>
            <w:vAlign w:val="center"/>
          </w:tcPr>
          <w:p w:rsidR="00AC0A09" w:rsidRDefault="00AC0A09">
            <w:pPr>
              <w:pStyle w:val="ConsPlusNormal"/>
              <w:jc w:val="center"/>
            </w:pPr>
            <w:r>
              <w:t>21</w:t>
            </w:r>
          </w:p>
        </w:tc>
        <w:tc>
          <w:tcPr>
            <w:tcW w:w="1417" w:type="dxa"/>
            <w:vAlign w:val="center"/>
          </w:tcPr>
          <w:p w:rsidR="00AC0A09" w:rsidRDefault="00AC0A09">
            <w:pPr>
              <w:pStyle w:val="ConsPlusNormal"/>
              <w:jc w:val="center"/>
            </w:pPr>
            <w:r>
              <w:t>вызов</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2606" w:type="dxa"/>
            <w:vMerge w:val="restart"/>
            <w:vAlign w:val="center"/>
          </w:tcPr>
          <w:p w:rsidR="00AC0A09" w:rsidRDefault="00AC0A09">
            <w:pPr>
              <w:pStyle w:val="ConsPlusNormal"/>
              <w:ind w:firstLine="283"/>
            </w:pPr>
            <w:r>
              <w:t>медицинская помощь в амбулаторных условиях</w:t>
            </w:r>
          </w:p>
        </w:tc>
        <w:tc>
          <w:tcPr>
            <w:tcW w:w="680" w:type="dxa"/>
            <w:vMerge w:val="restart"/>
            <w:vAlign w:val="center"/>
          </w:tcPr>
          <w:p w:rsidR="00AC0A09" w:rsidRDefault="00AC0A09">
            <w:pPr>
              <w:pStyle w:val="ConsPlusNormal"/>
              <w:jc w:val="center"/>
            </w:pPr>
            <w:r>
              <w:t>сумма строк</w:t>
            </w:r>
          </w:p>
        </w:tc>
        <w:tc>
          <w:tcPr>
            <w:tcW w:w="1163" w:type="dxa"/>
            <w:vAlign w:val="center"/>
          </w:tcPr>
          <w:p w:rsidR="00AC0A09" w:rsidRDefault="00AC0A09">
            <w:pPr>
              <w:pStyle w:val="ConsPlusNormal"/>
              <w:jc w:val="center"/>
            </w:pPr>
            <w:hyperlink w:anchor="P861" w:history="1">
              <w:r>
                <w:rPr>
                  <w:color w:val="0000FF"/>
                </w:rPr>
                <w:t>30.1</w:t>
              </w:r>
            </w:hyperlink>
            <w:r>
              <w:t xml:space="preserve"> + </w:t>
            </w:r>
            <w:hyperlink w:anchor="P988" w:history="1">
              <w:r>
                <w:rPr>
                  <w:color w:val="0000FF"/>
                </w:rPr>
                <w:t>35.1</w:t>
              </w:r>
            </w:hyperlink>
          </w:p>
        </w:tc>
        <w:tc>
          <w:tcPr>
            <w:tcW w:w="737" w:type="dxa"/>
            <w:vAlign w:val="center"/>
          </w:tcPr>
          <w:p w:rsidR="00AC0A09" w:rsidRDefault="00AC0A09">
            <w:pPr>
              <w:pStyle w:val="ConsPlusNormal"/>
              <w:jc w:val="center"/>
            </w:pPr>
            <w:r>
              <w:t>22.1</w:t>
            </w:r>
          </w:p>
        </w:tc>
        <w:tc>
          <w:tcPr>
            <w:tcW w:w="1417" w:type="dxa"/>
            <w:vAlign w:val="bottom"/>
          </w:tcPr>
          <w:p w:rsidR="00AC0A09" w:rsidRDefault="00AC0A09">
            <w:pPr>
              <w:pStyle w:val="ConsPlusNormal"/>
              <w:jc w:val="center"/>
            </w:pPr>
            <w:r>
              <w:t>посещение с профилактическими и иными целями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2606" w:type="dxa"/>
            <w:vMerge/>
          </w:tcPr>
          <w:p w:rsidR="00AC0A09" w:rsidRDefault="00AC0A09"/>
        </w:tc>
        <w:tc>
          <w:tcPr>
            <w:tcW w:w="680" w:type="dxa"/>
            <w:vMerge/>
          </w:tcPr>
          <w:p w:rsidR="00AC0A09" w:rsidRDefault="00AC0A09"/>
        </w:tc>
        <w:tc>
          <w:tcPr>
            <w:tcW w:w="1163" w:type="dxa"/>
            <w:vAlign w:val="center"/>
          </w:tcPr>
          <w:p w:rsidR="00AC0A09" w:rsidRDefault="00AC0A09">
            <w:pPr>
              <w:pStyle w:val="ConsPlusNormal"/>
              <w:jc w:val="center"/>
            </w:pPr>
            <w:hyperlink w:anchor="P870" w:history="1">
              <w:r>
                <w:rPr>
                  <w:color w:val="0000FF"/>
                </w:rPr>
                <w:t>30.1.1</w:t>
              </w:r>
            </w:hyperlink>
            <w:r>
              <w:t xml:space="preserve"> + </w:t>
            </w:r>
            <w:hyperlink w:anchor="P997" w:history="1">
              <w:r>
                <w:rPr>
                  <w:color w:val="0000FF"/>
                </w:rPr>
                <w:t>35.1.1</w:t>
              </w:r>
            </w:hyperlink>
          </w:p>
        </w:tc>
        <w:tc>
          <w:tcPr>
            <w:tcW w:w="737" w:type="dxa"/>
            <w:vAlign w:val="center"/>
          </w:tcPr>
          <w:p w:rsidR="00AC0A09" w:rsidRDefault="00AC0A09">
            <w:pPr>
              <w:pStyle w:val="ConsPlusNormal"/>
              <w:jc w:val="center"/>
            </w:pPr>
            <w:r>
              <w:t>22.1.1</w:t>
            </w:r>
          </w:p>
        </w:tc>
        <w:tc>
          <w:tcPr>
            <w:tcW w:w="1417" w:type="dxa"/>
            <w:vAlign w:val="center"/>
          </w:tcPr>
          <w:p w:rsidR="00AC0A09" w:rsidRDefault="00AC0A09">
            <w:pPr>
              <w:pStyle w:val="ConsPlusNormal"/>
              <w:jc w:val="center"/>
            </w:pPr>
            <w:r>
              <w:t>в том числе для проведения профилактических медицинских осмотров, включая диспансериз</w:t>
            </w:r>
            <w:r>
              <w:lastRenderedPageBreak/>
              <w:t>ацию</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2606" w:type="dxa"/>
            <w:vMerge/>
          </w:tcPr>
          <w:p w:rsidR="00AC0A09" w:rsidRDefault="00AC0A09"/>
        </w:tc>
        <w:tc>
          <w:tcPr>
            <w:tcW w:w="680" w:type="dxa"/>
            <w:vMerge/>
          </w:tcPr>
          <w:p w:rsidR="00AC0A09" w:rsidRDefault="00AC0A09"/>
        </w:tc>
        <w:tc>
          <w:tcPr>
            <w:tcW w:w="1163" w:type="dxa"/>
            <w:vAlign w:val="center"/>
          </w:tcPr>
          <w:p w:rsidR="00AC0A09" w:rsidRDefault="00AC0A09">
            <w:pPr>
              <w:pStyle w:val="ConsPlusNormal"/>
              <w:jc w:val="center"/>
            </w:pPr>
            <w:hyperlink w:anchor="P879" w:history="1">
              <w:r>
                <w:rPr>
                  <w:color w:val="0000FF"/>
                </w:rPr>
                <w:t>30.2</w:t>
              </w:r>
            </w:hyperlink>
            <w:r>
              <w:t xml:space="preserve"> + </w:t>
            </w:r>
            <w:hyperlink w:anchor="P1006" w:history="1">
              <w:r>
                <w:rPr>
                  <w:color w:val="0000FF"/>
                </w:rPr>
                <w:t>35.2</w:t>
              </w:r>
            </w:hyperlink>
          </w:p>
        </w:tc>
        <w:tc>
          <w:tcPr>
            <w:tcW w:w="737" w:type="dxa"/>
            <w:vAlign w:val="center"/>
          </w:tcPr>
          <w:p w:rsidR="00AC0A09" w:rsidRDefault="00AC0A09">
            <w:pPr>
              <w:pStyle w:val="ConsPlusNormal"/>
              <w:jc w:val="center"/>
            </w:pPr>
            <w:r>
              <w:t>22.2</w:t>
            </w:r>
          </w:p>
        </w:tc>
        <w:tc>
          <w:tcPr>
            <w:tcW w:w="1417" w:type="dxa"/>
            <w:vAlign w:val="center"/>
          </w:tcPr>
          <w:p w:rsidR="00AC0A09" w:rsidRDefault="00AC0A09">
            <w:pPr>
              <w:pStyle w:val="ConsPlusNormal"/>
              <w:jc w:val="center"/>
            </w:pPr>
            <w:r>
              <w:t>посещение по неотложной медицинской помощи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2606" w:type="dxa"/>
            <w:vMerge/>
          </w:tcPr>
          <w:p w:rsidR="00AC0A09" w:rsidRDefault="00AC0A09"/>
        </w:tc>
        <w:tc>
          <w:tcPr>
            <w:tcW w:w="680" w:type="dxa"/>
            <w:vMerge/>
          </w:tcPr>
          <w:p w:rsidR="00AC0A09" w:rsidRDefault="00AC0A09"/>
        </w:tc>
        <w:tc>
          <w:tcPr>
            <w:tcW w:w="1163" w:type="dxa"/>
            <w:vAlign w:val="center"/>
          </w:tcPr>
          <w:p w:rsidR="00AC0A09" w:rsidRDefault="00AC0A09">
            <w:pPr>
              <w:pStyle w:val="ConsPlusNormal"/>
              <w:jc w:val="center"/>
            </w:pPr>
            <w:hyperlink w:anchor="P888" w:history="1">
              <w:r>
                <w:rPr>
                  <w:color w:val="0000FF"/>
                </w:rPr>
                <w:t>30.3</w:t>
              </w:r>
            </w:hyperlink>
            <w:r>
              <w:t xml:space="preserve"> + </w:t>
            </w:r>
            <w:hyperlink w:anchor="P1015" w:history="1">
              <w:r>
                <w:rPr>
                  <w:color w:val="0000FF"/>
                </w:rPr>
                <w:t>35.3</w:t>
              </w:r>
            </w:hyperlink>
          </w:p>
        </w:tc>
        <w:tc>
          <w:tcPr>
            <w:tcW w:w="737" w:type="dxa"/>
            <w:vAlign w:val="center"/>
          </w:tcPr>
          <w:p w:rsidR="00AC0A09" w:rsidRDefault="00AC0A09">
            <w:pPr>
              <w:pStyle w:val="ConsPlusNormal"/>
              <w:jc w:val="center"/>
            </w:pPr>
            <w:r>
              <w:t>22.3</w:t>
            </w:r>
          </w:p>
        </w:tc>
        <w:tc>
          <w:tcPr>
            <w:tcW w:w="1417" w:type="dxa"/>
            <w:vAlign w:val="center"/>
          </w:tcPr>
          <w:p w:rsidR="00AC0A09" w:rsidRDefault="00AC0A09">
            <w:pPr>
              <w:pStyle w:val="ConsPlusNormal"/>
              <w:jc w:val="center"/>
            </w:pPr>
            <w:r>
              <w:t>обращение</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t xml:space="preserve">специализированная медицинская помощь в стационарных условиях (сумма </w:t>
            </w:r>
            <w:hyperlink w:anchor="P898" w:history="1">
              <w:r>
                <w:rPr>
                  <w:color w:val="0000FF"/>
                </w:rPr>
                <w:t>строк 31</w:t>
              </w:r>
            </w:hyperlink>
            <w:r>
              <w:t xml:space="preserve"> + </w:t>
            </w:r>
            <w:hyperlink w:anchor="P1025" w:history="1">
              <w:r>
                <w:rPr>
                  <w:color w:val="0000FF"/>
                </w:rPr>
                <w:t>36</w:t>
              </w:r>
            </w:hyperlink>
            <w:r>
              <w:t>), в том числе:</w:t>
            </w:r>
          </w:p>
        </w:tc>
        <w:tc>
          <w:tcPr>
            <w:tcW w:w="737" w:type="dxa"/>
            <w:vAlign w:val="center"/>
          </w:tcPr>
          <w:p w:rsidR="00AC0A09" w:rsidRDefault="00AC0A09">
            <w:pPr>
              <w:pStyle w:val="ConsPlusNormal"/>
              <w:jc w:val="center"/>
            </w:pPr>
            <w:r>
              <w:t>23</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медицинская помощь по профилю "онкология"</w:t>
            </w:r>
          </w:p>
          <w:p w:rsidR="00AC0A09" w:rsidRDefault="00AC0A09">
            <w:pPr>
              <w:pStyle w:val="ConsPlusNormal"/>
              <w:ind w:firstLine="283"/>
            </w:pPr>
            <w:r>
              <w:t xml:space="preserve">(сумма </w:t>
            </w:r>
            <w:hyperlink w:anchor="P908" w:history="1">
              <w:r>
                <w:rPr>
                  <w:color w:val="0000FF"/>
                </w:rPr>
                <w:t>строк 31.1</w:t>
              </w:r>
            </w:hyperlink>
            <w:r>
              <w:t xml:space="preserve"> + </w:t>
            </w:r>
            <w:hyperlink w:anchor="P1035" w:history="1">
              <w:r>
                <w:rPr>
                  <w:color w:val="0000FF"/>
                </w:rPr>
                <w:t>36.1</w:t>
              </w:r>
            </w:hyperlink>
            <w:r>
              <w:t>)</w:t>
            </w:r>
          </w:p>
        </w:tc>
        <w:tc>
          <w:tcPr>
            <w:tcW w:w="737" w:type="dxa"/>
            <w:vAlign w:val="center"/>
          </w:tcPr>
          <w:p w:rsidR="00AC0A09" w:rsidRDefault="00AC0A09">
            <w:pPr>
              <w:pStyle w:val="ConsPlusNormal"/>
              <w:jc w:val="center"/>
            </w:pPr>
            <w:r>
              <w:t>23.1</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tcPr>
          <w:p w:rsidR="00AC0A09" w:rsidRDefault="00AC0A09">
            <w:pPr>
              <w:pStyle w:val="ConsPlusNormal"/>
              <w:ind w:firstLine="283"/>
            </w:pPr>
            <w:r>
              <w:t>медицинская реабилитация в стационарных условиях</w:t>
            </w:r>
          </w:p>
          <w:p w:rsidR="00AC0A09" w:rsidRDefault="00AC0A09">
            <w:pPr>
              <w:pStyle w:val="ConsPlusNormal"/>
              <w:ind w:firstLine="283"/>
            </w:pPr>
            <w:r>
              <w:t xml:space="preserve">(сумма </w:t>
            </w:r>
            <w:hyperlink w:anchor="P918" w:history="1">
              <w:r>
                <w:rPr>
                  <w:color w:val="0000FF"/>
                </w:rPr>
                <w:t>строк 31.2</w:t>
              </w:r>
            </w:hyperlink>
            <w:r>
              <w:t xml:space="preserve"> + </w:t>
            </w:r>
            <w:hyperlink w:anchor="P1045" w:history="1">
              <w:r>
                <w:rPr>
                  <w:color w:val="0000FF"/>
                </w:rPr>
                <w:t>36.2</w:t>
              </w:r>
            </w:hyperlink>
            <w:r>
              <w:t>)</w:t>
            </w:r>
          </w:p>
        </w:tc>
        <w:tc>
          <w:tcPr>
            <w:tcW w:w="737" w:type="dxa"/>
            <w:vAlign w:val="center"/>
          </w:tcPr>
          <w:p w:rsidR="00AC0A09" w:rsidRDefault="00AC0A09">
            <w:pPr>
              <w:pStyle w:val="ConsPlusNormal"/>
              <w:jc w:val="center"/>
            </w:pPr>
            <w:r>
              <w:t>23.2</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высокотехнологичная медицинская помощь</w:t>
            </w:r>
          </w:p>
          <w:p w:rsidR="00AC0A09" w:rsidRDefault="00AC0A09">
            <w:pPr>
              <w:pStyle w:val="ConsPlusNormal"/>
              <w:ind w:firstLine="283"/>
            </w:pPr>
            <w:r>
              <w:t xml:space="preserve">(сумма </w:t>
            </w:r>
            <w:hyperlink w:anchor="P928" w:history="1">
              <w:r>
                <w:rPr>
                  <w:color w:val="0000FF"/>
                </w:rPr>
                <w:t>строк 31.3</w:t>
              </w:r>
            </w:hyperlink>
            <w:r>
              <w:t xml:space="preserve"> + </w:t>
            </w:r>
            <w:hyperlink w:anchor="P1055" w:history="1">
              <w:r>
                <w:rPr>
                  <w:color w:val="0000FF"/>
                </w:rPr>
                <w:t>36.3</w:t>
              </w:r>
            </w:hyperlink>
            <w:r>
              <w:t>)</w:t>
            </w:r>
          </w:p>
        </w:tc>
        <w:tc>
          <w:tcPr>
            <w:tcW w:w="737" w:type="dxa"/>
            <w:vAlign w:val="center"/>
          </w:tcPr>
          <w:p w:rsidR="00AC0A09" w:rsidRDefault="00AC0A09">
            <w:pPr>
              <w:pStyle w:val="ConsPlusNormal"/>
              <w:jc w:val="center"/>
            </w:pPr>
            <w:r>
              <w:t>23.3</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t xml:space="preserve">медицинская помощь в условиях дневного стационара (сумма </w:t>
            </w:r>
            <w:hyperlink w:anchor="P938" w:history="1">
              <w:r>
                <w:rPr>
                  <w:color w:val="0000FF"/>
                </w:rPr>
                <w:t>строк 32</w:t>
              </w:r>
            </w:hyperlink>
            <w:r>
              <w:t xml:space="preserve"> + </w:t>
            </w:r>
            <w:hyperlink w:anchor="P1065" w:history="1">
              <w:r>
                <w:rPr>
                  <w:color w:val="0000FF"/>
                </w:rPr>
                <w:t>37</w:t>
              </w:r>
            </w:hyperlink>
            <w:r>
              <w:t>), в том числе</w:t>
            </w:r>
          </w:p>
        </w:tc>
        <w:tc>
          <w:tcPr>
            <w:tcW w:w="737" w:type="dxa"/>
            <w:vAlign w:val="center"/>
          </w:tcPr>
          <w:p w:rsidR="00AC0A09" w:rsidRDefault="00AC0A09">
            <w:pPr>
              <w:pStyle w:val="ConsPlusNormal"/>
              <w:jc w:val="center"/>
            </w:pPr>
            <w:r>
              <w:t>24</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t xml:space="preserve">медицинская помощь по профилю "онкология" (сумма </w:t>
            </w:r>
            <w:hyperlink w:anchor="P948" w:history="1">
              <w:r>
                <w:rPr>
                  <w:color w:val="0000FF"/>
                </w:rPr>
                <w:t>строк 32.1</w:t>
              </w:r>
            </w:hyperlink>
            <w:r>
              <w:t xml:space="preserve"> + </w:t>
            </w:r>
            <w:hyperlink w:anchor="P1075" w:history="1">
              <w:r>
                <w:rPr>
                  <w:color w:val="0000FF"/>
                </w:rPr>
                <w:t>37.1</w:t>
              </w:r>
            </w:hyperlink>
            <w:r>
              <w:t>)</w:t>
            </w:r>
          </w:p>
        </w:tc>
        <w:tc>
          <w:tcPr>
            <w:tcW w:w="737" w:type="dxa"/>
            <w:vAlign w:val="center"/>
          </w:tcPr>
          <w:p w:rsidR="00AC0A09" w:rsidRDefault="00AC0A09">
            <w:pPr>
              <w:pStyle w:val="ConsPlusNormal"/>
              <w:jc w:val="center"/>
            </w:pPr>
            <w:r>
              <w:t>24.1</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t xml:space="preserve">при экстракорпоральном оплодотворении (сумма </w:t>
            </w:r>
            <w:hyperlink w:anchor="P958" w:history="1">
              <w:r>
                <w:rPr>
                  <w:color w:val="0000FF"/>
                </w:rPr>
                <w:t>строк 32.2</w:t>
              </w:r>
            </w:hyperlink>
            <w:r>
              <w:t xml:space="preserve"> + </w:t>
            </w:r>
            <w:hyperlink w:anchor="P1085" w:history="1">
              <w:r>
                <w:rPr>
                  <w:color w:val="0000FF"/>
                </w:rPr>
                <w:t>37.2</w:t>
              </w:r>
            </w:hyperlink>
            <w:r>
              <w:t>)</w:t>
            </w:r>
          </w:p>
        </w:tc>
        <w:tc>
          <w:tcPr>
            <w:tcW w:w="737" w:type="dxa"/>
            <w:vAlign w:val="center"/>
          </w:tcPr>
          <w:p w:rsidR="00AC0A09" w:rsidRDefault="00AC0A09">
            <w:pPr>
              <w:pStyle w:val="ConsPlusNormal"/>
              <w:jc w:val="center"/>
            </w:pPr>
            <w:r>
              <w:t>24.2</w:t>
            </w:r>
          </w:p>
        </w:tc>
        <w:tc>
          <w:tcPr>
            <w:tcW w:w="1417" w:type="dxa"/>
            <w:vAlign w:val="center"/>
          </w:tcPr>
          <w:p w:rsidR="00AC0A09" w:rsidRDefault="00AC0A09">
            <w:pPr>
              <w:pStyle w:val="ConsPlusNormal"/>
              <w:jc w:val="center"/>
            </w:pPr>
            <w:r>
              <w:t>случай</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ind w:firstLine="283"/>
            </w:pPr>
            <w:r>
              <w:lastRenderedPageBreak/>
              <w:t xml:space="preserve">паллиативная медицинская помощь </w:t>
            </w:r>
            <w:hyperlink w:anchor="P1128" w:history="1">
              <w:r>
                <w:rPr>
                  <w:color w:val="0000FF"/>
                </w:rPr>
                <w:t>&lt;***&gt;</w:t>
              </w:r>
            </w:hyperlink>
            <w:r>
              <w:t xml:space="preserve"> (равно </w:t>
            </w:r>
            <w:hyperlink w:anchor="P1095" w:history="1">
              <w:r>
                <w:rPr>
                  <w:color w:val="0000FF"/>
                </w:rPr>
                <w:t>строке 38</w:t>
              </w:r>
            </w:hyperlink>
            <w:r>
              <w:t>)</w:t>
            </w:r>
          </w:p>
        </w:tc>
        <w:tc>
          <w:tcPr>
            <w:tcW w:w="737" w:type="dxa"/>
            <w:vAlign w:val="center"/>
          </w:tcPr>
          <w:p w:rsidR="00AC0A09" w:rsidRDefault="00AC0A09">
            <w:pPr>
              <w:pStyle w:val="ConsPlusNormal"/>
              <w:jc w:val="center"/>
            </w:pPr>
            <w:r>
              <w:t>25</w:t>
            </w:r>
          </w:p>
        </w:tc>
        <w:tc>
          <w:tcPr>
            <w:tcW w:w="1417" w:type="dxa"/>
            <w:vAlign w:val="center"/>
          </w:tcPr>
          <w:p w:rsidR="00AC0A09" w:rsidRDefault="00AC0A09">
            <w:pPr>
              <w:pStyle w:val="ConsPlusNormal"/>
              <w:jc w:val="center"/>
            </w:pPr>
            <w:r>
              <w:t>к/день</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затраты на ведение дела СМО</w:t>
            </w:r>
          </w:p>
        </w:tc>
        <w:tc>
          <w:tcPr>
            <w:tcW w:w="737" w:type="dxa"/>
            <w:vAlign w:val="center"/>
          </w:tcPr>
          <w:p w:rsidR="00AC0A09" w:rsidRDefault="00AC0A09">
            <w:pPr>
              <w:pStyle w:val="ConsPlusNormal"/>
              <w:jc w:val="center"/>
            </w:pPr>
            <w:r>
              <w:t>26</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 xml:space="preserve">иные расходы (равно </w:t>
            </w:r>
            <w:hyperlink w:anchor="P1105" w:history="1">
              <w:r>
                <w:rPr>
                  <w:color w:val="0000FF"/>
                </w:rPr>
                <w:t>строке 39</w:t>
              </w:r>
            </w:hyperlink>
            <w:r>
              <w:t>)</w:t>
            </w:r>
          </w:p>
        </w:tc>
        <w:tc>
          <w:tcPr>
            <w:tcW w:w="737" w:type="dxa"/>
            <w:vAlign w:val="center"/>
          </w:tcPr>
          <w:p w:rsidR="00AC0A09" w:rsidRDefault="00AC0A09">
            <w:pPr>
              <w:pStyle w:val="ConsPlusNormal"/>
              <w:jc w:val="center"/>
            </w:pPr>
            <w:r>
              <w:t>27</w:t>
            </w:r>
          </w:p>
        </w:tc>
        <w:tc>
          <w:tcPr>
            <w:tcW w:w="1417" w:type="dxa"/>
            <w:vAlign w:val="center"/>
          </w:tcPr>
          <w:p w:rsidR="00AC0A09" w:rsidRDefault="00AC0A09">
            <w:pPr>
              <w:pStyle w:val="ConsPlusNormal"/>
              <w:jc w:val="center"/>
            </w:pPr>
            <w:r>
              <w:t>-</w:t>
            </w: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pPr>
            <w:r>
              <w:t xml:space="preserve">из </w:t>
            </w:r>
            <w:hyperlink w:anchor="P675" w:history="1">
              <w:r>
                <w:rPr>
                  <w:color w:val="0000FF"/>
                </w:rPr>
                <w:t>строки 20</w:t>
              </w:r>
            </w:hyperlink>
            <w:r>
              <w:t>:</w:t>
            </w:r>
          </w:p>
          <w:p w:rsidR="00AC0A09" w:rsidRDefault="00AC0A09">
            <w:pPr>
              <w:pStyle w:val="ConsPlusNormal"/>
            </w:pPr>
            <w:r>
              <w:t>1. Медицинская помощь, предоставляемая в рамках базовой программы ОМС застрахованным лицам</w:t>
            </w:r>
          </w:p>
        </w:tc>
        <w:tc>
          <w:tcPr>
            <w:tcW w:w="737" w:type="dxa"/>
            <w:vAlign w:val="center"/>
          </w:tcPr>
          <w:p w:rsidR="00AC0A09" w:rsidRDefault="00AC0A09">
            <w:pPr>
              <w:pStyle w:val="ConsPlusNormal"/>
              <w:jc w:val="center"/>
            </w:pPr>
            <w:r>
              <w:t>28</w:t>
            </w:r>
          </w:p>
        </w:tc>
        <w:tc>
          <w:tcPr>
            <w:tcW w:w="1417" w:type="dxa"/>
          </w:tcPr>
          <w:p w:rsidR="00AC0A09" w:rsidRDefault="00AC0A09">
            <w:pPr>
              <w:pStyle w:val="ConsPlusNormal"/>
            </w:pP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pPr>
          </w:p>
        </w:tc>
      </w:tr>
      <w:tr w:rsidR="00AC0A09">
        <w:tc>
          <w:tcPr>
            <w:tcW w:w="4449" w:type="dxa"/>
            <w:gridSpan w:val="3"/>
            <w:vAlign w:val="bottom"/>
          </w:tcPr>
          <w:p w:rsidR="00AC0A09" w:rsidRDefault="00AC0A09">
            <w:pPr>
              <w:pStyle w:val="ConsPlusNormal"/>
              <w:ind w:firstLine="283"/>
            </w:pPr>
            <w:r>
              <w:t>скорая медицинская помощь</w:t>
            </w:r>
          </w:p>
        </w:tc>
        <w:tc>
          <w:tcPr>
            <w:tcW w:w="737" w:type="dxa"/>
            <w:vAlign w:val="bottom"/>
          </w:tcPr>
          <w:p w:rsidR="00AC0A09" w:rsidRDefault="00AC0A09">
            <w:pPr>
              <w:pStyle w:val="ConsPlusNormal"/>
              <w:jc w:val="center"/>
            </w:pPr>
            <w:bookmarkStart w:id="17" w:name="P851"/>
            <w:bookmarkEnd w:id="17"/>
            <w:r>
              <w:t>29</w:t>
            </w:r>
          </w:p>
        </w:tc>
        <w:tc>
          <w:tcPr>
            <w:tcW w:w="1417" w:type="dxa"/>
            <w:vAlign w:val="bottom"/>
          </w:tcPr>
          <w:p w:rsidR="00AC0A09" w:rsidRDefault="00AC0A09">
            <w:pPr>
              <w:pStyle w:val="ConsPlusNormal"/>
              <w:jc w:val="center"/>
            </w:pPr>
            <w:r>
              <w:t>вызов</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bottom"/>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bottom"/>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bottom"/>
          </w:tcPr>
          <w:p w:rsidR="00AC0A09" w:rsidRDefault="00AC0A09">
            <w:pPr>
              <w:pStyle w:val="ConsPlusNormal"/>
              <w:jc w:val="center"/>
            </w:pPr>
            <w:r>
              <w:t>X</w:t>
            </w:r>
          </w:p>
        </w:tc>
      </w:tr>
      <w:tr w:rsidR="00AC0A09">
        <w:tc>
          <w:tcPr>
            <w:tcW w:w="4449" w:type="dxa"/>
            <w:gridSpan w:val="3"/>
            <w:vMerge w:val="restart"/>
            <w:vAlign w:val="center"/>
          </w:tcPr>
          <w:p w:rsidR="00AC0A09" w:rsidRDefault="00AC0A09">
            <w:pPr>
              <w:pStyle w:val="ConsPlusNormal"/>
              <w:ind w:firstLine="283"/>
            </w:pPr>
            <w:r>
              <w:t>медицинская помощь в амбулаторных условиях</w:t>
            </w:r>
          </w:p>
        </w:tc>
        <w:tc>
          <w:tcPr>
            <w:tcW w:w="737" w:type="dxa"/>
            <w:vAlign w:val="center"/>
          </w:tcPr>
          <w:p w:rsidR="00AC0A09" w:rsidRDefault="00AC0A09">
            <w:pPr>
              <w:pStyle w:val="ConsPlusNormal"/>
              <w:jc w:val="center"/>
            </w:pPr>
            <w:bookmarkStart w:id="18" w:name="P861"/>
            <w:bookmarkEnd w:id="18"/>
            <w:r>
              <w:t>30.1</w:t>
            </w:r>
          </w:p>
        </w:tc>
        <w:tc>
          <w:tcPr>
            <w:tcW w:w="1417" w:type="dxa"/>
            <w:vAlign w:val="bottom"/>
          </w:tcPr>
          <w:p w:rsidR="00AC0A09" w:rsidRDefault="00AC0A09">
            <w:pPr>
              <w:pStyle w:val="ConsPlusNormal"/>
              <w:jc w:val="center"/>
            </w:pPr>
            <w:r>
              <w:t>посещение с профилактическими и иными целями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vAlign w:val="center"/>
          </w:tcPr>
          <w:p w:rsidR="00AC0A09" w:rsidRDefault="00AC0A09">
            <w:pPr>
              <w:pStyle w:val="ConsPlusNormal"/>
              <w:jc w:val="center"/>
            </w:pPr>
            <w:bookmarkStart w:id="19" w:name="P870"/>
            <w:bookmarkEnd w:id="19"/>
            <w:r>
              <w:t>30.1.1</w:t>
            </w:r>
          </w:p>
        </w:tc>
        <w:tc>
          <w:tcPr>
            <w:tcW w:w="1417" w:type="dxa"/>
            <w:vAlign w:val="bottom"/>
          </w:tcPr>
          <w:p w:rsidR="00AC0A09" w:rsidRDefault="00AC0A09">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vAlign w:val="center"/>
          </w:tcPr>
          <w:p w:rsidR="00AC0A09" w:rsidRDefault="00AC0A09">
            <w:pPr>
              <w:pStyle w:val="ConsPlusNormal"/>
              <w:jc w:val="center"/>
            </w:pPr>
            <w:bookmarkStart w:id="20" w:name="P879"/>
            <w:bookmarkEnd w:id="20"/>
            <w:r>
              <w:t>30.2</w:t>
            </w:r>
          </w:p>
        </w:tc>
        <w:tc>
          <w:tcPr>
            <w:tcW w:w="1417" w:type="dxa"/>
            <w:vAlign w:val="center"/>
          </w:tcPr>
          <w:p w:rsidR="00AC0A09" w:rsidRDefault="00AC0A09">
            <w:pPr>
              <w:pStyle w:val="ConsPlusNormal"/>
              <w:jc w:val="center"/>
            </w:pPr>
            <w:r>
              <w:t xml:space="preserve">посещение по неотложной медицинской </w:t>
            </w:r>
            <w:r>
              <w:lastRenderedPageBreak/>
              <w:t>помощи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tcPr>
          <w:p w:rsidR="00AC0A09" w:rsidRDefault="00AC0A09">
            <w:pPr>
              <w:pStyle w:val="ConsPlusNormal"/>
              <w:jc w:val="center"/>
            </w:pPr>
            <w:bookmarkStart w:id="21" w:name="P888"/>
            <w:bookmarkEnd w:id="21"/>
            <w:r>
              <w:t>30.3</w:t>
            </w:r>
          </w:p>
        </w:tc>
        <w:tc>
          <w:tcPr>
            <w:tcW w:w="1417" w:type="dxa"/>
          </w:tcPr>
          <w:p w:rsidR="00AC0A09" w:rsidRDefault="00AC0A09">
            <w:pPr>
              <w:pStyle w:val="ConsPlusNormal"/>
              <w:jc w:val="center"/>
            </w:pPr>
            <w:r>
              <w:t>обращение</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jc w:val="center"/>
            </w:pPr>
            <w:r>
              <w:t>X</w:t>
            </w:r>
          </w:p>
        </w:tc>
        <w:tc>
          <w:tcPr>
            <w:tcW w:w="737" w:type="dxa"/>
          </w:tcPr>
          <w:p w:rsidR="00AC0A09" w:rsidRDefault="00AC0A09">
            <w:pPr>
              <w:pStyle w:val="ConsPlusNormal"/>
            </w:pPr>
          </w:p>
        </w:tc>
        <w:tc>
          <w:tcPr>
            <w:tcW w:w="907" w:type="dxa"/>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специализированная медицинская помощь в стационарных условиях, в том числе</w:t>
            </w:r>
          </w:p>
        </w:tc>
        <w:tc>
          <w:tcPr>
            <w:tcW w:w="737" w:type="dxa"/>
            <w:vAlign w:val="center"/>
          </w:tcPr>
          <w:p w:rsidR="00AC0A09" w:rsidRDefault="00AC0A09">
            <w:pPr>
              <w:pStyle w:val="ConsPlusNormal"/>
              <w:jc w:val="center"/>
            </w:pPr>
            <w:bookmarkStart w:id="22" w:name="P898"/>
            <w:bookmarkEnd w:id="22"/>
            <w:r>
              <w:t>31</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помощь по профилю "онкология"</w:t>
            </w:r>
          </w:p>
        </w:tc>
        <w:tc>
          <w:tcPr>
            <w:tcW w:w="737" w:type="dxa"/>
            <w:vAlign w:val="center"/>
          </w:tcPr>
          <w:p w:rsidR="00AC0A09" w:rsidRDefault="00AC0A09">
            <w:pPr>
              <w:pStyle w:val="ConsPlusNormal"/>
              <w:jc w:val="center"/>
            </w:pPr>
            <w:bookmarkStart w:id="23" w:name="P908"/>
            <w:bookmarkEnd w:id="23"/>
            <w:r>
              <w:t>31.1</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реабилитация в стационарных условиях</w:t>
            </w:r>
          </w:p>
        </w:tc>
        <w:tc>
          <w:tcPr>
            <w:tcW w:w="737" w:type="dxa"/>
            <w:vAlign w:val="center"/>
          </w:tcPr>
          <w:p w:rsidR="00AC0A09" w:rsidRDefault="00AC0A09">
            <w:pPr>
              <w:pStyle w:val="ConsPlusNormal"/>
              <w:jc w:val="center"/>
            </w:pPr>
            <w:bookmarkStart w:id="24" w:name="P918"/>
            <w:bookmarkEnd w:id="24"/>
            <w:r>
              <w:t>31.2</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высокотехнологичная медицинская помощь</w:t>
            </w:r>
          </w:p>
        </w:tc>
        <w:tc>
          <w:tcPr>
            <w:tcW w:w="737" w:type="dxa"/>
            <w:vAlign w:val="center"/>
          </w:tcPr>
          <w:p w:rsidR="00AC0A09" w:rsidRDefault="00AC0A09">
            <w:pPr>
              <w:pStyle w:val="ConsPlusNormal"/>
              <w:jc w:val="center"/>
            </w:pPr>
            <w:bookmarkStart w:id="25" w:name="P928"/>
            <w:bookmarkEnd w:id="25"/>
            <w:r>
              <w:t>31.3</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медицинская помощь в условиях дневного стационара</w:t>
            </w:r>
          </w:p>
        </w:tc>
        <w:tc>
          <w:tcPr>
            <w:tcW w:w="737" w:type="dxa"/>
            <w:vAlign w:val="center"/>
          </w:tcPr>
          <w:p w:rsidR="00AC0A09" w:rsidRDefault="00AC0A09">
            <w:pPr>
              <w:pStyle w:val="ConsPlusNormal"/>
              <w:jc w:val="center"/>
            </w:pPr>
            <w:bookmarkStart w:id="26" w:name="P938"/>
            <w:bookmarkEnd w:id="26"/>
            <w:r>
              <w:t>32</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помощь по профилю "онкология"</w:t>
            </w:r>
          </w:p>
        </w:tc>
        <w:tc>
          <w:tcPr>
            <w:tcW w:w="737" w:type="dxa"/>
            <w:vAlign w:val="center"/>
          </w:tcPr>
          <w:p w:rsidR="00AC0A09" w:rsidRDefault="00AC0A09">
            <w:pPr>
              <w:pStyle w:val="ConsPlusNormal"/>
              <w:jc w:val="center"/>
            </w:pPr>
            <w:bookmarkStart w:id="27" w:name="P948"/>
            <w:bookmarkEnd w:id="27"/>
            <w:r>
              <w:t>32.1</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при экстракорпоральном оплодотворении</w:t>
            </w:r>
          </w:p>
        </w:tc>
        <w:tc>
          <w:tcPr>
            <w:tcW w:w="737" w:type="dxa"/>
            <w:vAlign w:val="center"/>
          </w:tcPr>
          <w:p w:rsidR="00AC0A09" w:rsidRDefault="00AC0A09">
            <w:pPr>
              <w:pStyle w:val="ConsPlusNormal"/>
              <w:jc w:val="center"/>
            </w:pPr>
            <w:bookmarkStart w:id="28" w:name="P958"/>
            <w:bookmarkEnd w:id="28"/>
            <w:r>
              <w:t>32.2</w:t>
            </w:r>
          </w:p>
        </w:tc>
        <w:tc>
          <w:tcPr>
            <w:tcW w:w="1417" w:type="dxa"/>
            <w:vAlign w:val="center"/>
          </w:tcPr>
          <w:p w:rsidR="00AC0A09" w:rsidRDefault="00AC0A09">
            <w:pPr>
              <w:pStyle w:val="ConsPlusNormal"/>
              <w:jc w:val="center"/>
            </w:pPr>
            <w:r>
              <w:t>случай</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bottom"/>
          </w:tcPr>
          <w:p w:rsidR="00AC0A09" w:rsidRDefault="00AC0A09">
            <w:pPr>
              <w:pStyle w:val="ConsPlusNormal"/>
            </w:pPr>
            <w:r>
              <w:t>2. Медицинская помощь по видам и заболеваниям сверх базовой программы:</w:t>
            </w:r>
          </w:p>
        </w:tc>
        <w:tc>
          <w:tcPr>
            <w:tcW w:w="737" w:type="dxa"/>
            <w:vAlign w:val="center"/>
          </w:tcPr>
          <w:p w:rsidR="00AC0A09" w:rsidRDefault="00AC0A09">
            <w:pPr>
              <w:pStyle w:val="ConsPlusNormal"/>
              <w:jc w:val="center"/>
            </w:pPr>
            <w:r>
              <w:t>33</w:t>
            </w:r>
          </w:p>
        </w:tc>
        <w:tc>
          <w:tcPr>
            <w:tcW w:w="1417" w:type="dxa"/>
          </w:tcPr>
          <w:p w:rsidR="00AC0A09" w:rsidRDefault="00AC0A09">
            <w:pPr>
              <w:pStyle w:val="ConsPlusNormal"/>
            </w:pPr>
          </w:p>
        </w:tc>
        <w:tc>
          <w:tcPr>
            <w:tcW w:w="1417" w:type="dxa"/>
            <w:vAlign w:val="center"/>
          </w:tcPr>
          <w:p w:rsidR="00AC0A09" w:rsidRDefault="00AC0A09">
            <w:pPr>
              <w:pStyle w:val="ConsPlusNormal"/>
              <w:jc w:val="center"/>
            </w:pPr>
            <w:r>
              <w:t>X</w:t>
            </w:r>
          </w:p>
        </w:tc>
        <w:tc>
          <w:tcPr>
            <w:tcW w:w="1304" w:type="dxa"/>
            <w:vAlign w:val="center"/>
          </w:tcPr>
          <w:p w:rsidR="00AC0A09" w:rsidRDefault="00AC0A09">
            <w:pPr>
              <w:pStyle w:val="ConsPlusNormal"/>
              <w:jc w:val="center"/>
            </w:pPr>
            <w:r>
              <w:t>X</w:t>
            </w: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pPr>
          </w:p>
        </w:tc>
      </w:tr>
      <w:tr w:rsidR="00AC0A09">
        <w:tc>
          <w:tcPr>
            <w:tcW w:w="4449" w:type="dxa"/>
            <w:gridSpan w:val="3"/>
            <w:vAlign w:val="center"/>
          </w:tcPr>
          <w:p w:rsidR="00AC0A09" w:rsidRDefault="00AC0A09">
            <w:pPr>
              <w:pStyle w:val="ConsPlusNormal"/>
              <w:ind w:firstLine="283"/>
            </w:pPr>
            <w:r>
              <w:t>скорая медицинская помощь</w:t>
            </w:r>
          </w:p>
        </w:tc>
        <w:tc>
          <w:tcPr>
            <w:tcW w:w="737" w:type="dxa"/>
          </w:tcPr>
          <w:p w:rsidR="00AC0A09" w:rsidRDefault="00AC0A09">
            <w:pPr>
              <w:pStyle w:val="ConsPlusNormal"/>
              <w:jc w:val="center"/>
            </w:pPr>
            <w:bookmarkStart w:id="29" w:name="P978"/>
            <w:bookmarkEnd w:id="29"/>
            <w:r>
              <w:t>34</w:t>
            </w:r>
          </w:p>
        </w:tc>
        <w:tc>
          <w:tcPr>
            <w:tcW w:w="1417" w:type="dxa"/>
          </w:tcPr>
          <w:p w:rsidR="00AC0A09" w:rsidRDefault="00AC0A09">
            <w:pPr>
              <w:pStyle w:val="ConsPlusNormal"/>
              <w:jc w:val="center"/>
            </w:pPr>
            <w:r>
              <w:t>вызов</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jc w:val="center"/>
            </w:pPr>
            <w:r>
              <w:t>X</w:t>
            </w:r>
          </w:p>
        </w:tc>
        <w:tc>
          <w:tcPr>
            <w:tcW w:w="737" w:type="dxa"/>
          </w:tcPr>
          <w:p w:rsidR="00AC0A09" w:rsidRDefault="00AC0A09">
            <w:pPr>
              <w:pStyle w:val="ConsPlusNormal"/>
            </w:pPr>
          </w:p>
        </w:tc>
        <w:tc>
          <w:tcPr>
            <w:tcW w:w="907" w:type="dxa"/>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jc w:val="center"/>
            </w:pPr>
            <w:r>
              <w:t>X</w:t>
            </w:r>
          </w:p>
        </w:tc>
      </w:tr>
      <w:tr w:rsidR="00AC0A09">
        <w:tc>
          <w:tcPr>
            <w:tcW w:w="4449" w:type="dxa"/>
            <w:gridSpan w:val="3"/>
            <w:vMerge w:val="restart"/>
            <w:vAlign w:val="center"/>
          </w:tcPr>
          <w:p w:rsidR="00AC0A09" w:rsidRDefault="00AC0A09">
            <w:pPr>
              <w:pStyle w:val="ConsPlusNormal"/>
              <w:ind w:firstLine="283"/>
            </w:pPr>
            <w:r>
              <w:t>медицинская помощь в амбулаторных условиях</w:t>
            </w:r>
          </w:p>
        </w:tc>
        <w:tc>
          <w:tcPr>
            <w:tcW w:w="737" w:type="dxa"/>
            <w:vAlign w:val="center"/>
          </w:tcPr>
          <w:p w:rsidR="00AC0A09" w:rsidRDefault="00AC0A09">
            <w:pPr>
              <w:pStyle w:val="ConsPlusNormal"/>
              <w:jc w:val="center"/>
            </w:pPr>
            <w:bookmarkStart w:id="30" w:name="P988"/>
            <w:bookmarkEnd w:id="30"/>
            <w:r>
              <w:t>35.1</w:t>
            </w:r>
          </w:p>
        </w:tc>
        <w:tc>
          <w:tcPr>
            <w:tcW w:w="1417" w:type="dxa"/>
            <w:vAlign w:val="center"/>
          </w:tcPr>
          <w:p w:rsidR="00AC0A09" w:rsidRDefault="00AC0A09">
            <w:pPr>
              <w:pStyle w:val="ConsPlusNormal"/>
              <w:jc w:val="center"/>
            </w:pPr>
            <w:r>
              <w:t>посещение с профилактич</w:t>
            </w:r>
            <w:r>
              <w:lastRenderedPageBreak/>
              <w:t>ескими и иными целями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vAlign w:val="center"/>
          </w:tcPr>
          <w:p w:rsidR="00AC0A09" w:rsidRDefault="00AC0A09">
            <w:pPr>
              <w:pStyle w:val="ConsPlusNormal"/>
              <w:jc w:val="center"/>
            </w:pPr>
            <w:bookmarkStart w:id="31" w:name="P997"/>
            <w:bookmarkEnd w:id="31"/>
            <w:r>
              <w:t>35.1.1</w:t>
            </w:r>
          </w:p>
        </w:tc>
        <w:tc>
          <w:tcPr>
            <w:tcW w:w="1417" w:type="dxa"/>
            <w:vAlign w:val="bottom"/>
          </w:tcPr>
          <w:p w:rsidR="00AC0A09" w:rsidRDefault="00AC0A09">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vAlign w:val="center"/>
          </w:tcPr>
          <w:p w:rsidR="00AC0A09" w:rsidRDefault="00AC0A09">
            <w:pPr>
              <w:pStyle w:val="ConsPlusNormal"/>
              <w:jc w:val="center"/>
            </w:pPr>
            <w:bookmarkStart w:id="32" w:name="P1006"/>
            <w:bookmarkEnd w:id="32"/>
            <w:r>
              <w:t>35.2</w:t>
            </w:r>
          </w:p>
        </w:tc>
        <w:tc>
          <w:tcPr>
            <w:tcW w:w="1417" w:type="dxa"/>
            <w:vAlign w:val="center"/>
          </w:tcPr>
          <w:p w:rsidR="00AC0A09" w:rsidRDefault="00AC0A09">
            <w:pPr>
              <w:pStyle w:val="ConsPlusNormal"/>
              <w:jc w:val="center"/>
            </w:pPr>
            <w:r>
              <w:t>посещение по неотложной медицинской помощи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Merge/>
          </w:tcPr>
          <w:p w:rsidR="00AC0A09" w:rsidRDefault="00AC0A09"/>
        </w:tc>
        <w:tc>
          <w:tcPr>
            <w:tcW w:w="737" w:type="dxa"/>
          </w:tcPr>
          <w:p w:rsidR="00AC0A09" w:rsidRDefault="00AC0A09">
            <w:pPr>
              <w:pStyle w:val="ConsPlusNormal"/>
              <w:jc w:val="center"/>
            </w:pPr>
            <w:bookmarkStart w:id="33" w:name="P1015"/>
            <w:bookmarkEnd w:id="33"/>
            <w:r>
              <w:t>35.3</w:t>
            </w:r>
          </w:p>
        </w:tc>
        <w:tc>
          <w:tcPr>
            <w:tcW w:w="1417" w:type="dxa"/>
          </w:tcPr>
          <w:p w:rsidR="00AC0A09" w:rsidRDefault="00AC0A09">
            <w:pPr>
              <w:pStyle w:val="ConsPlusNormal"/>
              <w:jc w:val="center"/>
            </w:pPr>
            <w:r>
              <w:t>обращение</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tcPr>
          <w:p w:rsidR="00AC0A09" w:rsidRDefault="00AC0A09">
            <w:pPr>
              <w:pStyle w:val="ConsPlusNormal"/>
              <w:jc w:val="center"/>
            </w:pPr>
            <w:r>
              <w:t>X</w:t>
            </w:r>
          </w:p>
        </w:tc>
        <w:tc>
          <w:tcPr>
            <w:tcW w:w="737" w:type="dxa"/>
          </w:tcPr>
          <w:p w:rsidR="00AC0A09" w:rsidRDefault="00AC0A09">
            <w:pPr>
              <w:pStyle w:val="ConsPlusNormal"/>
            </w:pPr>
          </w:p>
        </w:tc>
        <w:tc>
          <w:tcPr>
            <w:tcW w:w="907" w:type="dxa"/>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специализированная медицинская помощь в стационарных условиях, в том числе</w:t>
            </w:r>
          </w:p>
        </w:tc>
        <w:tc>
          <w:tcPr>
            <w:tcW w:w="737" w:type="dxa"/>
            <w:vAlign w:val="center"/>
          </w:tcPr>
          <w:p w:rsidR="00AC0A09" w:rsidRDefault="00AC0A09">
            <w:pPr>
              <w:pStyle w:val="ConsPlusNormal"/>
              <w:jc w:val="center"/>
            </w:pPr>
            <w:bookmarkStart w:id="34" w:name="P1025"/>
            <w:bookmarkEnd w:id="34"/>
            <w:r>
              <w:t>36</w:t>
            </w:r>
          </w:p>
        </w:tc>
        <w:tc>
          <w:tcPr>
            <w:tcW w:w="1417" w:type="dxa"/>
            <w:vAlign w:val="center"/>
          </w:tcPr>
          <w:p w:rsidR="00AC0A09" w:rsidRDefault="00AC0A09">
            <w:pPr>
              <w:pStyle w:val="ConsPlusNormal"/>
              <w:jc w:val="center"/>
            </w:pPr>
            <w:r>
              <w:t>случай госпитализаций</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помощь по профилю "онкология"</w:t>
            </w:r>
          </w:p>
        </w:tc>
        <w:tc>
          <w:tcPr>
            <w:tcW w:w="737" w:type="dxa"/>
            <w:vAlign w:val="center"/>
          </w:tcPr>
          <w:p w:rsidR="00AC0A09" w:rsidRDefault="00AC0A09">
            <w:pPr>
              <w:pStyle w:val="ConsPlusNormal"/>
              <w:jc w:val="center"/>
            </w:pPr>
            <w:bookmarkStart w:id="35" w:name="P1035"/>
            <w:bookmarkEnd w:id="35"/>
            <w:r>
              <w:t>36.1</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реабилитация в стационарных условиях</w:t>
            </w:r>
          </w:p>
        </w:tc>
        <w:tc>
          <w:tcPr>
            <w:tcW w:w="737" w:type="dxa"/>
            <w:vAlign w:val="center"/>
          </w:tcPr>
          <w:p w:rsidR="00AC0A09" w:rsidRDefault="00AC0A09">
            <w:pPr>
              <w:pStyle w:val="ConsPlusNormal"/>
              <w:jc w:val="center"/>
            </w:pPr>
            <w:bookmarkStart w:id="36" w:name="P1045"/>
            <w:bookmarkEnd w:id="36"/>
            <w:r>
              <w:t>36.2</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lastRenderedPageBreak/>
              <w:t>высокотехнологичная медицинская помощь</w:t>
            </w:r>
          </w:p>
        </w:tc>
        <w:tc>
          <w:tcPr>
            <w:tcW w:w="737" w:type="dxa"/>
            <w:vAlign w:val="center"/>
          </w:tcPr>
          <w:p w:rsidR="00AC0A09" w:rsidRDefault="00AC0A09">
            <w:pPr>
              <w:pStyle w:val="ConsPlusNormal"/>
              <w:jc w:val="center"/>
            </w:pPr>
            <w:bookmarkStart w:id="37" w:name="P1055"/>
            <w:bookmarkEnd w:id="37"/>
            <w:r>
              <w:t>36.3</w:t>
            </w:r>
          </w:p>
        </w:tc>
        <w:tc>
          <w:tcPr>
            <w:tcW w:w="1417" w:type="dxa"/>
            <w:vAlign w:val="center"/>
          </w:tcPr>
          <w:p w:rsidR="00AC0A09" w:rsidRDefault="00AC0A09">
            <w:pPr>
              <w:pStyle w:val="ConsPlusNormal"/>
              <w:jc w:val="center"/>
            </w:pPr>
            <w:r>
              <w:t>случай госпитализации</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медицинская помощь в условиях дневного стационара</w:t>
            </w:r>
          </w:p>
        </w:tc>
        <w:tc>
          <w:tcPr>
            <w:tcW w:w="737" w:type="dxa"/>
            <w:vAlign w:val="center"/>
          </w:tcPr>
          <w:p w:rsidR="00AC0A09" w:rsidRDefault="00AC0A09">
            <w:pPr>
              <w:pStyle w:val="ConsPlusNormal"/>
              <w:jc w:val="center"/>
            </w:pPr>
            <w:bookmarkStart w:id="38" w:name="P1065"/>
            <w:bookmarkEnd w:id="38"/>
            <w:r>
              <w:t>37</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медицинская помощь по профилю "онкология"</w:t>
            </w:r>
          </w:p>
        </w:tc>
        <w:tc>
          <w:tcPr>
            <w:tcW w:w="737" w:type="dxa"/>
            <w:vAlign w:val="center"/>
          </w:tcPr>
          <w:p w:rsidR="00AC0A09" w:rsidRDefault="00AC0A09">
            <w:pPr>
              <w:pStyle w:val="ConsPlusNormal"/>
              <w:jc w:val="center"/>
            </w:pPr>
            <w:bookmarkStart w:id="39" w:name="P1075"/>
            <w:bookmarkEnd w:id="39"/>
            <w:r>
              <w:t>37.1</w:t>
            </w:r>
          </w:p>
        </w:tc>
        <w:tc>
          <w:tcPr>
            <w:tcW w:w="1417" w:type="dxa"/>
            <w:vAlign w:val="center"/>
          </w:tcPr>
          <w:p w:rsidR="00AC0A09" w:rsidRDefault="00AC0A09">
            <w:pPr>
              <w:pStyle w:val="ConsPlusNormal"/>
              <w:jc w:val="center"/>
            </w:pPr>
            <w:r>
              <w:t>случай лечения</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left="283" w:firstLine="284"/>
            </w:pPr>
            <w:r>
              <w:t>при экстракорпоральном оплодотворении</w:t>
            </w:r>
          </w:p>
        </w:tc>
        <w:tc>
          <w:tcPr>
            <w:tcW w:w="737" w:type="dxa"/>
            <w:vAlign w:val="center"/>
          </w:tcPr>
          <w:p w:rsidR="00AC0A09" w:rsidRDefault="00AC0A09">
            <w:pPr>
              <w:pStyle w:val="ConsPlusNormal"/>
              <w:jc w:val="center"/>
            </w:pPr>
            <w:bookmarkStart w:id="40" w:name="P1085"/>
            <w:bookmarkEnd w:id="40"/>
            <w:r>
              <w:t>37.2</w:t>
            </w:r>
          </w:p>
        </w:tc>
        <w:tc>
          <w:tcPr>
            <w:tcW w:w="1417" w:type="dxa"/>
            <w:vAlign w:val="center"/>
          </w:tcPr>
          <w:p w:rsidR="00AC0A09" w:rsidRDefault="00AC0A09">
            <w:pPr>
              <w:pStyle w:val="ConsPlusNormal"/>
              <w:jc w:val="center"/>
            </w:pPr>
            <w:r>
              <w:t>случай</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паллиативная медицинская помощь</w:t>
            </w:r>
          </w:p>
        </w:tc>
        <w:tc>
          <w:tcPr>
            <w:tcW w:w="737" w:type="dxa"/>
            <w:vAlign w:val="center"/>
          </w:tcPr>
          <w:p w:rsidR="00AC0A09" w:rsidRDefault="00AC0A09">
            <w:pPr>
              <w:pStyle w:val="ConsPlusNormal"/>
              <w:jc w:val="center"/>
            </w:pPr>
            <w:bookmarkStart w:id="41" w:name="P1095"/>
            <w:bookmarkEnd w:id="41"/>
            <w:r>
              <w:t>38</w:t>
            </w:r>
          </w:p>
        </w:tc>
        <w:tc>
          <w:tcPr>
            <w:tcW w:w="1417" w:type="dxa"/>
            <w:vAlign w:val="center"/>
          </w:tcPr>
          <w:p w:rsidR="00AC0A09" w:rsidRDefault="00AC0A09">
            <w:pPr>
              <w:pStyle w:val="ConsPlusNormal"/>
              <w:jc w:val="center"/>
            </w:pPr>
            <w:r>
              <w:t>к/день</w:t>
            </w:r>
          </w:p>
        </w:tc>
        <w:tc>
          <w:tcPr>
            <w:tcW w:w="1417" w:type="dxa"/>
          </w:tcPr>
          <w:p w:rsidR="00AC0A09" w:rsidRDefault="00AC0A09">
            <w:pPr>
              <w:pStyle w:val="ConsPlusNormal"/>
            </w:pPr>
          </w:p>
        </w:tc>
        <w:tc>
          <w:tcPr>
            <w:tcW w:w="1304" w:type="dxa"/>
          </w:tcPr>
          <w:p w:rsidR="00AC0A09" w:rsidRDefault="00AC0A09">
            <w:pPr>
              <w:pStyle w:val="ConsPlusNormal"/>
            </w:pPr>
          </w:p>
        </w:tc>
        <w:tc>
          <w:tcPr>
            <w:tcW w:w="964" w:type="dxa"/>
            <w:vAlign w:val="center"/>
          </w:tcPr>
          <w:p w:rsidR="00AC0A09" w:rsidRDefault="00AC0A09">
            <w:pPr>
              <w:pStyle w:val="ConsPlusNormal"/>
              <w:jc w:val="center"/>
            </w:pPr>
            <w:r>
              <w:t>X</w:t>
            </w:r>
          </w:p>
        </w:tc>
        <w:tc>
          <w:tcPr>
            <w:tcW w:w="737" w:type="dxa"/>
          </w:tcPr>
          <w:p w:rsidR="00AC0A09" w:rsidRDefault="00AC0A09">
            <w:pPr>
              <w:pStyle w:val="ConsPlusNormal"/>
            </w:pPr>
          </w:p>
        </w:tc>
        <w:tc>
          <w:tcPr>
            <w:tcW w:w="907" w:type="dxa"/>
            <w:vAlign w:val="center"/>
          </w:tcPr>
          <w:p w:rsidR="00AC0A09" w:rsidRDefault="00AC0A09">
            <w:pPr>
              <w:pStyle w:val="ConsPlusNormal"/>
              <w:jc w:val="center"/>
            </w:pPr>
            <w:r>
              <w:t>X</w:t>
            </w: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X</w:t>
            </w:r>
          </w:p>
        </w:tc>
      </w:tr>
      <w:tr w:rsidR="00AC0A09">
        <w:tc>
          <w:tcPr>
            <w:tcW w:w="4449" w:type="dxa"/>
            <w:gridSpan w:val="3"/>
            <w:vAlign w:val="center"/>
          </w:tcPr>
          <w:p w:rsidR="00AC0A09" w:rsidRDefault="00AC0A09">
            <w:pPr>
              <w:pStyle w:val="ConsPlusNormal"/>
              <w:ind w:firstLine="283"/>
            </w:pPr>
            <w:r>
              <w:t>иные расходы</w:t>
            </w:r>
          </w:p>
        </w:tc>
        <w:tc>
          <w:tcPr>
            <w:tcW w:w="737" w:type="dxa"/>
          </w:tcPr>
          <w:p w:rsidR="00AC0A09" w:rsidRDefault="00AC0A09">
            <w:pPr>
              <w:pStyle w:val="ConsPlusNormal"/>
              <w:jc w:val="center"/>
            </w:pPr>
            <w:bookmarkStart w:id="42" w:name="P1105"/>
            <w:bookmarkEnd w:id="42"/>
            <w:r>
              <w:t>39</w:t>
            </w:r>
          </w:p>
        </w:tc>
        <w:tc>
          <w:tcPr>
            <w:tcW w:w="1417" w:type="dxa"/>
          </w:tcPr>
          <w:p w:rsidR="00AC0A09" w:rsidRDefault="00AC0A09">
            <w:pPr>
              <w:pStyle w:val="ConsPlusNormal"/>
              <w:jc w:val="center"/>
            </w:pPr>
            <w:r>
              <w:t>-</w:t>
            </w:r>
          </w:p>
        </w:tc>
        <w:tc>
          <w:tcPr>
            <w:tcW w:w="1417" w:type="dxa"/>
          </w:tcPr>
          <w:p w:rsidR="00AC0A09" w:rsidRDefault="00AC0A09">
            <w:pPr>
              <w:pStyle w:val="ConsPlusNormal"/>
              <w:jc w:val="center"/>
            </w:pPr>
            <w:r>
              <w:t>X</w:t>
            </w:r>
          </w:p>
        </w:tc>
        <w:tc>
          <w:tcPr>
            <w:tcW w:w="1304" w:type="dxa"/>
          </w:tcPr>
          <w:p w:rsidR="00AC0A09" w:rsidRDefault="00AC0A09">
            <w:pPr>
              <w:pStyle w:val="ConsPlusNormal"/>
              <w:jc w:val="center"/>
            </w:pPr>
            <w:r>
              <w:t>X</w:t>
            </w:r>
          </w:p>
        </w:tc>
        <w:tc>
          <w:tcPr>
            <w:tcW w:w="964" w:type="dxa"/>
          </w:tcPr>
          <w:p w:rsidR="00AC0A09" w:rsidRDefault="00AC0A09">
            <w:pPr>
              <w:pStyle w:val="ConsPlusNormal"/>
              <w:jc w:val="center"/>
            </w:pPr>
            <w:r>
              <w:t>X</w:t>
            </w:r>
          </w:p>
        </w:tc>
        <w:tc>
          <w:tcPr>
            <w:tcW w:w="737" w:type="dxa"/>
          </w:tcPr>
          <w:p w:rsidR="00AC0A09" w:rsidRDefault="00AC0A09">
            <w:pPr>
              <w:pStyle w:val="ConsPlusNormal"/>
            </w:pPr>
          </w:p>
        </w:tc>
        <w:tc>
          <w:tcPr>
            <w:tcW w:w="907" w:type="dxa"/>
          </w:tcPr>
          <w:p w:rsidR="00AC0A09" w:rsidRDefault="00AC0A09">
            <w:pPr>
              <w:pStyle w:val="ConsPlusNormal"/>
              <w:jc w:val="center"/>
            </w:pPr>
            <w:r>
              <w:t>X</w:t>
            </w:r>
          </w:p>
        </w:tc>
        <w:tc>
          <w:tcPr>
            <w:tcW w:w="794" w:type="dxa"/>
          </w:tcPr>
          <w:p w:rsidR="00AC0A09" w:rsidRDefault="00AC0A09">
            <w:pPr>
              <w:pStyle w:val="ConsPlusNormal"/>
            </w:pPr>
          </w:p>
        </w:tc>
        <w:tc>
          <w:tcPr>
            <w:tcW w:w="567" w:type="dxa"/>
          </w:tcPr>
          <w:p w:rsidR="00AC0A09" w:rsidRDefault="00AC0A09">
            <w:pPr>
              <w:pStyle w:val="ConsPlusNormal"/>
              <w:jc w:val="center"/>
            </w:pPr>
            <w:r>
              <w:t>X</w:t>
            </w:r>
          </w:p>
        </w:tc>
      </w:tr>
      <w:tr w:rsidR="00AC0A09">
        <w:tc>
          <w:tcPr>
            <w:tcW w:w="4449" w:type="dxa"/>
            <w:gridSpan w:val="3"/>
          </w:tcPr>
          <w:p w:rsidR="00AC0A09" w:rsidRDefault="00AC0A09">
            <w:pPr>
              <w:pStyle w:val="ConsPlusNormal"/>
              <w:jc w:val="both"/>
            </w:pPr>
            <w:r>
              <w:t xml:space="preserve">ИТОГО (сумма </w:t>
            </w:r>
            <w:hyperlink w:anchor="P486" w:history="1">
              <w:r>
                <w:rPr>
                  <w:color w:val="0000FF"/>
                </w:rPr>
                <w:t>строк 01</w:t>
              </w:r>
            </w:hyperlink>
            <w:r>
              <w:t xml:space="preserve"> + </w:t>
            </w:r>
            <w:hyperlink w:anchor="P625" w:history="1">
              <w:r>
                <w:rPr>
                  <w:color w:val="0000FF"/>
                </w:rPr>
                <w:t>15</w:t>
              </w:r>
            </w:hyperlink>
            <w:r>
              <w:t xml:space="preserve"> + </w:t>
            </w:r>
            <w:hyperlink w:anchor="P675" w:history="1">
              <w:r>
                <w:rPr>
                  <w:color w:val="0000FF"/>
                </w:rPr>
                <w:t>20</w:t>
              </w:r>
            </w:hyperlink>
            <w:r>
              <w:t>)</w:t>
            </w:r>
          </w:p>
        </w:tc>
        <w:tc>
          <w:tcPr>
            <w:tcW w:w="737" w:type="dxa"/>
          </w:tcPr>
          <w:p w:rsidR="00AC0A09" w:rsidRDefault="00AC0A09">
            <w:pPr>
              <w:pStyle w:val="ConsPlusNormal"/>
              <w:jc w:val="center"/>
            </w:pPr>
            <w:r>
              <w:t>40</w:t>
            </w:r>
          </w:p>
        </w:tc>
        <w:tc>
          <w:tcPr>
            <w:tcW w:w="1417" w:type="dxa"/>
          </w:tcPr>
          <w:p w:rsidR="00AC0A09" w:rsidRDefault="00AC0A09">
            <w:pPr>
              <w:pStyle w:val="ConsPlusNormal"/>
            </w:pPr>
          </w:p>
        </w:tc>
        <w:tc>
          <w:tcPr>
            <w:tcW w:w="1417" w:type="dxa"/>
          </w:tcPr>
          <w:p w:rsidR="00AC0A09" w:rsidRDefault="00AC0A09">
            <w:pPr>
              <w:pStyle w:val="ConsPlusNormal"/>
              <w:jc w:val="center"/>
            </w:pPr>
            <w:r>
              <w:t>X</w:t>
            </w:r>
          </w:p>
        </w:tc>
        <w:tc>
          <w:tcPr>
            <w:tcW w:w="1304" w:type="dxa"/>
          </w:tcPr>
          <w:p w:rsidR="00AC0A09" w:rsidRDefault="00AC0A09">
            <w:pPr>
              <w:pStyle w:val="ConsPlusNormal"/>
              <w:jc w:val="center"/>
            </w:pPr>
            <w:r>
              <w:t>X</w:t>
            </w:r>
          </w:p>
        </w:tc>
        <w:tc>
          <w:tcPr>
            <w:tcW w:w="964" w:type="dxa"/>
          </w:tcPr>
          <w:p w:rsidR="00AC0A09" w:rsidRDefault="00AC0A09">
            <w:pPr>
              <w:pStyle w:val="ConsPlusNormal"/>
            </w:pPr>
          </w:p>
        </w:tc>
        <w:tc>
          <w:tcPr>
            <w:tcW w:w="737" w:type="dxa"/>
          </w:tcPr>
          <w:p w:rsidR="00AC0A09" w:rsidRDefault="00AC0A09">
            <w:pPr>
              <w:pStyle w:val="ConsPlusNormal"/>
            </w:pPr>
          </w:p>
        </w:tc>
        <w:tc>
          <w:tcPr>
            <w:tcW w:w="907" w:type="dxa"/>
          </w:tcPr>
          <w:p w:rsidR="00AC0A09" w:rsidRDefault="00AC0A09">
            <w:pPr>
              <w:pStyle w:val="ConsPlusNormal"/>
            </w:pPr>
          </w:p>
        </w:tc>
        <w:tc>
          <w:tcPr>
            <w:tcW w:w="794" w:type="dxa"/>
          </w:tcPr>
          <w:p w:rsidR="00AC0A09" w:rsidRDefault="00AC0A09">
            <w:pPr>
              <w:pStyle w:val="ConsPlusNormal"/>
            </w:pPr>
          </w:p>
        </w:tc>
        <w:tc>
          <w:tcPr>
            <w:tcW w:w="567" w:type="dxa"/>
            <w:vAlign w:val="center"/>
          </w:tcPr>
          <w:p w:rsidR="00AC0A09" w:rsidRDefault="00AC0A09">
            <w:pPr>
              <w:pStyle w:val="ConsPlusNormal"/>
              <w:jc w:val="center"/>
            </w:pPr>
            <w:r>
              <w:t>100</w:t>
            </w:r>
          </w:p>
        </w:tc>
      </w:tr>
    </w:tbl>
    <w:p w:rsidR="00AC0A09" w:rsidRDefault="00AC0A09">
      <w:pPr>
        <w:sectPr w:rsidR="00AC0A09">
          <w:pgSz w:w="16838" w:h="11905" w:orient="landscape"/>
          <w:pgMar w:top="1701" w:right="1134" w:bottom="850" w:left="1134" w:header="0" w:footer="0" w:gutter="0"/>
          <w:cols w:space="720"/>
        </w:sectPr>
      </w:pPr>
    </w:p>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43" w:name="P1126"/>
      <w:bookmarkEnd w:id="4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C0A09" w:rsidRDefault="00AC0A09">
      <w:pPr>
        <w:pStyle w:val="ConsPlusNormal"/>
        <w:spacing w:before="220"/>
        <w:ind w:firstLine="540"/>
        <w:jc w:val="both"/>
      </w:pPr>
      <w:bookmarkStart w:id="44" w:name="P1127"/>
      <w:bookmarkEnd w:id="4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C0A09" w:rsidRDefault="00AC0A09">
      <w:pPr>
        <w:pStyle w:val="ConsPlusNormal"/>
        <w:spacing w:before="220"/>
        <w:ind w:firstLine="540"/>
        <w:jc w:val="both"/>
      </w:pPr>
      <w:bookmarkStart w:id="45" w:name="P1128"/>
      <w:bookmarkEnd w:id="45"/>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3</w:t>
      </w:r>
    </w:p>
    <w:p w:rsidR="00AC0A09" w:rsidRDefault="00AC0A09">
      <w:pPr>
        <w:pStyle w:val="ConsPlusNormal"/>
        <w:jc w:val="both"/>
      </w:pPr>
    </w:p>
    <w:p w:rsidR="00AC0A09" w:rsidRDefault="00AC0A09">
      <w:pPr>
        <w:pStyle w:val="ConsPlusNormal"/>
        <w:jc w:val="center"/>
      </w:pPr>
      <w:bookmarkStart w:id="46" w:name="P1136"/>
      <w:bookmarkEnd w:id="46"/>
      <w:r>
        <w:t>Перечень</w:t>
      </w:r>
    </w:p>
    <w:p w:rsidR="00AC0A09" w:rsidRDefault="00AC0A09">
      <w:pPr>
        <w:pStyle w:val="ConsPlusNormal"/>
        <w:jc w:val="center"/>
      </w:pPr>
      <w:r>
        <w:t>медицинских организаций, участвующих в реализации</w:t>
      </w:r>
    </w:p>
    <w:p w:rsidR="00AC0A09" w:rsidRDefault="00AC0A09">
      <w:pPr>
        <w:pStyle w:val="ConsPlusNormal"/>
        <w:jc w:val="center"/>
      </w:pPr>
      <w:r>
        <w:t>территориальной программы государственных гарантий,</w:t>
      </w:r>
    </w:p>
    <w:p w:rsidR="00AC0A09" w:rsidRDefault="00AC0A09">
      <w:pPr>
        <w:pStyle w:val="ConsPlusNormal"/>
        <w:jc w:val="center"/>
      </w:pPr>
      <w:r>
        <w:t>в том числе территориальной программы обязательного</w:t>
      </w:r>
    </w:p>
    <w:p w:rsidR="00AC0A09" w:rsidRDefault="00AC0A09">
      <w:pPr>
        <w:pStyle w:val="ConsPlusNormal"/>
        <w:jc w:val="center"/>
      </w:pPr>
      <w:r>
        <w:t>медицинского страхования</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195"/>
      </w:tblGrid>
      <w:tr w:rsidR="00AC0A09">
        <w:tc>
          <w:tcPr>
            <w:tcW w:w="510" w:type="dxa"/>
          </w:tcPr>
          <w:p w:rsidR="00AC0A09" w:rsidRDefault="00AC0A09">
            <w:pPr>
              <w:pStyle w:val="ConsPlusNormal"/>
              <w:jc w:val="center"/>
            </w:pPr>
            <w:r>
              <w:t>N п/п</w:t>
            </w:r>
          </w:p>
        </w:tc>
        <w:tc>
          <w:tcPr>
            <w:tcW w:w="4365" w:type="dxa"/>
          </w:tcPr>
          <w:p w:rsidR="00AC0A09" w:rsidRDefault="00AC0A09">
            <w:pPr>
              <w:pStyle w:val="ConsPlusNormal"/>
              <w:jc w:val="center"/>
            </w:pPr>
            <w:r>
              <w:t>Наименование медицинской организации</w:t>
            </w:r>
          </w:p>
        </w:tc>
        <w:tc>
          <w:tcPr>
            <w:tcW w:w="4195" w:type="dxa"/>
          </w:tcPr>
          <w:p w:rsidR="00AC0A09" w:rsidRDefault="00AC0A09">
            <w:pPr>
              <w:pStyle w:val="ConsPlusNormal"/>
              <w:jc w:val="center"/>
            </w:pPr>
            <w:r>
              <w:t xml:space="preserve">Осуществляющие деятельность в сфере обязательного медицинского страхования </w:t>
            </w:r>
            <w:hyperlink w:anchor="P1192" w:history="1">
              <w:r>
                <w:rPr>
                  <w:color w:val="0000FF"/>
                </w:rPr>
                <w:t>&lt;*&gt;</w:t>
              </w:r>
            </w:hyperlink>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510" w:type="dxa"/>
          </w:tcPr>
          <w:p w:rsidR="00AC0A09" w:rsidRDefault="00AC0A09">
            <w:pPr>
              <w:pStyle w:val="ConsPlusNormal"/>
            </w:pPr>
          </w:p>
        </w:tc>
        <w:tc>
          <w:tcPr>
            <w:tcW w:w="4365" w:type="dxa"/>
          </w:tcPr>
          <w:p w:rsidR="00AC0A09" w:rsidRDefault="00AC0A09">
            <w:pPr>
              <w:pStyle w:val="ConsPlusNormal"/>
            </w:pPr>
          </w:p>
        </w:tc>
        <w:tc>
          <w:tcPr>
            <w:tcW w:w="4195" w:type="dxa"/>
          </w:tcPr>
          <w:p w:rsidR="00AC0A09" w:rsidRDefault="00AC0A09">
            <w:pPr>
              <w:pStyle w:val="ConsPlusNormal"/>
            </w:pPr>
          </w:p>
        </w:tc>
      </w:tr>
      <w:tr w:rsidR="00AC0A09">
        <w:tc>
          <w:tcPr>
            <w:tcW w:w="4875" w:type="dxa"/>
            <w:gridSpan w:val="2"/>
            <w:vAlign w:val="bottom"/>
          </w:tcPr>
          <w:p w:rsidR="00AC0A09" w:rsidRDefault="00AC0A09">
            <w:pPr>
              <w:pStyle w:val="ConsPlusNormal"/>
              <w:jc w:val="both"/>
            </w:pPr>
            <w:r>
              <w:lastRenderedPageBreak/>
              <w:t>Итого медицинских организаций, участвующих в территориальной программе государственных гарантий:</w:t>
            </w:r>
          </w:p>
        </w:tc>
        <w:tc>
          <w:tcPr>
            <w:tcW w:w="4195" w:type="dxa"/>
          </w:tcPr>
          <w:p w:rsidR="00AC0A09" w:rsidRDefault="00AC0A09">
            <w:pPr>
              <w:pStyle w:val="ConsPlusNormal"/>
            </w:pPr>
          </w:p>
        </w:tc>
      </w:tr>
      <w:tr w:rsidR="00AC0A09">
        <w:tblPrEx>
          <w:tblBorders>
            <w:insideH w:val="nil"/>
          </w:tblBorders>
        </w:tblPrEx>
        <w:tc>
          <w:tcPr>
            <w:tcW w:w="4875" w:type="dxa"/>
            <w:gridSpan w:val="2"/>
            <w:tcBorders>
              <w:bottom w:val="nil"/>
            </w:tcBorders>
            <w:vAlign w:val="bottom"/>
          </w:tcPr>
          <w:p w:rsidR="00AC0A09" w:rsidRDefault="00AC0A09">
            <w:pPr>
              <w:pStyle w:val="ConsPlusNormal"/>
            </w:pPr>
          </w:p>
        </w:tc>
        <w:tc>
          <w:tcPr>
            <w:tcW w:w="4195" w:type="dxa"/>
            <w:tcBorders>
              <w:bottom w:val="nil"/>
            </w:tcBorders>
          </w:tcPr>
          <w:p w:rsidR="00AC0A09" w:rsidRDefault="00AC0A09">
            <w:pPr>
              <w:pStyle w:val="ConsPlusNormal"/>
            </w:pPr>
          </w:p>
        </w:tc>
      </w:tr>
      <w:tr w:rsidR="00AC0A09">
        <w:tblPrEx>
          <w:tblBorders>
            <w:insideH w:val="nil"/>
          </w:tblBorders>
        </w:tblPrEx>
        <w:tc>
          <w:tcPr>
            <w:tcW w:w="4875" w:type="dxa"/>
            <w:gridSpan w:val="2"/>
            <w:tcBorders>
              <w:top w:val="nil"/>
            </w:tcBorders>
          </w:tcPr>
          <w:p w:rsidR="00AC0A09" w:rsidRDefault="00AC0A09">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4195" w:type="dxa"/>
            <w:tcBorders>
              <w:top w:val="nil"/>
            </w:tcBorders>
          </w:tcPr>
          <w:p w:rsidR="00AC0A09" w:rsidRDefault="00AC0A09">
            <w:pPr>
              <w:pStyle w:val="ConsPlusNormal"/>
            </w:pPr>
          </w:p>
        </w:tc>
      </w:tr>
    </w:tbl>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47" w:name="P1192"/>
      <w:bookmarkEnd w:id="47"/>
      <w:r>
        <w:t>&lt;*&gt; знак отличия об участии в сфере обязательного медицинского страхования (+)</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4</w:t>
      </w:r>
    </w:p>
    <w:p w:rsidR="00AC0A09" w:rsidRDefault="00AC0A09">
      <w:pPr>
        <w:pStyle w:val="ConsPlusNormal"/>
        <w:jc w:val="both"/>
      </w:pPr>
    </w:p>
    <w:p w:rsidR="00AC0A09" w:rsidRDefault="00AC0A09">
      <w:pPr>
        <w:pStyle w:val="ConsPlusTitle"/>
        <w:jc w:val="center"/>
      </w:pPr>
      <w:bookmarkStart w:id="48" w:name="P1200"/>
      <w:bookmarkEnd w:id="48"/>
      <w:r>
        <w:t>РЕКОМЕНДУЕМЫЕ ОБЪЕМЫ</w:t>
      </w:r>
    </w:p>
    <w:p w:rsidR="00AC0A09" w:rsidRDefault="00AC0A09">
      <w:pPr>
        <w:pStyle w:val="ConsPlusTitle"/>
        <w:jc w:val="center"/>
      </w:pPr>
      <w:r>
        <w:t>СПЕЦИАЛИЗИРОВАННОЙ МЕДИЦИНСКОЙ ПОМОЩИ В СТАЦИОНАРНЫХ</w:t>
      </w:r>
    </w:p>
    <w:p w:rsidR="00AC0A09" w:rsidRDefault="00AC0A09">
      <w:pPr>
        <w:pStyle w:val="ConsPlusTitle"/>
        <w:jc w:val="center"/>
      </w:pPr>
      <w:r>
        <w:t xml:space="preserve">УСЛОВИЯХ ПО ПРОФИЛЯМ МЕДИЦИНСКОЙ ПОМОЩИ </w:t>
      </w:r>
      <w:hyperlink w:anchor="P1454" w:history="1">
        <w:r>
          <w:rPr>
            <w:color w:val="0000FF"/>
          </w:rPr>
          <w:t>&lt;*&gt;</w:t>
        </w:r>
      </w:hyperlink>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91"/>
        <w:gridCol w:w="1531"/>
        <w:gridCol w:w="1020"/>
        <w:gridCol w:w="1077"/>
        <w:gridCol w:w="964"/>
      </w:tblGrid>
      <w:tr w:rsidR="00AC0A09">
        <w:tc>
          <w:tcPr>
            <w:tcW w:w="3231" w:type="dxa"/>
            <w:vMerge w:val="restart"/>
          </w:tcPr>
          <w:p w:rsidR="00AC0A09" w:rsidRDefault="00AC0A09">
            <w:pPr>
              <w:pStyle w:val="ConsPlusNormal"/>
              <w:jc w:val="center"/>
            </w:pPr>
            <w:r>
              <w:t xml:space="preserve">Профиль медицинской помощи </w:t>
            </w:r>
            <w:hyperlink w:anchor="P1455" w:history="1">
              <w:r>
                <w:rPr>
                  <w:color w:val="0000FF"/>
                </w:rPr>
                <w:t>&lt;**&gt;</w:t>
              </w:r>
            </w:hyperlink>
          </w:p>
        </w:tc>
        <w:tc>
          <w:tcPr>
            <w:tcW w:w="1191" w:type="dxa"/>
            <w:vMerge w:val="restart"/>
          </w:tcPr>
          <w:p w:rsidR="00AC0A09" w:rsidRDefault="00AC0A09">
            <w:pPr>
              <w:pStyle w:val="ConsPlusNormal"/>
              <w:jc w:val="center"/>
            </w:pPr>
            <w:r>
              <w:t>Рекомендуемое число случаев госпитализации (на 1000 жителей в год)</w:t>
            </w:r>
          </w:p>
        </w:tc>
        <w:tc>
          <w:tcPr>
            <w:tcW w:w="1531" w:type="dxa"/>
            <w:vMerge w:val="restart"/>
          </w:tcPr>
          <w:p w:rsidR="00AC0A09" w:rsidRDefault="00AC0A09">
            <w:pPr>
              <w:pStyle w:val="ConsPlusNormal"/>
              <w:jc w:val="center"/>
            </w:pPr>
            <w:r>
              <w:t>Используемая при расчете средняя длительность пребывания 1-ого пациента в стационаре (дней)</w:t>
            </w:r>
          </w:p>
        </w:tc>
        <w:tc>
          <w:tcPr>
            <w:tcW w:w="3061" w:type="dxa"/>
            <w:gridSpan w:val="3"/>
          </w:tcPr>
          <w:p w:rsidR="00AC0A09" w:rsidRDefault="00AC0A09">
            <w:pPr>
              <w:pStyle w:val="ConsPlusNormal"/>
              <w:jc w:val="center"/>
            </w:pPr>
            <w:r>
              <w:t>Рекомендуемое число койко-дней (круглосуточного пребывания) на 1000 жителей</w:t>
            </w:r>
          </w:p>
        </w:tc>
      </w:tr>
      <w:tr w:rsidR="00AC0A09">
        <w:tc>
          <w:tcPr>
            <w:tcW w:w="3231" w:type="dxa"/>
            <w:vMerge/>
          </w:tcPr>
          <w:p w:rsidR="00AC0A09" w:rsidRDefault="00AC0A09"/>
        </w:tc>
        <w:tc>
          <w:tcPr>
            <w:tcW w:w="1191" w:type="dxa"/>
            <w:vMerge/>
          </w:tcPr>
          <w:p w:rsidR="00AC0A09" w:rsidRDefault="00AC0A09"/>
        </w:tc>
        <w:tc>
          <w:tcPr>
            <w:tcW w:w="1531" w:type="dxa"/>
            <w:vMerge/>
          </w:tcPr>
          <w:p w:rsidR="00AC0A09" w:rsidRDefault="00AC0A09"/>
        </w:tc>
        <w:tc>
          <w:tcPr>
            <w:tcW w:w="1020" w:type="dxa"/>
            <w:vMerge w:val="restart"/>
          </w:tcPr>
          <w:p w:rsidR="00AC0A09" w:rsidRDefault="00AC0A09">
            <w:pPr>
              <w:pStyle w:val="ConsPlusNormal"/>
              <w:jc w:val="center"/>
            </w:pPr>
            <w:r>
              <w:t>Всего</w:t>
            </w:r>
          </w:p>
        </w:tc>
        <w:tc>
          <w:tcPr>
            <w:tcW w:w="2041" w:type="dxa"/>
            <w:gridSpan w:val="2"/>
          </w:tcPr>
          <w:p w:rsidR="00AC0A09" w:rsidRDefault="00AC0A09">
            <w:pPr>
              <w:pStyle w:val="ConsPlusNormal"/>
              <w:jc w:val="center"/>
            </w:pPr>
            <w:r>
              <w:t>в том числе для</w:t>
            </w:r>
          </w:p>
        </w:tc>
      </w:tr>
      <w:tr w:rsidR="00AC0A09">
        <w:tc>
          <w:tcPr>
            <w:tcW w:w="3231" w:type="dxa"/>
            <w:vMerge/>
          </w:tcPr>
          <w:p w:rsidR="00AC0A09" w:rsidRDefault="00AC0A09"/>
        </w:tc>
        <w:tc>
          <w:tcPr>
            <w:tcW w:w="1191" w:type="dxa"/>
            <w:vMerge/>
          </w:tcPr>
          <w:p w:rsidR="00AC0A09" w:rsidRDefault="00AC0A09"/>
        </w:tc>
        <w:tc>
          <w:tcPr>
            <w:tcW w:w="1531" w:type="dxa"/>
            <w:vMerge/>
          </w:tcPr>
          <w:p w:rsidR="00AC0A09" w:rsidRDefault="00AC0A09"/>
        </w:tc>
        <w:tc>
          <w:tcPr>
            <w:tcW w:w="1020" w:type="dxa"/>
            <w:vMerge/>
          </w:tcPr>
          <w:p w:rsidR="00AC0A09" w:rsidRDefault="00AC0A09"/>
        </w:tc>
        <w:tc>
          <w:tcPr>
            <w:tcW w:w="1077" w:type="dxa"/>
          </w:tcPr>
          <w:p w:rsidR="00AC0A09" w:rsidRDefault="00AC0A09">
            <w:pPr>
              <w:pStyle w:val="ConsPlusNormal"/>
              <w:jc w:val="center"/>
            </w:pPr>
            <w:r>
              <w:t>взрослых</w:t>
            </w:r>
          </w:p>
        </w:tc>
        <w:tc>
          <w:tcPr>
            <w:tcW w:w="964" w:type="dxa"/>
          </w:tcPr>
          <w:p w:rsidR="00AC0A09" w:rsidRDefault="00AC0A09">
            <w:pPr>
              <w:pStyle w:val="ConsPlusNormal"/>
              <w:jc w:val="center"/>
            </w:pPr>
            <w:r>
              <w:t>детей</w:t>
            </w:r>
          </w:p>
        </w:tc>
      </w:tr>
      <w:tr w:rsidR="00AC0A09">
        <w:tc>
          <w:tcPr>
            <w:tcW w:w="3231" w:type="dxa"/>
            <w:vAlign w:val="bottom"/>
          </w:tcPr>
          <w:p w:rsidR="00AC0A09" w:rsidRDefault="00AC0A09">
            <w:pPr>
              <w:pStyle w:val="ConsPlusNormal"/>
            </w:pPr>
            <w:r>
              <w:t>Акушерское дело</w:t>
            </w:r>
          </w:p>
        </w:tc>
        <w:tc>
          <w:tcPr>
            <w:tcW w:w="1191" w:type="dxa"/>
            <w:vAlign w:val="bottom"/>
          </w:tcPr>
          <w:p w:rsidR="00AC0A09" w:rsidRDefault="00AC0A09">
            <w:pPr>
              <w:pStyle w:val="ConsPlusNormal"/>
              <w:jc w:val="right"/>
            </w:pPr>
            <w:r>
              <w:t>7,30</w:t>
            </w:r>
          </w:p>
        </w:tc>
        <w:tc>
          <w:tcPr>
            <w:tcW w:w="1531" w:type="dxa"/>
            <w:vAlign w:val="bottom"/>
          </w:tcPr>
          <w:p w:rsidR="00AC0A09" w:rsidRDefault="00AC0A09">
            <w:pPr>
              <w:pStyle w:val="ConsPlusNormal"/>
              <w:jc w:val="right"/>
            </w:pPr>
            <w:r>
              <w:t>5,6</w:t>
            </w:r>
          </w:p>
        </w:tc>
        <w:tc>
          <w:tcPr>
            <w:tcW w:w="1020" w:type="dxa"/>
            <w:vAlign w:val="bottom"/>
          </w:tcPr>
          <w:p w:rsidR="00AC0A09" w:rsidRDefault="00AC0A09">
            <w:pPr>
              <w:pStyle w:val="ConsPlusNormal"/>
              <w:jc w:val="right"/>
            </w:pPr>
            <w:r>
              <w:t>40,88</w:t>
            </w:r>
          </w:p>
        </w:tc>
        <w:tc>
          <w:tcPr>
            <w:tcW w:w="1077" w:type="dxa"/>
            <w:vAlign w:val="bottom"/>
          </w:tcPr>
          <w:p w:rsidR="00AC0A09" w:rsidRDefault="00AC0A09">
            <w:pPr>
              <w:pStyle w:val="ConsPlusNormal"/>
              <w:jc w:val="right"/>
            </w:pPr>
            <w:r>
              <w:t>40,88</w:t>
            </w:r>
          </w:p>
        </w:tc>
        <w:tc>
          <w:tcPr>
            <w:tcW w:w="964" w:type="dxa"/>
          </w:tcPr>
          <w:p w:rsidR="00AC0A09" w:rsidRDefault="00AC0A09">
            <w:pPr>
              <w:pStyle w:val="ConsPlusNormal"/>
            </w:pPr>
          </w:p>
        </w:tc>
      </w:tr>
      <w:tr w:rsidR="00AC0A09">
        <w:tc>
          <w:tcPr>
            <w:tcW w:w="3231" w:type="dxa"/>
            <w:vAlign w:val="bottom"/>
          </w:tcPr>
          <w:p w:rsidR="00AC0A09" w:rsidRDefault="00AC0A09">
            <w:pPr>
              <w:pStyle w:val="ConsPlusNormal"/>
            </w:pPr>
            <w:r>
              <w:t>Акушерство и гинекология</w:t>
            </w:r>
          </w:p>
        </w:tc>
        <w:tc>
          <w:tcPr>
            <w:tcW w:w="1191" w:type="dxa"/>
            <w:vAlign w:val="bottom"/>
          </w:tcPr>
          <w:p w:rsidR="00AC0A09" w:rsidRDefault="00AC0A09">
            <w:pPr>
              <w:pStyle w:val="ConsPlusNormal"/>
              <w:jc w:val="right"/>
            </w:pPr>
            <w:r>
              <w:t>26,53</w:t>
            </w:r>
          </w:p>
        </w:tc>
        <w:tc>
          <w:tcPr>
            <w:tcW w:w="1531" w:type="dxa"/>
            <w:vAlign w:val="bottom"/>
          </w:tcPr>
          <w:p w:rsidR="00AC0A09" w:rsidRDefault="00AC0A09">
            <w:pPr>
              <w:pStyle w:val="ConsPlusNormal"/>
              <w:jc w:val="right"/>
            </w:pPr>
            <w:r>
              <w:t>6,6</w:t>
            </w:r>
          </w:p>
        </w:tc>
        <w:tc>
          <w:tcPr>
            <w:tcW w:w="1020" w:type="dxa"/>
            <w:vAlign w:val="bottom"/>
          </w:tcPr>
          <w:p w:rsidR="00AC0A09" w:rsidRDefault="00AC0A09">
            <w:pPr>
              <w:pStyle w:val="ConsPlusNormal"/>
              <w:jc w:val="right"/>
            </w:pPr>
            <w:r>
              <w:t>175,10</w:t>
            </w:r>
          </w:p>
        </w:tc>
        <w:tc>
          <w:tcPr>
            <w:tcW w:w="1077" w:type="dxa"/>
            <w:vAlign w:val="bottom"/>
          </w:tcPr>
          <w:p w:rsidR="00AC0A09" w:rsidRDefault="00AC0A09">
            <w:pPr>
              <w:pStyle w:val="ConsPlusNormal"/>
              <w:jc w:val="right"/>
            </w:pPr>
            <w:r>
              <w:t>174,29</w:t>
            </w:r>
          </w:p>
        </w:tc>
        <w:tc>
          <w:tcPr>
            <w:tcW w:w="964" w:type="dxa"/>
            <w:vAlign w:val="bottom"/>
          </w:tcPr>
          <w:p w:rsidR="00AC0A09" w:rsidRDefault="00AC0A09">
            <w:pPr>
              <w:pStyle w:val="ConsPlusNormal"/>
              <w:jc w:val="right"/>
            </w:pPr>
            <w:r>
              <w:t>0,81</w:t>
            </w:r>
          </w:p>
        </w:tc>
      </w:tr>
      <w:tr w:rsidR="00AC0A09">
        <w:tc>
          <w:tcPr>
            <w:tcW w:w="3231" w:type="dxa"/>
            <w:vAlign w:val="bottom"/>
          </w:tcPr>
          <w:p w:rsidR="00AC0A09" w:rsidRDefault="00AC0A09">
            <w:pPr>
              <w:pStyle w:val="ConsPlusNormal"/>
            </w:pPr>
            <w:r>
              <w:t>Аллергология и иммунология</w:t>
            </w:r>
          </w:p>
        </w:tc>
        <w:tc>
          <w:tcPr>
            <w:tcW w:w="1191" w:type="dxa"/>
            <w:vAlign w:val="bottom"/>
          </w:tcPr>
          <w:p w:rsidR="00AC0A09" w:rsidRDefault="00AC0A09">
            <w:pPr>
              <w:pStyle w:val="ConsPlusNormal"/>
              <w:jc w:val="right"/>
            </w:pPr>
            <w:r>
              <w:t>0,45</w:t>
            </w:r>
          </w:p>
        </w:tc>
        <w:tc>
          <w:tcPr>
            <w:tcW w:w="1531" w:type="dxa"/>
            <w:vAlign w:val="bottom"/>
          </w:tcPr>
          <w:p w:rsidR="00AC0A09" w:rsidRDefault="00AC0A09">
            <w:pPr>
              <w:pStyle w:val="ConsPlusNormal"/>
              <w:jc w:val="right"/>
            </w:pPr>
            <w:r>
              <w:t>10,1</w:t>
            </w:r>
          </w:p>
        </w:tc>
        <w:tc>
          <w:tcPr>
            <w:tcW w:w="1020" w:type="dxa"/>
            <w:vAlign w:val="bottom"/>
          </w:tcPr>
          <w:p w:rsidR="00AC0A09" w:rsidRDefault="00AC0A09">
            <w:pPr>
              <w:pStyle w:val="ConsPlusNormal"/>
              <w:jc w:val="right"/>
            </w:pPr>
            <w:r>
              <w:t>4,55</w:t>
            </w:r>
          </w:p>
        </w:tc>
        <w:tc>
          <w:tcPr>
            <w:tcW w:w="1077" w:type="dxa"/>
            <w:vAlign w:val="bottom"/>
          </w:tcPr>
          <w:p w:rsidR="00AC0A09" w:rsidRDefault="00AC0A09">
            <w:pPr>
              <w:pStyle w:val="ConsPlusNormal"/>
              <w:jc w:val="right"/>
            </w:pPr>
            <w:r>
              <w:t>4,00</w:t>
            </w:r>
          </w:p>
        </w:tc>
        <w:tc>
          <w:tcPr>
            <w:tcW w:w="964" w:type="dxa"/>
            <w:vAlign w:val="bottom"/>
          </w:tcPr>
          <w:p w:rsidR="00AC0A09" w:rsidRDefault="00AC0A09">
            <w:pPr>
              <w:pStyle w:val="ConsPlusNormal"/>
              <w:jc w:val="right"/>
            </w:pPr>
            <w:r>
              <w:t>0,55</w:t>
            </w:r>
          </w:p>
        </w:tc>
      </w:tr>
      <w:tr w:rsidR="00AC0A09">
        <w:tc>
          <w:tcPr>
            <w:tcW w:w="3231" w:type="dxa"/>
            <w:vAlign w:val="bottom"/>
          </w:tcPr>
          <w:p w:rsidR="00AC0A09" w:rsidRDefault="00AC0A09">
            <w:pPr>
              <w:pStyle w:val="ConsPlusNormal"/>
            </w:pPr>
            <w:r>
              <w:t>Гастроэнтерология</w:t>
            </w:r>
          </w:p>
        </w:tc>
        <w:tc>
          <w:tcPr>
            <w:tcW w:w="1191" w:type="dxa"/>
            <w:vAlign w:val="bottom"/>
          </w:tcPr>
          <w:p w:rsidR="00AC0A09" w:rsidRDefault="00AC0A09">
            <w:pPr>
              <w:pStyle w:val="ConsPlusNormal"/>
              <w:jc w:val="right"/>
            </w:pPr>
            <w:r>
              <w:t>2,10</w:t>
            </w:r>
          </w:p>
        </w:tc>
        <w:tc>
          <w:tcPr>
            <w:tcW w:w="1531" w:type="dxa"/>
            <w:vAlign w:val="bottom"/>
          </w:tcPr>
          <w:p w:rsidR="00AC0A09" w:rsidRDefault="00AC0A09">
            <w:pPr>
              <w:pStyle w:val="ConsPlusNormal"/>
              <w:jc w:val="right"/>
            </w:pPr>
            <w:r>
              <w:t>10,8</w:t>
            </w:r>
          </w:p>
        </w:tc>
        <w:tc>
          <w:tcPr>
            <w:tcW w:w="1020" w:type="dxa"/>
            <w:vAlign w:val="bottom"/>
          </w:tcPr>
          <w:p w:rsidR="00AC0A09" w:rsidRDefault="00AC0A09">
            <w:pPr>
              <w:pStyle w:val="ConsPlusNormal"/>
              <w:jc w:val="right"/>
            </w:pPr>
            <w:r>
              <w:t>22,68</w:t>
            </w:r>
          </w:p>
        </w:tc>
        <w:tc>
          <w:tcPr>
            <w:tcW w:w="1077" w:type="dxa"/>
            <w:vAlign w:val="bottom"/>
          </w:tcPr>
          <w:p w:rsidR="00AC0A09" w:rsidRDefault="00AC0A09">
            <w:pPr>
              <w:pStyle w:val="ConsPlusNormal"/>
              <w:jc w:val="right"/>
            </w:pPr>
            <w:r>
              <w:t>17,83</w:t>
            </w:r>
          </w:p>
        </w:tc>
        <w:tc>
          <w:tcPr>
            <w:tcW w:w="964" w:type="dxa"/>
            <w:vAlign w:val="bottom"/>
          </w:tcPr>
          <w:p w:rsidR="00AC0A09" w:rsidRDefault="00AC0A09">
            <w:pPr>
              <w:pStyle w:val="ConsPlusNormal"/>
              <w:jc w:val="right"/>
            </w:pPr>
            <w:r>
              <w:t>4,85</w:t>
            </w:r>
          </w:p>
        </w:tc>
      </w:tr>
      <w:tr w:rsidR="00AC0A09">
        <w:tc>
          <w:tcPr>
            <w:tcW w:w="3231" w:type="dxa"/>
            <w:vAlign w:val="bottom"/>
          </w:tcPr>
          <w:p w:rsidR="00AC0A09" w:rsidRDefault="00AC0A09">
            <w:pPr>
              <w:pStyle w:val="ConsPlusNormal"/>
            </w:pPr>
            <w:r>
              <w:t>Гематология</w:t>
            </w:r>
          </w:p>
        </w:tc>
        <w:tc>
          <w:tcPr>
            <w:tcW w:w="1191" w:type="dxa"/>
            <w:vAlign w:val="bottom"/>
          </w:tcPr>
          <w:p w:rsidR="00AC0A09" w:rsidRDefault="00AC0A09">
            <w:pPr>
              <w:pStyle w:val="ConsPlusNormal"/>
              <w:jc w:val="right"/>
            </w:pPr>
            <w:r>
              <w:t>0,80</w:t>
            </w:r>
          </w:p>
        </w:tc>
        <w:tc>
          <w:tcPr>
            <w:tcW w:w="1531" w:type="dxa"/>
            <w:vAlign w:val="bottom"/>
          </w:tcPr>
          <w:p w:rsidR="00AC0A09" w:rsidRDefault="00AC0A09">
            <w:pPr>
              <w:pStyle w:val="ConsPlusNormal"/>
              <w:jc w:val="right"/>
            </w:pPr>
            <w:r>
              <w:t>13,0</w:t>
            </w:r>
          </w:p>
        </w:tc>
        <w:tc>
          <w:tcPr>
            <w:tcW w:w="1020" w:type="dxa"/>
            <w:vAlign w:val="bottom"/>
          </w:tcPr>
          <w:p w:rsidR="00AC0A09" w:rsidRDefault="00AC0A09">
            <w:pPr>
              <w:pStyle w:val="ConsPlusNormal"/>
              <w:jc w:val="right"/>
            </w:pPr>
            <w:r>
              <w:t>10,40</w:t>
            </w:r>
          </w:p>
        </w:tc>
        <w:tc>
          <w:tcPr>
            <w:tcW w:w="1077" w:type="dxa"/>
            <w:vAlign w:val="bottom"/>
          </w:tcPr>
          <w:p w:rsidR="00AC0A09" w:rsidRDefault="00AC0A09">
            <w:pPr>
              <w:pStyle w:val="ConsPlusNormal"/>
              <w:jc w:val="right"/>
            </w:pPr>
            <w:r>
              <w:t>7,99</w:t>
            </w:r>
          </w:p>
        </w:tc>
        <w:tc>
          <w:tcPr>
            <w:tcW w:w="964" w:type="dxa"/>
            <w:vAlign w:val="bottom"/>
          </w:tcPr>
          <w:p w:rsidR="00AC0A09" w:rsidRDefault="00AC0A09">
            <w:pPr>
              <w:pStyle w:val="ConsPlusNormal"/>
              <w:jc w:val="right"/>
            </w:pPr>
            <w:r>
              <w:t>2,41</w:t>
            </w:r>
          </w:p>
        </w:tc>
      </w:tr>
      <w:tr w:rsidR="00AC0A09">
        <w:tc>
          <w:tcPr>
            <w:tcW w:w="3231" w:type="dxa"/>
            <w:vAlign w:val="bottom"/>
          </w:tcPr>
          <w:p w:rsidR="00AC0A09" w:rsidRDefault="00AC0A09">
            <w:pPr>
              <w:pStyle w:val="ConsPlusNormal"/>
            </w:pPr>
            <w:r>
              <w:t>Гериатрия</w:t>
            </w:r>
          </w:p>
        </w:tc>
        <w:tc>
          <w:tcPr>
            <w:tcW w:w="1191" w:type="dxa"/>
            <w:vAlign w:val="bottom"/>
          </w:tcPr>
          <w:p w:rsidR="00AC0A09" w:rsidRDefault="00AC0A09">
            <w:pPr>
              <w:pStyle w:val="ConsPlusNormal"/>
              <w:jc w:val="right"/>
            </w:pPr>
            <w:r>
              <w:t>0,20</w:t>
            </w:r>
          </w:p>
        </w:tc>
        <w:tc>
          <w:tcPr>
            <w:tcW w:w="1531" w:type="dxa"/>
            <w:vAlign w:val="bottom"/>
          </w:tcPr>
          <w:p w:rsidR="00AC0A09" w:rsidRDefault="00AC0A09">
            <w:pPr>
              <w:pStyle w:val="ConsPlusNormal"/>
              <w:jc w:val="right"/>
            </w:pPr>
            <w:r>
              <w:t>18,0</w:t>
            </w:r>
          </w:p>
        </w:tc>
        <w:tc>
          <w:tcPr>
            <w:tcW w:w="1020" w:type="dxa"/>
            <w:vAlign w:val="bottom"/>
          </w:tcPr>
          <w:p w:rsidR="00AC0A09" w:rsidRDefault="00AC0A09">
            <w:pPr>
              <w:pStyle w:val="ConsPlusNormal"/>
              <w:jc w:val="right"/>
            </w:pPr>
            <w:r>
              <w:t>3,60</w:t>
            </w:r>
          </w:p>
        </w:tc>
        <w:tc>
          <w:tcPr>
            <w:tcW w:w="1077" w:type="dxa"/>
            <w:vAlign w:val="bottom"/>
          </w:tcPr>
          <w:p w:rsidR="00AC0A09" w:rsidRDefault="00AC0A09">
            <w:pPr>
              <w:pStyle w:val="ConsPlusNormal"/>
              <w:jc w:val="right"/>
            </w:pPr>
            <w:r>
              <w:t>3,60</w:t>
            </w:r>
          </w:p>
        </w:tc>
        <w:tc>
          <w:tcPr>
            <w:tcW w:w="964" w:type="dxa"/>
          </w:tcPr>
          <w:p w:rsidR="00AC0A09" w:rsidRDefault="00AC0A09">
            <w:pPr>
              <w:pStyle w:val="ConsPlusNormal"/>
            </w:pPr>
          </w:p>
        </w:tc>
      </w:tr>
      <w:tr w:rsidR="00AC0A09">
        <w:tc>
          <w:tcPr>
            <w:tcW w:w="3231" w:type="dxa"/>
            <w:vAlign w:val="bottom"/>
          </w:tcPr>
          <w:p w:rsidR="00AC0A09" w:rsidRDefault="00AC0A09">
            <w:pPr>
              <w:pStyle w:val="ConsPlusNormal"/>
            </w:pPr>
            <w:r>
              <w:t>Дерматовенерология (дерматологические койки)</w:t>
            </w:r>
          </w:p>
        </w:tc>
        <w:tc>
          <w:tcPr>
            <w:tcW w:w="1191" w:type="dxa"/>
            <w:vAlign w:val="bottom"/>
          </w:tcPr>
          <w:p w:rsidR="00AC0A09" w:rsidRDefault="00AC0A09">
            <w:pPr>
              <w:pStyle w:val="ConsPlusNormal"/>
              <w:jc w:val="right"/>
            </w:pPr>
            <w:r>
              <w:t>1,00</w:t>
            </w:r>
          </w:p>
        </w:tc>
        <w:tc>
          <w:tcPr>
            <w:tcW w:w="1531" w:type="dxa"/>
            <w:vAlign w:val="bottom"/>
          </w:tcPr>
          <w:p w:rsidR="00AC0A09" w:rsidRDefault="00AC0A09">
            <w:pPr>
              <w:pStyle w:val="ConsPlusNormal"/>
              <w:jc w:val="right"/>
            </w:pPr>
            <w:r>
              <w:t>12,3</w:t>
            </w:r>
          </w:p>
        </w:tc>
        <w:tc>
          <w:tcPr>
            <w:tcW w:w="1020" w:type="dxa"/>
            <w:vAlign w:val="bottom"/>
          </w:tcPr>
          <w:p w:rsidR="00AC0A09" w:rsidRDefault="00AC0A09">
            <w:pPr>
              <w:pStyle w:val="ConsPlusNormal"/>
              <w:jc w:val="right"/>
            </w:pPr>
            <w:r>
              <w:t>12,30</w:t>
            </w:r>
          </w:p>
        </w:tc>
        <w:tc>
          <w:tcPr>
            <w:tcW w:w="1077" w:type="dxa"/>
            <w:vAlign w:val="bottom"/>
          </w:tcPr>
          <w:p w:rsidR="00AC0A09" w:rsidRDefault="00AC0A09">
            <w:pPr>
              <w:pStyle w:val="ConsPlusNormal"/>
              <w:jc w:val="right"/>
            </w:pPr>
            <w:r>
              <w:t>9,98</w:t>
            </w:r>
          </w:p>
        </w:tc>
        <w:tc>
          <w:tcPr>
            <w:tcW w:w="964" w:type="dxa"/>
            <w:vAlign w:val="bottom"/>
          </w:tcPr>
          <w:p w:rsidR="00AC0A09" w:rsidRDefault="00AC0A09">
            <w:pPr>
              <w:pStyle w:val="ConsPlusNormal"/>
              <w:jc w:val="right"/>
            </w:pPr>
            <w:r>
              <w:t>2,32</w:t>
            </w:r>
          </w:p>
        </w:tc>
      </w:tr>
      <w:tr w:rsidR="00AC0A09">
        <w:tc>
          <w:tcPr>
            <w:tcW w:w="3231" w:type="dxa"/>
            <w:vAlign w:val="bottom"/>
          </w:tcPr>
          <w:p w:rsidR="00AC0A09" w:rsidRDefault="00AC0A09">
            <w:pPr>
              <w:pStyle w:val="ConsPlusNormal"/>
            </w:pPr>
            <w:r>
              <w:t>Инфекционные болезни</w:t>
            </w:r>
          </w:p>
        </w:tc>
        <w:tc>
          <w:tcPr>
            <w:tcW w:w="1191" w:type="dxa"/>
            <w:vAlign w:val="bottom"/>
          </w:tcPr>
          <w:p w:rsidR="00AC0A09" w:rsidRDefault="00AC0A09">
            <w:pPr>
              <w:pStyle w:val="ConsPlusNormal"/>
              <w:jc w:val="right"/>
            </w:pPr>
            <w:r>
              <w:t>12,00</w:t>
            </w:r>
          </w:p>
        </w:tc>
        <w:tc>
          <w:tcPr>
            <w:tcW w:w="1531" w:type="dxa"/>
            <w:vAlign w:val="bottom"/>
          </w:tcPr>
          <w:p w:rsidR="00AC0A09" w:rsidRDefault="00AC0A09">
            <w:pPr>
              <w:pStyle w:val="ConsPlusNormal"/>
              <w:jc w:val="right"/>
            </w:pPr>
            <w:r>
              <w:t>7,1</w:t>
            </w:r>
          </w:p>
        </w:tc>
        <w:tc>
          <w:tcPr>
            <w:tcW w:w="1020" w:type="dxa"/>
            <w:vAlign w:val="bottom"/>
          </w:tcPr>
          <w:p w:rsidR="00AC0A09" w:rsidRDefault="00AC0A09">
            <w:pPr>
              <w:pStyle w:val="ConsPlusNormal"/>
              <w:jc w:val="right"/>
            </w:pPr>
            <w:r>
              <w:t>85,20</w:t>
            </w:r>
          </w:p>
        </w:tc>
        <w:tc>
          <w:tcPr>
            <w:tcW w:w="1077" w:type="dxa"/>
            <w:vAlign w:val="bottom"/>
          </w:tcPr>
          <w:p w:rsidR="00AC0A09" w:rsidRDefault="00AC0A09">
            <w:pPr>
              <w:pStyle w:val="ConsPlusNormal"/>
              <w:jc w:val="right"/>
            </w:pPr>
            <w:r>
              <w:t>43,00</w:t>
            </w:r>
          </w:p>
        </w:tc>
        <w:tc>
          <w:tcPr>
            <w:tcW w:w="964" w:type="dxa"/>
            <w:vAlign w:val="bottom"/>
          </w:tcPr>
          <w:p w:rsidR="00AC0A09" w:rsidRDefault="00AC0A09">
            <w:pPr>
              <w:pStyle w:val="ConsPlusNormal"/>
              <w:jc w:val="right"/>
            </w:pPr>
            <w:r>
              <w:t>42,20</w:t>
            </w:r>
          </w:p>
        </w:tc>
      </w:tr>
      <w:tr w:rsidR="00AC0A09">
        <w:tc>
          <w:tcPr>
            <w:tcW w:w="3231" w:type="dxa"/>
            <w:vAlign w:val="bottom"/>
          </w:tcPr>
          <w:p w:rsidR="00AC0A09" w:rsidRDefault="00AC0A09">
            <w:pPr>
              <w:pStyle w:val="ConsPlusNormal"/>
            </w:pPr>
            <w:r>
              <w:t>Кардиология</w:t>
            </w:r>
          </w:p>
        </w:tc>
        <w:tc>
          <w:tcPr>
            <w:tcW w:w="1191" w:type="dxa"/>
            <w:vAlign w:val="bottom"/>
          </w:tcPr>
          <w:p w:rsidR="00AC0A09" w:rsidRDefault="00AC0A09">
            <w:pPr>
              <w:pStyle w:val="ConsPlusNormal"/>
              <w:jc w:val="right"/>
            </w:pPr>
            <w:r>
              <w:t>10,00</w:t>
            </w:r>
          </w:p>
        </w:tc>
        <w:tc>
          <w:tcPr>
            <w:tcW w:w="1531" w:type="dxa"/>
            <w:vAlign w:val="bottom"/>
          </w:tcPr>
          <w:p w:rsidR="00AC0A09" w:rsidRDefault="00AC0A09">
            <w:pPr>
              <w:pStyle w:val="ConsPlusNormal"/>
              <w:jc w:val="right"/>
            </w:pPr>
            <w:r>
              <w:t>10,8</w:t>
            </w:r>
          </w:p>
        </w:tc>
        <w:tc>
          <w:tcPr>
            <w:tcW w:w="1020" w:type="dxa"/>
            <w:vAlign w:val="bottom"/>
          </w:tcPr>
          <w:p w:rsidR="00AC0A09" w:rsidRDefault="00AC0A09">
            <w:pPr>
              <w:pStyle w:val="ConsPlusNormal"/>
              <w:jc w:val="right"/>
            </w:pPr>
            <w:r>
              <w:t>108,00</w:t>
            </w:r>
          </w:p>
        </w:tc>
        <w:tc>
          <w:tcPr>
            <w:tcW w:w="1077" w:type="dxa"/>
            <w:vAlign w:val="bottom"/>
          </w:tcPr>
          <w:p w:rsidR="00AC0A09" w:rsidRDefault="00AC0A09">
            <w:pPr>
              <w:pStyle w:val="ConsPlusNormal"/>
              <w:jc w:val="right"/>
            </w:pPr>
            <w:r>
              <w:t>104,00</w:t>
            </w:r>
          </w:p>
        </w:tc>
        <w:tc>
          <w:tcPr>
            <w:tcW w:w="964" w:type="dxa"/>
            <w:vAlign w:val="bottom"/>
          </w:tcPr>
          <w:p w:rsidR="00AC0A09" w:rsidRDefault="00AC0A09">
            <w:pPr>
              <w:pStyle w:val="ConsPlusNormal"/>
              <w:jc w:val="right"/>
            </w:pPr>
            <w:r>
              <w:t>4,00</w:t>
            </w:r>
          </w:p>
        </w:tc>
      </w:tr>
      <w:tr w:rsidR="00AC0A09">
        <w:tc>
          <w:tcPr>
            <w:tcW w:w="3231" w:type="dxa"/>
            <w:vAlign w:val="bottom"/>
          </w:tcPr>
          <w:p w:rsidR="00AC0A09" w:rsidRDefault="00AC0A09">
            <w:pPr>
              <w:pStyle w:val="ConsPlusNormal"/>
            </w:pPr>
            <w:r>
              <w:t>Колопроктология</w:t>
            </w:r>
          </w:p>
        </w:tc>
        <w:tc>
          <w:tcPr>
            <w:tcW w:w="1191" w:type="dxa"/>
            <w:vAlign w:val="bottom"/>
          </w:tcPr>
          <w:p w:rsidR="00AC0A09" w:rsidRDefault="00AC0A09">
            <w:pPr>
              <w:pStyle w:val="ConsPlusNormal"/>
              <w:jc w:val="right"/>
            </w:pPr>
            <w:r>
              <w:t>0,80</w:t>
            </w:r>
          </w:p>
        </w:tc>
        <w:tc>
          <w:tcPr>
            <w:tcW w:w="1531" w:type="dxa"/>
            <w:vAlign w:val="bottom"/>
          </w:tcPr>
          <w:p w:rsidR="00AC0A09" w:rsidRDefault="00AC0A09">
            <w:pPr>
              <w:pStyle w:val="ConsPlusNormal"/>
              <w:jc w:val="right"/>
            </w:pPr>
            <w:r>
              <w:t>9,9</w:t>
            </w:r>
          </w:p>
        </w:tc>
        <w:tc>
          <w:tcPr>
            <w:tcW w:w="1020" w:type="dxa"/>
            <w:vAlign w:val="bottom"/>
          </w:tcPr>
          <w:p w:rsidR="00AC0A09" w:rsidRDefault="00AC0A09">
            <w:pPr>
              <w:pStyle w:val="ConsPlusNormal"/>
              <w:jc w:val="right"/>
            </w:pPr>
            <w:r>
              <w:t>7,92</w:t>
            </w:r>
          </w:p>
        </w:tc>
        <w:tc>
          <w:tcPr>
            <w:tcW w:w="1077" w:type="dxa"/>
            <w:vAlign w:val="bottom"/>
          </w:tcPr>
          <w:p w:rsidR="00AC0A09" w:rsidRDefault="00AC0A09">
            <w:pPr>
              <w:pStyle w:val="ConsPlusNormal"/>
              <w:jc w:val="right"/>
            </w:pPr>
            <w:r>
              <w:t>7,41</w:t>
            </w:r>
          </w:p>
        </w:tc>
        <w:tc>
          <w:tcPr>
            <w:tcW w:w="964" w:type="dxa"/>
            <w:vAlign w:val="bottom"/>
          </w:tcPr>
          <w:p w:rsidR="00AC0A09" w:rsidRDefault="00AC0A09">
            <w:pPr>
              <w:pStyle w:val="ConsPlusNormal"/>
              <w:jc w:val="right"/>
            </w:pPr>
            <w:r>
              <w:t>0,51</w:t>
            </w:r>
          </w:p>
        </w:tc>
      </w:tr>
      <w:tr w:rsidR="00AC0A09">
        <w:tc>
          <w:tcPr>
            <w:tcW w:w="3231" w:type="dxa"/>
            <w:vAlign w:val="bottom"/>
          </w:tcPr>
          <w:p w:rsidR="00AC0A09" w:rsidRDefault="00AC0A09">
            <w:pPr>
              <w:pStyle w:val="ConsPlusNormal"/>
            </w:pPr>
            <w:r>
              <w:lastRenderedPageBreak/>
              <w:t>Медицинская реабилитация</w:t>
            </w:r>
          </w:p>
        </w:tc>
        <w:tc>
          <w:tcPr>
            <w:tcW w:w="1191" w:type="dxa"/>
            <w:vAlign w:val="bottom"/>
          </w:tcPr>
          <w:p w:rsidR="00AC0A09" w:rsidRDefault="00AC0A09">
            <w:pPr>
              <w:pStyle w:val="ConsPlusNormal"/>
              <w:jc w:val="right"/>
            </w:pPr>
            <w:r>
              <w:t>4,00</w:t>
            </w:r>
          </w:p>
        </w:tc>
        <w:tc>
          <w:tcPr>
            <w:tcW w:w="1531" w:type="dxa"/>
            <w:vAlign w:val="bottom"/>
          </w:tcPr>
          <w:p w:rsidR="00AC0A09" w:rsidRDefault="00AC0A09">
            <w:pPr>
              <w:pStyle w:val="ConsPlusNormal"/>
              <w:jc w:val="right"/>
            </w:pPr>
            <w:r>
              <w:t>16,5</w:t>
            </w:r>
          </w:p>
        </w:tc>
        <w:tc>
          <w:tcPr>
            <w:tcW w:w="1020" w:type="dxa"/>
            <w:vAlign w:val="bottom"/>
          </w:tcPr>
          <w:p w:rsidR="00AC0A09" w:rsidRDefault="00AC0A09">
            <w:pPr>
              <w:pStyle w:val="ConsPlusNormal"/>
              <w:jc w:val="right"/>
            </w:pPr>
            <w:r>
              <w:t>66,00</w:t>
            </w:r>
          </w:p>
        </w:tc>
        <w:tc>
          <w:tcPr>
            <w:tcW w:w="1077" w:type="dxa"/>
            <w:vAlign w:val="bottom"/>
          </w:tcPr>
          <w:p w:rsidR="00AC0A09" w:rsidRDefault="00AC0A09">
            <w:pPr>
              <w:pStyle w:val="ConsPlusNormal"/>
              <w:jc w:val="right"/>
            </w:pPr>
            <w:r>
              <w:t>35,89</w:t>
            </w:r>
          </w:p>
        </w:tc>
        <w:tc>
          <w:tcPr>
            <w:tcW w:w="964" w:type="dxa"/>
            <w:vAlign w:val="bottom"/>
          </w:tcPr>
          <w:p w:rsidR="00AC0A09" w:rsidRDefault="00AC0A09">
            <w:pPr>
              <w:pStyle w:val="ConsPlusNormal"/>
              <w:jc w:val="right"/>
            </w:pPr>
            <w:r>
              <w:t>11,96</w:t>
            </w:r>
          </w:p>
        </w:tc>
      </w:tr>
      <w:tr w:rsidR="00AC0A09">
        <w:tc>
          <w:tcPr>
            <w:tcW w:w="3231" w:type="dxa"/>
            <w:vAlign w:val="bottom"/>
          </w:tcPr>
          <w:p w:rsidR="00AC0A09" w:rsidRDefault="00AC0A09">
            <w:pPr>
              <w:pStyle w:val="ConsPlusNormal"/>
            </w:pPr>
            <w:r>
              <w:t>Неврология</w:t>
            </w:r>
          </w:p>
        </w:tc>
        <w:tc>
          <w:tcPr>
            <w:tcW w:w="1191" w:type="dxa"/>
            <w:vAlign w:val="bottom"/>
          </w:tcPr>
          <w:p w:rsidR="00AC0A09" w:rsidRDefault="00AC0A09">
            <w:pPr>
              <w:pStyle w:val="ConsPlusNormal"/>
              <w:jc w:val="right"/>
            </w:pPr>
            <w:r>
              <w:t>11,70</w:t>
            </w:r>
          </w:p>
        </w:tc>
        <w:tc>
          <w:tcPr>
            <w:tcW w:w="1531" w:type="dxa"/>
            <w:vAlign w:val="bottom"/>
          </w:tcPr>
          <w:p w:rsidR="00AC0A09" w:rsidRDefault="00AC0A09">
            <w:pPr>
              <w:pStyle w:val="ConsPlusNormal"/>
              <w:jc w:val="right"/>
            </w:pPr>
            <w:r>
              <w:t>12,1</w:t>
            </w:r>
          </w:p>
        </w:tc>
        <w:tc>
          <w:tcPr>
            <w:tcW w:w="1020" w:type="dxa"/>
            <w:vAlign w:val="bottom"/>
          </w:tcPr>
          <w:p w:rsidR="00AC0A09" w:rsidRDefault="00AC0A09">
            <w:pPr>
              <w:pStyle w:val="ConsPlusNormal"/>
              <w:jc w:val="right"/>
            </w:pPr>
            <w:r>
              <w:t>141,57</w:t>
            </w:r>
          </w:p>
        </w:tc>
        <w:tc>
          <w:tcPr>
            <w:tcW w:w="1077" w:type="dxa"/>
            <w:vAlign w:val="bottom"/>
          </w:tcPr>
          <w:p w:rsidR="00AC0A09" w:rsidRDefault="00AC0A09">
            <w:pPr>
              <w:pStyle w:val="ConsPlusNormal"/>
              <w:jc w:val="right"/>
            </w:pPr>
            <w:r>
              <w:t>125,57</w:t>
            </w:r>
          </w:p>
        </w:tc>
        <w:tc>
          <w:tcPr>
            <w:tcW w:w="964" w:type="dxa"/>
            <w:vAlign w:val="bottom"/>
          </w:tcPr>
          <w:p w:rsidR="00AC0A09" w:rsidRDefault="00AC0A09">
            <w:pPr>
              <w:pStyle w:val="ConsPlusNormal"/>
              <w:jc w:val="right"/>
            </w:pPr>
            <w:r>
              <w:t>16,00</w:t>
            </w:r>
          </w:p>
        </w:tc>
      </w:tr>
      <w:tr w:rsidR="00AC0A09">
        <w:tc>
          <w:tcPr>
            <w:tcW w:w="3231" w:type="dxa"/>
            <w:vAlign w:val="bottom"/>
          </w:tcPr>
          <w:p w:rsidR="00AC0A09" w:rsidRDefault="00AC0A09">
            <w:pPr>
              <w:pStyle w:val="ConsPlusNormal"/>
            </w:pPr>
            <w:r>
              <w:t>Нейрохирургия</w:t>
            </w:r>
          </w:p>
        </w:tc>
        <w:tc>
          <w:tcPr>
            <w:tcW w:w="1191" w:type="dxa"/>
            <w:vAlign w:val="bottom"/>
          </w:tcPr>
          <w:p w:rsidR="00AC0A09" w:rsidRDefault="00AC0A09">
            <w:pPr>
              <w:pStyle w:val="ConsPlusNormal"/>
              <w:jc w:val="right"/>
            </w:pPr>
            <w:r>
              <w:t>2,42</w:t>
            </w:r>
          </w:p>
        </w:tc>
        <w:tc>
          <w:tcPr>
            <w:tcW w:w="1531" w:type="dxa"/>
            <w:vAlign w:val="bottom"/>
          </w:tcPr>
          <w:p w:rsidR="00AC0A09" w:rsidRDefault="00AC0A09">
            <w:pPr>
              <w:pStyle w:val="ConsPlusNormal"/>
              <w:jc w:val="right"/>
            </w:pPr>
            <w:r>
              <w:t>10,7</w:t>
            </w:r>
          </w:p>
        </w:tc>
        <w:tc>
          <w:tcPr>
            <w:tcW w:w="1020" w:type="dxa"/>
            <w:vAlign w:val="bottom"/>
          </w:tcPr>
          <w:p w:rsidR="00AC0A09" w:rsidRDefault="00AC0A09">
            <w:pPr>
              <w:pStyle w:val="ConsPlusNormal"/>
              <w:jc w:val="right"/>
            </w:pPr>
            <w:r>
              <w:t>25,89</w:t>
            </w:r>
          </w:p>
        </w:tc>
        <w:tc>
          <w:tcPr>
            <w:tcW w:w="1077" w:type="dxa"/>
            <w:vAlign w:val="bottom"/>
          </w:tcPr>
          <w:p w:rsidR="00AC0A09" w:rsidRDefault="00AC0A09">
            <w:pPr>
              <w:pStyle w:val="ConsPlusNormal"/>
              <w:jc w:val="right"/>
            </w:pPr>
            <w:r>
              <w:t>22,79</w:t>
            </w:r>
          </w:p>
        </w:tc>
        <w:tc>
          <w:tcPr>
            <w:tcW w:w="964" w:type="dxa"/>
            <w:vAlign w:val="bottom"/>
          </w:tcPr>
          <w:p w:rsidR="00AC0A09" w:rsidRDefault="00AC0A09">
            <w:pPr>
              <w:pStyle w:val="ConsPlusNormal"/>
              <w:jc w:val="right"/>
            </w:pPr>
            <w:r>
              <w:t>3,11</w:t>
            </w:r>
          </w:p>
        </w:tc>
      </w:tr>
      <w:tr w:rsidR="00AC0A09">
        <w:tc>
          <w:tcPr>
            <w:tcW w:w="3231" w:type="dxa"/>
            <w:vAlign w:val="bottom"/>
          </w:tcPr>
          <w:p w:rsidR="00AC0A09" w:rsidRDefault="00AC0A09">
            <w:pPr>
              <w:pStyle w:val="ConsPlusNormal"/>
            </w:pPr>
            <w:r>
              <w:t>Неонатология</w:t>
            </w:r>
          </w:p>
        </w:tc>
        <w:tc>
          <w:tcPr>
            <w:tcW w:w="1191" w:type="dxa"/>
            <w:vAlign w:val="bottom"/>
          </w:tcPr>
          <w:p w:rsidR="00AC0A09" w:rsidRDefault="00AC0A09">
            <w:pPr>
              <w:pStyle w:val="ConsPlusNormal"/>
              <w:jc w:val="right"/>
            </w:pPr>
            <w:r>
              <w:t>2,10</w:t>
            </w:r>
          </w:p>
        </w:tc>
        <w:tc>
          <w:tcPr>
            <w:tcW w:w="1531" w:type="dxa"/>
            <w:vAlign w:val="bottom"/>
          </w:tcPr>
          <w:p w:rsidR="00AC0A09" w:rsidRDefault="00AC0A09">
            <w:pPr>
              <w:pStyle w:val="ConsPlusNormal"/>
              <w:jc w:val="right"/>
            </w:pPr>
            <w:r>
              <w:t>12,1</w:t>
            </w:r>
          </w:p>
        </w:tc>
        <w:tc>
          <w:tcPr>
            <w:tcW w:w="1020" w:type="dxa"/>
            <w:vAlign w:val="bottom"/>
          </w:tcPr>
          <w:p w:rsidR="00AC0A09" w:rsidRDefault="00AC0A09">
            <w:pPr>
              <w:pStyle w:val="ConsPlusNormal"/>
              <w:jc w:val="right"/>
            </w:pPr>
            <w:r>
              <w:t>25,41</w:t>
            </w:r>
          </w:p>
        </w:tc>
        <w:tc>
          <w:tcPr>
            <w:tcW w:w="1077" w:type="dxa"/>
          </w:tcPr>
          <w:p w:rsidR="00AC0A09" w:rsidRDefault="00AC0A09">
            <w:pPr>
              <w:pStyle w:val="ConsPlusNormal"/>
            </w:pPr>
          </w:p>
        </w:tc>
        <w:tc>
          <w:tcPr>
            <w:tcW w:w="964" w:type="dxa"/>
            <w:vAlign w:val="bottom"/>
          </w:tcPr>
          <w:p w:rsidR="00AC0A09" w:rsidRDefault="00AC0A09">
            <w:pPr>
              <w:pStyle w:val="ConsPlusNormal"/>
              <w:jc w:val="right"/>
            </w:pPr>
            <w:r>
              <w:t>25,41</w:t>
            </w:r>
          </w:p>
        </w:tc>
      </w:tr>
      <w:tr w:rsidR="00AC0A09">
        <w:tc>
          <w:tcPr>
            <w:tcW w:w="3231" w:type="dxa"/>
            <w:vAlign w:val="bottom"/>
          </w:tcPr>
          <w:p w:rsidR="00AC0A09" w:rsidRDefault="00AC0A09">
            <w:pPr>
              <w:pStyle w:val="ConsPlusNormal"/>
            </w:pPr>
            <w:r>
              <w:t>Нефрология</w:t>
            </w:r>
          </w:p>
        </w:tc>
        <w:tc>
          <w:tcPr>
            <w:tcW w:w="1191" w:type="dxa"/>
            <w:vAlign w:val="bottom"/>
          </w:tcPr>
          <w:p w:rsidR="00AC0A09" w:rsidRDefault="00AC0A09">
            <w:pPr>
              <w:pStyle w:val="ConsPlusNormal"/>
              <w:jc w:val="right"/>
            </w:pPr>
            <w:r>
              <w:t>1,18</w:t>
            </w:r>
          </w:p>
        </w:tc>
        <w:tc>
          <w:tcPr>
            <w:tcW w:w="1531" w:type="dxa"/>
            <w:vAlign w:val="bottom"/>
          </w:tcPr>
          <w:p w:rsidR="00AC0A09" w:rsidRDefault="00AC0A09">
            <w:pPr>
              <w:pStyle w:val="ConsPlusNormal"/>
              <w:jc w:val="right"/>
            </w:pPr>
            <w:r>
              <w:t>11,5</w:t>
            </w:r>
          </w:p>
        </w:tc>
        <w:tc>
          <w:tcPr>
            <w:tcW w:w="1020" w:type="dxa"/>
            <w:vAlign w:val="bottom"/>
          </w:tcPr>
          <w:p w:rsidR="00AC0A09" w:rsidRDefault="00AC0A09">
            <w:pPr>
              <w:pStyle w:val="ConsPlusNormal"/>
              <w:jc w:val="right"/>
            </w:pPr>
            <w:r>
              <w:t>13,57</w:t>
            </w:r>
          </w:p>
        </w:tc>
        <w:tc>
          <w:tcPr>
            <w:tcW w:w="1077" w:type="dxa"/>
            <w:vAlign w:val="bottom"/>
          </w:tcPr>
          <w:p w:rsidR="00AC0A09" w:rsidRDefault="00AC0A09">
            <w:pPr>
              <w:pStyle w:val="ConsPlusNormal"/>
              <w:jc w:val="right"/>
            </w:pPr>
            <w:r>
              <w:t>8,60</w:t>
            </w:r>
          </w:p>
        </w:tc>
        <w:tc>
          <w:tcPr>
            <w:tcW w:w="964" w:type="dxa"/>
            <w:vAlign w:val="bottom"/>
          </w:tcPr>
          <w:p w:rsidR="00AC0A09" w:rsidRDefault="00AC0A09">
            <w:pPr>
              <w:pStyle w:val="ConsPlusNormal"/>
              <w:jc w:val="right"/>
            </w:pPr>
            <w:r>
              <w:t>4,97</w:t>
            </w:r>
          </w:p>
        </w:tc>
      </w:tr>
      <w:tr w:rsidR="00AC0A09">
        <w:tc>
          <w:tcPr>
            <w:tcW w:w="3231" w:type="dxa"/>
            <w:vAlign w:val="bottom"/>
          </w:tcPr>
          <w:p w:rsidR="00AC0A09" w:rsidRDefault="00AC0A09">
            <w:pPr>
              <w:pStyle w:val="ConsPlusNormal"/>
            </w:pPr>
            <w:r>
              <w:t>Онкология, радиология, радиотерапия</w:t>
            </w:r>
          </w:p>
        </w:tc>
        <w:tc>
          <w:tcPr>
            <w:tcW w:w="1191" w:type="dxa"/>
            <w:vAlign w:val="bottom"/>
          </w:tcPr>
          <w:p w:rsidR="00AC0A09" w:rsidRDefault="00AC0A09">
            <w:pPr>
              <w:pStyle w:val="ConsPlusNormal"/>
              <w:jc w:val="right"/>
            </w:pPr>
            <w:r>
              <w:t>9,10</w:t>
            </w:r>
          </w:p>
        </w:tc>
        <w:tc>
          <w:tcPr>
            <w:tcW w:w="1531" w:type="dxa"/>
            <w:vAlign w:val="bottom"/>
          </w:tcPr>
          <w:p w:rsidR="00AC0A09" w:rsidRDefault="00AC0A09">
            <w:pPr>
              <w:pStyle w:val="ConsPlusNormal"/>
              <w:jc w:val="right"/>
            </w:pPr>
            <w:r>
              <w:t>10,8</w:t>
            </w:r>
          </w:p>
        </w:tc>
        <w:tc>
          <w:tcPr>
            <w:tcW w:w="1020" w:type="dxa"/>
            <w:vAlign w:val="bottom"/>
          </w:tcPr>
          <w:p w:rsidR="00AC0A09" w:rsidRDefault="00AC0A09">
            <w:pPr>
              <w:pStyle w:val="ConsPlusNormal"/>
              <w:jc w:val="right"/>
            </w:pPr>
            <w:r>
              <w:t>98,28</w:t>
            </w:r>
          </w:p>
        </w:tc>
        <w:tc>
          <w:tcPr>
            <w:tcW w:w="1077" w:type="dxa"/>
            <w:vAlign w:val="bottom"/>
          </w:tcPr>
          <w:p w:rsidR="00AC0A09" w:rsidRDefault="00AC0A09">
            <w:pPr>
              <w:pStyle w:val="ConsPlusNormal"/>
              <w:jc w:val="right"/>
            </w:pPr>
            <w:r>
              <w:t>93,75</w:t>
            </w:r>
          </w:p>
        </w:tc>
        <w:tc>
          <w:tcPr>
            <w:tcW w:w="964" w:type="dxa"/>
            <w:vAlign w:val="bottom"/>
          </w:tcPr>
          <w:p w:rsidR="00AC0A09" w:rsidRDefault="00AC0A09">
            <w:pPr>
              <w:pStyle w:val="ConsPlusNormal"/>
              <w:jc w:val="right"/>
            </w:pPr>
            <w:r>
              <w:t>4,53</w:t>
            </w:r>
          </w:p>
        </w:tc>
      </w:tr>
      <w:tr w:rsidR="00AC0A09">
        <w:tc>
          <w:tcPr>
            <w:tcW w:w="3231" w:type="dxa"/>
            <w:vAlign w:val="bottom"/>
          </w:tcPr>
          <w:p w:rsidR="00AC0A09" w:rsidRDefault="00AC0A09">
            <w:pPr>
              <w:pStyle w:val="ConsPlusNormal"/>
            </w:pPr>
            <w:r>
              <w:t>Оториноларингология</w:t>
            </w:r>
          </w:p>
        </w:tc>
        <w:tc>
          <w:tcPr>
            <w:tcW w:w="1191" w:type="dxa"/>
            <w:vAlign w:val="bottom"/>
          </w:tcPr>
          <w:p w:rsidR="00AC0A09" w:rsidRDefault="00AC0A09">
            <w:pPr>
              <w:pStyle w:val="ConsPlusNormal"/>
              <w:jc w:val="right"/>
            </w:pPr>
            <w:r>
              <w:t>4,10</w:t>
            </w:r>
          </w:p>
        </w:tc>
        <w:tc>
          <w:tcPr>
            <w:tcW w:w="1531" w:type="dxa"/>
            <w:vAlign w:val="bottom"/>
          </w:tcPr>
          <w:p w:rsidR="00AC0A09" w:rsidRDefault="00AC0A09">
            <w:pPr>
              <w:pStyle w:val="ConsPlusNormal"/>
              <w:jc w:val="right"/>
            </w:pPr>
            <w:r>
              <w:t>7,6</w:t>
            </w:r>
          </w:p>
        </w:tc>
        <w:tc>
          <w:tcPr>
            <w:tcW w:w="1020" w:type="dxa"/>
            <w:vAlign w:val="bottom"/>
          </w:tcPr>
          <w:p w:rsidR="00AC0A09" w:rsidRDefault="00AC0A09">
            <w:pPr>
              <w:pStyle w:val="ConsPlusNormal"/>
              <w:jc w:val="right"/>
            </w:pPr>
            <w:r>
              <w:t>31,16</w:t>
            </w:r>
          </w:p>
        </w:tc>
        <w:tc>
          <w:tcPr>
            <w:tcW w:w="1077" w:type="dxa"/>
            <w:vAlign w:val="bottom"/>
          </w:tcPr>
          <w:p w:rsidR="00AC0A09" w:rsidRDefault="00AC0A09">
            <w:pPr>
              <w:pStyle w:val="ConsPlusNormal"/>
              <w:jc w:val="right"/>
            </w:pPr>
            <w:r>
              <w:t>20,78</w:t>
            </w:r>
          </w:p>
        </w:tc>
        <w:tc>
          <w:tcPr>
            <w:tcW w:w="964" w:type="dxa"/>
            <w:vAlign w:val="bottom"/>
          </w:tcPr>
          <w:p w:rsidR="00AC0A09" w:rsidRDefault="00AC0A09">
            <w:pPr>
              <w:pStyle w:val="ConsPlusNormal"/>
              <w:jc w:val="right"/>
            </w:pPr>
            <w:r>
              <w:t>10,38</w:t>
            </w:r>
          </w:p>
        </w:tc>
      </w:tr>
      <w:tr w:rsidR="00AC0A09">
        <w:tc>
          <w:tcPr>
            <w:tcW w:w="3231" w:type="dxa"/>
            <w:vAlign w:val="bottom"/>
          </w:tcPr>
          <w:p w:rsidR="00AC0A09" w:rsidRDefault="00AC0A09">
            <w:pPr>
              <w:pStyle w:val="ConsPlusNormal"/>
            </w:pPr>
            <w:r>
              <w:t>Офтальмология</w:t>
            </w:r>
          </w:p>
        </w:tc>
        <w:tc>
          <w:tcPr>
            <w:tcW w:w="1191" w:type="dxa"/>
            <w:vAlign w:val="bottom"/>
          </w:tcPr>
          <w:p w:rsidR="00AC0A09" w:rsidRDefault="00AC0A09">
            <w:pPr>
              <w:pStyle w:val="ConsPlusNormal"/>
              <w:jc w:val="right"/>
            </w:pPr>
            <w:r>
              <w:t>5,35</w:t>
            </w:r>
          </w:p>
        </w:tc>
        <w:tc>
          <w:tcPr>
            <w:tcW w:w="1531" w:type="dxa"/>
            <w:vAlign w:val="bottom"/>
          </w:tcPr>
          <w:p w:rsidR="00AC0A09" w:rsidRDefault="00AC0A09">
            <w:pPr>
              <w:pStyle w:val="ConsPlusNormal"/>
              <w:jc w:val="right"/>
            </w:pPr>
            <w:r>
              <w:t>6,8</w:t>
            </w:r>
          </w:p>
        </w:tc>
        <w:tc>
          <w:tcPr>
            <w:tcW w:w="1020" w:type="dxa"/>
            <w:vAlign w:val="bottom"/>
          </w:tcPr>
          <w:p w:rsidR="00AC0A09" w:rsidRDefault="00AC0A09">
            <w:pPr>
              <w:pStyle w:val="ConsPlusNormal"/>
              <w:jc w:val="right"/>
            </w:pPr>
            <w:r>
              <w:t>36,38</w:t>
            </w:r>
          </w:p>
        </w:tc>
        <w:tc>
          <w:tcPr>
            <w:tcW w:w="1077" w:type="dxa"/>
            <w:vAlign w:val="bottom"/>
          </w:tcPr>
          <w:p w:rsidR="00AC0A09" w:rsidRDefault="00AC0A09">
            <w:pPr>
              <w:pStyle w:val="ConsPlusNormal"/>
              <w:jc w:val="right"/>
            </w:pPr>
            <w:r>
              <w:t>30,90</w:t>
            </w:r>
          </w:p>
        </w:tc>
        <w:tc>
          <w:tcPr>
            <w:tcW w:w="964" w:type="dxa"/>
            <w:vAlign w:val="bottom"/>
          </w:tcPr>
          <w:p w:rsidR="00AC0A09" w:rsidRDefault="00AC0A09">
            <w:pPr>
              <w:pStyle w:val="ConsPlusNormal"/>
              <w:jc w:val="right"/>
            </w:pPr>
            <w:r>
              <w:t>5,48</w:t>
            </w:r>
          </w:p>
        </w:tc>
      </w:tr>
      <w:tr w:rsidR="00AC0A09">
        <w:tc>
          <w:tcPr>
            <w:tcW w:w="3231" w:type="dxa"/>
            <w:vAlign w:val="bottom"/>
          </w:tcPr>
          <w:p w:rsidR="00AC0A09" w:rsidRDefault="00AC0A09">
            <w:pPr>
              <w:pStyle w:val="ConsPlusNormal"/>
            </w:pPr>
            <w:r>
              <w:t>Педиатрия</w:t>
            </w:r>
          </w:p>
        </w:tc>
        <w:tc>
          <w:tcPr>
            <w:tcW w:w="1191" w:type="dxa"/>
            <w:vAlign w:val="bottom"/>
          </w:tcPr>
          <w:p w:rsidR="00AC0A09" w:rsidRDefault="00AC0A09">
            <w:pPr>
              <w:pStyle w:val="ConsPlusNormal"/>
              <w:jc w:val="right"/>
            </w:pPr>
            <w:r>
              <w:t>8,70</w:t>
            </w:r>
          </w:p>
        </w:tc>
        <w:tc>
          <w:tcPr>
            <w:tcW w:w="1531" w:type="dxa"/>
            <w:vAlign w:val="bottom"/>
          </w:tcPr>
          <w:p w:rsidR="00AC0A09" w:rsidRDefault="00AC0A09">
            <w:pPr>
              <w:pStyle w:val="ConsPlusNormal"/>
              <w:jc w:val="right"/>
            </w:pPr>
            <w:r>
              <w:t>8,6</w:t>
            </w:r>
          </w:p>
        </w:tc>
        <w:tc>
          <w:tcPr>
            <w:tcW w:w="1020" w:type="dxa"/>
            <w:vAlign w:val="bottom"/>
          </w:tcPr>
          <w:p w:rsidR="00AC0A09" w:rsidRDefault="00AC0A09">
            <w:pPr>
              <w:pStyle w:val="ConsPlusNormal"/>
              <w:jc w:val="right"/>
            </w:pPr>
            <w:r>
              <w:t>74,82</w:t>
            </w:r>
          </w:p>
        </w:tc>
        <w:tc>
          <w:tcPr>
            <w:tcW w:w="1077" w:type="dxa"/>
          </w:tcPr>
          <w:p w:rsidR="00AC0A09" w:rsidRDefault="00AC0A09">
            <w:pPr>
              <w:pStyle w:val="ConsPlusNormal"/>
            </w:pPr>
          </w:p>
        </w:tc>
        <w:tc>
          <w:tcPr>
            <w:tcW w:w="964" w:type="dxa"/>
            <w:vAlign w:val="bottom"/>
          </w:tcPr>
          <w:p w:rsidR="00AC0A09" w:rsidRDefault="00AC0A09">
            <w:pPr>
              <w:pStyle w:val="ConsPlusNormal"/>
              <w:jc w:val="right"/>
            </w:pPr>
            <w:r>
              <w:t>74,82</w:t>
            </w:r>
          </w:p>
        </w:tc>
      </w:tr>
      <w:tr w:rsidR="00AC0A09">
        <w:tc>
          <w:tcPr>
            <w:tcW w:w="3231" w:type="dxa"/>
            <w:vAlign w:val="bottom"/>
          </w:tcPr>
          <w:p w:rsidR="00AC0A09" w:rsidRDefault="00AC0A09">
            <w:pPr>
              <w:pStyle w:val="ConsPlusNormal"/>
            </w:pPr>
            <w:r>
              <w:t>Пульмонология</w:t>
            </w:r>
          </w:p>
        </w:tc>
        <w:tc>
          <w:tcPr>
            <w:tcW w:w="1191" w:type="dxa"/>
            <w:vAlign w:val="bottom"/>
          </w:tcPr>
          <w:p w:rsidR="00AC0A09" w:rsidRDefault="00AC0A09">
            <w:pPr>
              <w:pStyle w:val="ConsPlusNormal"/>
              <w:jc w:val="right"/>
            </w:pPr>
            <w:r>
              <w:t>3,00</w:t>
            </w:r>
          </w:p>
        </w:tc>
        <w:tc>
          <w:tcPr>
            <w:tcW w:w="1531" w:type="dxa"/>
            <w:vAlign w:val="bottom"/>
          </w:tcPr>
          <w:p w:rsidR="00AC0A09" w:rsidRDefault="00AC0A09">
            <w:pPr>
              <w:pStyle w:val="ConsPlusNormal"/>
              <w:jc w:val="right"/>
            </w:pPr>
            <w:r>
              <w:t>11,3</w:t>
            </w:r>
          </w:p>
        </w:tc>
        <w:tc>
          <w:tcPr>
            <w:tcW w:w="1020" w:type="dxa"/>
            <w:vAlign w:val="bottom"/>
          </w:tcPr>
          <w:p w:rsidR="00AC0A09" w:rsidRDefault="00AC0A09">
            <w:pPr>
              <w:pStyle w:val="ConsPlusNormal"/>
              <w:jc w:val="right"/>
            </w:pPr>
            <w:r>
              <w:t>33,90</w:t>
            </w:r>
          </w:p>
        </w:tc>
        <w:tc>
          <w:tcPr>
            <w:tcW w:w="1077" w:type="dxa"/>
            <w:vAlign w:val="bottom"/>
          </w:tcPr>
          <w:p w:rsidR="00AC0A09" w:rsidRDefault="00AC0A09">
            <w:pPr>
              <w:pStyle w:val="ConsPlusNormal"/>
              <w:jc w:val="right"/>
            </w:pPr>
            <w:r>
              <w:t>27,93</w:t>
            </w:r>
          </w:p>
        </w:tc>
        <w:tc>
          <w:tcPr>
            <w:tcW w:w="964" w:type="dxa"/>
            <w:vAlign w:val="bottom"/>
          </w:tcPr>
          <w:p w:rsidR="00AC0A09" w:rsidRDefault="00AC0A09">
            <w:pPr>
              <w:pStyle w:val="ConsPlusNormal"/>
              <w:jc w:val="right"/>
            </w:pPr>
            <w:r>
              <w:t>5,97</w:t>
            </w:r>
          </w:p>
        </w:tc>
      </w:tr>
      <w:tr w:rsidR="00AC0A09">
        <w:tc>
          <w:tcPr>
            <w:tcW w:w="3231" w:type="dxa"/>
            <w:vAlign w:val="bottom"/>
          </w:tcPr>
          <w:p w:rsidR="00AC0A09" w:rsidRDefault="00AC0A09">
            <w:pPr>
              <w:pStyle w:val="ConsPlusNormal"/>
            </w:pPr>
            <w:r>
              <w:t>Ревматология</w:t>
            </w:r>
          </w:p>
        </w:tc>
        <w:tc>
          <w:tcPr>
            <w:tcW w:w="1191" w:type="dxa"/>
            <w:vAlign w:val="bottom"/>
          </w:tcPr>
          <w:p w:rsidR="00AC0A09" w:rsidRDefault="00AC0A09">
            <w:pPr>
              <w:pStyle w:val="ConsPlusNormal"/>
              <w:jc w:val="right"/>
            </w:pPr>
            <w:r>
              <w:t>1,00</w:t>
            </w:r>
          </w:p>
        </w:tc>
        <w:tc>
          <w:tcPr>
            <w:tcW w:w="1531" w:type="dxa"/>
            <w:vAlign w:val="bottom"/>
          </w:tcPr>
          <w:p w:rsidR="00AC0A09" w:rsidRDefault="00AC0A09">
            <w:pPr>
              <w:pStyle w:val="ConsPlusNormal"/>
              <w:jc w:val="right"/>
            </w:pPr>
            <w:r>
              <w:t>13,1</w:t>
            </w:r>
          </w:p>
        </w:tc>
        <w:tc>
          <w:tcPr>
            <w:tcW w:w="1020" w:type="dxa"/>
            <w:vAlign w:val="bottom"/>
          </w:tcPr>
          <w:p w:rsidR="00AC0A09" w:rsidRDefault="00AC0A09">
            <w:pPr>
              <w:pStyle w:val="ConsPlusNormal"/>
              <w:jc w:val="right"/>
            </w:pPr>
            <w:r>
              <w:t>13,10</w:t>
            </w:r>
          </w:p>
        </w:tc>
        <w:tc>
          <w:tcPr>
            <w:tcW w:w="1077" w:type="dxa"/>
            <w:vAlign w:val="bottom"/>
          </w:tcPr>
          <w:p w:rsidR="00AC0A09" w:rsidRDefault="00AC0A09">
            <w:pPr>
              <w:pStyle w:val="ConsPlusNormal"/>
              <w:jc w:val="right"/>
            </w:pPr>
            <w:r>
              <w:t>11,20</w:t>
            </w:r>
          </w:p>
        </w:tc>
        <w:tc>
          <w:tcPr>
            <w:tcW w:w="964" w:type="dxa"/>
            <w:vAlign w:val="bottom"/>
          </w:tcPr>
          <w:p w:rsidR="00AC0A09" w:rsidRDefault="00AC0A09">
            <w:pPr>
              <w:pStyle w:val="ConsPlusNormal"/>
              <w:jc w:val="right"/>
            </w:pPr>
            <w:r>
              <w:t>1,90</w:t>
            </w:r>
          </w:p>
        </w:tc>
      </w:tr>
      <w:tr w:rsidR="00AC0A09">
        <w:tc>
          <w:tcPr>
            <w:tcW w:w="3231" w:type="dxa"/>
          </w:tcPr>
          <w:p w:rsidR="00AC0A09" w:rsidRDefault="00AC0A09">
            <w:pPr>
              <w:pStyle w:val="ConsPlusNormal"/>
            </w:pPr>
            <w:r>
              <w:t>Сердечно-сосудистая хирургия (кардиохирургические койки)</w:t>
            </w:r>
          </w:p>
        </w:tc>
        <w:tc>
          <w:tcPr>
            <w:tcW w:w="1191" w:type="dxa"/>
            <w:vAlign w:val="bottom"/>
          </w:tcPr>
          <w:p w:rsidR="00AC0A09" w:rsidRDefault="00AC0A09">
            <w:pPr>
              <w:pStyle w:val="ConsPlusNormal"/>
              <w:jc w:val="right"/>
            </w:pPr>
            <w:r>
              <w:t>1,34</w:t>
            </w:r>
          </w:p>
        </w:tc>
        <w:tc>
          <w:tcPr>
            <w:tcW w:w="1531" w:type="dxa"/>
            <w:vAlign w:val="bottom"/>
          </w:tcPr>
          <w:p w:rsidR="00AC0A09" w:rsidRDefault="00AC0A09">
            <w:pPr>
              <w:pStyle w:val="ConsPlusNormal"/>
              <w:jc w:val="right"/>
            </w:pPr>
            <w:r>
              <w:t>9,7</w:t>
            </w:r>
          </w:p>
        </w:tc>
        <w:tc>
          <w:tcPr>
            <w:tcW w:w="1020" w:type="dxa"/>
            <w:vAlign w:val="bottom"/>
          </w:tcPr>
          <w:p w:rsidR="00AC0A09" w:rsidRDefault="00AC0A09">
            <w:pPr>
              <w:pStyle w:val="ConsPlusNormal"/>
              <w:jc w:val="right"/>
            </w:pPr>
            <w:r>
              <w:t>13,00</w:t>
            </w:r>
          </w:p>
        </w:tc>
        <w:tc>
          <w:tcPr>
            <w:tcW w:w="1077" w:type="dxa"/>
            <w:vAlign w:val="bottom"/>
          </w:tcPr>
          <w:p w:rsidR="00AC0A09" w:rsidRDefault="00AC0A09">
            <w:pPr>
              <w:pStyle w:val="ConsPlusNormal"/>
              <w:jc w:val="right"/>
            </w:pPr>
            <w:r>
              <w:t>10,73</w:t>
            </w:r>
          </w:p>
        </w:tc>
        <w:tc>
          <w:tcPr>
            <w:tcW w:w="964" w:type="dxa"/>
            <w:vAlign w:val="bottom"/>
          </w:tcPr>
          <w:p w:rsidR="00AC0A09" w:rsidRDefault="00AC0A09">
            <w:pPr>
              <w:pStyle w:val="ConsPlusNormal"/>
              <w:jc w:val="right"/>
            </w:pPr>
            <w:r>
              <w:t>1,01</w:t>
            </w:r>
          </w:p>
        </w:tc>
      </w:tr>
      <w:tr w:rsidR="00AC0A09">
        <w:tc>
          <w:tcPr>
            <w:tcW w:w="3231" w:type="dxa"/>
            <w:vAlign w:val="bottom"/>
          </w:tcPr>
          <w:p w:rsidR="00AC0A09" w:rsidRDefault="00AC0A09">
            <w:pPr>
              <w:pStyle w:val="ConsPlusNormal"/>
            </w:pPr>
            <w:r>
              <w:t>Сердечно-сосудистая хирургия (койки сосудистой хирургии)</w:t>
            </w:r>
          </w:p>
        </w:tc>
        <w:tc>
          <w:tcPr>
            <w:tcW w:w="1191" w:type="dxa"/>
            <w:vAlign w:val="bottom"/>
          </w:tcPr>
          <w:p w:rsidR="00AC0A09" w:rsidRDefault="00AC0A09">
            <w:pPr>
              <w:pStyle w:val="ConsPlusNormal"/>
              <w:jc w:val="right"/>
            </w:pPr>
            <w:r>
              <w:t>1,26</w:t>
            </w:r>
          </w:p>
        </w:tc>
        <w:tc>
          <w:tcPr>
            <w:tcW w:w="1531" w:type="dxa"/>
            <w:vAlign w:val="bottom"/>
          </w:tcPr>
          <w:p w:rsidR="00AC0A09" w:rsidRDefault="00AC0A09">
            <w:pPr>
              <w:pStyle w:val="ConsPlusNormal"/>
              <w:jc w:val="right"/>
            </w:pPr>
            <w:r>
              <w:t>10,3</w:t>
            </w:r>
          </w:p>
        </w:tc>
        <w:tc>
          <w:tcPr>
            <w:tcW w:w="1020" w:type="dxa"/>
            <w:vAlign w:val="bottom"/>
          </w:tcPr>
          <w:p w:rsidR="00AC0A09" w:rsidRDefault="00AC0A09">
            <w:pPr>
              <w:pStyle w:val="ConsPlusNormal"/>
              <w:jc w:val="right"/>
            </w:pPr>
            <w:r>
              <w:t>12,98</w:t>
            </w:r>
          </w:p>
        </w:tc>
        <w:tc>
          <w:tcPr>
            <w:tcW w:w="1077" w:type="dxa"/>
            <w:vAlign w:val="bottom"/>
          </w:tcPr>
          <w:p w:rsidR="00AC0A09" w:rsidRDefault="00AC0A09">
            <w:pPr>
              <w:pStyle w:val="ConsPlusNormal"/>
              <w:jc w:val="right"/>
            </w:pPr>
            <w:r>
              <w:t>12,58</w:t>
            </w:r>
          </w:p>
        </w:tc>
        <w:tc>
          <w:tcPr>
            <w:tcW w:w="964" w:type="dxa"/>
            <w:vAlign w:val="bottom"/>
          </w:tcPr>
          <w:p w:rsidR="00AC0A09" w:rsidRDefault="00AC0A09">
            <w:pPr>
              <w:pStyle w:val="ConsPlusNormal"/>
              <w:jc w:val="right"/>
            </w:pPr>
            <w:r>
              <w:t>0,40</w:t>
            </w:r>
          </w:p>
        </w:tc>
      </w:tr>
      <w:tr w:rsidR="00AC0A09">
        <w:tc>
          <w:tcPr>
            <w:tcW w:w="3231" w:type="dxa"/>
            <w:vAlign w:val="bottom"/>
          </w:tcPr>
          <w:p w:rsidR="00AC0A09" w:rsidRDefault="00AC0A09">
            <w:pPr>
              <w:pStyle w:val="ConsPlusNormal"/>
            </w:pPr>
            <w:r>
              <w:t xml:space="preserve">Терапия </w:t>
            </w:r>
            <w:hyperlink w:anchor="P1456" w:history="1">
              <w:r>
                <w:rPr>
                  <w:color w:val="0000FF"/>
                </w:rPr>
                <w:t>&lt;***&gt;</w:t>
              </w:r>
            </w:hyperlink>
          </w:p>
        </w:tc>
        <w:tc>
          <w:tcPr>
            <w:tcW w:w="1191" w:type="dxa"/>
            <w:vAlign w:val="bottom"/>
          </w:tcPr>
          <w:p w:rsidR="00AC0A09" w:rsidRDefault="00AC0A09">
            <w:pPr>
              <w:pStyle w:val="ConsPlusNormal"/>
              <w:jc w:val="right"/>
            </w:pPr>
            <w:r>
              <w:t>19,20</w:t>
            </w:r>
          </w:p>
        </w:tc>
        <w:tc>
          <w:tcPr>
            <w:tcW w:w="1531" w:type="dxa"/>
            <w:vAlign w:val="bottom"/>
          </w:tcPr>
          <w:p w:rsidR="00AC0A09" w:rsidRDefault="00AC0A09">
            <w:pPr>
              <w:pStyle w:val="ConsPlusNormal"/>
              <w:jc w:val="right"/>
            </w:pPr>
            <w:r>
              <w:t>10,1</w:t>
            </w:r>
          </w:p>
        </w:tc>
        <w:tc>
          <w:tcPr>
            <w:tcW w:w="1020" w:type="dxa"/>
            <w:vAlign w:val="bottom"/>
          </w:tcPr>
          <w:p w:rsidR="00AC0A09" w:rsidRDefault="00AC0A09">
            <w:pPr>
              <w:pStyle w:val="ConsPlusNormal"/>
              <w:jc w:val="right"/>
            </w:pPr>
            <w:r>
              <w:t>193,92</w:t>
            </w:r>
          </w:p>
        </w:tc>
        <w:tc>
          <w:tcPr>
            <w:tcW w:w="1077" w:type="dxa"/>
            <w:vAlign w:val="bottom"/>
          </w:tcPr>
          <w:p w:rsidR="00AC0A09" w:rsidRDefault="00AC0A09">
            <w:pPr>
              <w:pStyle w:val="ConsPlusNormal"/>
              <w:jc w:val="right"/>
            </w:pPr>
            <w:r>
              <w:t>193,92</w:t>
            </w:r>
          </w:p>
        </w:tc>
        <w:tc>
          <w:tcPr>
            <w:tcW w:w="964" w:type="dxa"/>
          </w:tcPr>
          <w:p w:rsidR="00AC0A09" w:rsidRDefault="00AC0A09">
            <w:pPr>
              <w:pStyle w:val="ConsPlusNormal"/>
            </w:pPr>
          </w:p>
        </w:tc>
      </w:tr>
      <w:tr w:rsidR="00AC0A09">
        <w:tc>
          <w:tcPr>
            <w:tcW w:w="3231" w:type="dxa"/>
            <w:vAlign w:val="bottom"/>
          </w:tcPr>
          <w:p w:rsidR="00AC0A09" w:rsidRDefault="00AC0A09">
            <w:pPr>
              <w:pStyle w:val="ConsPlusNormal"/>
            </w:pPr>
            <w:r>
              <w:t>Травматология и ортопедия</w:t>
            </w:r>
          </w:p>
        </w:tc>
        <w:tc>
          <w:tcPr>
            <w:tcW w:w="1191" w:type="dxa"/>
            <w:vAlign w:val="bottom"/>
          </w:tcPr>
          <w:p w:rsidR="00AC0A09" w:rsidRDefault="00AC0A09">
            <w:pPr>
              <w:pStyle w:val="ConsPlusNormal"/>
              <w:jc w:val="right"/>
            </w:pPr>
            <w:r>
              <w:t>8,10</w:t>
            </w:r>
          </w:p>
        </w:tc>
        <w:tc>
          <w:tcPr>
            <w:tcW w:w="1531" w:type="dxa"/>
            <w:vAlign w:val="bottom"/>
          </w:tcPr>
          <w:p w:rsidR="00AC0A09" w:rsidRDefault="00AC0A09">
            <w:pPr>
              <w:pStyle w:val="ConsPlusNormal"/>
              <w:jc w:val="right"/>
            </w:pPr>
            <w:r>
              <w:t>11,1</w:t>
            </w:r>
          </w:p>
        </w:tc>
        <w:tc>
          <w:tcPr>
            <w:tcW w:w="1020" w:type="dxa"/>
            <w:vAlign w:val="bottom"/>
          </w:tcPr>
          <w:p w:rsidR="00AC0A09" w:rsidRDefault="00AC0A09">
            <w:pPr>
              <w:pStyle w:val="ConsPlusNormal"/>
              <w:jc w:val="right"/>
            </w:pPr>
            <w:r>
              <w:t>89,91</w:t>
            </w:r>
          </w:p>
        </w:tc>
        <w:tc>
          <w:tcPr>
            <w:tcW w:w="1077" w:type="dxa"/>
            <w:vAlign w:val="bottom"/>
          </w:tcPr>
          <w:p w:rsidR="00AC0A09" w:rsidRDefault="00AC0A09">
            <w:pPr>
              <w:pStyle w:val="ConsPlusNormal"/>
              <w:jc w:val="right"/>
            </w:pPr>
            <w:r>
              <w:t>75,41</w:t>
            </w:r>
          </w:p>
        </w:tc>
        <w:tc>
          <w:tcPr>
            <w:tcW w:w="964" w:type="dxa"/>
            <w:vAlign w:val="bottom"/>
          </w:tcPr>
          <w:p w:rsidR="00AC0A09" w:rsidRDefault="00AC0A09">
            <w:pPr>
              <w:pStyle w:val="ConsPlusNormal"/>
              <w:jc w:val="right"/>
            </w:pPr>
            <w:r>
              <w:t>12,28</w:t>
            </w:r>
          </w:p>
        </w:tc>
      </w:tr>
      <w:tr w:rsidR="00AC0A09">
        <w:tc>
          <w:tcPr>
            <w:tcW w:w="3231" w:type="dxa"/>
            <w:vAlign w:val="bottom"/>
          </w:tcPr>
          <w:p w:rsidR="00AC0A09" w:rsidRDefault="00AC0A09">
            <w:pPr>
              <w:pStyle w:val="ConsPlusNormal"/>
            </w:pPr>
            <w:r>
              <w:t>Урология (в т.ч. детская урология-андрология)</w:t>
            </w:r>
          </w:p>
        </w:tc>
        <w:tc>
          <w:tcPr>
            <w:tcW w:w="1191" w:type="dxa"/>
            <w:vAlign w:val="bottom"/>
          </w:tcPr>
          <w:p w:rsidR="00AC0A09" w:rsidRDefault="00AC0A09">
            <w:pPr>
              <w:pStyle w:val="ConsPlusNormal"/>
              <w:jc w:val="right"/>
            </w:pPr>
            <w:r>
              <w:t>5,05</w:t>
            </w:r>
          </w:p>
        </w:tc>
        <w:tc>
          <w:tcPr>
            <w:tcW w:w="1531" w:type="dxa"/>
            <w:vAlign w:val="bottom"/>
          </w:tcPr>
          <w:p w:rsidR="00AC0A09" w:rsidRDefault="00AC0A09">
            <w:pPr>
              <w:pStyle w:val="ConsPlusNormal"/>
              <w:jc w:val="right"/>
            </w:pPr>
            <w:r>
              <w:t>8,9</w:t>
            </w:r>
          </w:p>
        </w:tc>
        <w:tc>
          <w:tcPr>
            <w:tcW w:w="1020" w:type="dxa"/>
            <w:vAlign w:val="bottom"/>
          </w:tcPr>
          <w:p w:rsidR="00AC0A09" w:rsidRDefault="00AC0A09">
            <w:pPr>
              <w:pStyle w:val="ConsPlusNormal"/>
              <w:jc w:val="right"/>
            </w:pPr>
            <w:r>
              <w:t>44,95</w:t>
            </w:r>
          </w:p>
        </w:tc>
        <w:tc>
          <w:tcPr>
            <w:tcW w:w="1077" w:type="dxa"/>
            <w:vAlign w:val="bottom"/>
          </w:tcPr>
          <w:p w:rsidR="00AC0A09" w:rsidRDefault="00AC0A09">
            <w:pPr>
              <w:pStyle w:val="ConsPlusNormal"/>
              <w:jc w:val="right"/>
            </w:pPr>
            <w:r>
              <w:t>41,50</w:t>
            </w:r>
          </w:p>
        </w:tc>
        <w:tc>
          <w:tcPr>
            <w:tcW w:w="964" w:type="dxa"/>
            <w:vAlign w:val="bottom"/>
          </w:tcPr>
          <w:p w:rsidR="00AC0A09" w:rsidRDefault="00AC0A09">
            <w:pPr>
              <w:pStyle w:val="ConsPlusNormal"/>
              <w:jc w:val="right"/>
            </w:pPr>
            <w:r>
              <w:t>3,45</w:t>
            </w:r>
          </w:p>
        </w:tc>
      </w:tr>
      <w:tr w:rsidR="00AC0A09">
        <w:tc>
          <w:tcPr>
            <w:tcW w:w="3231" w:type="dxa"/>
            <w:vAlign w:val="bottom"/>
          </w:tcPr>
          <w:p w:rsidR="00AC0A09" w:rsidRDefault="00AC0A09">
            <w:pPr>
              <w:pStyle w:val="ConsPlusNormal"/>
            </w:pPr>
            <w:r>
              <w:t>Хирургия (комбустиология)</w:t>
            </w:r>
          </w:p>
        </w:tc>
        <w:tc>
          <w:tcPr>
            <w:tcW w:w="1191" w:type="dxa"/>
            <w:vAlign w:val="bottom"/>
          </w:tcPr>
          <w:p w:rsidR="00AC0A09" w:rsidRDefault="00AC0A09">
            <w:pPr>
              <w:pStyle w:val="ConsPlusNormal"/>
              <w:jc w:val="right"/>
            </w:pPr>
            <w:r>
              <w:t>0,35</w:t>
            </w:r>
          </w:p>
        </w:tc>
        <w:tc>
          <w:tcPr>
            <w:tcW w:w="1531" w:type="dxa"/>
            <w:vAlign w:val="bottom"/>
          </w:tcPr>
          <w:p w:rsidR="00AC0A09" w:rsidRDefault="00AC0A09">
            <w:pPr>
              <w:pStyle w:val="ConsPlusNormal"/>
              <w:jc w:val="right"/>
            </w:pPr>
            <w:r>
              <w:t>13,5</w:t>
            </w:r>
          </w:p>
        </w:tc>
        <w:tc>
          <w:tcPr>
            <w:tcW w:w="1020" w:type="dxa"/>
            <w:vAlign w:val="bottom"/>
          </w:tcPr>
          <w:p w:rsidR="00AC0A09" w:rsidRDefault="00AC0A09">
            <w:pPr>
              <w:pStyle w:val="ConsPlusNormal"/>
              <w:jc w:val="right"/>
            </w:pPr>
            <w:r>
              <w:t>4,73</w:t>
            </w:r>
          </w:p>
        </w:tc>
        <w:tc>
          <w:tcPr>
            <w:tcW w:w="1077" w:type="dxa"/>
            <w:vAlign w:val="bottom"/>
          </w:tcPr>
          <w:p w:rsidR="00AC0A09" w:rsidRDefault="00AC0A09">
            <w:pPr>
              <w:pStyle w:val="ConsPlusNormal"/>
              <w:jc w:val="right"/>
            </w:pPr>
            <w:r>
              <w:t>3,47</w:t>
            </w:r>
          </w:p>
        </w:tc>
        <w:tc>
          <w:tcPr>
            <w:tcW w:w="964" w:type="dxa"/>
            <w:vAlign w:val="bottom"/>
          </w:tcPr>
          <w:p w:rsidR="00AC0A09" w:rsidRDefault="00AC0A09">
            <w:pPr>
              <w:pStyle w:val="ConsPlusNormal"/>
              <w:jc w:val="right"/>
            </w:pPr>
            <w:r>
              <w:t>1,26</w:t>
            </w:r>
          </w:p>
        </w:tc>
      </w:tr>
      <w:tr w:rsidR="00AC0A09">
        <w:tc>
          <w:tcPr>
            <w:tcW w:w="3231" w:type="dxa"/>
            <w:vAlign w:val="bottom"/>
          </w:tcPr>
          <w:p w:rsidR="00AC0A09" w:rsidRDefault="00AC0A09">
            <w:pPr>
              <w:pStyle w:val="ConsPlusNormal"/>
            </w:pPr>
            <w:r>
              <w:t>Торакальная хирургия</w:t>
            </w:r>
          </w:p>
        </w:tc>
        <w:tc>
          <w:tcPr>
            <w:tcW w:w="1191" w:type="dxa"/>
            <w:vAlign w:val="bottom"/>
          </w:tcPr>
          <w:p w:rsidR="00AC0A09" w:rsidRDefault="00AC0A09">
            <w:pPr>
              <w:pStyle w:val="ConsPlusNormal"/>
              <w:jc w:val="right"/>
            </w:pPr>
            <w:r>
              <w:t>0,40</w:t>
            </w:r>
          </w:p>
        </w:tc>
        <w:tc>
          <w:tcPr>
            <w:tcW w:w="1531" w:type="dxa"/>
            <w:vAlign w:val="bottom"/>
          </w:tcPr>
          <w:p w:rsidR="00AC0A09" w:rsidRDefault="00AC0A09">
            <w:pPr>
              <w:pStyle w:val="ConsPlusNormal"/>
              <w:jc w:val="right"/>
            </w:pPr>
            <w:r>
              <w:t>13,3</w:t>
            </w:r>
          </w:p>
        </w:tc>
        <w:tc>
          <w:tcPr>
            <w:tcW w:w="1020" w:type="dxa"/>
            <w:vAlign w:val="bottom"/>
          </w:tcPr>
          <w:p w:rsidR="00AC0A09" w:rsidRDefault="00AC0A09">
            <w:pPr>
              <w:pStyle w:val="ConsPlusNormal"/>
              <w:jc w:val="right"/>
            </w:pPr>
            <w:r>
              <w:t>5,32</w:t>
            </w:r>
          </w:p>
        </w:tc>
        <w:tc>
          <w:tcPr>
            <w:tcW w:w="1077" w:type="dxa"/>
            <w:vAlign w:val="bottom"/>
          </w:tcPr>
          <w:p w:rsidR="00AC0A09" w:rsidRDefault="00AC0A09">
            <w:pPr>
              <w:pStyle w:val="ConsPlusNormal"/>
              <w:jc w:val="right"/>
            </w:pPr>
            <w:r>
              <w:t>4,95</w:t>
            </w:r>
          </w:p>
        </w:tc>
        <w:tc>
          <w:tcPr>
            <w:tcW w:w="964" w:type="dxa"/>
            <w:vAlign w:val="bottom"/>
          </w:tcPr>
          <w:p w:rsidR="00AC0A09" w:rsidRDefault="00AC0A09">
            <w:pPr>
              <w:pStyle w:val="ConsPlusNormal"/>
              <w:jc w:val="right"/>
            </w:pPr>
            <w:r>
              <w:t>0,37</w:t>
            </w:r>
          </w:p>
        </w:tc>
      </w:tr>
      <w:tr w:rsidR="00AC0A09">
        <w:tc>
          <w:tcPr>
            <w:tcW w:w="3231" w:type="dxa"/>
            <w:vAlign w:val="bottom"/>
          </w:tcPr>
          <w:p w:rsidR="00AC0A09" w:rsidRDefault="00AC0A09">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191" w:type="dxa"/>
            <w:vAlign w:val="bottom"/>
          </w:tcPr>
          <w:p w:rsidR="00AC0A09" w:rsidRDefault="00AC0A09">
            <w:pPr>
              <w:pStyle w:val="ConsPlusNormal"/>
              <w:jc w:val="right"/>
            </w:pPr>
            <w:r>
              <w:t>21,75</w:t>
            </w:r>
          </w:p>
        </w:tc>
        <w:tc>
          <w:tcPr>
            <w:tcW w:w="1531" w:type="dxa"/>
            <w:vAlign w:val="bottom"/>
          </w:tcPr>
          <w:p w:rsidR="00AC0A09" w:rsidRDefault="00AC0A09">
            <w:pPr>
              <w:pStyle w:val="ConsPlusNormal"/>
              <w:jc w:val="right"/>
            </w:pPr>
            <w:r>
              <w:t>8,9</w:t>
            </w:r>
          </w:p>
        </w:tc>
        <w:tc>
          <w:tcPr>
            <w:tcW w:w="1020" w:type="dxa"/>
            <w:vAlign w:val="bottom"/>
          </w:tcPr>
          <w:p w:rsidR="00AC0A09" w:rsidRDefault="00AC0A09">
            <w:pPr>
              <w:pStyle w:val="ConsPlusNormal"/>
              <w:jc w:val="right"/>
            </w:pPr>
            <w:r>
              <w:t>193,58</w:t>
            </w:r>
          </w:p>
        </w:tc>
        <w:tc>
          <w:tcPr>
            <w:tcW w:w="1077" w:type="dxa"/>
            <w:vAlign w:val="bottom"/>
          </w:tcPr>
          <w:p w:rsidR="00AC0A09" w:rsidRDefault="00AC0A09">
            <w:pPr>
              <w:pStyle w:val="ConsPlusNormal"/>
              <w:jc w:val="right"/>
            </w:pPr>
            <w:r>
              <w:t>170,21</w:t>
            </w:r>
          </w:p>
        </w:tc>
        <w:tc>
          <w:tcPr>
            <w:tcW w:w="964" w:type="dxa"/>
            <w:vAlign w:val="bottom"/>
          </w:tcPr>
          <w:p w:rsidR="00AC0A09" w:rsidRDefault="00AC0A09">
            <w:pPr>
              <w:pStyle w:val="ConsPlusNormal"/>
              <w:jc w:val="right"/>
            </w:pPr>
            <w:r>
              <w:t>18,91</w:t>
            </w:r>
          </w:p>
        </w:tc>
      </w:tr>
      <w:tr w:rsidR="00AC0A09">
        <w:tc>
          <w:tcPr>
            <w:tcW w:w="3231" w:type="dxa"/>
            <w:vAlign w:val="bottom"/>
          </w:tcPr>
          <w:p w:rsidR="00AC0A09" w:rsidRDefault="00AC0A09">
            <w:pPr>
              <w:pStyle w:val="ConsPlusNormal"/>
            </w:pPr>
            <w:r>
              <w:t>Челюстно-лицевая хирургия, стоматология</w:t>
            </w:r>
          </w:p>
        </w:tc>
        <w:tc>
          <w:tcPr>
            <w:tcW w:w="1191" w:type="dxa"/>
            <w:vAlign w:val="bottom"/>
          </w:tcPr>
          <w:p w:rsidR="00AC0A09" w:rsidRDefault="00AC0A09">
            <w:pPr>
              <w:pStyle w:val="ConsPlusNormal"/>
              <w:jc w:val="right"/>
            </w:pPr>
            <w:r>
              <w:t>1,25</w:t>
            </w:r>
          </w:p>
        </w:tc>
        <w:tc>
          <w:tcPr>
            <w:tcW w:w="1531" w:type="dxa"/>
            <w:vAlign w:val="bottom"/>
          </w:tcPr>
          <w:p w:rsidR="00AC0A09" w:rsidRDefault="00AC0A09">
            <w:pPr>
              <w:pStyle w:val="ConsPlusNormal"/>
              <w:jc w:val="right"/>
            </w:pPr>
            <w:r>
              <w:t>7,7</w:t>
            </w:r>
          </w:p>
        </w:tc>
        <w:tc>
          <w:tcPr>
            <w:tcW w:w="1020" w:type="dxa"/>
            <w:vAlign w:val="bottom"/>
          </w:tcPr>
          <w:p w:rsidR="00AC0A09" w:rsidRDefault="00AC0A09">
            <w:pPr>
              <w:pStyle w:val="ConsPlusNormal"/>
              <w:jc w:val="right"/>
            </w:pPr>
            <w:r>
              <w:t>9,63</w:t>
            </w:r>
          </w:p>
        </w:tc>
        <w:tc>
          <w:tcPr>
            <w:tcW w:w="1077" w:type="dxa"/>
            <w:vAlign w:val="bottom"/>
          </w:tcPr>
          <w:p w:rsidR="00AC0A09" w:rsidRDefault="00AC0A09">
            <w:pPr>
              <w:pStyle w:val="ConsPlusNormal"/>
              <w:jc w:val="right"/>
            </w:pPr>
            <w:r>
              <w:t>6,87</w:t>
            </w:r>
          </w:p>
        </w:tc>
        <w:tc>
          <w:tcPr>
            <w:tcW w:w="964" w:type="dxa"/>
            <w:vAlign w:val="bottom"/>
          </w:tcPr>
          <w:p w:rsidR="00AC0A09" w:rsidRDefault="00AC0A09">
            <w:pPr>
              <w:pStyle w:val="ConsPlusNormal"/>
              <w:jc w:val="right"/>
            </w:pPr>
            <w:r>
              <w:t>1,60</w:t>
            </w:r>
          </w:p>
        </w:tc>
      </w:tr>
      <w:tr w:rsidR="00AC0A09">
        <w:tc>
          <w:tcPr>
            <w:tcW w:w="3231" w:type="dxa"/>
            <w:vAlign w:val="bottom"/>
          </w:tcPr>
          <w:p w:rsidR="00AC0A09" w:rsidRDefault="00AC0A09">
            <w:pPr>
              <w:pStyle w:val="ConsPlusNormal"/>
            </w:pPr>
            <w:r>
              <w:t>Эндокринология</w:t>
            </w:r>
          </w:p>
        </w:tc>
        <w:tc>
          <w:tcPr>
            <w:tcW w:w="1191" w:type="dxa"/>
            <w:vAlign w:val="bottom"/>
          </w:tcPr>
          <w:p w:rsidR="00AC0A09" w:rsidRDefault="00AC0A09">
            <w:pPr>
              <w:pStyle w:val="ConsPlusNormal"/>
              <w:jc w:val="right"/>
            </w:pPr>
            <w:r>
              <w:t>1,90</w:t>
            </w:r>
          </w:p>
        </w:tc>
        <w:tc>
          <w:tcPr>
            <w:tcW w:w="1531" w:type="dxa"/>
            <w:vAlign w:val="bottom"/>
          </w:tcPr>
          <w:p w:rsidR="00AC0A09" w:rsidRDefault="00AC0A09">
            <w:pPr>
              <w:pStyle w:val="ConsPlusNormal"/>
              <w:jc w:val="right"/>
            </w:pPr>
            <w:r>
              <w:t>11,6</w:t>
            </w:r>
          </w:p>
        </w:tc>
        <w:tc>
          <w:tcPr>
            <w:tcW w:w="1020" w:type="dxa"/>
            <w:vAlign w:val="bottom"/>
          </w:tcPr>
          <w:p w:rsidR="00AC0A09" w:rsidRDefault="00AC0A09">
            <w:pPr>
              <w:pStyle w:val="ConsPlusNormal"/>
              <w:jc w:val="right"/>
            </w:pPr>
            <w:r>
              <w:t>22,04</w:t>
            </w:r>
          </w:p>
        </w:tc>
        <w:tc>
          <w:tcPr>
            <w:tcW w:w="1077" w:type="dxa"/>
            <w:vAlign w:val="bottom"/>
          </w:tcPr>
          <w:p w:rsidR="00AC0A09" w:rsidRDefault="00AC0A09">
            <w:pPr>
              <w:pStyle w:val="ConsPlusNormal"/>
              <w:jc w:val="right"/>
            </w:pPr>
            <w:r>
              <w:t>17,63</w:t>
            </w:r>
          </w:p>
        </w:tc>
        <w:tc>
          <w:tcPr>
            <w:tcW w:w="964" w:type="dxa"/>
            <w:vAlign w:val="bottom"/>
          </w:tcPr>
          <w:p w:rsidR="00AC0A09" w:rsidRDefault="00AC0A09">
            <w:pPr>
              <w:pStyle w:val="ConsPlusNormal"/>
              <w:jc w:val="right"/>
            </w:pPr>
            <w:r>
              <w:t>4,41</w:t>
            </w:r>
          </w:p>
        </w:tc>
      </w:tr>
      <w:tr w:rsidR="00AC0A09">
        <w:tc>
          <w:tcPr>
            <w:tcW w:w="3231" w:type="dxa"/>
            <w:vAlign w:val="bottom"/>
          </w:tcPr>
          <w:p w:rsidR="00AC0A09" w:rsidRDefault="00AC0A09">
            <w:pPr>
              <w:pStyle w:val="ConsPlusNormal"/>
            </w:pPr>
            <w:r>
              <w:t>Всего по базовой программе ОМС</w:t>
            </w:r>
          </w:p>
        </w:tc>
        <w:tc>
          <w:tcPr>
            <w:tcW w:w="1191" w:type="dxa"/>
            <w:vAlign w:val="bottom"/>
          </w:tcPr>
          <w:p w:rsidR="00AC0A09" w:rsidRDefault="00AC0A09">
            <w:pPr>
              <w:pStyle w:val="ConsPlusNormal"/>
              <w:jc w:val="right"/>
            </w:pPr>
            <w:r>
              <w:t>174,43</w:t>
            </w:r>
          </w:p>
        </w:tc>
        <w:tc>
          <w:tcPr>
            <w:tcW w:w="1531" w:type="dxa"/>
            <w:vAlign w:val="bottom"/>
          </w:tcPr>
          <w:p w:rsidR="00AC0A09" w:rsidRDefault="00AC0A09">
            <w:pPr>
              <w:pStyle w:val="ConsPlusNormal"/>
              <w:jc w:val="right"/>
            </w:pPr>
            <w:r>
              <w:t>93</w:t>
            </w:r>
          </w:p>
        </w:tc>
        <w:tc>
          <w:tcPr>
            <w:tcW w:w="1020" w:type="dxa"/>
            <w:vAlign w:val="bottom"/>
          </w:tcPr>
          <w:p w:rsidR="00AC0A09" w:rsidRDefault="00AC0A09">
            <w:pPr>
              <w:pStyle w:val="ConsPlusNormal"/>
              <w:jc w:val="right"/>
            </w:pPr>
            <w:r>
              <w:t>1 620,74</w:t>
            </w:r>
          </w:p>
        </w:tc>
        <w:tc>
          <w:tcPr>
            <w:tcW w:w="1077" w:type="dxa"/>
            <w:vAlign w:val="bottom"/>
          </w:tcPr>
          <w:p w:rsidR="00AC0A09" w:rsidRDefault="00AC0A09">
            <w:pPr>
              <w:pStyle w:val="ConsPlusNormal"/>
              <w:jc w:val="right"/>
            </w:pPr>
            <w:r>
              <w:t>1 327,64</w:t>
            </w:r>
          </w:p>
        </w:tc>
        <w:tc>
          <w:tcPr>
            <w:tcW w:w="964" w:type="dxa"/>
            <w:vAlign w:val="bottom"/>
          </w:tcPr>
          <w:p w:rsidR="00AC0A09" w:rsidRDefault="00AC0A09">
            <w:pPr>
              <w:pStyle w:val="ConsPlusNormal"/>
              <w:jc w:val="right"/>
            </w:pPr>
            <w:r>
              <w:t>265,86</w:t>
            </w:r>
          </w:p>
        </w:tc>
      </w:tr>
      <w:tr w:rsidR="00AC0A09">
        <w:tc>
          <w:tcPr>
            <w:tcW w:w="3231" w:type="dxa"/>
            <w:vAlign w:val="bottom"/>
          </w:tcPr>
          <w:p w:rsidR="00AC0A09" w:rsidRDefault="00AC0A09">
            <w:pPr>
              <w:pStyle w:val="ConsPlusNormal"/>
            </w:pPr>
            <w:r>
              <w:t xml:space="preserve">в том числе для федеральных медицинских организаций </w:t>
            </w:r>
            <w:r>
              <w:lastRenderedPageBreak/>
              <w:t xml:space="preserve">третьего уровня </w:t>
            </w:r>
            <w:hyperlink w:anchor="P1457" w:history="1">
              <w:r>
                <w:rPr>
                  <w:color w:val="0000FF"/>
                </w:rPr>
                <w:t>&lt;*****&gt;</w:t>
              </w:r>
            </w:hyperlink>
          </w:p>
        </w:tc>
        <w:tc>
          <w:tcPr>
            <w:tcW w:w="1191" w:type="dxa"/>
            <w:vAlign w:val="bottom"/>
          </w:tcPr>
          <w:p w:rsidR="00AC0A09" w:rsidRDefault="00AC0A09">
            <w:pPr>
              <w:pStyle w:val="ConsPlusNormal"/>
              <w:jc w:val="right"/>
            </w:pPr>
            <w:r>
              <w:lastRenderedPageBreak/>
              <w:t>1,20</w:t>
            </w:r>
          </w:p>
        </w:tc>
        <w:tc>
          <w:tcPr>
            <w:tcW w:w="1531" w:type="dxa"/>
          </w:tcPr>
          <w:p w:rsidR="00AC0A09" w:rsidRDefault="00AC0A09">
            <w:pPr>
              <w:pStyle w:val="ConsPlusNormal"/>
            </w:pPr>
          </w:p>
        </w:tc>
        <w:tc>
          <w:tcPr>
            <w:tcW w:w="1020" w:type="dxa"/>
          </w:tcPr>
          <w:p w:rsidR="00AC0A09" w:rsidRDefault="00AC0A09">
            <w:pPr>
              <w:pStyle w:val="ConsPlusNormal"/>
            </w:pPr>
          </w:p>
        </w:tc>
        <w:tc>
          <w:tcPr>
            <w:tcW w:w="1077" w:type="dxa"/>
          </w:tcPr>
          <w:p w:rsidR="00AC0A09" w:rsidRDefault="00AC0A09">
            <w:pPr>
              <w:pStyle w:val="ConsPlusNormal"/>
            </w:pPr>
          </w:p>
        </w:tc>
        <w:tc>
          <w:tcPr>
            <w:tcW w:w="964" w:type="dxa"/>
          </w:tcPr>
          <w:p w:rsidR="00AC0A09" w:rsidRDefault="00AC0A09">
            <w:pPr>
              <w:pStyle w:val="ConsPlusNormal"/>
            </w:pPr>
          </w:p>
        </w:tc>
      </w:tr>
      <w:tr w:rsidR="00AC0A09">
        <w:tc>
          <w:tcPr>
            <w:tcW w:w="3231" w:type="dxa"/>
            <w:vAlign w:val="bottom"/>
          </w:tcPr>
          <w:p w:rsidR="00AC0A09" w:rsidRDefault="00AC0A09">
            <w:pPr>
              <w:pStyle w:val="ConsPlusNormal"/>
            </w:pPr>
            <w:r>
              <w:lastRenderedPageBreak/>
              <w:t>Психиатрия</w:t>
            </w:r>
          </w:p>
        </w:tc>
        <w:tc>
          <w:tcPr>
            <w:tcW w:w="1191" w:type="dxa"/>
            <w:vAlign w:val="bottom"/>
          </w:tcPr>
          <w:p w:rsidR="00AC0A09" w:rsidRDefault="00AC0A09">
            <w:pPr>
              <w:pStyle w:val="ConsPlusNormal"/>
              <w:jc w:val="right"/>
            </w:pPr>
            <w:r>
              <w:t>5,40</w:t>
            </w:r>
          </w:p>
        </w:tc>
        <w:tc>
          <w:tcPr>
            <w:tcW w:w="1531" w:type="dxa"/>
            <w:vAlign w:val="bottom"/>
          </w:tcPr>
          <w:p w:rsidR="00AC0A09" w:rsidRDefault="00AC0A09">
            <w:pPr>
              <w:pStyle w:val="ConsPlusNormal"/>
              <w:jc w:val="right"/>
            </w:pPr>
            <w:r>
              <w:t>66,2</w:t>
            </w:r>
          </w:p>
        </w:tc>
        <w:tc>
          <w:tcPr>
            <w:tcW w:w="1020" w:type="dxa"/>
            <w:vAlign w:val="bottom"/>
          </w:tcPr>
          <w:p w:rsidR="00AC0A09" w:rsidRDefault="00AC0A09">
            <w:pPr>
              <w:pStyle w:val="ConsPlusNormal"/>
              <w:jc w:val="right"/>
            </w:pPr>
            <w:r>
              <w:t>357,48</w:t>
            </w:r>
          </w:p>
        </w:tc>
        <w:tc>
          <w:tcPr>
            <w:tcW w:w="1077" w:type="dxa"/>
            <w:vAlign w:val="bottom"/>
          </w:tcPr>
          <w:p w:rsidR="00AC0A09" w:rsidRDefault="00AC0A09">
            <w:pPr>
              <w:pStyle w:val="ConsPlusNormal"/>
              <w:jc w:val="right"/>
            </w:pPr>
            <w:r>
              <w:t>362,07</w:t>
            </w:r>
          </w:p>
        </w:tc>
        <w:tc>
          <w:tcPr>
            <w:tcW w:w="964" w:type="dxa"/>
            <w:vAlign w:val="bottom"/>
          </w:tcPr>
          <w:p w:rsidR="00AC0A09" w:rsidRDefault="00AC0A09">
            <w:pPr>
              <w:pStyle w:val="ConsPlusNormal"/>
              <w:jc w:val="right"/>
            </w:pPr>
            <w:r>
              <w:t>21,89</w:t>
            </w:r>
          </w:p>
        </w:tc>
      </w:tr>
      <w:tr w:rsidR="00AC0A09">
        <w:tc>
          <w:tcPr>
            <w:tcW w:w="3231" w:type="dxa"/>
            <w:vAlign w:val="bottom"/>
          </w:tcPr>
          <w:p w:rsidR="00AC0A09" w:rsidRDefault="00AC0A09">
            <w:pPr>
              <w:pStyle w:val="ConsPlusNormal"/>
            </w:pPr>
            <w:r>
              <w:t>Психиатрия-наркология</w:t>
            </w:r>
          </w:p>
        </w:tc>
        <w:tc>
          <w:tcPr>
            <w:tcW w:w="1191" w:type="dxa"/>
            <w:vAlign w:val="bottom"/>
          </w:tcPr>
          <w:p w:rsidR="00AC0A09" w:rsidRDefault="00AC0A09">
            <w:pPr>
              <w:pStyle w:val="ConsPlusNormal"/>
              <w:jc w:val="right"/>
            </w:pPr>
            <w:r>
              <w:t>4,80</w:t>
            </w:r>
          </w:p>
        </w:tc>
        <w:tc>
          <w:tcPr>
            <w:tcW w:w="1531" w:type="dxa"/>
            <w:vAlign w:val="bottom"/>
          </w:tcPr>
          <w:p w:rsidR="00AC0A09" w:rsidRDefault="00AC0A09">
            <w:pPr>
              <w:pStyle w:val="ConsPlusNormal"/>
              <w:jc w:val="right"/>
            </w:pPr>
            <w:r>
              <w:t>14,5</w:t>
            </w:r>
          </w:p>
        </w:tc>
        <w:tc>
          <w:tcPr>
            <w:tcW w:w="1020" w:type="dxa"/>
            <w:vAlign w:val="bottom"/>
          </w:tcPr>
          <w:p w:rsidR="00AC0A09" w:rsidRDefault="00AC0A09">
            <w:pPr>
              <w:pStyle w:val="ConsPlusNormal"/>
              <w:jc w:val="right"/>
            </w:pPr>
            <w:r>
              <w:t>69,60</w:t>
            </w:r>
          </w:p>
        </w:tc>
        <w:tc>
          <w:tcPr>
            <w:tcW w:w="1077" w:type="dxa"/>
            <w:vAlign w:val="bottom"/>
          </w:tcPr>
          <w:p w:rsidR="00AC0A09" w:rsidRDefault="00AC0A09">
            <w:pPr>
              <w:pStyle w:val="ConsPlusNormal"/>
              <w:jc w:val="right"/>
            </w:pPr>
            <w:r>
              <w:t>71,05</w:t>
            </w:r>
          </w:p>
        </w:tc>
        <w:tc>
          <w:tcPr>
            <w:tcW w:w="964" w:type="dxa"/>
            <w:vAlign w:val="bottom"/>
          </w:tcPr>
          <w:p w:rsidR="00AC0A09" w:rsidRDefault="00AC0A09">
            <w:pPr>
              <w:pStyle w:val="ConsPlusNormal"/>
              <w:jc w:val="right"/>
            </w:pPr>
            <w:r>
              <w:t>1,45</w:t>
            </w:r>
          </w:p>
        </w:tc>
      </w:tr>
      <w:tr w:rsidR="00AC0A09">
        <w:tc>
          <w:tcPr>
            <w:tcW w:w="3231" w:type="dxa"/>
            <w:vAlign w:val="bottom"/>
          </w:tcPr>
          <w:p w:rsidR="00AC0A09" w:rsidRDefault="00AC0A09">
            <w:pPr>
              <w:pStyle w:val="ConsPlusNormal"/>
            </w:pPr>
            <w:r>
              <w:t>Фтизиатрия</w:t>
            </w:r>
          </w:p>
        </w:tc>
        <w:tc>
          <w:tcPr>
            <w:tcW w:w="1191" w:type="dxa"/>
            <w:vAlign w:val="bottom"/>
          </w:tcPr>
          <w:p w:rsidR="00AC0A09" w:rsidRDefault="00AC0A09">
            <w:pPr>
              <w:pStyle w:val="ConsPlusNormal"/>
              <w:jc w:val="right"/>
            </w:pPr>
            <w:r>
              <w:t>1,50</w:t>
            </w:r>
          </w:p>
        </w:tc>
        <w:tc>
          <w:tcPr>
            <w:tcW w:w="1531" w:type="dxa"/>
            <w:vAlign w:val="bottom"/>
          </w:tcPr>
          <w:p w:rsidR="00AC0A09" w:rsidRDefault="00AC0A09">
            <w:pPr>
              <w:pStyle w:val="ConsPlusNormal"/>
              <w:jc w:val="right"/>
            </w:pPr>
            <w:r>
              <w:t>92,9</w:t>
            </w:r>
          </w:p>
        </w:tc>
        <w:tc>
          <w:tcPr>
            <w:tcW w:w="1020" w:type="dxa"/>
            <w:vAlign w:val="bottom"/>
          </w:tcPr>
          <w:p w:rsidR="00AC0A09" w:rsidRDefault="00AC0A09">
            <w:pPr>
              <w:pStyle w:val="ConsPlusNormal"/>
              <w:jc w:val="right"/>
            </w:pPr>
            <w:r>
              <w:t>139,35</w:t>
            </w:r>
          </w:p>
        </w:tc>
        <w:tc>
          <w:tcPr>
            <w:tcW w:w="1077" w:type="dxa"/>
            <w:vAlign w:val="bottom"/>
          </w:tcPr>
          <w:p w:rsidR="00AC0A09" w:rsidRDefault="00AC0A09">
            <w:pPr>
              <w:pStyle w:val="ConsPlusNormal"/>
              <w:jc w:val="right"/>
            </w:pPr>
            <w:r>
              <w:t>140,56</w:t>
            </w:r>
          </w:p>
        </w:tc>
        <w:tc>
          <w:tcPr>
            <w:tcW w:w="964" w:type="dxa"/>
            <w:vAlign w:val="bottom"/>
          </w:tcPr>
          <w:p w:rsidR="00AC0A09" w:rsidRDefault="00AC0A09">
            <w:pPr>
              <w:pStyle w:val="ConsPlusNormal"/>
              <w:jc w:val="right"/>
            </w:pPr>
            <w:r>
              <w:t>17,37</w:t>
            </w:r>
          </w:p>
        </w:tc>
      </w:tr>
      <w:tr w:rsidR="00AC0A09">
        <w:tc>
          <w:tcPr>
            <w:tcW w:w="3231" w:type="dxa"/>
            <w:vAlign w:val="bottom"/>
          </w:tcPr>
          <w:p w:rsidR="00AC0A09" w:rsidRDefault="00AC0A09">
            <w:pPr>
              <w:pStyle w:val="ConsPlusNormal"/>
            </w:pPr>
            <w:r>
              <w:t>Дерматовенерология (венерологические койки)</w:t>
            </w:r>
          </w:p>
        </w:tc>
        <w:tc>
          <w:tcPr>
            <w:tcW w:w="1191" w:type="dxa"/>
            <w:vAlign w:val="bottom"/>
          </w:tcPr>
          <w:p w:rsidR="00AC0A09" w:rsidRDefault="00AC0A09">
            <w:pPr>
              <w:pStyle w:val="ConsPlusNormal"/>
              <w:jc w:val="right"/>
            </w:pPr>
            <w:r>
              <w:t>0,50</w:t>
            </w:r>
          </w:p>
        </w:tc>
        <w:tc>
          <w:tcPr>
            <w:tcW w:w="1531" w:type="dxa"/>
            <w:vAlign w:val="bottom"/>
          </w:tcPr>
          <w:p w:rsidR="00AC0A09" w:rsidRDefault="00AC0A09">
            <w:pPr>
              <w:pStyle w:val="ConsPlusNormal"/>
              <w:jc w:val="right"/>
            </w:pPr>
            <w:r>
              <w:t>15,0</w:t>
            </w:r>
          </w:p>
        </w:tc>
        <w:tc>
          <w:tcPr>
            <w:tcW w:w="1020" w:type="dxa"/>
            <w:vAlign w:val="bottom"/>
          </w:tcPr>
          <w:p w:rsidR="00AC0A09" w:rsidRDefault="00AC0A09">
            <w:pPr>
              <w:pStyle w:val="ConsPlusNormal"/>
              <w:jc w:val="right"/>
            </w:pPr>
            <w:r>
              <w:t>7,50</w:t>
            </w:r>
          </w:p>
        </w:tc>
        <w:tc>
          <w:tcPr>
            <w:tcW w:w="1077" w:type="dxa"/>
            <w:vAlign w:val="bottom"/>
          </w:tcPr>
          <w:p w:rsidR="00AC0A09" w:rsidRDefault="00AC0A09">
            <w:pPr>
              <w:pStyle w:val="ConsPlusNormal"/>
              <w:jc w:val="right"/>
            </w:pPr>
            <w:r>
              <w:t>7,80</w:t>
            </w:r>
          </w:p>
        </w:tc>
        <w:tc>
          <w:tcPr>
            <w:tcW w:w="964" w:type="dxa"/>
            <w:vAlign w:val="bottom"/>
          </w:tcPr>
          <w:p w:rsidR="00AC0A09" w:rsidRDefault="00AC0A09">
            <w:pPr>
              <w:pStyle w:val="ConsPlusNormal"/>
              <w:jc w:val="right"/>
            </w:pPr>
            <w:r>
              <w:t>1,20</w:t>
            </w:r>
          </w:p>
        </w:tc>
      </w:tr>
      <w:tr w:rsidR="00AC0A09">
        <w:tc>
          <w:tcPr>
            <w:tcW w:w="3231" w:type="dxa"/>
          </w:tcPr>
          <w:p w:rsidR="00AC0A09" w:rsidRDefault="00AC0A09">
            <w:pPr>
              <w:pStyle w:val="ConsPlusNormal"/>
            </w:pPr>
            <w:r>
              <w:t>Прочие профили, незастрахованные лица</w:t>
            </w:r>
          </w:p>
        </w:tc>
        <w:tc>
          <w:tcPr>
            <w:tcW w:w="1191" w:type="dxa"/>
            <w:vAlign w:val="bottom"/>
          </w:tcPr>
          <w:p w:rsidR="00AC0A09" w:rsidRDefault="00AC0A09">
            <w:pPr>
              <w:pStyle w:val="ConsPlusNormal"/>
              <w:jc w:val="right"/>
            </w:pPr>
            <w:r>
              <w:t>2,40</w:t>
            </w:r>
          </w:p>
        </w:tc>
        <w:tc>
          <w:tcPr>
            <w:tcW w:w="1531" w:type="dxa"/>
            <w:vAlign w:val="bottom"/>
          </w:tcPr>
          <w:p w:rsidR="00AC0A09" w:rsidRDefault="00AC0A09">
            <w:pPr>
              <w:pStyle w:val="ConsPlusNormal"/>
              <w:jc w:val="right"/>
            </w:pPr>
            <w:r>
              <w:t>8,0</w:t>
            </w:r>
          </w:p>
        </w:tc>
        <w:tc>
          <w:tcPr>
            <w:tcW w:w="1020" w:type="dxa"/>
            <w:vAlign w:val="bottom"/>
          </w:tcPr>
          <w:p w:rsidR="00AC0A09" w:rsidRDefault="00AC0A09">
            <w:pPr>
              <w:pStyle w:val="ConsPlusNormal"/>
              <w:jc w:val="right"/>
            </w:pPr>
            <w:r>
              <w:t>19,20</w:t>
            </w:r>
          </w:p>
        </w:tc>
        <w:tc>
          <w:tcPr>
            <w:tcW w:w="1077" w:type="dxa"/>
          </w:tcPr>
          <w:p w:rsidR="00AC0A09" w:rsidRDefault="00AC0A09">
            <w:pPr>
              <w:pStyle w:val="ConsPlusNormal"/>
            </w:pPr>
          </w:p>
        </w:tc>
        <w:tc>
          <w:tcPr>
            <w:tcW w:w="964" w:type="dxa"/>
          </w:tcPr>
          <w:p w:rsidR="00AC0A09" w:rsidRDefault="00AC0A09">
            <w:pPr>
              <w:pStyle w:val="ConsPlusNormal"/>
            </w:pPr>
          </w:p>
        </w:tc>
      </w:tr>
      <w:tr w:rsidR="00AC0A09">
        <w:tc>
          <w:tcPr>
            <w:tcW w:w="3231" w:type="dxa"/>
            <w:vAlign w:val="bottom"/>
          </w:tcPr>
          <w:p w:rsidR="00AC0A09" w:rsidRDefault="00AC0A09">
            <w:pPr>
              <w:pStyle w:val="ConsPlusNormal"/>
            </w:pPr>
            <w:r>
              <w:t>Всего за счет средств бюджета субъекта Российской Федерации</w:t>
            </w:r>
          </w:p>
        </w:tc>
        <w:tc>
          <w:tcPr>
            <w:tcW w:w="1191" w:type="dxa"/>
            <w:vAlign w:val="bottom"/>
          </w:tcPr>
          <w:p w:rsidR="00AC0A09" w:rsidRDefault="00AC0A09">
            <w:pPr>
              <w:pStyle w:val="ConsPlusNormal"/>
              <w:jc w:val="right"/>
            </w:pPr>
            <w:r>
              <w:t>14,60</w:t>
            </w:r>
          </w:p>
        </w:tc>
        <w:tc>
          <w:tcPr>
            <w:tcW w:w="1531" w:type="dxa"/>
            <w:vAlign w:val="bottom"/>
          </w:tcPr>
          <w:p w:rsidR="00AC0A09" w:rsidRDefault="00AC0A09">
            <w:pPr>
              <w:pStyle w:val="ConsPlusNormal"/>
              <w:jc w:val="right"/>
            </w:pPr>
            <w:r>
              <w:t>40,6</w:t>
            </w:r>
          </w:p>
        </w:tc>
        <w:tc>
          <w:tcPr>
            <w:tcW w:w="1020" w:type="dxa"/>
            <w:vAlign w:val="bottom"/>
          </w:tcPr>
          <w:p w:rsidR="00AC0A09" w:rsidRDefault="00AC0A09">
            <w:pPr>
              <w:pStyle w:val="ConsPlusNormal"/>
              <w:jc w:val="right"/>
            </w:pPr>
            <w:r>
              <w:t>593,13</w:t>
            </w:r>
          </w:p>
        </w:tc>
        <w:tc>
          <w:tcPr>
            <w:tcW w:w="1077" w:type="dxa"/>
            <w:vAlign w:val="bottom"/>
          </w:tcPr>
          <w:p w:rsidR="00AC0A09" w:rsidRDefault="00AC0A09">
            <w:pPr>
              <w:pStyle w:val="ConsPlusNormal"/>
              <w:jc w:val="right"/>
            </w:pPr>
            <w:r>
              <w:t>603,13</w:t>
            </w:r>
          </w:p>
        </w:tc>
        <w:tc>
          <w:tcPr>
            <w:tcW w:w="964" w:type="dxa"/>
            <w:vAlign w:val="bottom"/>
          </w:tcPr>
          <w:p w:rsidR="00AC0A09" w:rsidRDefault="00AC0A09">
            <w:pPr>
              <w:pStyle w:val="ConsPlusNormal"/>
              <w:jc w:val="right"/>
            </w:pPr>
            <w:r>
              <w:t>43,46</w:t>
            </w:r>
          </w:p>
        </w:tc>
      </w:tr>
      <w:tr w:rsidR="00AC0A09">
        <w:tc>
          <w:tcPr>
            <w:tcW w:w="3231" w:type="dxa"/>
          </w:tcPr>
          <w:p w:rsidR="00AC0A09" w:rsidRDefault="00AC0A09">
            <w:pPr>
              <w:pStyle w:val="ConsPlusNormal"/>
            </w:pPr>
            <w:r>
              <w:t>Всего по специализированной медицинской помощи в стационарных условиях</w:t>
            </w:r>
          </w:p>
        </w:tc>
        <w:tc>
          <w:tcPr>
            <w:tcW w:w="1191" w:type="dxa"/>
            <w:vAlign w:val="bottom"/>
          </w:tcPr>
          <w:p w:rsidR="00AC0A09" w:rsidRDefault="00AC0A09">
            <w:pPr>
              <w:pStyle w:val="ConsPlusNormal"/>
              <w:jc w:val="right"/>
            </w:pPr>
            <w:r>
              <w:t>189,03</w:t>
            </w:r>
          </w:p>
        </w:tc>
        <w:tc>
          <w:tcPr>
            <w:tcW w:w="1531" w:type="dxa"/>
            <w:vAlign w:val="bottom"/>
          </w:tcPr>
          <w:p w:rsidR="00AC0A09" w:rsidRDefault="00AC0A09">
            <w:pPr>
              <w:pStyle w:val="ConsPlusNormal"/>
              <w:jc w:val="right"/>
            </w:pPr>
            <w:r>
              <w:t>11,7</w:t>
            </w:r>
          </w:p>
        </w:tc>
        <w:tc>
          <w:tcPr>
            <w:tcW w:w="1020" w:type="dxa"/>
            <w:vAlign w:val="bottom"/>
          </w:tcPr>
          <w:p w:rsidR="00AC0A09" w:rsidRDefault="00AC0A09">
            <w:pPr>
              <w:pStyle w:val="ConsPlusNormal"/>
              <w:jc w:val="right"/>
            </w:pPr>
            <w:r>
              <w:t>2 213,87</w:t>
            </w:r>
          </w:p>
        </w:tc>
        <w:tc>
          <w:tcPr>
            <w:tcW w:w="1077" w:type="dxa"/>
            <w:vAlign w:val="bottom"/>
          </w:tcPr>
          <w:p w:rsidR="00AC0A09" w:rsidRDefault="00AC0A09">
            <w:pPr>
              <w:pStyle w:val="ConsPlusNormal"/>
              <w:jc w:val="right"/>
            </w:pPr>
            <w:r>
              <w:t>1 930,77</w:t>
            </w:r>
          </w:p>
        </w:tc>
        <w:tc>
          <w:tcPr>
            <w:tcW w:w="964" w:type="dxa"/>
            <w:vAlign w:val="bottom"/>
          </w:tcPr>
          <w:p w:rsidR="00AC0A09" w:rsidRDefault="00AC0A09">
            <w:pPr>
              <w:pStyle w:val="ConsPlusNormal"/>
              <w:jc w:val="right"/>
            </w:pPr>
            <w:r>
              <w:t>309,33</w:t>
            </w:r>
          </w:p>
        </w:tc>
      </w:tr>
    </w:tbl>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49" w:name="P1454"/>
      <w:bookmarkEnd w:id="49"/>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AC0A09" w:rsidRDefault="00AC0A09">
      <w:pPr>
        <w:pStyle w:val="ConsPlusNormal"/>
        <w:spacing w:before="220"/>
        <w:ind w:firstLine="540"/>
        <w:jc w:val="both"/>
      </w:pPr>
      <w:bookmarkStart w:id="50" w:name="P1455"/>
      <w:bookmarkEnd w:id="50"/>
      <w:r>
        <w:t xml:space="preserve">&lt;**&gt; В соответствии с </w:t>
      </w:r>
      <w:hyperlink r:id="rId98"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AC0A09" w:rsidRDefault="00AC0A09">
      <w:pPr>
        <w:pStyle w:val="ConsPlusNormal"/>
        <w:spacing w:before="220"/>
        <w:ind w:firstLine="540"/>
        <w:jc w:val="both"/>
      </w:pPr>
      <w:bookmarkStart w:id="51" w:name="P1456"/>
      <w:bookmarkEnd w:id="51"/>
      <w:r>
        <w:t>&lt;***&gt; Включая объем специализированной медицинской помощи в стационарных условиях по профилю "Токсикология".</w:t>
      </w:r>
    </w:p>
    <w:p w:rsidR="00AC0A09" w:rsidRDefault="00AC0A09">
      <w:pPr>
        <w:pStyle w:val="ConsPlusNormal"/>
        <w:spacing w:before="220"/>
        <w:ind w:firstLine="540"/>
        <w:jc w:val="both"/>
      </w:pPr>
      <w:bookmarkStart w:id="52" w:name="P1457"/>
      <w:bookmarkEnd w:id="52"/>
      <w:r>
        <w:t>&lt;*****&gt; В среднем по Российской Федерации.</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5</w:t>
      </w:r>
    </w:p>
    <w:p w:rsidR="00AC0A09" w:rsidRDefault="00AC0A09">
      <w:pPr>
        <w:pStyle w:val="ConsPlusNormal"/>
        <w:jc w:val="both"/>
      </w:pPr>
    </w:p>
    <w:p w:rsidR="00AC0A09" w:rsidRDefault="00AC0A09">
      <w:pPr>
        <w:pStyle w:val="ConsPlusTitle"/>
        <w:jc w:val="center"/>
      </w:pPr>
      <w:bookmarkStart w:id="53" w:name="P1465"/>
      <w:bookmarkEnd w:id="53"/>
      <w:r>
        <w:t>РЕКОМЕНДУЕМЫЕ ДИФФЕРЕНЦИРОВАННЫЕ НОРМАТИВЫ</w:t>
      </w:r>
    </w:p>
    <w:p w:rsidR="00AC0A09" w:rsidRDefault="00AC0A09">
      <w:pPr>
        <w:pStyle w:val="ConsPlusTitle"/>
        <w:jc w:val="center"/>
      </w:pPr>
      <w:r>
        <w:t>ОБЪЕМА МЕДИЦИНСКОЙ ПОМОЩИ, ОКАЗЫВАЕМОЙ ЗА СЧЕТ БЮДЖЕТНЫХ</w:t>
      </w:r>
    </w:p>
    <w:p w:rsidR="00AC0A09" w:rsidRDefault="00AC0A09">
      <w:pPr>
        <w:pStyle w:val="ConsPlusTitle"/>
        <w:jc w:val="center"/>
      </w:pPr>
      <w:r>
        <w:t>АССИГНОВАНИЙ БЮДЖЕТОВ СУБЪЕКТОВ РОССИЙСКОЙ ФЕДЕРАЦИИ,</w:t>
      </w:r>
    </w:p>
    <w:p w:rsidR="00AC0A09" w:rsidRDefault="00AC0A09">
      <w:pPr>
        <w:pStyle w:val="ConsPlusTitle"/>
        <w:jc w:val="center"/>
      </w:pPr>
      <w:r>
        <w:t>НА 2019 ГОД</w:t>
      </w:r>
    </w:p>
    <w:p w:rsidR="00AC0A09" w:rsidRDefault="00AC0A09">
      <w:pPr>
        <w:pStyle w:val="ConsPlusNormal"/>
        <w:jc w:val="both"/>
      </w:pPr>
    </w:p>
    <w:p w:rsidR="00AC0A09" w:rsidRDefault="00AC0A09">
      <w:pPr>
        <w:sectPr w:rsidR="00AC0A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946"/>
        <w:gridCol w:w="1247"/>
        <w:gridCol w:w="1474"/>
        <w:gridCol w:w="1587"/>
        <w:gridCol w:w="1474"/>
        <w:gridCol w:w="1361"/>
      </w:tblGrid>
      <w:tr w:rsidR="00AC0A09">
        <w:tc>
          <w:tcPr>
            <w:tcW w:w="2208" w:type="dxa"/>
            <w:vMerge w:val="restart"/>
          </w:tcPr>
          <w:p w:rsidR="00AC0A09" w:rsidRDefault="00AC0A09">
            <w:pPr>
              <w:pStyle w:val="ConsPlusNormal"/>
              <w:jc w:val="center"/>
            </w:pPr>
            <w:r>
              <w:lastRenderedPageBreak/>
              <w:t>Субъект Российской Федерации</w:t>
            </w:r>
          </w:p>
        </w:tc>
        <w:tc>
          <w:tcPr>
            <w:tcW w:w="946" w:type="dxa"/>
            <w:vMerge w:val="restart"/>
          </w:tcPr>
          <w:p w:rsidR="00AC0A09" w:rsidRDefault="00AC0A09">
            <w:pPr>
              <w:pStyle w:val="ConsPlusNormal"/>
              <w:jc w:val="center"/>
            </w:pPr>
            <w:r>
              <w:t>Коэффициент дифференциации объема медицинской помощи</w:t>
            </w:r>
          </w:p>
        </w:tc>
        <w:tc>
          <w:tcPr>
            <w:tcW w:w="7143" w:type="dxa"/>
            <w:gridSpan w:val="5"/>
          </w:tcPr>
          <w:p w:rsidR="00AC0A09" w:rsidRDefault="00AC0A09">
            <w:pPr>
              <w:pStyle w:val="ConsPlusNormal"/>
              <w:jc w:val="center"/>
            </w:pPr>
            <w: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AC0A09">
        <w:tc>
          <w:tcPr>
            <w:tcW w:w="2208" w:type="dxa"/>
            <w:vMerge/>
          </w:tcPr>
          <w:p w:rsidR="00AC0A09" w:rsidRDefault="00AC0A09"/>
        </w:tc>
        <w:tc>
          <w:tcPr>
            <w:tcW w:w="946" w:type="dxa"/>
            <w:vMerge/>
          </w:tcPr>
          <w:p w:rsidR="00AC0A09" w:rsidRDefault="00AC0A09"/>
        </w:tc>
        <w:tc>
          <w:tcPr>
            <w:tcW w:w="1247" w:type="dxa"/>
          </w:tcPr>
          <w:p w:rsidR="00AC0A09" w:rsidRDefault="00AC0A09">
            <w:pPr>
              <w:pStyle w:val="ConsPlusNormal"/>
              <w:jc w:val="center"/>
            </w:pPr>
            <w:r>
              <w:t>посещений с профилактической целью</w:t>
            </w:r>
          </w:p>
        </w:tc>
        <w:tc>
          <w:tcPr>
            <w:tcW w:w="1474" w:type="dxa"/>
          </w:tcPr>
          <w:p w:rsidR="00AC0A09" w:rsidRDefault="00AC0A09">
            <w:pPr>
              <w:pStyle w:val="ConsPlusNormal"/>
              <w:jc w:val="center"/>
            </w:pPr>
            <w:r>
              <w:t>обращений в связи с заболеваниями</w:t>
            </w:r>
          </w:p>
        </w:tc>
        <w:tc>
          <w:tcPr>
            <w:tcW w:w="1587" w:type="dxa"/>
          </w:tcPr>
          <w:p w:rsidR="00AC0A09" w:rsidRDefault="00AC0A09">
            <w:pPr>
              <w:pStyle w:val="ConsPlusNormal"/>
              <w:jc w:val="center"/>
            </w:pPr>
            <w:r>
              <w:t>случаев госпитализации в стационар</w:t>
            </w:r>
          </w:p>
        </w:tc>
        <w:tc>
          <w:tcPr>
            <w:tcW w:w="1474" w:type="dxa"/>
          </w:tcPr>
          <w:p w:rsidR="00AC0A09" w:rsidRDefault="00AC0A09">
            <w:pPr>
              <w:pStyle w:val="ConsPlusNormal"/>
              <w:jc w:val="center"/>
            </w:pPr>
            <w:r>
              <w:t>случаев лечения в дневном стационаре</w:t>
            </w:r>
          </w:p>
        </w:tc>
        <w:tc>
          <w:tcPr>
            <w:tcW w:w="1361" w:type="dxa"/>
          </w:tcPr>
          <w:p w:rsidR="00AC0A09" w:rsidRDefault="00AC0A09">
            <w:pPr>
              <w:pStyle w:val="ConsPlusNormal"/>
              <w:jc w:val="center"/>
            </w:pPr>
            <w:r>
              <w:t>койко-дней по паллиативной медицинской помощи</w:t>
            </w:r>
          </w:p>
        </w:tc>
      </w:tr>
      <w:tr w:rsidR="00AC0A09">
        <w:tc>
          <w:tcPr>
            <w:tcW w:w="2208" w:type="dxa"/>
          </w:tcPr>
          <w:p w:rsidR="00AC0A09" w:rsidRDefault="00AC0A09">
            <w:pPr>
              <w:pStyle w:val="ConsPlusNormal"/>
              <w:jc w:val="center"/>
            </w:pPr>
          </w:p>
        </w:tc>
        <w:tc>
          <w:tcPr>
            <w:tcW w:w="946" w:type="dxa"/>
          </w:tcPr>
          <w:p w:rsidR="00AC0A09" w:rsidRDefault="00AC0A09">
            <w:pPr>
              <w:pStyle w:val="ConsPlusNormal"/>
              <w:jc w:val="center"/>
            </w:pPr>
            <w:r>
              <w:t>1</w:t>
            </w:r>
          </w:p>
        </w:tc>
        <w:tc>
          <w:tcPr>
            <w:tcW w:w="1247" w:type="dxa"/>
          </w:tcPr>
          <w:p w:rsidR="00AC0A09" w:rsidRDefault="00AC0A09">
            <w:pPr>
              <w:pStyle w:val="ConsPlusNormal"/>
              <w:jc w:val="center"/>
            </w:pPr>
            <w:r>
              <w:t>2</w:t>
            </w:r>
          </w:p>
        </w:tc>
        <w:tc>
          <w:tcPr>
            <w:tcW w:w="1474" w:type="dxa"/>
          </w:tcPr>
          <w:p w:rsidR="00AC0A09" w:rsidRDefault="00AC0A09">
            <w:pPr>
              <w:pStyle w:val="ConsPlusNormal"/>
              <w:jc w:val="center"/>
            </w:pPr>
            <w:r>
              <w:t>3</w:t>
            </w:r>
          </w:p>
        </w:tc>
        <w:tc>
          <w:tcPr>
            <w:tcW w:w="1587" w:type="dxa"/>
          </w:tcPr>
          <w:p w:rsidR="00AC0A09" w:rsidRDefault="00AC0A09">
            <w:pPr>
              <w:pStyle w:val="ConsPlusNormal"/>
              <w:jc w:val="center"/>
            </w:pPr>
            <w:r>
              <w:t>4</w:t>
            </w:r>
          </w:p>
        </w:tc>
        <w:tc>
          <w:tcPr>
            <w:tcW w:w="1474" w:type="dxa"/>
          </w:tcPr>
          <w:p w:rsidR="00AC0A09" w:rsidRDefault="00AC0A09">
            <w:pPr>
              <w:pStyle w:val="ConsPlusNormal"/>
              <w:jc w:val="center"/>
            </w:pPr>
            <w:r>
              <w:t>5</w:t>
            </w:r>
          </w:p>
        </w:tc>
        <w:tc>
          <w:tcPr>
            <w:tcW w:w="1361" w:type="dxa"/>
          </w:tcPr>
          <w:p w:rsidR="00AC0A09" w:rsidRDefault="00AC0A09">
            <w:pPr>
              <w:pStyle w:val="ConsPlusNormal"/>
              <w:jc w:val="center"/>
            </w:pPr>
            <w:r>
              <w:t>6</w:t>
            </w:r>
          </w:p>
        </w:tc>
      </w:tr>
      <w:tr w:rsidR="00AC0A09">
        <w:tc>
          <w:tcPr>
            <w:tcW w:w="2208" w:type="dxa"/>
            <w:vAlign w:val="bottom"/>
          </w:tcPr>
          <w:p w:rsidR="00AC0A09" w:rsidRDefault="00AC0A09">
            <w:pPr>
              <w:pStyle w:val="ConsPlusNormal"/>
              <w:outlineLvl w:val="1"/>
            </w:pPr>
            <w:r>
              <w:t>Центральный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Белгородская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Брянская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Владимирская область</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Воронежская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Ивановская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Калужская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Костромская область</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Курская область</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Липецкая область</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Московская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lastRenderedPageBreak/>
              <w:t>Орловская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Рязанская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Смоленская область</w:t>
            </w:r>
          </w:p>
        </w:tc>
        <w:tc>
          <w:tcPr>
            <w:tcW w:w="946" w:type="dxa"/>
            <w:vAlign w:val="bottom"/>
          </w:tcPr>
          <w:p w:rsidR="00AC0A09" w:rsidRDefault="00AC0A09">
            <w:pPr>
              <w:pStyle w:val="ConsPlusNormal"/>
              <w:jc w:val="right"/>
            </w:pPr>
            <w:r>
              <w:t>1,000</w:t>
            </w:r>
          </w:p>
        </w:tc>
        <w:tc>
          <w:tcPr>
            <w:tcW w:w="1247" w:type="dxa"/>
            <w:vAlign w:val="bottom"/>
          </w:tcPr>
          <w:p w:rsidR="00AC0A09" w:rsidRDefault="00AC0A09">
            <w:pPr>
              <w:pStyle w:val="ConsPlusNormal"/>
              <w:jc w:val="right"/>
            </w:pPr>
            <w:r>
              <w:t>0,730</w:t>
            </w:r>
          </w:p>
        </w:tc>
        <w:tc>
          <w:tcPr>
            <w:tcW w:w="1474" w:type="dxa"/>
            <w:vAlign w:val="bottom"/>
          </w:tcPr>
          <w:p w:rsidR="00AC0A09" w:rsidRDefault="00AC0A09">
            <w:pPr>
              <w:pStyle w:val="ConsPlusNormal"/>
              <w:jc w:val="right"/>
            </w:pPr>
            <w:r>
              <w:t>0,144</w:t>
            </w:r>
          </w:p>
        </w:tc>
        <w:tc>
          <w:tcPr>
            <w:tcW w:w="1587" w:type="dxa"/>
            <w:vAlign w:val="bottom"/>
          </w:tcPr>
          <w:p w:rsidR="00AC0A09" w:rsidRDefault="00AC0A09">
            <w:pPr>
              <w:pStyle w:val="ConsPlusNormal"/>
              <w:jc w:val="right"/>
            </w:pPr>
            <w:r>
              <w:t>0,0146</w:t>
            </w:r>
          </w:p>
        </w:tc>
        <w:tc>
          <w:tcPr>
            <w:tcW w:w="1474" w:type="dxa"/>
            <w:vAlign w:val="bottom"/>
          </w:tcPr>
          <w:p w:rsidR="00AC0A09" w:rsidRDefault="00AC0A09">
            <w:pPr>
              <w:pStyle w:val="ConsPlusNormal"/>
              <w:jc w:val="right"/>
            </w:pPr>
            <w:r>
              <w:t>0,004</w:t>
            </w:r>
          </w:p>
        </w:tc>
        <w:tc>
          <w:tcPr>
            <w:tcW w:w="1361" w:type="dxa"/>
            <w:vAlign w:val="bottom"/>
          </w:tcPr>
          <w:p w:rsidR="00AC0A09" w:rsidRDefault="00AC0A09">
            <w:pPr>
              <w:pStyle w:val="ConsPlusNormal"/>
              <w:jc w:val="right"/>
            </w:pPr>
            <w:r>
              <w:t>0,092</w:t>
            </w:r>
          </w:p>
        </w:tc>
      </w:tr>
      <w:tr w:rsidR="00AC0A09">
        <w:tc>
          <w:tcPr>
            <w:tcW w:w="2208" w:type="dxa"/>
            <w:vAlign w:val="bottom"/>
          </w:tcPr>
          <w:p w:rsidR="00AC0A09" w:rsidRDefault="00AC0A09">
            <w:pPr>
              <w:pStyle w:val="ConsPlusNormal"/>
            </w:pPr>
            <w:r>
              <w:t>Тамбовская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Тверская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Тульская область</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Ярославская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г. Москва</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tcPr>
          <w:p w:rsidR="00AC0A09" w:rsidRDefault="00AC0A09">
            <w:pPr>
              <w:pStyle w:val="ConsPlusNormal"/>
              <w:outlineLvl w:val="1"/>
            </w:pPr>
            <w:r>
              <w:t>Северо-Западный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Карелия</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Республика Коми</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Архангельская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Ненецкий АО</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Вологодская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Калининградская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Ленинградская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Мурманская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lastRenderedPageBreak/>
              <w:t>Новгородская область</w:t>
            </w:r>
          </w:p>
        </w:tc>
        <w:tc>
          <w:tcPr>
            <w:tcW w:w="946" w:type="dxa"/>
            <w:vAlign w:val="bottom"/>
          </w:tcPr>
          <w:p w:rsidR="00AC0A09" w:rsidRDefault="00AC0A09">
            <w:pPr>
              <w:pStyle w:val="ConsPlusNormal"/>
              <w:jc w:val="right"/>
            </w:pPr>
            <w:r>
              <w:t>1,100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Псковская область</w:t>
            </w:r>
          </w:p>
        </w:tc>
        <w:tc>
          <w:tcPr>
            <w:tcW w:w="946" w:type="dxa"/>
            <w:vAlign w:val="bottom"/>
          </w:tcPr>
          <w:p w:rsidR="00AC0A09" w:rsidRDefault="00AC0A09">
            <w:pPr>
              <w:pStyle w:val="ConsPlusNormal"/>
              <w:jc w:val="right"/>
            </w:pPr>
            <w:r>
              <w:t>1,200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г. Санкт - Петербург</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outlineLvl w:val="1"/>
            </w:pPr>
            <w:r>
              <w:t>Южный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Адыгея</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Республика Калмыкия</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Краснодарский край</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Астраханская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Волгоградская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Ростовская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Республика Крым</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г. Севастополь</w:t>
            </w:r>
          </w:p>
        </w:tc>
        <w:tc>
          <w:tcPr>
            <w:tcW w:w="946" w:type="dxa"/>
            <w:vAlign w:val="bottom"/>
          </w:tcPr>
          <w:p w:rsidR="00AC0A09" w:rsidRDefault="00AC0A09">
            <w:pPr>
              <w:pStyle w:val="ConsPlusNormal"/>
              <w:jc w:val="right"/>
            </w:pPr>
            <w:r>
              <w:t>1,100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outlineLvl w:val="1"/>
            </w:pPr>
            <w:r>
              <w:t>Северо-Кавказский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Дагестан</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Республика Ингушетия</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 xml:space="preserve">Кабардино-Балкарская </w:t>
            </w:r>
            <w:r>
              <w:lastRenderedPageBreak/>
              <w:t>Республика</w:t>
            </w:r>
          </w:p>
        </w:tc>
        <w:tc>
          <w:tcPr>
            <w:tcW w:w="946" w:type="dxa"/>
            <w:vAlign w:val="bottom"/>
          </w:tcPr>
          <w:p w:rsidR="00AC0A09" w:rsidRDefault="00AC0A09">
            <w:pPr>
              <w:pStyle w:val="ConsPlusNormal"/>
              <w:jc w:val="right"/>
            </w:pPr>
            <w:r>
              <w:lastRenderedPageBreak/>
              <w:t>1,200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lastRenderedPageBreak/>
              <w:t>Карачаево-Черкесская Республика</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tcPr>
          <w:p w:rsidR="00AC0A09" w:rsidRDefault="00AC0A09">
            <w:pPr>
              <w:pStyle w:val="ConsPlusNormal"/>
            </w:pPr>
            <w:r>
              <w:t>Республика Северная Осетия - Алания</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Чеченская Республика</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Ставропольский край</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outlineLvl w:val="1"/>
            </w:pPr>
            <w:r>
              <w:t>Приволжский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Башкортостан</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Республика Марий Эл</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Республика Мордовия</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Республика Татарстан</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Удмуртская Республика</w:t>
            </w:r>
          </w:p>
        </w:tc>
        <w:tc>
          <w:tcPr>
            <w:tcW w:w="946" w:type="dxa"/>
            <w:vAlign w:val="bottom"/>
          </w:tcPr>
          <w:p w:rsidR="00AC0A09" w:rsidRDefault="00AC0A09">
            <w:pPr>
              <w:pStyle w:val="ConsPlusNormal"/>
              <w:jc w:val="right"/>
            </w:pPr>
            <w:r>
              <w:t>1,000</w:t>
            </w:r>
          </w:p>
        </w:tc>
        <w:tc>
          <w:tcPr>
            <w:tcW w:w="1247" w:type="dxa"/>
            <w:vAlign w:val="bottom"/>
          </w:tcPr>
          <w:p w:rsidR="00AC0A09" w:rsidRDefault="00AC0A09">
            <w:pPr>
              <w:pStyle w:val="ConsPlusNormal"/>
              <w:jc w:val="right"/>
            </w:pPr>
            <w:r>
              <w:t>0,730</w:t>
            </w:r>
          </w:p>
        </w:tc>
        <w:tc>
          <w:tcPr>
            <w:tcW w:w="1474" w:type="dxa"/>
            <w:vAlign w:val="bottom"/>
          </w:tcPr>
          <w:p w:rsidR="00AC0A09" w:rsidRDefault="00AC0A09">
            <w:pPr>
              <w:pStyle w:val="ConsPlusNormal"/>
              <w:jc w:val="right"/>
            </w:pPr>
            <w:r>
              <w:t>0,144</w:t>
            </w:r>
          </w:p>
        </w:tc>
        <w:tc>
          <w:tcPr>
            <w:tcW w:w="1587" w:type="dxa"/>
            <w:vAlign w:val="bottom"/>
          </w:tcPr>
          <w:p w:rsidR="00AC0A09" w:rsidRDefault="00AC0A09">
            <w:pPr>
              <w:pStyle w:val="ConsPlusNormal"/>
              <w:jc w:val="right"/>
            </w:pPr>
            <w:r>
              <w:t>0,0146</w:t>
            </w:r>
          </w:p>
        </w:tc>
        <w:tc>
          <w:tcPr>
            <w:tcW w:w="1474" w:type="dxa"/>
            <w:vAlign w:val="bottom"/>
          </w:tcPr>
          <w:p w:rsidR="00AC0A09" w:rsidRDefault="00AC0A09">
            <w:pPr>
              <w:pStyle w:val="ConsPlusNormal"/>
              <w:jc w:val="right"/>
            </w:pPr>
            <w:r>
              <w:t>0,004</w:t>
            </w:r>
          </w:p>
        </w:tc>
        <w:tc>
          <w:tcPr>
            <w:tcW w:w="1361" w:type="dxa"/>
            <w:vAlign w:val="bottom"/>
          </w:tcPr>
          <w:p w:rsidR="00AC0A09" w:rsidRDefault="00AC0A09">
            <w:pPr>
              <w:pStyle w:val="ConsPlusNormal"/>
              <w:jc w:val="right"/>
            </w:pPr>
            <w:r>
              <w:t>0,092</w:t>
            </w:r>
          </w:p>
        </w:tc>
      </w:tr>
      <w:tr w:rsidR="00AC0A09">
        <w:tc>
          <w:tcPr>
            <w:tcW w:w="2208" w:type="dxa"/>
            <w:vAlign w:val="bottom"/>
          </w:tcPr>
          <w:p w:rsidR="00AC0A09" w:rsidRDefault="00AC0A09">
            <w:pPr>
              <w:pStyle w:val="ConsPlusNormal"/>
            </w:pPr>
            <w:r>
              <w:t>Чувашская Республика</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Пермский край</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Кировская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lastRenderedPageBreak/>
              <w:t>Нижегородская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Оренбургская область</w:t>
            </w:r>
          </w:p>
        </w:tc>
        <w:tc>
          <w:tcPr>
            <w:tcW w:w="946" w:type="dxa"/>
            <w:vAlign w:val="bottom"/>
          </w:tcPr>
          <w:p w:rsidR="00AC0A09" w:rsidRDefault="00AC0A09">
            <w:pPr>
              <w:pStyle w:val="ConsPlusNormal"/>
              <w:jc w:val="right"/>
            </w:pPr>
            <w:r>
              <w:t>1,100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Пензенская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Самарская область</w:t>
            </w:r>
          </w:p>
        </w:tc>
        <w:tc>
          <w:tcPr>
            <w:tcW w:w="946" w:type="dxa"/>
            <w:vAlign w:val="bottom"/>
          </w:tcPr>
          <w:p w:rsidR="00AC0A09" w:rsidRDefault="00AC0A09">
            <w:pPr>
              <w:pStyle w:val="ConsPlusNormal"/>
              <w:jc w:val="right"/>
            </w:pPr>
            <w:r>
              <w:t>0,700</w:t>
            </w:r>
          </w:p>
        </w:tc>
        <w:tc>
          <w:tcPr>
            <w:tcW w:w="1247" w:type="dxa"/>
            <w:vAlign w:val="bottom"/>
          </w:tcPr>
          <w:p w:rsidR="00AC0A09" w:rsidRDefault="00AC0A09">
            <w:pPr>
              <w:pStyle w:val="ConsPlusNormal"/>
              <w:jc w:val="right"/>
            </w:pPr>
            <w:r>
              <w:t>0,51 - 0,73</w:t>
            </w:r>
          </w:p>
        </w:tc>
        <w:tc>
          <w:tcPr>
            <w:tcW w:w="1474" w:type="dxa"/>
            <w:vAlign w:val="bottom"/>
          </w:tcPr>
          <w:p w:rsidR="00AC0A09" w:rsidRDefault="00AC0A09">
            <w:pPr>
              <w:pStyle w:val="ConsPlusNormal"/>
              <w:jc w:val="right"/>
            </w:pPr>
            <w:r>
              <w:t>0,101 - 0,144</w:t>
            </w:r>
          </w:p>
        </w:tc>
        <w:tc>
          <w:tcPr>
            <w:tcW w:w="1587" w:type="dxa"/>
            <w:vAlign w:val="bottom"/>
          </w:tcPr>
          <w:p w:rsidR="00AC0A09" w:rsidRDefault="00AC0A09">
            <w:pPr>
              <w:pStyle w:val="ConsPlusNormal"/>
              <w:jc w:val="right"/>
            </w:pPr>
            <w:r>
              <w:t>0,0102 - 0,0146</w:t>
            </w:r>
          </w:p>
        </w:tc>
        <w:tc>
          <w:tcPr>
            <w:tcW w:w="1474" w:type="dxa"/>
            <w:vAlign w:val="bottom"/>
          </w:tcPr>
          <w:p w:rsidR="00AC0A09" w:rsidRDefault="00AC0A09">
            <w:pPr>
              <w:pStyle w:val="ConsPlusNormal"/>
              <w:jc w:val="right"/>
            </w:pPr>
            <w:r>
              <w:t>0,0028 - 0,004</w:t>
            </w:r>
          </w:p>
        </w:tc>
        <w:tc>
          <w:tcPr>
            <w:tcW w:w="1361" w:type="dxa"/>
            <w:vAlign w:val="bottom"/>
          </w:tcPr>
          <w:p w:rsidR="00AC0A09" w:rsidRDefault="00AC0A09">
            <w:pPr>
              <w:pStyle w:val="ConsPlusNormal"/>
              <w:jc w:val="right"/>
            </w:pPr>
            <w:r>
              <w:t>0,064 - 0,092</w:t>
            </w:r>
          </w:p>
        </w:tc>
      </w:tr>
      <w:tr w:rsidR="00AC0A09">
        <w:tc>
          <w:tcPr>
            <w:tcW w:w="2208" w:type="dxa"/>
            <w:vAlign w:val="bottom"/>
          </w:tcPr>
          <w:p w:rsidR="00AC0A09" w:rsidRDefault="00AC0A09">
            <w:pPr>
              <w:pStyle w:val="ConsPlusNormal"/>
            </w:pPr>
            <w:r>
              <w:t>Саратовская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Ульяновская область</w:t>
            </w:r>
          </w:p>
        </w:tc>
        <w:tc>
          <w:tcPr>
            <w:tcW w:w="946" w:type="dxa"/>
            <w:vAlign w:val="bottom"/>
          </w:tcPr>
          <w:p w:rsidR="00AC0A09" w:rsidRDefault="00AC0A09">
            <w:pPr>
              <w:pStyle w:val="ConsPlusNormal"/>
              <w:jc w:val="right"/>
            </w:pPr>
            <w:r>
              <w:t>1,200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outlineLvl w:val="1"/>
            </w:pPr>
            <w:r>
              <w:t>Уральский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Курганская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Свердловская область</w:t>
            </w:r>
          </w:p>
        </w:tc>
        <w:tc>
          <w:tcPr>
            <w:tcW w:w="946" w:type="dxa"/>
            <w:vAlign w:val="bottom"/>
          </w:tcPr>
          <w:p w:rsidR="00AC0A09" w:rsidRDefault="00AC0A09">
            <w:pPr>
              <w:pStyle w:val="ConsPlusNormal"/>
              <w:jc w:val="right"/>
            </w:pPr>
            <w:r>
              <w:t>1,200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Тюменская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Ханты-Мансийский АО</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Ямало-Ненецкий АО</w:t>
            </w:r>
          </w:p>
        </w:tc>
        <w:tc>
          <w:tcPr>
            <w:tcW w:w="946" w:type="dxa"/>
            <w:vAlign w:val="bottom"/>
          </w:tcPr>
          <w:p w:rsidR="00AC0A09" w:rsidRDefault="00AC0A09">
            <w:pPr>
              <w:pStyle w:val="ConsPlusNormal"/>
              <w:jc w:val="right"/>
            </w:pPr>
            <w:r>
              <w:t>1,100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Челябинская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outlineLvl w:val="1"/>
            </w:pPr>
            <w:r>
              <w:t>Сибирский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Алтай</w:t>
            </w:r>
          </w:p>
        </w:tc>
        <w:tc>
          <w:tcPr>
            <w:tcW w:w="946" w:type="dxa"/>
            <w:vAlign w:val="bottom"/>
          </w:tcPr>
          <w:p w:rsidR="00AC0A09" w:rsidRDefault="00AC0A09">
            <w:pPr>
              <w:pStyle w:val="ConsPlusNormal"/>
              <w:jc w:val="right"/>
            </w:pPr>
            <w:r>
              <w:t>0,800</w:t>
            </w:r>
          </w:p>
        </w:tc>
        <w:tc>
          <w:tcPr>
            <w:tcW w:w="1247" w:type="dxa"/>
            <w:vAlign w:val="bottom"/>
          </w:tcPr>
          <w:p w:rsidR="00AC0A09" w:rsidRDefault="00AC0A09">
            <w:pPr>
              <w:pStyle w:val="ConsPlusNormal"/>
              <w:jc w:val="right"/>
            </w:pPr>
            <w:r>
              <w:t>0,58 - 0,73</w:t>
            </w:r>
          </w:p>
        </w:tc>
        <w:tc>
          <w:tcPr>
            <w:tcW w:w="1474" w:type="dxa"/>
            <w:vAlign w:val="bottom"/>
          </w:tcPr>
          <w:p w:rsidR="00AC0A09" w:rsidRDefault="00AC0A09">
            <w:pPr>
              <w:pStyle w:val="ConsPlusNormal"/>
              <w:jc w:val="right"/>
            </w:pPr>
            <w:r>
              <w:t>0,115 - 0,144</w:t>
            </w:r>
          </w:p>
        </w:tc>
        <w:tc>
          <w:tcPr>
            <w:tcW w:w="1587" w:type="dxa"/>
            <w:vAlign w:val="bottom"/>
          </w:tcPr>
          <w:p w:rsidR="00AC0A09" w:rsidRDefault="00AC0A09">
            <w:pPr>
              <w:pStyle w:val="ConsPlusNormal"/>
              <w:jc w:val="right"/>
            </w:pPr>
            <w:r>
              <w:t>0,0117 - 0,0146</w:t>
            </w:r>
          </w:p>
        </w:tc>
        <w:tc>
          <w:tcPr>
            <w:tcW w:w="1474" w:type="dxa"/>
            <w:vAlign w:val="bottom"/>
          </w:tcPr>
          <w:p w:rsidR="00AC0A09" w:rsidRDefault="00AC0A09">
            <w:pPr>
              <w:pStyle w:val="ConsPlusNormal"/>
              <w:jc w:val="right"/>
            </w:pPr>
            <w:r>
              <w:t>0,0032 - 0,004</w:t>
            </w:r>
          </w:p>
        </w:tc>
        <w:tc>
          <w:tcPr>
            <w:tcW w:w="1361" w:type="dxa"/>
            <w:vAlign w:val="bottom"/>
          </w:tcPr>
          <w:p w:rsidR="00AC0A09" w:rsidRDefault="00AC0A09">
            <w:pPr>
              <w:pStyle w:val="ConsPlusNormal"/>
              <w:jc w:val="right"/>
            </w:pPr>
            <w:r>
              <w:t>0,074 - 0,092</w:t>
            </w:r>
          </w:p>
        </w:tc>
      </w:tr>
      <w:tr w:rsidR="00AC0A09">
        <w:tc>
          <w:tcPr>
            <w:tcW w:w="2208" w:type="dxa"/>
            <w:vAlign w:val="bottom"/>
          </w:tcPr>
          <w:p w:rsidR="00AC0A09" w:rsidRDefault="00AC0A09">
            <w:pPr>
              <w:pStyle w:val="ConsPlusNormal"/>
            </w:pPr>
            <w:r>
              <w:t>Республика Бурятия</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pPr>
            <w:r>
              <w:t>Республика Тыва</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lastRenderedPageBreak/>
              <w:t>Республика Хакасия</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Алтайский край</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Забайкальский край</w:t>
            </w:r>
          </w:p>
        </w:tc>
        <w:tc>
          <w:tcPr>
            <w:tcW w:w="946" w:type="dxa"/>
            <w:vAlign w:val="bottom"/>
          </w:tcPr>
          <w:p w:rsidR="00AC0A09" w:rsidRDefault="00AC0A09">
            <w:pPr>
              <w:pStyle w:val="ConsPlusNormal"/>
              <w:jc w:val="right"/>
            </w:pPr>
            <w:r>
              <w:t>1,200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Красноярский край</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Иркутская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Кемеровская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Новосибирская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Омская область</w:t>
            </w:r>
          </w:p>
        </w:tc>
        <w:tc>
          <w:tcPr>
            <w:tcW w:w="946" w:type="dxa"/>
            <w:vAlign w:val="bottom"/>
          </w:tcPr>
          <w:p w:rsidR="00AC0A09" w:rsidRDefault="00AC0A09">
            <w:pPr>
              <w:pStyle w:val="ConsPlusNormal"/>
              <w:jc w:val="right"/>
            </w:pPr>
            <w:r>
              <w:t>1,000</w:t>
            </w:r>
          </w:p>
        </w:tc>
        <w:tc>
          <w:tcPr>
            <w:tcW w:w="1247" w:type="dxa"/>
            <w:vAlign w:val="bottom"/>
          </w:tcPr>
          <w:p w:rsidR="00AC0A09" w:rsidRDefault="00AC0A09">
            <w:pPr>
              <w:pStyle w:val="ConsPlusNormal"/>
              <w:jc w:val="right"/>
            </w:pPr>
            <w:r>
              <w:t>0,730</w:t>
            </w:r>
          </w:p>
        </w:tc>
        <w:tc>
          <w:tcPr>
            <w:tcW w:w="1474" w:type="dxa"/>
            <w:vAlign w:val="bottom"/>
          </w:tcPr>
          <w:p w:rsidR="00AC0A09" w:rsidRDefault="00AC0A09">
            <w:pPr>
              <w:pStyle w:val="ConsPlusNormal"/>
              <w:jc w:val="right"/>
            </w:pPr>
            <w:r>
              <w:t>0,144</w:t>
            </w:r>
          </w:p>
        </w:tc>
        <w:tc>
          <w:tcPr>
            <w:tcW w:w="1587" w:type="dxa"/>
            <w:vAlign w:val="bottom"/>
          </w:tcPr>
          <w:p w:rsidR="00AC0A09" w:rsidRDefault="00AC0A09">
            <w:pPr>
              <w:pStyle w:val="ConsPlusNormal"/>
              <w:jc w:val="right"/>
            </w:pPr>
            <w:r>
              <w:t>0,0146</w:t>
            </w:r>
          </w:p>
        </w:tc>
        <w:tc>
          <w:tcPr>
            <w:tcW w:w="1474" w:type="dxa"/>
            <w:vAlign w:val="bottom"/>
          </w:tcPr>
          <w:p w:rsidR="00AC0A09" w:rsidRDefault="00AC0A09">
            <w:pPr>
              <w:pStyle w:val="ConsPlusNormal"/>
              <w:jc w:val="right"/>
            </w:pPr>
            <w:r>
              <w:t>0,004</w:t>
            </w:r>
          </w:p>
        </w:tc>
        <w:tc>
          <w:tcPr>
            <w:tcW w:w="1361" w:type="dxa"/>
            <w:vAlign w:val="bottom"/>
          </w:tcPr>
          <w:p w:rsidR="00AC0A09" w:rsidRDefault="00AC0A09">
            <w:pPr>
              <w:pStyle w:val="ConsPlusNormal"/>
              <w:jc w:val="right"/>
            </w:pPr>
            <w:r>
              <w:t>0,092</w:t>
            </w:r>
          </w:p>
        </w:tc>
      </w:tr>
      <w:tr w:rsidR="00AC0A09">
        <w:tc>
          <w:tcPr>
            <w:tcW w:w="2208" w:type="dxa"/>
            <w:vAlign w:val="bottom"/>
          </w:tcPr>
          <w:p w:rsidR="00AC0A09" w:rsidRDefault="00AC0A09">
            <w:pPr>
              <w:pStyle w:val="ConsPlusNormal"/>
            </w:pPr>
            <w:r>
              <w:t>Томская область</w:t>
            </w:r>
          </w:p>
        </w:tc>
        <w:tc>
          <w:tcPr>
            <w:tcW w:w="946" w:type="dxa"/>
            <w:vAlign w:val="bottom"/>
          </w:tcPr>
          <w:p w:rsidR="00AC0A09" w:rsidRDefault="00AC0A09">
            <w:pPr>
              <w:pStyle w:val="ConsPlusNormal"/>
              <w:jc w:val="right"/>
            </w:pPr>
            <w:r>
              <w:t>0,900</w:t>
            </w:r>
          </w:p>
        </w:tc>
        <w:tc>
          <w:tcPr>
            <w:tcW w:w="1247" w:type="dxa"/>
            <w:vAlign w:val="bottom"/>
          </w:tcPr>
          <w:p w:rsidR="00AC0A09" w:rsidRDefault="00AC0A09">
            <w:pPr>
              <w:pStyle w:val="ConsPlusNormal"/>
              <w:jc w:val="right"/>
            </w:pPr>
            <w:r>
              <w:t>0,66 - 0,73</w:t>
            </w:r>
          </w:p>
        </w:tc>
        <w:tc>
          <w:tcPr>
            <w:tcW w:w="1474" w:type="dxa"/>
            <w:vAlign w:val="bottom"/>
          </w:tcPr>
          <w:p w:rsidR="00AC0A09" w:rsidRDefault="00AC0A09">
            <w:pPr>
              <w:pStyle w:val="ConsPlusNormal"/>
              <w:jc w:val="right"/>
            </w:pPr>
            <w:r>
              <w:t>0,130 - 0,144</w:t>
            </w:r>
          </w:p>
        </w:tc>
        <w:tc>
          <w:tcPr>
            <w:tcW w:w="1587" w:type="dxa"/>
            <w:vAlign w:val="bottom"/>
          </w:tcPr>
          <w:p w:rsidR="00AC0A09" w:rsidRDefault="00AC0A09">
            <w:pPr>
              <w:pStyle w:val="ConsPlusNormal"/>
              <w:jc w:val="right"/>
            </w:pPr>
            <w:r>
              <w:t>0,0131 - 0,0146</w:t>
            </w:r>
          </w:p>
        </w:tc>
        <w:tc>
          <w:tcPr>
            <w:tcW w:w="1474" w:type="dxa"/>
            <w:vAlign w:val="bottom"/>
          </w:tcPr>
          <w:p w:rsidR="00AC0A09" w:rsidRDefault="00AC0A09">
            <w:pPr>
              <w:pStyle w:val="ConsPlusNormal"/>
              <w:jc w:val="right"/>
            </w:pPr>
            <w:r>
              <w:t>0,0036 - 0,004</w:t>
            </w:r>
          </w:p>
        </w:tc>
        <w:tc>
          <w:tcPr>
            <w:tcW w:w="1361" w:type="dxa"/>
            <w:vAlign w:val="bottom"/>
          </w:tcPr>
          <w:p w:rsidR="00AC0A09" w:rsidRDefault="00AC0A09">
            <w:pPr>
              <w:pStyle w:val="ConsPlusNormal"/>
              <w:jc w:val="right"/>
            </w:pPr>
            <w:r>
              <w:t>0,083 - 0,092</w:t>
            </w:r>
          </w:p>
        </w:tc>
      </w:tr>
      <w:tr w:rsidR="00AC0A09">
        <w:tc>
          <w:tcPr>
            <w:tcW w:w="2208" w:type="dxa"/>
            <w:vAlign w:val="bottom"/>
          </w:tcPr>
          <w:p w:rsidR="00AC0A09" w:rsidRDefault="00AC0A09">
            <w:pPr>
              <w:pStyle w:val="ConsPlusNormal"/>
              <w:outlineLvl w:val="1"/>
            </w:pPr>
            <w:r>
              <w:t>Дальневосточный ФО</w:t>
            </w:r>
          </w:p>
        </w:tc>
        <w:tc>
          <w:tcPr>
            <w:tcW w:w="946" w:type="dxa"/>
          </w:tcPr>
          <w:p w:rsidR="00AC0A09" w:rsidRDefault="00AC0A09">
            <w:pPr>
              <w:pStyle w:val="ConsPlusNormal"/>
            </w:pPr>
          </w:p>
        </w:tc>
        <w:tc>
          <w:tcPr>
            <w:tcW w:w="1247" w:type="dxa"/>
          </w:tcPr>
          <w:p w:rsidR="00AC0A09" w:rsidRDefault="00AC0A09">
            <w:pPr>
              <w:pStyle w:val="ConsPlusNormal"/>
            </w:pPr>
          </w:p>
        </w:tc>
        <w:tc>
          <w:tcPr>
            <w:tcW w:w="1474" w:type="dxa"/>
          </w:tcPr>
          <w:p w:rsidR="00AC0A09" w:rsidRDefault="00AC0A09">
            <w:pPr>
              <w:pStyle w:val="ConsPlusNormal"/>
            </w:pPr>
          </w:p>
        </w:tc>
        <w:tc>
          <w:tcPr>
            <w:tcW w:w="1587" w:type="dxa"/>
          </w:tcPr>
          <w:p w:rsidR="00AC0A09" w:rsidRDefault="00AC0A09">
            <w:pPr>
              <w:pStyle w:val="ConsPlusNormal"/>
            </w:pPr>
          </w:p>
        </w:tc>
        <w:tc>
          <w:tcPr>
            <w:tcW w:w="1474" w:type="dxa"/>
          </w:tcPr>
          <w:p w:rsidR="00AC0A09" w:rsidRDefault="00AC0A09">
            <w:pPr>
              <w:pStyle w:val="ConsPlusNormal"/>
            </w:pPr>
          </w:p>
        </w:tc>
        <w:tc>
          <w:tcPr>
            <w:tcW w:w="1361" w:type="dxa"/>
          </w:tcPr>
          <w:p w:rsidR="00AC0A09" w:rsidRDefault="00AC0A09">
            <w:pPr>
              <w:pStyle w:val="ConsPlusNormal"/>
            </w:pPr>
          </w:p>
        </w:tc>
      </w:tr>
      <w:tr w:rsidR="00AC0A09">
        <w:tc>
          <w:tcPr>
            <w:tcW w:w="2208" w:type="dxa"/>
            <w:vAlign w:val="bottom"/>
          </w:tcPr>
          <w:p w:rsidR="00AC0A09" w:rsidRDefault="00AC0A09">
            <w:pPr>
              <w:pStyle w:val="ConsPlusNormal"/>
            </w:pPr>
            <w:r>
              <w:t>Республика Саха (Якутия)</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Камчатский край</w:t>
            </w:r>
          </w:p>
        </w:tc>
        <w:tc>
          <w:tcPr>
            <w:tcW w:w="946" w:type="dxa"/>
            <w:vAlign w:val="bottom"/>
          </w:tcPr>
          <w:p w:rsidR="00AC0A09" w:rsidRDefault="00AC0A09">
            <w:pPr>
              <w:pStyle w:val="ConsPlusNormal"/>
              <w:jc w:val="right"/>
            </w:pPr>
            <w:r>
              <w:t>1,000</w:t>
            </w:r>
          </w:p>
        </w:tc>
        <w:tc>
          <w:tcPr>
            <w:tcW w:w="1247" w:type="dxa"/>
            <w:vAlign w:val="bottom"/>
          </w:tcPr>
          <w:p w:rsidR="00AC0A09" w:rsidRDefault="00AC0A09">
            <w:pPr>
              <w:pStyle w:val="ConsPlusNormal"/>
              <w:jc w:val="right"/>
            </w:pPr>
            <w:r>
              <w:t>0,730</w:t>
            </w:r>
          </w:p>
        </w:tc>
        <w:tc>
          <w:tcPr>
            <w:tcW w:w="1474" w:type="dxa"/>
            <w:vAlign w:val="bottom"/>
          </w:tcPr>
          <w:p w:rsidR="00AC0A09" w:rsidRDefault="00AC0A09">
            <w:pPr>
              <w:pStyle w:val="ConsPlusNormal"/>
              <w:jc w:val="right"/>
            </w:pPr>
            <w:r>
              <w:t>0,144</w:t>
            </w:r>
          </w:p>
        </w:tc>
        <w:tc>
          <w:tcPr>
            <w:tcW w:w="1587" w:type="dxa"/>
            <w:vAlign w:val="bottom"/>
          </w:tcPr>
          <w:p w:rsidR="00AC0A09" w:rsidRDefault="00AC0A09">
            <w:pPr>
              <w:pStyle w:val="ConsPlusNormal"/>
              <w:jc w:val="right"/>
            </w:pPr>
            <w:r>
              <w:t>0,0146</w:t>
            </w:r>
          </w:p>
        </w:tc>
        <w:tc>
          <w:tcPr>
            <w:tcW w:w="1474" w:type="dxa"/>
            <w:vAlign w:val="bottom"/>
          </w:tcPr>
          <w:p w:rsidR="00AC0A09" w:rsidRDefault="00AC0A09">
            <w:pPr>
              <w:pStyle w:val="ConsPlusNormal"/>
              <w:jc w:val="right"/>
            </w:pPr>
            <w:r>
              <w:t>0,004</w:t>
            </w:r>
          </w:p>
        </w:tc>
        <w:tc>
          <w:tcPr>
            <w:tcW w:w="1361" w:type="dxa"/>
            <w:vAlign w:val="bottom"/>
          </w:tcPr>
          <w:p w:rsidR="00AC0A09" w:rsidRDefault="00AC0A09">
            <w:pPr>
              <w:pStyle w:val="ConsPlusNormal"/>
              <w:jc w:val="right"/>
            </w:pPr>
            <w:r>
              <w:t>0,092</w:t>
            </w:r>
          </w:p>
        </w:tc>
      </w:tr>
      <w:tr w:rsidR="00AC0A09">
        <w:tc>
          <w:tcPr>
            <w:tcW w:w="2208" w:type="dxa"/>
            <w:vAlign w:val="bottom"/>
          </w:tcPr>
          <w:p w:rsidR="00AC0A09" w:rsidRDefault="00AC0A09">
            <w:pPr>
              <w:pStyle w:val="ConsPlusNormal"/>
            </w:pPr>
            <w:r>
              <w:t>Приморский край</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Хабаровский край</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Амурская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Магаданская область</w:t>
            </w:r>
          </w:p>
        </w:tc>
        <w:tc>
          <w:tcPr>
            <w:tcW w:w="946" w:type="dxa"/>
            <w:vAlign w:val="bottom"/>
          </w:tcPr>
          <w:p w:rsidR="00AC0A09" w:rsidRDefault="00AC0A09">
            <w:pPr>
              <w:pStyle w:val="ConsPlusNormal"/>
              <w:jc w:val="right"/>
            </w:pPr>
            <w:r>
              <w:t>1,000</w:t>
            </w:r>
          </w:p>
        </w:tc>
        <w:tc>
          <w:tcPr>
            <w:tcW w:w="1247" w:type="dxa"/>
            <w:vAlign w:val="bottom"/>
          </w:tcPr>
          <w:p w:rsidR="00AC0A09" w:rsidRDefault="00AC0A09">
            <w:pPr>
              <w:pStyle w:val="ConsPlusNormal"/>
              <w:jc w:val="right"/>
            </w:pPr>
            <w:r>
              <w:t>0,730</w:t>
            </w:r>
          </w:p>
        </w:tc>
        <w:tc>
          <w:tcPr>
            <w:tcW w:w="1474" w:type="dxa"/>
            <w:vAlign w:val="bottom"/>
          </w:tcPr>
          <w:p w:rsidR="00AC0A09" w:rsidRDefault="00AC0A09">
            <w:pPr>
              <w:pStyle w:val="ConsPlusNormal"/>
              <w:jc w:val="right"/>
            </w:pPr>
            <w:r>
              <w:t>0,144</w:t>
            </w:r>
          </w:p>
        </w:tc>
        <w:tc>
          <w:tcPr>
            <w:tcW w:w="1587" w:type="dxa"/>
            <w:vAlign w:val="bottom"/>
          </w:tcPr>
          <w:p w:rsidR="00AC0A09" w:rsidRDefault="00AC0A09">
            <w:pPr>
              <w:pStyle w:val="ConsPlusNormal"/>
              <w:jc w:val="right"/>
            </w:pPr>
            <w:r>
              <w:t>0,0146</w:t>
            </w:r>
          </w:p>
        </w:tc>
        <w:tc>
          <w:tcPr>
            <w:tcW w:w="1474" w:type="dxa"/>
            <w:vAlign w:val="bottom"/>
          </w:tcPr>
          <w:p w:rsidR="00AC0A09" w:rsidRDefault="00AC0A09">
            <w:pPr>
              <w:pStyle w:val="ConsPlusNormal"/>
              <w:jc w:val="right"/>
            </w:pPr>
            <w:r>
              <w:t>0,004</w:t>
            </w:r>
          </w:p>
        </w:tc>
        <w:tc>
          <w:tcPr>
            <w:tcW w:w="1361" w:type="dxa"/>
            <w:vAlign w:val="bottom"/>
          </w:tcPr>
          <w:p w:rsidR="00AC0A09" w:rsidRDefault="00AC0A09">
            <w:pPr>
              <w:pStyle w:val="ConsPlusNormal"/>
              <w:jc w:val="right"/>
            </w:pPr>
            <w:r>
              <w:t>0,092</w:t>
            </w:r>
          </w:p>
        </w:tc>
      </w:tr>
      <w:tr w:rsidR="00AC0A09">
        <w:tc>
          <w:tcPr>
            <w:tcW w:w="2208" w:type="dxa"/>
            <w:vAlign w:val="bottom"/>
          </w:tcPr>
          <w:p w:rsidR="00AC0A09" w:rsidRDefault="00AC0A09">
            <w:pPr>
              <w:pStyle w:val="ConsPlusNormal"/>
            </w:pPr>
            <w:r>
              <w:t>Сахалинская область</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t xml:space="preserve">Еврейская </w:t>
            </w:r>
            <w:r>
              <w:lastRenderedPageBreak/>
              <w:t>автономная область</w:t>
            </w:r>
          </w:p>
        </w:tc>
        <w:tc>
          <w:tcPr>
            <w:tcW w:w="946" w:type="dxa"/>
            <w:vAlign w:val="bottom"/>
          </w:tcPr>
          <w:p w:rsidR="00AC0A09" w:rsidRDefault="00AC0A09">
            <w:pPr>
              <w:pStyle w:val="ConsPlusNormal"/>
              <w:jc w:val="right"/>
            </w:pPr>
            <w:r>
              <w:lastRenderedPageBreak/>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r w:rsidR="00AC0A09">
        <w:tc>
          <w:tcPr>
            <w:tcW w:w="2208" w:type="dxa"/>
            <w:vAlign w:val="bottom"/>
          </w:tcPr>
          <w:p w:rsidR="00AC0A09" w:rsidRDefault="00AC0A09">
            <w:pPr>
              <w:pStyle w:val="ConsPlusNormal"/>
            </w:pPr>
            <w:r>
              <w:lastRenderedPageBreak/>
              <w:t>Чукотский автономный округ</w:t>
            </w:r>
          </w:p>
        </w:tc>
        <w:tc>
          <w:tcPr>
            <w:tcW w:w="946" w:type="dxa"/>
            <w:vAlign w:val="bottom"/>
          </w:tcPr>
          <w:p w:rsidR="00AC0A09" w:rsidRDefault="00AC0A09">
            <w:pPr>
              <w:pStyle w:val="ConsPlusNormal"/>
              <w:jc w:val="right"/>
            </w:pPr>
            <w:r>
              <w:t>1,300</w:t>
            </w:r>
          </w:p>
        </w:tc>
        <w:tc>
          <w:tcPr>
            <w:tcW w:w="1247" w:type="dxa"/>
            <w:vAlign w:val="bottom"/>
          </w:tcPr>
          <w:p w:rsidR="00AC0A09" w:rsidRDefault="00AC0A09">
            <w:pPr>
              <w:pStyle w:val="ConsPlusNormal"/>
              <w:jc w:val="right"/>
            </w:pPr>
            <w:r>
              <w:t xml:space="preserve">0,73 </w:t>
            </w:r>
            <w:hyperlink w:anchor="P2138" w:history="1">
              <w:r>
                <w:rPr>
                  <w:color w:val="0000FF"/>
                </w:rPr>
                <w:t>&lt;*&gt;</w:t>
              </w:r>
            </w:hyperlink>
          </w:p>
        </w:tc>
        <w:tc>
          <w:tcPr>
            <w:tcW w:w="1474" w:type="dxa"/>
            <w:vAlign w:val="bottom"/>
          </w:tcPr>
          <w:p w:rsidR="00AC0A09" w:rsidRDefault="00AC0A09">
            <w:pPr>
              <w:pStyle w:val="ConsPlusNormal"/>
              <w:jc w:val="right"/>
            </w:pPr>
            <w:r>
              <w:t xml:space="preserve">0,144 </w:t>
            </w:r>
            <w:hyperlink w:anchor="P2138" w:history="1">
              <w:r>
                <w:rPr>
                  <w:color w:val="0000FF"/>
                </w:rPr>
                <w:t>&lt;*&gt;</w:t>
              </w:r>
            </w:hyperlink>
          </w:p>
        </w:tc>
        <w:tc>
          <w:tcPr>
            <w:tcW w:w="1587" w:type="dxa"/>
            <w:vAlign w:val="bottom"/>
          </w:tcPr>
          <w:p w:rsidR="00AC0A09" w:rsidRDefault="00AC0A09">
            <w:pPr>
              <w:pStyle w:val="ConsPlusNormal"/>
              <w:jc w:val="right"/>
            </w:pPr>
            <w:r>
              <w:t xml:space="preserve">0,0146 </w:t>
            </w:r>
            <w:hyperlink w:anchor="P2138" w:history="1">
              <w:r>
                <w:rPr>
                  <w:color w:val="0000FF"/>
                </w:rPr>
                <w:t>&lt;*&gt;</w:t>
              </w:r>
            </w:hyperlink>
          </w:p>
        </w:tc>
        <w:tc>
          <w:tcPr>
            <w:tcW w:w="1474" w:type="dxa"/>
            <w:vAlign w:val="bottom"/>
          </w:tcPr>
          <w:p w:rsidR="00AC0A09" w:rsidRDefault="00AC0A09">
            <w:pPr>
              <w:pStyle w:val="ConsPlusNormal"/>
              <w:jc w:val="right"/>
            </w:pPr>
            <w:r>
              <w:t xml:space="preserve">0,004 </w:t>
            </w:r>
            <w:hyperlink w:anchor="P2138" w:history="1">
              <w:r>
                <w:rPr>
                  <w:color w:val="0000FF"/>
                </w:rPr>
                <w:t>&lt;*&gt;</w:t>
              </w:r>
            </w:hyperlink>
          </w:p>
        </w:tc>
        <w:tc>
          <w:tcPr>
            <w:tcW w:w="1361" w:type="dxa"/>
            <w:vAlign w:val="bottom"/>
          </w:tcPr>
          <w:p w:rsidR="00AC0A09" w:rsidRDefault="00AC0A09">
            <w:pPr>
              <w:pStyle w:val="ConsPlusNormal"/>
              <w:jc w:val="right"/>
            </w:pPr>
            <w:r>
              <w:t xml:space="preserve">0,092 </w:t>
            </w:r>
            <w:hyperlink w:anchor="P2138" w:history="1">
              <w:r>
                <w:rPr>
                  <w:color w:val="0000FF"/>
                </w:rPr>
                <w:t>&lt;*&gt;</w:t>
              </w:r>
            </w:hyperlink>
          </w:p>
        </w:tc>
      </w:tr>
    </w:tbl>
    <w:p w:rsidR="00AC0A09" w:rsidRDefault="00AC0A09">
      <w:pPr>
        <w:sectPr w:rsidR="00AC0A09">
          <w:pgSz w:w="16838" w:h="11905" w:orient="landscape"/>
          <w:pgMar w:top="1701" w:right="1134" w:bottom="850" w:left="1134" w:header="0" w:footer="0" w:gutter="0"/>
          <w:cols w:space="720"/>
        </w:sectPr>
      </w:pPr>
    </w:p>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54" w:name="P2138"/>
      <w:bookmarkEnd w:id="54"/>
      <w:r>
        <w:t xml:space="preserve">&lt;*&gt; Территориальный норматив может превышать средний норматив, установленный </w:t>
      </w:r>
      <w:hyperlink r:id="rId99" w:history="1">
        <w:r>
          <w:rPr>
            <w:color w:val="0000FF"/>
          </w:rPr>
          <w:t>Программой</w:t>
        </w:r>
      </w:hyperlink>
      <w:r>
        <w:t xml:space="preserve">, при условии установления стоимости единицы объема медицинской помощи в соответствии с параметрами </w:t>
      </w:r>
      <w:hyperlink r:id="rId100" w:history="1">
        <w:r>
          <w:rPr>
            <w:color w:val="0000FF"/>
          </w:rPr>
          <w:t>Программы</w:t>
        </w:r>
      </w:hyperlink>
      <w:r>
        <w:t>.</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6</w:t>
      </w:r>
    </w:p>
    <w:p w:rsidR="00AC0A09" w:rsidRDefault="00AC0A09">
      <w:pPr>
        <w:pStyle w:val="ConsPlusNormal"/>
        <w:jc w:val="both"/>
      </w:pPr>
    </w:p>
    <w:p w:rsidR="00AC0A09" w:rsidRDefault="00AC0A09">
      <w:pPr>
        <w:pStyle w:val="ConsPlusTitle"/>
        <w:jc w:val="center"/>
      </w:pPr>
      <w:bookmarkStart w:id="55" w:name="P2146"/>
      <w:bookmarkEnd w:id="55"/>
      <w:r>
        <w:t>РЕКОМЕНДУЕМЫЕ КОЭФФИЦИЕНТЫ</w:t>
      </w:r>
    </w:p>
    <w:p w:rsidR="00AC0A09" w:rsidRDefault="00AC0A09">
      <w:pPr>
        <w:pStyle w:val="ConsPlusTitle"/>
        <w:jc w:val="center"/>
      </w:pPr>
      <w:r>
        <w:t>ДИФФЕРЕНЦИАЦИИ, ПРИМЕНЯЕМЫЕ ПРИ РАСЧЕТЕ НОРМАТИВОВ</w:t>
      </w:r>
    </w:p>
    <w:p w:rsidR="00AC0A09" w:rsidRDefault="00AC0A09">
      <w:pPr>
        <w:pStyle w:val="ConsPlusTitle"/>
        <w:jc w:val="center"/>
      </w:pPr>
      <w:r>
        <w:t>ФИНАНСОВОГО ОБЕСПЕЧЕНИЯ ТЕРРИТОРИАЛЬНЫХ ПРОГРАММ</w:t>
      </w:r>
    </w:p>
    <w:p w:rsidR="00AC0A09" w:rsidRDefault="00AC0A09">
      <w:pPr>
        <w:pStyle w:val="ConsPlusTitle"/>
        <w:jc w:val="center"/>
      </w:pPr>
      <w:r>
        <w:t>ГОСУДАРСТВЕННЫХ ГАРАНТИЙ БЕСПЛАТНОГО ОКАЗАНИЯ ГРАЖДАНАМ</w:t>
      </w:r>
    </w:p>
    <w:p w:rsidR="00AC0A09" w:rsidRDefault="00AC0A09">
      <w:pPr>
        <w:pStyle w:val="ConsPlusTitle"/>
        <w:jc w:val="center"/>
      </w:pPr>
      <w:r>
        <w:t>МЕДИЦИНСКОЙ ПОМОЩИ ЗА СЧЕТ БЮДЖЕТНЫХ АССИГНОВАНИЙ</w:t>
      </w:r>
    </w:p>
    <w:p w:rsidR="00AC0A09" w:rsidRDefault="00AC0A09">
      <w:pPr>
        <w:pStyle w:val="ConsPlusTitle"/>
        <w:jc w:val="center"/>
      </w:pPr>
      <w:r>
        <w:t>БЮДЖЕТОВ СУБЪЕКТОВ РОССИЙСКОЙ ФЕДЕРАЦИИ</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0"/>
        <w:gridCol w:w="4592"/>
      </w:tblGrid>
      <w:tr w:rsidR="00AC0A09">
        <w:tc>
          <w:tcPr>
            <w:tcW w:w="624" w:type="dxa"/>
          </w:tcPr>
          <w:p w:rsidR="00AC0A09" w:rsidRDefault="00AC0A09">
            <w:pPr>
              <w:pStyle w:val="ConsPlusNormal"/>
              <w:jc w:val="center"/>
            </w:pPr>
            <w:r>
              <w:t>N п/п</w:t>
            </w:r>
          </w:p>
        </w:tc>
        <w:tc>
          <w:tcPr>
            <w:tcW w:w="3830" w:type="dxa"/>
          </w:tcPr>
          <w:p w:rsidR="00AC0A09" w:rsidRDefault="00AC0A09">
            <w:pPr>
              <w:pStyle w:val="ConsPlusNormal"/>
              <w:jc w:val="center"/>
            </w:pPr>
            <w:r>
              <w:t>Субъекты Российской Федерации</w:t>
            </w:r>
          </w:p>
        </w:tc>
        <w:tc>
          <w:tcPr>
            <w:tcW w:w="4592" w:type="dxa"/>
          </w:tcPr>
          <w:p w:rsidR="00AC0A09" w:rsidRDefault="00AC0A09">
            <w:pPr>
              <w:pStyle w:val="ConsPlusNormal"/>
              <w:jc w:val="center"/>
            </w:pPr>
            <w:r>
              <w:t>Коэффициент дифференциации, применяемый при расчете нормативов финансового обеспечения территориальной программы государственных гарантий бесплатного оказания гражданам медицинской помощи за счет бюджетных ассигнований бюджета субъекта Российской Федерации</w:t>
            </w:r>
          </w:p>
        </w:tc>
      </w:tr>
      <w:tr w:rsidR="00AC0A09">
        <w:tc>
          <w:tcPr>
            <w:tcW w:w="624" w:type="dxa"/>
            <w:vAlign w:val="bottom"/>
          </w:tcPr>
          <w:p w:rsidR="00AC0A09" w:rsidRDefault="00AC0A09">
            <w:pPr>
              <w:pStyle w:val="ConsPlusNormal"/>
              <w:jc w:val="right"/>
            </w:pPr>
            <w:r>
              <w:t>1</w:t>
            </w:r>
          </w:p>
        </w:tc>
        <w:tc>
          <w:tcPr>
            <w:tcW w:w="3830" w:type="dxa"/>
            <w:vAlign w:val="bottom"/>
          </w:tcPr>
          <w:p w:rsidR="00AC0A09" w:rsidRDefault="00AC0A09">
            <w:pPr>
              <w:pStyle w:val="ConsPlusNormal"/>
            </w:pPr>
            <w:r>
              <w:t>Белгородская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2</w:t>
            </w:r>
          </w:p>
        </w:tc>
        <w:tc>
          <w:tcPr>
            <w:tcW w:w="3830" w:type="dxa"/>
            <w:vAlign w:val="bottom"/>
          </w:tcPr>
          <w:p w:rsidR="00AC0A09" w:rsidRDefault="00AC0A09">
            <w:pPr>
              <w:pStyle w:val="ConsPlusNormal"/>
            </w:pPr>
            <w:r>
              <w:t>Брянская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w:t>
            </w:r>
          </w:p>
        </w:tc>
        <w:tc>
          <w:tcPr>
            <w:tcW w:w="3830" w:type="dxa"/>
            <w:vAlign w:val="bottom"/>
          </w:tcPr>
          <w:p w:rsidR="00AC0A09" w:rsidRDefault="00AC0A09">
            <w:pPr>
              <w:pStyle w:val="ConsPlusNormal"/>
            </w:pPr>
            <w:r>
              <w:t>Владимирская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w:t>
            </w:r>
          </w:p>
        </w:tc>
        <w:tc>
          <w:tcPr>
            <w:tcW w:w="3830" w:type="dxa"/>
            <w:vAlign w:val="bottom"/>
          </w:tcPr>
          <w:p w:rsidR="00AC0A09" w:rsidRDefault="00AC0A09">
            <w:pPr>
              <w:pStyle w:val="ConsPlusNormal"/>
            </w:pPr>
            <w:r>
              <w:t>Воронежская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5</w:t>
            </w:r>
          </w:p>
        </w:tc>
        <w:tc>
          <w:tcPr>
            <w:tcW w:w="3830" w:type="dxa"/>
            <w:vAlign w:val="bottom"/>
          </w:tcPr>
          <w:p w:rsidR="00AC0A09" w:rsidRDefault="00AC0A09">
            <w:pPr>
              <w:pStyle w:val="ConsPlusNormal"/>
            </w:pPr>
            <w:r>
              <w:t>Ивановская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6</w:t>
            </w:r>
          </w:p>
        </w:tc>
        <w:tc>
          <w:tcPr>
            <w:tcW w:w="3830" w:type="dxa"/>
            <w:vAlign w:val="bottom"/>
          </w:tcPr>
          <w:p w:rsidR="00AC0A09" w:rsidRDefault="00AC0A09">
            <w:pPr>
              <w:pStyle w:val="ConsPlusNormal"/>
            </w:pPr>
            <w:r>
              <w:t>Калужская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7</w:t>
            </w:r>
          </w:p>
        </w:tc>
        <w:tc>
          <w:tcPr>
            <w:tcW w:w="3830" w:type="dxa"/>
            <w:vAlign w:val="bottom"/>
          </w:tcPr>
          <w:p w:rsidR="00AC0A09" w:rsidRDefault="00AC0A09">
            <w:pPr>
              <w:pStyle w:val="ConsPlusNormal"/>
            </w:pPr>
            <w:r>
              <w:t>Костромская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8</w:t>
            </w:r>
          </w:p>
        </w:tc>
        <w:tc>
          <w:tcPr>
            <w:tcW w:w="3830" w:type="dxa"/>
            <w:vAlign w:val="bottom"/>
          </w:tcPr>
          <w:p w:rsidR="00AC0A09" w:rsidRDefault="00AC0A09">
            <w:pPr>
              <w:pStyle w:val="ConsPlusNormal"/>
            </w:pPr>
            <w:r>
              <w:t>Курская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9</w:t>
            </w:r>
          </w:p>
        </w:tc>
        <w:tc>
          <w:tcPr>
            <w:tcW w:w="3830" w:type="dxa"/>
            <w:vAlign w:val="bottom"/>
          </w:tcPr>
          <w:p w:rsidR="00AC0A09" w:rsidRDefault="00AC0A09">
            <w:pPr>
              <w:pStyle w:val="ConsPlusNormal"/>
            </w:pPr>
            <w:r>
              <w:t>Липецкая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10</w:t>
            </w:r>
          </w:p>
        </w:tc>
        <w:tc>
          <w:tcPr>
            <w:tcW w:w="3830" w:type="dxa"/>
            <w:vAlign w:val="bottom"/>
          </w:tcPr>
          <w:p w:rsidR="00AC0A09" w:rsidRDefault="00AC0A09">
            <w:pPr>
              <w:pStyle w:val="ConsPlusNormal"/>
            </w:pPr>
            <w:r>
              <w:t>Московская область</w:t>
            </w:r>
          </w:p>
        </w:tc>
        <w:tc>
          <w:tcPr>
            <w:tcW w:w="4592" w:type="dxa"/>
            <w:vAlign w:val="bottom"/>
          </w:tcPr>
          <w:p w:rsidR="00AC0A09" w:rsidRDefault="00AC0A09">
            <w:pPr>
              <w:pStyle w:val="ConsPlusNormal"/>
              <w:jc w:val="right"/>
            </w:pPr>
            <w:r>
              <w:t>1,098</w:t>
            </w:r>
          </w:p>
        </w:tc>
      </w:tr>
      <w:tr w:rsidR="00AC0A09">
        <w:tc>
          <w:tcPr>
            <w:tcW w:w="624" w:type="dxa"/>
            <w:vAlign w:val="bottom"/>
          </w:tcPr>
          <w:p w:rsidR="00AC0A09" w:rsidRDefault="00AC0A09">
            <w:pPr>
              <w:pStyle w:val="ConsPlusNormal"/>
              <w:jc w:val="right"/>
            </w:pPr>
            <w:r>
              <w:t>11</w:t>
            </w:r>
          </w:p>
        </w:tc>
        <w:tc>
          <w:tcPr>
            <w:tcW w:w="3830" w:type="dxa"/>
            <w:vAlign w:val="bottom"/>
          </w:tcPr>
          <w:p w:rsidR="00AC0A09" w:rsidRDefault="00AC0A09">
            <w:pPr>
              <w:pStyle w:val="ConsPlusNormal"/>
            </w:pPr>
            <w:r>
              <w:t>Орловская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12</w:t>
            </w:r>
          </w:p>
        </w:tc>
        <w:tc>
          <w:tcPr>
            <w:tcW w:w="3830" w:type="dxa"/>
            <w:vAlign w:val="center"/>
          </w:tcPr>
          <w:p w:rsidR="00AC0A09" w:rsidRDefault="00AC0A09">
            <w:pPr>
              <w:pStyle w:val="ConsPlusNormal"/>
            </w:pPr>
            <w:r>
              <w:t>Рязанская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13</w:t>
            </w:r>
          </w:p>
        </w:tc>
        <w:tc>
          <w:tcPr>
            <w:tcW w:w="3830" w:type="dxa"/>
            <w:vAlign w:val="bottom"/>
          </w:tcPr>
          <w:p w:rsidR="00AC0A09" w:rsidRDefault="00AC0A09">
            <w:pPr>
              <w:pStyle w:val="ConsPlusNormal"/>
            </w:pPr>
            <w:r>
              <w:t>Смоленская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14</w:t>
            </w:r>
          </w:p>
        </w:tc>
        <w:tc>
          <w:tcPr>
            <w:tcW w:w="3830" w:type="dxa"/>
            <w:vAlign w:val="bottom"/>
          </w:tcPr>
          <w:p w:rsidR="00AC0A09" w:rsidRDefault="00AC0A09">
            <w:pPr>
              <w:pStyle w:val="ConsPlusNormal"/>
            </w:pPr>
            <w:r>
              <w:t>Тамбовская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lastRenderedPageBreak/>
              <w:t>15</w:t>
            </w:r>
          </w:p>
        </w:tc>
        <w:tc>
          <w:tcPr>
            <w:tcW w:w="3830" w:type="dxa"/>
            <w:vAlign w:val="bottom"/>
          </w:tcPr>
          <w:p w:rsidR="00AC0A09" w:rsidRDefault="00AC0A09">
            <w:pPr>
              <w:pStyle w:val="ConsPlusNormal"/>
            </w:pPr>
            <w:r>
              <w:t>Тверская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16</w:t>
            </w:r>
          </w:p>
        </w:tc>
        <w:tc>
          <w:tcPr>
            <w:tcW w:w="3830" w:type="dxa"/>
            <w:vAlign w:val="bottom"/>
          </w:tcPr>
          <w:p w:rsidR="00AC0A09" w:rsidRDefault="00AC0A09">
            <w:pPr>
              <w:pStyle w:val="ConsPlusNormal"/>
            </w:pPr>
            <w:r>
              <w:t>Тульская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17</w:t>
            </w:r>
          </w:p>
        </w:tc>
        <w:tc>
          <w:tcPr>
            <w:tcW w:w="3830" w:type="dxa"/>
            <w:vAlign w:val="bottom"/>
          </w:tcPr>
          <w:p w:rsidR="00AC0A09" w:rsidRDefault="00AC0A09">
            <w:pPr>
              <w:pStyle w:val="ConsPlusNormal"/>
            </w:pPr>
            <w:r>
              <w:t>Ярославская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18</w:t>
            </w:r>
          </w:p>
        </w:tc>
        <w:tc>
          <w:tcPr>
            <w:tcW w:w="3830" w:type="dxa"/>
            <w:vAlign w:val="bottom"/>
          </w:tcPr>
          <w:p w:rsidR="00AC0A09" w:rsidRDefault="00AC0A09">
            <w:pPr>
              <w:pStyle w:val="ConsPlusNormal"/>
            </w:pPr>
            <w:r>
              <w:t>г. Москва</w:t>
            </w:r>
          </w:p>
        </w:tc>
        <w:tc>
          <w:tcPr>
            <w:tcW w:w="4592" w:type="dxa"/>
            <w:vAlign w:val="bottom"/>
          </w:tcPr>
          <w:p w:rsidR="00AC0A09" w:rsidRDefault="00AC0A09">
            <w:pPr>
              <w:pStyle w:val="ConsPlusNormal"/>
              <w:jc w:val="right"/>
            </w:pPr>
            <w:r>
              <w:t>1,509</w:t>
            </w:r>
          </w:p>
        </w:tc>
      </w:tr>
      <w:tr w:rsidR="00AC0A09">
        <w:tc>
          <w:tcPr>
            <w:tcW w:w="624" w:type="dxa"/>
            <w:vAlign w:val="bottom"/>
          </w:tcPr>
          <w:p w:rsidR="00AC0A09" w:rsidRDefault="00AC0A09">
            <w:pPr>
              <w:pStyle w:val="ConsPlusNormal"/>
              <w:jc w:val="right"/>
            </w:pPr>
            <w:r>
              <w:t>19</w:t>
            </w:r>
          </w:p>
        </w:tc>
        <w:tc>
          <w:tcPr>
            <w:tcW w:w="3830" w:type="dxa"/>
            <w:vAlign w:val="bottom"/>
          </w:tcPr>
          <w:p w:rsidR="00AC0A09" w:rsidRDefault="00AC0A09">
            <w:pPr>
              <w:pStyle w:val="ConsPlusNormal"/>
            </w:pPr>
            <w:r>
              <w:t>Республика Карелия</w:t>
            </w:r>
          </w:p>
        </w:tc>
        <w:tc>
          <w:tcPr>
            <w:tcW w:w="4592" w:type="dxa"/>
            <w:vAlign w:val="bottom"/>
          </w:tcPr>
          <w:p w:rsidR="00AC0A09" w:rsidRDefault="00AC0A09">
            <w:pPr>
              <w:pStyle w:val="ConsPlusNormal"/>
              <w:jc w:val="right"/>
            </w:pPr>
            <w:r>
              <w:t>1,382</w:t>
            </w:r>
          </w:p>
        </w:tc>
      </w:tr>
      <w:tr w:rsidR="00AC0A09">
        <w:tc>
          <w:tcPr>
            <w:tcW w:w="624" w:type="dxa"/>
            <w:vAlign w:val="bottom"/>
          </w:tcPr>
          <w:p w:rsidR="00AC0A09" w:rsidRDefault="00AC0A09">
            <w:pPr>
              <w:pStyle w:val="ConsPlusNormal"/>
              <w:jc w:val="right"/>
            </w:pPr>
            <w:r>
              <w:t>20</w:t>
            </w:r>
          </w:p>
        </w:tc>
        <w:tc>
          <w:tcPr>
            <w:tcW w:w="3830" w:type="dxa"/>
            <w:vAlign w:val="bottom"/>
          </w:tcPr>
          <w:p w:rsidR="00AC0A09" w:rsidRDefault="00AC0A09">
            <w:pPr>
              <w:pStyle w:val="ConsPlusNormal"/>
            </w:pPr>
            <w:r>
              <w:t>Республика Коми</w:t>
            </w:r>
          </w:p>
        </w:tc>
        <w:tc>
          <w:tcPr>
            <w:tcW w:w="4592" w:type="dxa"/>
            <w:vAlign w:val="bottom"/>
          </w:tcPr>
          <w:p w:rsidR="00AC0A09" w:rsidRDefault="00AC0A09">
            <w:pPr>
              <w:pStyle w:val="ConsPlusNormal"/>
              <w:jc w:val="right"/>
            </w:pPr>
            <w:r>
              <w:t>1,602</w:t>
            </w:r>
          </w:p>
        </w:tc>
      </w:tr>
      <w:tr w:rsidR="00AC0A09">
        <w:tc>
          <w:tcPr>
            <w:tcW w:w="624" w:type="dxa"/>
            <w:vAlign w:val="bottom"/>
          </w:tcPr>
          <w:p w:rsidR="00AC0A09" w:rsidRDefault="00AC0A09">
            <w:pPr>
              <w:pStyle w:val="ConsPlusNormal"/>
              <w:jc w:val="right"/>
            </w:pPr>
            <w:r>
              <w:t>21</w:t>
            </w:r>
          </w:p>
        </w:tc>
        <w:tc>
          <w:tcPr>
            <w:tcW w:w="3830" w:type="dxa"/>
            <w:vAlign w:val="bottom"/>
          </w:tcPr>
          <w:p w:rsidR="00AC0A09" w:rsidRDefault="00AC0A09">
            <w:pPr>
              <w:pStyle w:val="ConsPlusNormal"/>
            </w:pPr>
            <w:r>
              <w:t>Архангельская область</w:t>
            </w:r>
          </w:p>
        </w:tc>
        <w:tc>
          <w:tcPr>
            <w:tcW w:w="4592" w:type="dxa"/>
            <w:vAlign w:val="bottom"/>
          </w:tcPr>
          <w:p w:rsidR="00AC0A09" w:rsidRDefault="00AC0A09">
            <w:pPr>
              <w:pStyle w:val="ConsPlusNormal"/>
              <w:jc w:val="right"/>
            </w:pPr>
            <w:r>
              <w:t>1,542</w:t>
            </w:r>
          </w:p>
        </w:tc>
      </w:tr>
      <w:tr w:rsidR="00AC0A09">
        <w:tc>
          <w:tcPr>
            <w:tcW w:w="624" w:type="dxa"/>
            <w:vAlign w:val="bottom"/>
          </w:tcPr>
          <w:p w:rsidR="00AC0A09" w:rsidRDefault="00AC0A09">
            <w:pPr>
              <w:pStyle w:val="ConsPlusNormal"/>
              <w:jc w:val="right"/>
            </w:pPr>
            <w:r>
              <w:t>22</w:t>
            </w:r>
          </w:p>
        </w:tc>
        <w:tc>
          <w:tcPr>
            <w:tcW w:w="3830" w:type="dxa"/>
            <w:vAlign w:val="bottom"/>
          </w:tcPr>
          <w:p w:rsidR="00AC0A09" w:rsidRDefault="00AC0A09">
            <w:pPr>
              <w:pStyle w:val="ConsPlusNormal"/>
            </w:pPr>
            <w:r>
              <w:t>Вологодская область</w:t>
            </w:r>
          </w:p>
        </w:tc>
        <w:tc>
          <w:tcPr>
            <w:tcW w:w="4592" w:type="dxa"/>
            <w:vAlign w:val="bottom"/>
          </w:tcPr>
          <w:p w:rsidR="00AC0A09" w:rsidRDefault="00AC0A09">
            <w:pPr>
              <w:pStyle w:val="ConsPlusNormal"/>
              <w:jc w:val="right"/>
            </w:pPr>
            <w:r>
              <w:t>1,089</w:t>
            </w:r>
          </w:p>
        </w:tc>
      </w:tr>
      <w:tr w:rsidR="00AC0A09">
        <w:tc>
          <w:tcPr>
            <w:tcW w:w="624" w:type="dxa"/>
            <w:vAlign w:val="bottom"/>
          </w:tcPr>
          <w:p w:rsidR="00AC0A09" w:rsidRDefault="00AC0A09">
            <w:pPr>
              <w:pStyle w:val="ConsPlusNormal"/>
              <w:jc w:val="right"/>
            </w:pPr>
            <w:r>
              <w:t>23</w:t>
            </w:r>
          </w:p>
        </w:tc>
        <w:tc>
          <w:tcPr>
            <w:tcW w:w="3830" w:type="dxa"/>
            <w:vAlign w:val="bottom"/>
          </w:tcPr>
          <w:p w:rsidR="00AC0A09" w:rsidRDefault="00AC0A09">
            <w:pPr>
              <w:pStyle w:val="ConsPlusNormal"/>
            </w:pPr>
            <w:r>
              <w:t>Калининградская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24</w:t>
            </w:r>
          </w:p>
        </w:tc>
        <w:tc>
          <w:tcPr>
            <w:tcW w:w="3830" w:type="dxa"/>
            <w:vAlign w:val="bottom"/>
          </w:tcPr>
          <w:p w:rsidR="00AC0A09" w:rsidRDefault="00AC0A09">
            <w:pPr>
              <w:pStyle w:val="ConsPlusNormal"/>
            </w:pPr>
            <w:r>
              <w:t>Ленинградская область</w:t>
            </w:r>
          </w:p>
        </w:tc>
        <w:tc>
          <w:tcPr>
            <w:tcW w:w="4592" w:type="dxa"/>
            <w:vAlign w:val="bottom"/>
          </w:tcPr>
          <w:p w:rsidR="00AC0A09" w:rsidRDefault="00AC0A09">
            <w:pPr>
              <w:pStyle w:val="ConsPlusNormal"/>
              <w:jc w:val="right"/>
            </w:pPr>
            <w:r>
              <w:t>1,002</w:t>
            </w:r>
          </w:p>
        </w:tc>
      </w:tr>
      <w:tr w:rsidR="00AC0A09">
        <w:tc>
          <w:tcPr>
            <w:tcW w:w="624" w:type="dxa"/>
            <w:vAlign w:val="bottom"/>
          </w:tcPr>
          <w:p w:rsidR="00AC0A09" w:rsidRDefault="00AC0A09">
            <w:pPr>
              <w:pStyle w:val="ConsPlusNormal"/>
              <w:jc w:val="right"/>
            </w:pPr>
            <w:r>
              <w:t>25</w:t>
            </w:r>
          </w:p>
        </w:tc>
        <w:tc>
          <w:tcPr>
            <w:tcW w:w="3830" w:type="dxa"/>
            <w:vAlign w:val="bottom"/>
          </w:tcPr>
          <w:p w:rsidR="00AC0A09" w:rsidRDefault="00AC0A09">
            <w:pPr>
              <w:pStyle w:val="ConsPlusNormal"/>
            </w:pPr>
            <w:r>
              <w:t>Мурманская область</w:t>
            </w:r>
          </w:p>
        </w:tc>
        <w:tc>
          <w:tcPr>
            <w:tcW w:w="4592" w:type="dxa"/>
            <w:vAlign w:val="bottom"/>
          </w:tcPr>
          <w:p w:rsidR="00AC0A09" w:rsidRDefault="00AC0A09">
            <w:pPr>
              <w:pStyle w:val="ConsPlusNormal"/>
              <w:jc w:val="right"/>
            </w:pPr>
            <w:r>
              <w:t>1,636</w:t>
            </w:r>
          </w:p>
        </w:tc>
      </w:tr>
      <w:tr w:rsidR="00AC0A09">
        <w:tc>
          <w:tcPr>
            <w:tcW w:w="624" w:type="dxa"/>
            <w:vAlign w:val="bottom"/>
          </w:tcPr>
          <w:p w:rsidR="00AC0A09" w:rsidRDefault="00AC0A09">
            <w:pPr>
              <w:pStyle w:val="ConsPlusNormal"/>
              <w:jc w:val="right"/>
            </w:pPr>
            <w:r>
              <w:t>26</w:t>
            </w:r>
          </w:p>
        </w:tc>
        <w:tc>
          <w:tcPr>
            <w:tcW w:w="3830" w:type="dxa"/>
            <w:vAlign w:val="bottom"/>
          </w:tcPr>
          <w:p w:rsidR="00AC0A09" w:rsidRDefault="00AC0A09">
            <w:pPr>
              <w:pStyle w:val="ConsPlusNormal"/>
            </w:pPr>
            <w:r>
              <w:t>Новгородская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27</w:t>
            </w:r>
          </w:p>
        </w:tc>
        <w:tc>
          <w:tcPr>
            <w:tcW w:w="3830" w:type="dxa"/>
            <w:vAlign w:val="bottom"/>
          </w:tcPr>
          <w:p w:rsidR="00AC0A09" w:rsidRDefault="00AC0A09">
            <w:pPr>
              <w:pStyle w:val="ConsPlusNormal"/>
            </w:pPr>
            <w:r>
              <w:t>Псковская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28</w:t>
            </w:r>
          </w:p>
        </w:tc>
        <w:tc>
          <w:tcPr>
            <w:tcW w:w="3830" w:type="dxa"/>
            <w:vAlign w:val="bottom"/>
          </w:tcPr>
          <w:p w:rsidR="00AC0A09" w:rsidRDefault="00AC0A09">
            <w:pPr>
              <w:pStyle w:val="ConsPlusNormal"/>
            </w:pPr>
            <w:r>
              <w:t>г. Санкт-Петербург</w:t>
            </w:r>
          </w:p>
        </w:tc>
        <w:tc>
          <w:tcPr>
            <w:tcW w:w="4592" w:type="dxa"/>
            <w:vAlign w:val="bottom"/>
          </w:tcPr>
          <w:p w:rsidR="00AC0A09" w:rsidRDefault="00AC0A09">
            <w:pPr>
              <w:pStyle w:val="ConsPlusNormal"/>
              <w:jc w:val="right"/>
            </w:pPr>
            <w:r>
              <w:t>1,186</w:t>
            </w:r>
          </w:p>
        </w:tc>
      </w:tr>
      <w:tr w:rsidR="00AC0A09">
        <w:tc>
          <w:tcPr>
            <w:tcW w:w="624" w:type="dxa"/>
            <w:vAlign w:val="bottom"/>
          </w:tcPr>
          <w:p w:rsidR="00AC0A09" w:rsidRDefault="00AC0A09">
            <w:pPr>
              <w:pStyle w:val="ConsPlusNormal"/>
              <w:jc w:val="right"/>
            </w:pPr>
            <w:r>
              <w:t>29</w:t>
            </w:r>
          </w:p>
        </w:tc>
        <w:tc>
          <w:tcPr>
            <w:tcW w:w="3830" w:type="dxa"/>
            <w:vAlign w:val="bottom"/>
          </w:tcPr>
          <w:p w:rsidR="00AC0A09" w:rsidRDefault="00AC0A09">
            <w:pPr>
              <w:pStyle w:val="ConsPlusNormal"/>
            </w:pPr>
            <w:r>
              <w:t>Ненецкий а.о.</w:t>
            </w:r>
          </w:p>
        </w:tc>
        <w:tc>
          <w:tcPr>
            <w:tcW w:w="4592" w:type="dxa"/>
            <w:vAlign w:val="bottom"/>
          </w:tcPr>
          <w:p w:rsidR="00AC0A09" w:rsidRDefault="00AC0A09">
            <w:pPr>
              <w:pStyle w:val="ConsPlusNormal"/>
              <w:jc w:val="right"/>
            </w:pPr>
            <w:r>
              <w:t>3,400</w:t>
            </w:r>
          </w:p>
        </w:tc>
      </w:tr>
      <w:tr w:rsidR="00AC0A09">
        <w:tc>
          <w:tcPr>
            <w:tcW w:w="624" w:type="dxa"/>
            <w:vAlign w:val="bottom"/>
          </w:tcPr>
          <w:p w:rsidR="00AC0A09" w:rsidRDefault="00AC0A09">
            <w:pPr>
              <w:pStyle w:val="ConsPlusNormal"/>
              <w:jc w:val="right"/>
            </w:pPr>
            <w:r>
              <w:t>30</w:t>
            </w:r>
          </w:p>
        </w:tc>
        <w:tc>
          <w:tcPr>
            <w:tcW w:w="3830" w:type="dxa"/>
            <w:vAlign w:val="bottom"/>
          </w:tcPr>
          <w:p w:rsidR="00AC0A09" w:rsidRDefault="00AC0A09">
            <w:pPr>
              <w:pStyle w:val="ConsPlusNormal"/>
            </w:pPr>
            <w:r>
              <w:t>Республика Адыгея</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31</w:t>
            </w:r>
          </w:p>
        </w:tc>
        <w:tc>
          <w:tcPr>
            <w:tcW w:w="3830" w:type="dxa"/>
            <w:vAlign w:val="bottom"/>
          </w:tcPr>
          <w:p w:rsidR="00AC0A09" w:rsidRDefault="00AC0A09">
            <w:pPr>
              <w:pStyle w:val="ConsPlusNormal"/>
            </w:pPr>
            <w:r>
              <w:t>Республика Калмыкия</w:t>
            </w:r>
          </w:p>
        </w:tc>
        <w:tc>
          <w:tcPr>
            <w:tcW w:w="4592" w:type="dxa"/>
            <w:vAlign w:val="bottom"/>
          </w:tcPr>
          <w:p w:rsidR="00AC0A09" w:rsidRDefault="00AC0A09">
            <w:pPr>
              <w:pStyle w:val="ConsPlusNormal"/>
              <w:jc w:val="right"/>
            </w:pPr>
            <w:r>
              <w:t>1,035</w:t>
            </w:r>
          </w:p>
        </w:tc>
      </w:tr>
      <w:tr w:rsidR="00AC0A09">
        <w:tc>
          <w:tcPr>
            <w:tcW w:w="624" w:type="dxa"/>
            <w:vAlign w:val="bottom"/>
          </w:tcPr>
          <w:p w:rsidR="00AC0A09" w:rsidRDefault="00AC0A09">
            <w:pPr>
              <w:pStyle w:val="ConsPlusNormal"/>
              <w:jc w:val="right"/>
            </w:pPr>
            <w:r>
              <w:t>32</w:t>
            </w:r>
          </w:p>
        </w:tc>
        <w:tc>
          <w:tcPr>
            <w:tcW w:w="3830" w:type="dxa"/>
            <w:vAlign w:val="bottom"/>
          </w:tcPr>
          <w:p w:rsidR="00AC0A09" w:rsidRDefault="00AC0A09">
            <w:pPr>
              <w:pStyle w:val="ConsPlusNormal"/>
            </w:pPr>
            <w:r>
              <w:t>Республика Крым</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33</w:t>
            </w:r>
          </w:p>
        </w:tc>
        <w:tc>
          <w:tcPr>
            <w:tcW w:w="3830" w:type="dxa"/>
            <w:vAlign w:val="bottom"/>
          </w:tcPr>
          <w:p w:rsidR="00AC0A09" w:rsidRDefault="00AC0A09">
            <w:pPr>
              <w:pStyle w:val="ConsPlusNormal"/>
            </w:pPr>
            <w:r>
              <w:t>Краснодарский край</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34</w:t>
            </w:r>
          </w:p>
        </w:tc>
        <w:tc>
          <w:tcPr>
            <w:tcW w:w="3830" w:type="dxa"/>
            <w:vAlign w:val="bottom"/>
          </w:tcPr>
          <w:p w:rsidR="00AC0A09" w:rsidRDefault="00AC0A09">
            <w:pPr>
              <w:pStyle w:val="ConsPlusNormal"/>
            </w:pPr>
            <w:r>
              <w:t>Астраханская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35</w:t>
            </w:r>
          </w:p>
        </w:tc>
        <w:tc>
          <w:tcPr>
            <w:tcW w:w="3830" w:type="dxa"/>
            <w:vAlign w:val="bottom"/>
          </w:tcPr>
          <w:p w:rsidR="00AC0A09" w:rsidRDefault="00AC0A09">
            <w:pPr>
              <w:pStyle w:val="ConsPlusNormal"/>
            </w:pPr>
            <w:r>
              <w:t>Волгоградская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36</w:t>
            </w:r>
          </w:p>
        </w:tc>
        <w:tc>
          <w:tcPr>
            <w:tcW w:w="3830" w:type="dxa"/>
            <w:vAlign w:val="bottom"/>
          </w:tcPr>
          <w:p w:rsidR="00AC0A09" w:rsidRDefault="00AC0A09">
            <w:pPr>
              <w:pStyle w:val="ConsPlusNormal"/>
            </w:pPr>
            <w:r>
              <w:t>Ростовская область</w:t>
            </w:r>
          </w:p>
        </w:tc>
        <w:tc>
          <w:tcPr>
            <w:tcW w:w="4592" w:type="dxa"/>
            <w:vAlign w:val="bottom"/>
          </w:tcPr>
          <w:p w:rsidR="00AC0A09" w:rsidRDefault="00AC0A09">
            <w:pPr>
              <w:pStyle w:val="ConsPlusNormal"/>
              <w:jc w:val="right"/>
            </w:pPr>
            <w:r>
              <w:t>1,001</w:t>
            </w:r>
          </w:p>
        </w:tc>
      </w:tr>
      <w:tr w:rsidR="00AC0A09">
        <w:tc>
          <w:tcPr>
            <w:tcW w:w="624" w:type="dxa"/>
            <w:vAlign w:val="bottom"/>
          </w:tcPr>
          <w:p w:rsidR="00AC0A09" w:rsidRDefault="00AC0A09">
            <w:pPr>
              <w:pStyle w:val="ConsPlusNormal"/>
              <w:jc w:val="right"/>
            </w:pPr>
            <w:r>
              <w:t>37</w:t>
            </w:r>
          </w:p>
        </w:tc>
        <w:tc>
          <w:tcPr>
            <w:tcW w:w="3830" w:type="dxa"/>
            <w:vAlign w:val="bottom"/>
          </w:tcPr>
          <w:p w:rsidR="00AC0A09" w:rsidRDefault="00AC0A09">
            <w:pPr>
              <w:pStyle w:val="ConsPlusNormal"/>
            </w:pPr>
            <w:r>
              <w:t>г. Севастополь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38</w:t>
            </w:r>
          </w:p>
        </w:tc>
        <w:tc>
          <w:tcPr>
            <w:tcW w:w="3830" w:type="dxa"/>
            <w:vAlign w:val="bottom"/>
          </w:tcPr>
          <w:p w:rsidR="00AC0A09" w:rsidRDefault="00AC0A09">
            <w:pPr>
              <w:pStyle w:val="ConsPlusNormal"/>
            </w:pPr>
            <w:r>
              <w:t>Республика Дагестан</w:t>
            </w:r>
          </w:p>
        </w:tc>
        <w:tc>
          <w:tcPr>
            <w:tcW w:w="4592" w:type="dxa"/>
            <w:vAlign w:val="bottom"/>
          </w:tcPr>
          <w:p w:rsidR="00AC0A09" w:rsidRDefault="00AC0A09">
            <w:pPr>
              <w:pStyle w:val="ConsPlusNormal"/>
              <w:jc w:val="right"/>
            </w:pPr>
            <w:r>
              <w:t>1,005</w:t>
            </w:r>
          </w:p>
        </w:tc>
      </w:tr>
      <w:tr w:rsidR="00AC0A09">
        <w:tc>
          <w:tcPr>
            <w:tcW w:w="624" w:type="dxa"/>
            <w:vAlign w:val="bottom"/>
          </w:tcPr>
          <w:p w:rsidR="00AC0A09" w:rsidRDefault="00AC0A09">
            <w:pPr>
              <w:pStyle w:val="ConsPlusNormal"/>
              <w:jc w:val="right"/>
            </w:pPr>
            <w:r>
              <w:t>39</w:t>
            </w:r>
          </w:p>
        </w:tc>
        <w:tc>
          <w:tcPr>
            <w:tcW w:w="3830" w:type="dxa"/>
            <w:vAlign w:val="bottom"/>
          </w:tcPr>
          <w:p w:rsidR="00AC0A09" w:rsidRDefault="00AC0A09">
            <w:pPr>
              <w:pStyle w:val="ConsPlusNormal"/>
            </w:pPr>
            <w:r>
              <w:t>Республика Ингушетия</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40</w:t>
            </w:r>
          </w:p>
        </w:tc>
        <w:tc>
          <w:tcPr>
            <w:tcW w:w="3830" w:type="dxa"/>
            <w:vAlign w:val="bottom"/>
          </w:tcPr>
          <w:p w:rsidR="00AC0A09" w:rsidRDefault="00AC0A09">
            <w:pPr>
              <w:pStyle w:val="ConsPlusNormal"/>
            </w:pPr>
            <w:r>
              <w:t>Кабардино-Балкарская Республика</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41</w:t>
            </w:r>
          </w:p>
        </w:tc>
        <w:tc>
          <w:tcPr>
            <w:tcW w:w="3830" w:type="dxa"/>
            <w:vAlign w:val="bottom"/>
          </w:tcPr>
          <w:p w:rsidR="00AC0A09" w:rsidRDefault="00AC0A09">
            <w:pPr>
              <w:pStyle w:val="ConsPlusNormal"/>
            </w:pPr>
            <w:r>
              <w:t>Карачаево-Черкесская Республика</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42</w:t>
            </w:r>
          </w:p>
        </w:tc>
        <w:tc>
          <w:tcPr>
            <w:tcW w:w="3830" w:type="dxa"/>
            <w:vAlign w:val="bottom"/>
          </w:tcPr>
          <w:p w:rsidR="00AC0A09" w:rsidRDefault="00AC0A09">
            <w:pPr>
              <w:pStyle w:val="ConsPlusNormal"/>
            </w:pPr>
            <w:r>
              <w:t>Республика Северная Осетия - Алания</w:t>
            </w:r>
          </w:p>
        </w:tc>
        <w:tc>
          <w:tcPr>
            <w:tcW w:w="4592" w:type="dxa"/>
            <w:vAlign w:val="bottom"/>
          </w:tcPr>
          <w:p w:rsidR="00AC0A09" w:rsidRDefault="00AC0A09">
            <w:pPr>
              <w:pStyle w:val="ConsPlusNormal"/>
              <w:jc w:val="right"/>
            </w:pPr>
            <w:r>
              <w:t>1,014</w:t>
            </w:r>
          </w:p>
        </w:tc>
      </w:tr>
      <w:tr w:rsidR="00AC0A09">
        <w:tc>
          <w:tcPr>
            <w:tcW w:w="624" w:type="dxa"/>
            <w:vAlign w:val="bottom"/>
          </w:tcPr>
          <w:p w:rsidR="00AC0A09" w:rsidRDefault="00AC0A09">
            <w:pPr>
              <w:pStyle w:val="ConsPlusNormal"/>
              <w:jc w:val="right"/>
            </w:pPr>
            <w:r>
              <w:t>43</w:t>
            </w:r>
          </w:p>
        </w:tc>
        <w:tc>
          <w:tcPr>
            <w:tcW w:w="3830" w:type="dxa"/>
            <w:vAlign w:val="bottom"/>
          </w:tcPr>
          <w:p w:rsidR="00AC0A09" w:rsidRDefault="00AC0A09">
            <w:pPr>
              <w:pStyle w:val="ConsPlusNormal"/>
            </w:pPr>
            <w:r>
              <w:t>Чеченская Республика</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44</w:t>
            </w:r>
          </w:p>
        </w:tc>
        <w:tc>
          <w:tcPr>
            <w:tcW w:w="3830" w:type="dxa"/>
            <w:vAlign w:val="bottom"/>
          </w:tcPr>
          <w:p w:rsidR="00AC0A09" w:rsidRDefault="00AC0A09">
            <w:pPr>
              <w:pStyle w:val="ConsPlusNormal"/>
            </w:pPr>
            <w:r>
              <w:t>Ставропольский край</w:t>
            </w:r>
          </w:p>
        </w:tc>
        <w:tc>
          <w:tcPr>
            <w:tcW w:w="4592" w:type="dxa"/>
            <w:vAlign w:val="bottom"/>
          </w:tcPr>
          <w:p w:rsidR="00AC0A09" w:rsidRDefault="00AC0A09">
            <w:pPr>
              <w:pStyle w:val="ConsPlusNormal"/>
              <w:jc w:val="right"/>
            </w:pPr>
            <w:r>
              <w:t>1,002</w:t>
            </w:r>
          </w:p>
        </w:tc>
      </w:tr>
      <w:tr w:rsidR="00AC0A09">
        <w:tc>
          <w:tcPr>
            <w:tcW w:w="624" w:type="dxa"/>
            <w:vAlign w:val="bottom"/>
          </w:tcPr>
          <w:p w:rsidR="00AC0A09" w:rsidRDefault="00AC0A09">
            <w:pPr>
              <w:pStyle w:val="ConsPlusNormal"/>
              <w:jc w:val="right"/>
            </w:pPr>
            <w:r>
              <w:lastRenderedPageBreak/>
              <w:t>45</w:t>
            </w:r>
          </w:p>
        </w:tc>
        <w:tc>
          <w:tcPr>
            <w:tcW w:w="3830" w:type="dxa"/>
            <w:vAlign w:val="bottom"/>
          </w:tcPr>
          <w:p w:rsidR="00AC0A09" w:rsidRDefault="00AC0A09">
            <w:pPr>
              <w:pStyle w:val="ConsPlusNormal"/>
            </w:pPr>
            <w:r>
              <w:t>Республика Башкортостан</w:t>
            </w:r>
          </w:p>
        </w:tc>
        <w:tc>
          <w:tcPr>
            <w:tcW w:w="4592" w:type="dxa"/>
            <w:vAlign w:val="bottom"/>
          </w:tcPr>
          <w:p w:rsidR="00AC0A09" w:rsidRDefault="00AC0A09">
            <w:pPr>
              <w:pStyle w:val="ConsPlusNormal"/>
              <w:jc w:val="right"/>
            </w:pPr>
            <w:r>
              <w:t>1,078</w:t>
            </w:r>
          </w:p>
        </w:tc>
      </w:tr>
      <w:tr w:rsidR="00AC0A09">
        <w:tc>
          <w:tcPr>
            <w:tcW w:w="624" w:type="dxa"/>
            <w:vAlign w:val="bottom"/>
          </w:tcPr>
          <w:p w:rsidR="00AC0A09" w:rsidRDefault="00AC0A09">
            <w:pPr>
              <w:pStyle w:val="ConsPlusNormal"/>
              <w:jc w:val="right"/>
            </w:pPr>
            <w:r>
              <w:t>46</w:t>
            </w:r>
          </w:p>
        </w:tc>
        <w:tc>
          <w:tcPr>
            <w:tcW w:w="3830" w:type="dxa"/>
            <w:vAlign w:val="bottom"/>
          </w:tcPr>
          <w:p w:rsidR="00AC0A09" w:rsidRDefault="00AC0A09">
            <w:pPr>
              <w:pStyle w:val="ConsPlusNormal"/>
            </w:pPr>
            <w:r>
              <w:t>Республика Марий Эл</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47</w:t>
            </w:r>
          </w:p>
        </w:tc>
        <w:tc>
          <w:tcPr>
            <w:tcW w:w="3830" w:type="dxa"/>
            <w:vAlign w:val="bottom"/>
          </w:tcPr>
          <w:p w:rsidR="00AC0A09" w:rsidRDefault="00AC0A09">
            <w:pPr>
              <w:pStyle w:val="ConsPlusNormal"/>
            </w:pPr>
            <w:r>
              <w:t>Республика Мордовия</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48</w:t>
            </w:r>
          </w:p>
        </w:tc>
        <w:tc>
          <w:tcPr>
            <w:tcW w:w="3830" w:type="dxa"/>
            <w:vAlign w:val="bottom"/>
          </w:tcPr>
          <w:p w:rsidR="00AC0A09" w:rsidRDefault="00AC0A09">
            <w:pPr>
              <w:pStyle w:val="ConsPlusNormal"/>
            </w:pPr>
            <w:r>
              <w:t>Республика Татарстан</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49</w:t>
            </w:r>
          </w:p>
        </w:tc>
        <w:tc>
          <w:tcPr>
            <w:tcW w:w="3830" w:type="dxa"/>
            <w:vAlign w:val="bottom"/>
          </w:tcPr>
          <w:p w:rsidR="00AC0A09" w:rsidRDefault="00AC0A09">
            <w:pPr>
              <w:pStyle w:val="ConsPlusNormal"/>
            </w:pPr>
            <w:r>
              <w:t>Удмуртская Республика</w:t>
            </w:r>
          </w:p>
        </w:tc>
        <w:tc>
          <w:tcPr>
            <w:tcW w:w="4592" w:type="dxa"/>
            <w:vAlign w:val="bottom"/>
          </w:tcPr>
          <w:p w:rsidR="00AC0A09" w:rsidRDefault="00AC0A09">
            <w:pPr>
              <w:pStyle w:val="ConsPlusNormal"/>
              <w:jc w:val="right"/>
            </w:pPr>
            <w:r>
              <w:t>1,075</w:t>
            </w:r>
          </w:p>
        </w:tc>
      </w:tr>
      <w:tr w:rsidR="00AC0A09">
        <w:tc>
          <w:tcPr>
            <w:tcW w:w="624" w:type="dxa"/>
            <w:vAlign w:val="bottom"/>
          </w:tcPr>
          <w:p w:rsidR="00AC0A09" w:rsidRDefault="00AC0A09">
            <w:pPr>
              <w:pStyle w:val="ConsPlusNormal"/>
              <w:jc w:val="right"/>
            </w:pPr>
            <w:r>
              <w:t>50</w:t>
            </w:r>
          </w:p>
        </w:tc>
        <w:tc>
          <w:tcPr>
            <w:tcW w:w="3830" w:type="dxa"/>
            <w:vAlign w:val="bottom"/>
          </w:tcPr>
          <w:p w:rsidR="00AC0A09" w:rsidRDefault="00AC0A09">
            <w:pPr>
              <w:pStyle w:val="ConsPlusNormal"/>
            </w:pPr>
            <w:r>
              <w:t>Чувашская Республика</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51</w:t>
            </w:r>
          </w:p>
        </w:tc>
        <w:tc>
          <w:tcPr>
            <w:tcW w:w="3830" w:type="dxa"/>
            <w:vAlign w:val="bottom"/>
          </w:tcPr>
          <w:p w:rsidR="00AC0A09" w:rsidRDefault="00AC0A09">
            <w:pPr>
              <w:pStyle w:val="ConsPlusNormal"/>
            </w:pPr>
            <w:r>
              <w:t>Пермский край</w:t>
            </w:r>
          </w:p>
        </w:tc>
        <w:tc>
          <w:tcPr>
            <w:tcW w:w="4592" w:type="dxa"/>
            <w:vAlign w:val="bottom"/>
          </w:tcPr>
          <w:p w:rsidR="00AC0A09" w:rsidRDefault="00AC0A09">
            <w:pPr>
              <w:pStyle w:val="ConsPlusNormal"/>
              <w:jc w:val="right"/>
            </w:pPr>
            <w:r>
              <w:t>1,078</w:t>
            </w:r>
          </w:p>
        </w:tc>
      </w:tr>
      <w:tr w:rsidR="00AC0A09">
        <w:tc>
          <w:tcPr>
            <w:tcW w:w="624" w:type="dxa"/>
            <w:vAlign w:val="bottom"/>
          </w:tcPr>
          <w:p w:rsidR="00AC0A09" w:rsidRDefault="00AC0A09">
            <w:pPr>
              <w:pStyle w:val="ConsPlusNormal"/>
              <w:jc w:val="right"/>
            </w:pPr>
            <w:r>
              <w:t>52</w:t>
            </w:r>
          </w:p>
        </w:tc>
        <w:tc>
          <w:tcPr>
            <w:tcW w:w="3830" w:type="dxa"/>
            <w:vAlign w:val="bottom"/>
          </w:tcPr>
          <w:p w:rsidR="00AC0A09" w:rsidRDefault="00AC0A09">
            <w:pPr>
              <w:pStyle w:val="ConsPlusNormal"/>
            </w:pPr>
            <w:r>
              <w:t>Кировская область</w:t>
            </w:r>
          </w:p>
        </w:tc>
        <w:tc>
          <w:tcPr>
            <w:tcW w:w="4592" w:type="dxa"/>
            <w:vAlign w:val="bottom"/>
          </w:tcPr>
          <w:p w:rsidR="00AC0A09" w:rsidRDefault="00AC0A09">
            <w:pPr>
              <w:pStyle w:val="ConsPlusNormal"/>
              <w:jc w:val="right"/>
            </w:pPr>
            <w:r>
              <w:t>1,049</w:t>
            </w:r>
          </w:p>
        </w:tc>
      </w:tr>
      <w:tr w:rsidR="00AC0A09">
        <w:tc>
          <w:tcPr>
            <w:tcW w:w="624" w:type="dxa"/>
            <w:vAlign w:val="bottom"/>
          </w:tcPr>
          <w:p w:rsidR="00AC0A09" w:rsidRDefault="00AC0A09">
            <w:pPr>
              <w:pStyle w:val="ConsPlusNormal"/>
              <w:jc w:val="right"/>
            </w:pPr>
            <w:r>
              <w:t>53</w:t>
            </w:r>
          </w:p>
        </w:tc>
        <w:tc>
          <w:tcPr>
            <w:tcW w:w="3830" w:type="dxa"/>
            <w:vAlign w:val="bottom"/>
          </w:tcPr>
          <w:p w:rsidR="00AC0A09" w:rsidRDefault="00AC0A09">
            <w:pPr>
              <w:pStyle w:val="ConsPlusNormal"/>
            </w:pPr>
            <w:r>
              <w:t>Нижегородская область</w:t>
            </w:r>
          </w:p>
        </w:tc>
        <w:tc>
          <w:tcPr>
            <w:tcW w:w="4592" w:type="dxa"/>
            <w:vAlign w:val="bottom"/>
          </w:tcPr>
          <w:p w:rsidR="00AC0A09" w:rsidRDefault="00AC0A09">
            <w:pPr>
              <w:pStyle w:val="ConsPlusNormal"/>
              <w:jc w:val="right"/>
            </w:pPr>
            <w:r>
              <w:t>1,003</w:t>
            </w:r>
          </w:p>
        </w:tc>
      </w:tr>
      <w:tr w:rsidR="00AC0A09">
        <w:tc>
          <w:tcPr>
            <w:tcW w:w="624" w:type="dxa"/>
            <w:vAlign w:val="bottom"/>
          </w:tcPr>
          <w:p w:rsidR="00AC0A09" w:rsidRDefault="00AC0A09">
            <w:pPr>
              <w:pStyle w:val="ConsPlusNormal"/>
              <w:jc w:val="right"/>
            </w:pPr>
            <w:r>
              <w:t>54</w:t>
            </w:r>
          </w:p>
        </w:tc>
        <w:tc>
          <w:tcPr>
            <w:tcW w:w="3830" w:type="dxa"/>
            <w:vAlign w:val="bottom"/>
          </w:tcPr>
          <w:p w:rsidR="00AC0A09" w:rsidRDefault="00AC0A09">
            <w:pPr>
              <w:pStyle w:val="ConsPlusNormal"/>
            </w:pPr>
            <w:r>
              <w:t>Оренбургская область</w:t>
            </w:r>
          </w:p>
        </w:tc>
        <w:tc>
          <w:tcPr>
            <w:tcW w:w="4592" w:type="dxa"/>
            <w:vAlign w:val="bottom"/>
          </w:tcPr>
          <w:p w:rsidR="00AC0A09" w:rsidRDefault="00AC0A09">
            <w:pPr>
              <w:pStyle w:val="ConsPlusNormal"/>
              <w:jc w:val="right"/>
            </w:pPr>
            <w:r>
              <w:t>1,075</w:t>
            </w:r>
          </w:p>
        </w:tc>
      </w:tr>
      <w:tr w:rsidR="00AC0A09">
        <w:tc>
          <w:tcPr>
            <w:tcW w:w="624" w:type="dxa"/>
            <w:vAlign w:val="bottom"/>
          </w:tcPr>
          <w:p w:rsidR="00AC0A09" w:rsidRDefault="00AC0A09">
            <w:pPr>
              <w:pStyle w:val="ConsPlusNormal"/>
              <w:jc w:val="right"/>
            </w:pPr>
            <w:r>
              <w:t>55</w:t>
            </w:r>
          </w:p>
        </w:tc>
        <w:tc>
          <w:tcPr>
            <w:tcW w:w="3830" w:type="dxa"/>
            <w:vAlign w:val="bottom"/>
          </w:tcPr>
          <w:p w:rsidR="00AC0A09" w:rsidRDefault="00AC0A09">
            <w:pPr>
              <w:pStyle w:val="ConsPlusNormal"/>
            </w:pPr>
            <w:r>
              <w:t>Пензенская область</w:t>
            </w:r>
          </w:p>
        </w:tc>
        <w:tc>
          <w:tcPr>
            <w:tcW w:w="4592" w:type="dxa"/>
            <w:vAlign w:val="bottom"/>
          </w:tcPr>
          <w:p w:rsidR="00AC0A09" w:rsidRDefault="00AC0A09">
            <w:pPr>
              <w:pStyle w:val="ConsPlusNormal"/>
              <w:jc w:val="right"/>
            </w:pPr>
            <w:r>
              <w:t>1,005</w:t>
            </w:r>
          </w:p>
        </w:tc>
      </w:tr>
      <w:tr w:rsidR="00AC0A09">
        <w:tc>
          <w:tcPr>
            <w:tcW w:w="624" w:type="dxa"/>
            <w:vAlign w:val="bottom"/>
          </w:tcPr>
          <w:p w:rsidR="00AC0A09" w:rsidRDefault="00AC0A09">
            <w:pPr>
              <w:pStyle w:val="ConsPlusNormal"/>
              <w:jc w:val="right"/>
            </w:pPr>
            <w:r>
              <w:t>56</w:t>
            </w:r>
          </w:p>
        </w:tc>
        <w:tc>
          <w:tcPr>
            <w:tcW w:w="3830" w:type="dxa"/>
            <w:vAlign w:val="bottom"/>
          </w:tcPr>
          <w:p w:rsidR="00AC0A09" w:rsidRDefault="00AC0A09">
            <w:pPr>
              <w:pStyle w:val="ConsPlusNormal"/>
            </w:pPr>
            <w:r>
              <w:t>Самарская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57</w:t>
            </w:r>
          </w:p>
        </w:tc>
        <w:tc>
          <w:tcPr>
            <w:tcW w:w="3830" w:type="dxa"/>
            <w:vAlign w:val="bottom"/>
          </w:tcPr>
          <w:p w:rsidR="00AC0A09" w:rsidRDefault="00AC0A09">
            <w:pPr>
              <w:pStyle w:val="ConsPlusNormal"/>
            </w:pPr>
            <w:r>
              <w:t>Саратовская область</w:t>
            </w:r>
          </w:p>
        </w:tc>
        <w:tc>
          <w:tcPr>
            <w:tcW w:w="4592" w:type="dxa"/>
            <w:vAlign w:val="bottom"/>
          </w:tcPr>
          <w:p w:rsidR="00AC0A09" w:rsidRDefault="00AC0A09">
            <w:pPr>
              <w:pStyle w:val="ConsPlusNormal"/>
              <w:jc w:val="right"/>
            </w:pPr>
            <w:r>
              <w:t>1,001</w:t>
            </w:r>
          </w:p>
        </w:tc>
      </w:tr>
      <w:tr w:rsidR="00AC0A09">
        <w:tc>
          <w:tcPr>
            <w:tcW w:w="624" w:type="dxa"/>
            <w:vAlign w:val="bottom"/>
          </w:tcPr>
          <w:p w:rsidR="00AC0A09" w:rsidRDefault="00AC0A09">
            <w:pPr>
              <w:pStyle w:val="ConsPlusNormal"/>
              <w:jc w:val="right"/>
            </w:pPr>
            <w:r>
              <w:t>58</w:t>
            </w:r>
          </w:p>
        </w:tc>
        <w:tc>
          <w:tcPr>
            <w:tcW w:w="3830" w:type="dxa"/>
            <w:vAlign w:val="bottom"/>
          </w:tcPr>
          <w:p w:rsidR="00AC0A09" w:rsidRDefault="00AC0A09">
            <w:pPr>
              <w:pStyle w:val="ConsPlusNormal"/>
            </w:pPr>
            <w:r>
              <w:t>Ульяновская область</w:t>
            </w:r>
          </w:p>
        </w:tc>
        <w:tc>
          <w:tcPr>
            <w:tcW w:w="4592" w:type="dxa"/>
            <w:vAlign w:val="bottom"/>
          </w:tcPr>
          <w:p w:rsidR="00AC0A09" w:rsidRDefault="00AC0A09">
            <w:pPr>
              <w:pStyle w:val="ConsPlusNormal"/>
              <w:jc w:val="right"/>
            </w:pPr>
            <w:r>
              <w:t>1,000</w:t>
            </w:r>
          </w:p>
        </w:tc>
      </w:tr>
      <w:tr w:rsidR="00AC0A09">
        <w:tc>
          <w:tcPr>
            <w:tcW w:w="624" w:type="dxa"/>
            <w:vAlign w:val="bottom"/>
          </w:tcPr>
          <w:p w:rsidR="00AC0A09" w:rsidRDefault="00AC0A09">
            <w:pPr>
              <w:pStyle w:val="ConsPlusNormal"/>
              <w:jc w:val="right"/>
            </w:pPr>
            <w:r>
              <w:t>59</w:t>
            </w:r>
          </w:p>
        </w:tc>
        <w:tc>
          <w:tcPr>
            <w:tcW w:w="3830" w:type="dxa"/>
            <w:vAlign w:val="bottom"/>
          </w:tcPr>
          <w:p w:rsidR="00AC0A09" w:rsidRDefault="00AC0A09">
            <w:pPr>
              <w:pStyle w:val="ConsPlusNormal"/>
            </w:pPr>
            <w:r>
              <w:t>Курганская область</w:t>
            </w:r>
          </w:p>
        </w:tc>
        <w:tc>
          <w:tcPr>
            <w:tcW w:w="4592" w:type="dxa"/>
            <w:vAlign w:val="bottom"/>
          </w:tcPr>
          <w:p w:rsidR="00AC0A09" w:rsidRDefault="00AC0A09">
            <w:pPr>
              <w:pStyle w:val="ConsPlusNormal"/>
              <w:jc w:val="right"/>
            </w:pPr>
            <w:r>
              <w:t>1,075</w:t>
            </w:r>
          </w:p>
        </w:tc>
      </w:tr>
      <w:tr w:rsidR="00AC0A09">
        <w:tc>
          <w:tcPr>
            <w:tcW w:w="624" w:type="dxa"/>
            <w:vAlign w:val="bottom"/>
          </w:tcPr>
          <w:p w:rsidR="00AC0A09" w:rsidRDefault="00AC0A09">
            <w:pPr>
              <w:pStyle w:val="ConsPlusNormal"/>
              <w:jc w:val="right"/>
            </w:pPr>
            <w:r>
              <w:t>60</w:t>
            </w:r>
          </w:p>
        </w:tc>
        <w:tc>
          <w:tcPr>
            <w:tcW w:w="3830" w:type="dxa"/>
            <w:vAlign w:val="bottom"/>
          </w:tcPr>
          <w:p w:rsidR="00AC0A09" w:rsidRDefault="00AC0A09">
            <w:pPr>
              <w:pStyle w:val="ConsPlusNormal"/>
            </w:pPr>
            <w:r>
              <w:t>Свердловская область</w:t>
            </w:r>
          </w:p>
        </w:tc>
        <w:tc>
          <w:tcPr>
            <w:tcW w:w="4592" w:type="dxa"/>
            <w:vAlign w:val="bottom"/>
          </w:tcPr>
          <w:p w:rsidR="00AC0A09" w:rsidRDefault="00AC0A09">
            <w:pPr>
              <w:pStyle w:val="ConsPlusNormal"/>
              <w:jc w:val="right"/>
            </w:pPr>
            <w:r>
              <w:t>1,079</w:t>
            </w:r>
          </w:p>
        </w:tc>
      </w:tr>
      <w:tr w:rsidR="00AC0A09">
        <w:tc>
          <w:tcPr>
            <w:tcW w:w="624" w:type="dxa"/>
            <w:vAlign w:val="bottom"/>
          </w:tcPr>
          <w:p w:rsidR="00AC0A09" w:rsidRDefault="00AC0A09">
            <w:pPr>
              <w:pStyle w:val="ConsPlusNormal"/>
              <w:jc w:val="right"/>
            </w:pPr>
            <w:r>
              <w:t>61</w:t>
            </w:r>
          </w:p>
        </w:tc>
        <w:tc>
          <w:tcPr>
            <w:tcW w:w="3830" w:type="dxa"/>
            <w:vAlign w:val="center"/>
          </w:tcPr>
          <w:p w:rsidR="00AC0A09" w:rsidRDefault="00AC0A09">
            <w:pPr>
              <w:pStyle w:val="ConsPlusNormal"/>
            </w:pPr>
            <w:r>
              <w:t>Тюменская область</w:t>
            </w:r>
          </w:p>
        </w:tc>
        <w:tc>
          <w:tcPr>
            <w:tcW w:w="4592" w:type="dxa"/>
            <w:vAlign w:val="bottom"/>
          </w:tcPr>
          <w:p w:rsidR="00AC0A09" w:rsidRDefault="00AC0A09">
            <w:pPr>
              <w:pStyle w:val="ConsPlusNormal"/>
              <w:jc w:val="right"/>
            </w:pPr>
            <w:r>
              <w:t>1,081</w:t>
            </w:r>
          </w:p>
        </w:tc>
      </w:tr>
      <w:tr w:rsidR="00AC0A09">
        <w:tc>
          <w:tcPr>
            <w:tcW w:w="624" w:type="dxa"/>
            <w:vAlign w:val="bottom"/>
          </w:tcPr>
          <w:p w:rsidR="00AC0A09" w:rsidRDefault="00AC0A09">
            <w:pPr>
              <w:pStyle w:val="ConsPlusNormal"/>
              <w:jc w:val="right"/>
            </w:pPr>
            <w:r>
              <w:t>62</w:t>
            </w:r>
          </w:p>
        </w:tc>
        <w:tc>
          <w:tcPr>
            <w:tcW w:w="3830" w:type="dxa"/>
            <w:vAlign w:val="center"/>
          </w:tcPr>
          <w:p w:rsidR="00AC0A09" w:rsidRDefault="00AC0A09">
            <w:pPr>
              <w:pStyle w:val="ConsPlusNormal"/>
            </w:pPr>
            <w:r>
              <w:t>Челябинская область</w:t>
            </w:r>
          </w:p>
        </w:tc>
        <w:tc>
          <w:tcPr>
            <w:tcW w:w="4592" w:type="dxa"/>
            <w:vAlign w:val="bottom"/>
          </w:tcPr>
          <w:p w:rsidR="00AC0A09" w:rsidRDefault="00AC0A09">
            <w:pPr>
              <w:pStyle w:val="ConsPlusNormal"/>
              <w:jc w:val="right"/>
            </w:pPr>
            <w:r>
              <w:t>1,080</w:t>
            </w:r>
          </w:p>
        </w:tc>
      </w:tr>
      <w:tr w:rsidR="00AC0A09">
        <w:tc>
          <w:tcPr>
            <w:tcW w:w="624" w:type="dxa"/>
            <w:vAlign w:val="bottom"/>
          </w:tcPr>
          <w:p w:rsidR="00AC0A09" w:rsidRDefault="00AC0A09">
            <w:pPr>
              <w:pStyle w:val="ConsPlusNormal"/>
              <w:jc w:val="right"/>
            </w:pPr>
            <w:r>
              <w:t>63</w:t>
            </w:r>
          </w:p>
        </w:tc>
        <w:tc>
          <w:tcPr>
            <w:tcW w:w="3830" w:type="dxa"/>
            <w:vAlign w:val="bottom"/>
          </w:tcPr>
          <w:p w:rsidR="00AC0A09" w:rsidRDefault="00AC0A09">
            <w:pPr>
              <w:pStyle w:val="ConsPlusNormal"/>
            </w:pPr>
            <w:r>
              <w:t>Ханты-Мансийский а.о. - Югра</w:t>
            </w:r>
          </w:p>
        </w:tc>
        <w:tc>
          <w:tcPr>
            <w:tcW w:w="4592" w:type="dxa"/>
            <w:vAlign w:val="bottom"/>
          </w:tcPr>
          <w:p w:rsidR="00AC0A09" w:rsidRDefault="00AC0A09">
            <w:pPr>
              <w:pStyle w:val="ConsPlusNormal"/>
              <w:jc w:val="right"/>
            </w:pPr>
            <w:r>
              <w:t>1,589</w:t>
            </w:r>
          </w:p>
        </w:tc>
      </w:tr>
      <w:tr w:rsidR="00AC0A09">
        <w:tc>
          <w:tcPr>
            <w:tcW w:w="624" w:type="dxa"/>
            <w:vAlign w:val="bottom"/>
          </w:tcPr>
          <w:p w:rsidR="00AC0A09" w:rsidRDefault="00AC0A09">
            <w:pPr>
              <w:pStyle w:val="ConsPlusNormal"/>
              <w:jc w:val="right"/>
            </w:pPr>
            <w:r>
              <w:t>64</w:t>
            </w:r>
          </w:p>
        </w:tc>
        <w:tc>
          <w:tcPr>
            <w:tcW w:w="3830" w:type="dxa"/>
            <w:vAlign w:val="bottom"/>
          </w:tcPr>
          <w:p w:rsidR="00AC0A09" w:rsidRDefault="00AC0A09">
            <w:pPr>
              <w:pStyle w:val="ConsPlusNormal"/>
            </w:pPr>
            <w:r>
              <w:t>Ямало-Ненецкий а.о.</w:t>
            </w:r>
          </w:p>
        </w:tc>
        <w:tc>
          <w:tcPr>
            <w:tcW w:w="4592" w:type="dxa"/>
            <w:vAlign w:val="bottom"/>
          </w:tcPr>
          <w:p w:rsidR="00AC0A09" w:rsidRDefault="00AC0A09">
            <w:pPr>
              <w:pStyle w:val="ConsPlusNormal"/>
              <w:jc w:val="right"/>
            </w:pPr>
            <w:r>
              <w:t>2,571</w:t>
            </w:r>
          </w:p>
        </w:tc>
      </w:tr>
      <w:tr w:rsidR="00AC0A09">
        <w:tc>
          <w:tcPr>
            <w:tcW w:w="624" w:type="dxa"/>
            <w:vAlign w:val="bottom"/>
          </w:tcPr>
          <w:p w:rsidR="00AC0A09" w:rsidRDefault="00AC0A09">
            <w:pPr>
              <w:pStyle w:val="ConsPlusNormal"/>
              <w:jc w:val="right"/>
            </w:pPr>
            <w:r>
              <w:t>65</w:t>
            </w:r>
          </w:p>
        </w:tc>
        <w:tc>
          <w:tcPr>
            <w:tcW w:w="3830" w:type="dxa"/>
            <w:vAlign w:val="bottom"/>
          </w:tcPr>
          <w:p w:rsidR="00AC0A09" w:rsidRDefault="00AC0A09">
            <w:pPr>
              <w:pStyle w:val="ConsPlusNormal"/>
            </w:pPr>
            <w:r>
              <w:t>Республика Алтай</w:t>
            </w:r>
          </w:p>
        </w:tc>
        <w:tc>
          <w:tcPr>
            <w:tcW w:w="4592" w:type="dxa"/>
            <w:vAlign w:val="bottom"/>
          </w:tcPr>
          <w:p w:rsidR="00AC0A09" w:rsidRDefault="00AC0A09">
            <w:pPr>
              <w:pStyle w:val="ConsPlusNormal"/>
              <w:jc w:val="right"/>
            </w:pPr>
            <w:r>
              <w:t>1,829</w:t>
            </w:r>
          </w:p>
        </w:tc>
      </w:tr>
      <w:tr w:rsidR="00AC0A09">
        <w:tc>
          <w:tcPr>
            <w:tcW w:w="624" w:type="dxa"/>
            <w:vAlign w:val="bottom"/>
          </w:tcPr>
          <w:p w:rsidR="00AC0A09" w:rsidRDefault="00AC0A09">
            <w:pPr>
              <w:pStyle w:val="ConsPlusNormal"/>
              <w:jc w:val="right"/>
            </w:pPr>
            <w:r>
              <w:t>66</w:t>
            </w:r>
          </w:p>
        </w:tc>
        <w:tc>
          <w:tcPr>
            <w:tcW w:w="3830" w:type="dxa"/>
            <w:vAlign w:val="bottom"/>
          </w:tcPr>
          <w:p w:rsidR="00AC0A09" w:rsidRDefault="00AC0A09">
            <w:pPr>
              <w:pStyle w:val="ConsPlusNormal"/>
            </w:pPr>
            <w:r>
              <w:t>Республика Бурятия</w:t>
            </w:r>
          </w:p>
        </w:tc>
        <w:tc>
          <w:tcPr>
            <w:tcW w:w="4592" w:type="dxa"/>
            <w:vAlign w:val="bottom"/>
          </w:tcPr>
          <w:p w:rsidR="00AC0A09" w:rsidRDefault="00AC0A09">
            <w:pPr>
              <w:pStyle w:val="ConsPlusNormal"/>
              <w:jc w:val="right"/>
            </w:pPr>
            <w:r>
              <w:t>1,361</w:t>
            </w:r>
          </w:p>
        </w:tc>
      </w:tr>
      <w:tr w:rsidR="00AC0A09">
        <w:tc>
          <w:tcPr>
            <w:tcW w:w="624" w:type="dxa"/>
            <w:vAlign w:val="bottom"/>
          </w:tcPr>
          <w:p w:rsidR="00AC0A09" w:rsidRDefault="00AC0A09">
            <w:pPr>
              <w:pStyle w:val="ConsPlusNormal"/>
              <w:jc w:val="right"/>
            </w:pPr>
            <w:r>
              <w:t>67</w:t>
            </w:r>
          </w:p>
        </w:tc>
        <w:tc>
          <w:tcPr>
            <w:tcW w:w="3830" w:type="dxa"/>
            <w:vAlign w:val="bottom"/>
          </w:tcPr>
          <w:p w:rsidR="00AC0A09" w:rsidRDefault="00AC0A09">
            <w:pPr>
              <w:pStyle w:val="ConsPlusNormal"/>
            </w:pPr>
            <w:r>
              <w:t>Республика Тыва</w:t>
            </w:r>
          </w:p>
        </w:tc>
        <w:tc>
          <w:tcPr>
            <w:tcW w:w="4592" w:type="dxa"/>
            <w:vAlign w:val="bottom"/>
          </w:tcPr>
          <w:p w:rsidR="00AC0A09" w:rsidRDefault="00AC0A09">
            <w:pPr>
              <w:pStyle w:val="ConsPlusNormal"/>
              <w:jc w:val="right"/>
            </w:pPr>
            <w:r>
              <w:t>1,572</w:t>
            </w:r>
          </w:p>
        </w:tc>
      </w:tr>
      <w:tr w:rsidR="00AC0A09">
        <w:tc>
          <w:tcPr>
            <w:tcW w:w="624" w:type="dxa"/>
            <w:vAlign w:val="bottom"/>
          </w:tcPr>
          <w:p w:rsidR="00AC0A09" w:rsidRDefault="00AC0A09">
            <w:pPr>
              <w:pStyle w:val="ConsPlusNormal"/>
              <w:jc w:val="right"/>
            </w:pPr>
            <w:r>
              <w:t>68</w:t>
            </w:r>
          </w:p>
        </w:tc>
        <w:tc>
          <w:tcPr>
            <w:tcW w:w="3830" w:type="dxa"/>
            <w:vAlign w:val="bottom"/>
          </w:tcPr>
          <w:p w:rsidR="00AC0A09" w:rsidRDefault="00AC0A09">
            <w:pPr>
              <w:pStyle w:val="ConsPlusNormal"/>
            </w:pPr>
            <w:r>
              <w:t>Республика Хакасия</w:t>
            </w:r>
          </w:p>
        </w:tc>
        <w:tc>
          <w:tcPr>
            <w:tcW w:w="4592" w:type="dxa"/>
            <w:vAlign w:val="bottom"/>
          </w:tcPr>
          <w:p w:rsidR="00AC0A09" w:rsidRDefault="00AC0A09">
            <w:pPr>
              <w:pStyle w:val="ConsPlusNormal"/>
              <w:jc w:val="right"/>
            </w:pPr>
            <w:r>
              <w:t>1,300</w:t>
            </w:r>
          </w:p>
        </w:tc>
      </w:tr>
      <w:tr w:rsidR="00AC0A09">
        <w:tc>
          <w:tcPr>
            <w:tcW w:w="624" w:type="dxa"/>
            <w:vAlign w:val="bottom"/>
          </w:tcPr>
          <w:p w:rsidR="00AC0A09" w:rsidRDefault="00AC0A09">
            <w:pPr>
              <w:pStyle w:val="ConsPlusNormal"/>
              <w:jc w:val="right"/>
            </w:pPr>
            <w:r>
              <w:t>69</w:t>
            </w:r>
          </w:p>
        </w:tc>
        <w:tc>
          <w:tcPr>
            <w:tcW w:w="3830" w:type="dxa"/>
            <w:vAlign w:val="bottom"/>
          </w:tcPr>
          <w:p w:rsidR="00AC0A09" w:rsidRDefault="00AC0A09">
            <w:pPr>
              <w:pStyle w:val="ConsPlusNormal"/>
            </w:pPr>
            <w:r>
              <w:t>Алтайский край</w:t>
            </w:r>
          </w:p>
        </w:tc>
        <w:tc>
          <w:tcPr>
            <w:tcW w:w="4592" w:type="dxa"/>
            <w:vAlign w:val="bottom"/>
          </w:tcPr>
          <w:p w:rsidR="00AC0A09" w:rsidRDefault="00AC0A09">
            <w:pPr>
              <w:pStyle w:val="ConsPlusNormal"/>
              <w:jc w:val="right"/>
            </w:pPr>
            <w:r>
              <w:t>1,105</w:t>
            </w:r>
          </w:p>
        </w:tc>
      </w:tr>
      <w:tr w:rsidR="00AC0A09">
        <w:tc>
          <w:tcPr>
            <w:tcW w:w="624" w:type="dxa"/>
            <w:vAlign w:val="bottom"/>
          </w:tcPr>
          <w:p w:rsidR="00AC0A09" w:rsidRDefault="00AC0A09">
            <w:pPr>
              <w:pStyle w:val="ConsPlusNormal"/>
              <w:jc w:val="right"/>
            </w:pPr>
            <w:r>
              <w:t>70</w:t>
            </w:r>
          </w:p>
        </w:tc>
        <w:tc>
          <w:tcPr>
            <w:tcW w:w="3830" w:type="dxa"/>
            <w:vAlign w:val="bottom"/>
          </w:tcPr>
          <w:p w:rsidR="00AC0A09" w:rsidRDefault="00AC0A09">
            <w:pPr>
              <w:pStyle w:val="ConsPlusNormal"/>
            </w:pPr>
            <w:r>
              <w:t>Забайкальский край</w:t>
            </w:r>
          </w:p>
        </w:tc>
        <w:tc>
          <w:tcPr>
            <w:tcW w:w="4592" w:type="dxa"/>
            <w:vAlign w:val="bottom"/>
          </w:tcPr>
          <w:p w:rsidR="00AC0A09" w:rsidRDefault="00AC0A09">
            <w:pPr>
              <w:pStyle w:val="ConsPlusNormal"/>
              <w:jc w:val="right"/>
            </w:pPr>
            <w:r>
              <w:t>1,268</w:t>
            </w:r>
          </w:p>
        </w:tc>
      </w:tr>
      <w:tr w:rsidR="00AC0A09">
        <w:tc>
          <w:tcPr>
            <w:tcW w:w="624" w:type="dxa"/>
            <w:vAlign w:val="bottom"/>
          </w:tcPr>
          <w:p w:rsidR="00AC0A09" w:rsidRDefault="00AC0A09">
            <w:pPr>
              <w:pStyle w:val="ConsPlusNormal"/>
              <w:jc w:val="right"/>
            </w:pPr>
            <w:r>
              <w:t>71</w:t>
            </w:r>
          </w:p>
        </w:tc>
        <w:tc>
          <w:tcPr>
            <w:tcW w:w="3830" w:type="dxa"/>
            <w:vAlign w:val="bottom"/>
          </w:tcPr>
          <w:p w:rsidR="00AC0A09" w:rsidRDefault="00AC0A09">
            <w:pPr>
              <w:pStyle w:val="ConsPlusNormal"/>
            </w:pPr>
            <w:r>
              <w:t>Красноярский край</w:t>
            </w:r>
          </w:p>
        </w:tc>
        <w:tc>
          <w:tcPr>
            <w:tcW w:w="4592" w:type="dxa"/>
            <w:vAlign w:val="bottom"/>
          </w:tcPr>
          <w:p w:rsidR="00AC0A09" w:rsidRDefault="00AC0A09">
            <w:pPr>
              <w:pStyle w:val="ConsPlusNormal"/>
              <w:jc w:val="right"/>
            </w:pPr>
            <w:r>
              <w:t>1,440</w:t>
            </w:r>
          </w:p>
        </w:tc>
      </w:tr>
      <w:tr w:rsidR="00AC0A09">
        <w:tc>
          <w:tcPr>
            <w:tcW w:w="624" w:type="dxa"/>
            <w:vAlign w:val="bottom"/>
          </w:tcPr>
          <w:p w:rsidR="00AC0A09" w:rsidRDefault="00AC0A09">
            <w:pPr>
              <w:pStyle w:val="ConsPlusNormal"/>
              <w:jc w:val="right"/>
            </w:pPr>
            <w:r>
              <w:t>72</w:t>
            </w:r>
          </w:p>
        </w:tc>
        <w:tc>
          <w:tcPr>
            <w:tcW w:w="3830" w:type="dxa"/>
            <w:vAlign w:val="bottom"/>
          </w:tcPr>
          <w:p w:rsidR="00AC0A09" w:rsidRDefault="00AC0A09">
            <w:pPr>
              <w:pStyle w:val="ConsPlusNormal"/>
            </w:pPr>
            <w:r>
              <w:t>Иркутская область</w:t>
            </w:r>
          </w:p>
        </w:tc>
        <w:tc>
          <w:tcPr>
            <w:tcW w:w="4592" w:type="dxa"/>
            <w:vAlign w:val="bottom"/>
          </w:tcPr>
          <w:p w:rsidR="00AC0A09" w:rsidRDefault="00AC0A09">
            <w:pPr>
              <w:pStyle w:val="ConsPlusNormal"/>
              <w:jc w:val="right"/>
            </w:pPr>
            <w:r>
              <w:t>1,284</w:t>
            </w:r>
          </w:p>
        </w:tc>
      </w:tr>
      <w:tr w:rsidR="00AC0A09">
        <w:tc>
          <w:tcPr>
            <w:tcW w:w="624" w:type="dxa"/>
            <w:vAlign w:val="bottom"/>
          </w:tcPr>
          <w:p w:rsidR="00AC0A09" w:rsidRDefault="00AC0A09">
            <w:pPr>
              <w:pStyle w:val="ConsPlusNormal"/>
              <w:jc w:val="right"/>
            </w:pPr>
            <w:r>
              <w:t>73</w:t>
            </w:r>
          </w:p>
        </w:tc>
        <w:tc>
          <w:tcPr>
            <w:tcW w:w="3830" w:type="dxa"/>
            <w:vAlign w:val="bottom"/>
          </w:tcPr>
          <w:p w:rsidR="00AC0A09" w:rsidRDefault="00AC0A09">
            <w:pPr>
              <w:pStyle w:val="ConsPlusNormal"/>
            </w:pPr>
            <w:r>
              <w:t>Кемеровская область</w:t>
            </w:r>
          </w:p>
        </w:tc>
        <w:tc>
          <w:tcPr>
            <w:tcW w:w="4592" w:type="dxa"/>
            <w:vAlign w:val="bottom"/>
          </w:tcPr>
          <w:p w:rsidR="00AC0A09" w:rsidRDefault="00AC0A09">
            <w:pPr>
              <w:pStyle w:val="ConsPlusNormal"/>
              <w:jc w:val="right"/>
            </w:pPr>
            <w:r>
              <w:t>1,150</w:t>
            </w:r>
          </w:p>
        </w:tc>
      </w:tr>
      <w:tr w:rsidR="00AC0A09">
        <w:tc>
          <w:tcPr>
            <w:tcW w:w="624" w:type="dxa"/>
            <w:vAlign w:val="bottom"/>
          </w:tcPr>
          <w:p w:rsidR="00AC0A09" w:rsidRDefault="00AC0A09">
            <w:pPr>
              <w:pStyle w:val="ConsPlusNormal"/>
              <w:jc w:val="right"/>
            </w:pPr>
            <w:r>
              <w:t>74</w:t>
            </w:r>
          </w:p>
        </w:tc>
        <w:tc>
          <w:tcPr>
            <w:tcW w:w="3830" w:type="dxa"/>
            <w:vAlign w:val="bottom"/>
          </w:tcPr>
          <w:p w:rsidR="00AC0A09" w:rsidRDefault="00AC0A09">
            <w:pPr>
              <w:pStyle w:val="ConsPlusNormal"/>
            </w:pPr>
            <w:r>
              <w:t>Новосибирская область</w:t>
            </w:r>
          </w:p>
        </w:tc>
        <w:tc>
          <w:tcPr>
            <w:tcW w:w="4592" w:type="dxa"/>
            <w:vAlign w:val="bottom"/>
          </w:tcPr>
          <w:p w:rsidR="00AC0A09" w:rsidRDefault="00AC0A09">
            <w:pPr>
              <w:pStyle w:val="ConsPlusNormal"/>
              <w:jc w:val="right"/>
            </w:pPr>
            <w:r>
              <w:t>1,100</w:t>
            </w:r>
          </w:p>
        </w:tc>
      </w:tr>
      <w:tr w:rsidR="00AC0A09">
        <w:tc>
          <w:tcPr>
            <w:tcW w:w="624" w:type="dxa"/>
            <w:vAlign w:val="bottom"/>
          </w:tcPr>
          <w:p w:rsidR="00AC0A09" w:rsidRDefault="00AC0A09">
            <w:pPr>
              <w:pStyle w:val="ConsPlusNormal"/>
              <w:jc w:val="right"/>
            </w:pPr>
            <w:r>
              <w:lastRenderedPageBreak/>
              <w:t>75</w:t>
            </w:r>
          </w:p>
        </w:tc>
        <w:tc>
          <w:tcPr>
            <w:tcW w:w="3830" w:type="dxa"/>
            <w:vAlign w:val="bottom"/>
          </w:tcPr>
          <w:p w:rsidR="00AC0A09" w:rsidRDefault="00AC0A09">
            <w:pPr>
              <w:pStyle w:val="ConsPlusNormal"/>
            </w:pPr>
            <w:r>
              <w:t>Омская область</w:t>
            </w:r>
          </w:p>
        </w:tc>
        <w:tc>
          <w:tcPr>
            <w:tcW w:w="4592" w:type="dxa"/>
            <w:vAlign w:val="bottom"/>
          </w:tcPr>
          <w:p w:rsidR="00AC0A09" w:rsidRDefault="00AC0A09">
            <w:pPr>
              <w:pStyle w:val="ConsPlusNormal"/>
              <w:jc w:val="right"/>
            </w:pPr>
            <w:r>
              <w:t>1,075</w:t>
            </w:r>
          </w:p>
        </w:tc>
      </w:tr>
      <w:tr w:rsidR="00AC0A09">
        <w:tc>
          <w:tcPr>
            <w:tcW w:w="624" w:type="dxa"/>
            <w:vAlign w:val="bottom"/>
          </w:tcPr>
          <w:p w:rsidR="00AC0A09" w:rsidRDefault="00AC0A09">
            <w:pPr>
              <w:pStyle w:val="ConsPlusNormal"/>
              <w:jc w:val="right"/>
            </w:pPr>
            <w:r>
              <w:t>76</w:t>
            </w:r>
          </w:p>
        </w:tc>
        <w:tc>
          <w:tcPr>
            <w:tcW w:w="3830" w:type="dxa"/>
            <w:vAlign w:val="bottom"/>
          </w:tcPr>
          <w:p w:rsidR="00AC0A09" w:rsidRDefault="00AC0A09">
            <w:pPr>
              <w:pStyle w:val="ConsPlusNormal"/>
            </w:pPr>
            <w:r>
              <w:t>Томская область</w:t>
            </w:r>
          </w:p>
        </w:tc>
        <w:tc>
          <w:tcPr>
            <w:tcW w:w="4592" w:type="dxa"/>
            <w:vAlign w:val="bottom"/>
          </w:tcPr>
          <w:p w:rsidR="00AC0A09" w:rsidRDefault="00AC0A09">
            <w:pPr>
              <w:pStyle w:val="ConsPlusNormal"/>
              <w:jc w:val="right"/>
            </w:pPr>
            <w:r>
              <w:t>1,344</w:t>
            </w:r>
          </w:p>
        </w:tc>
      </w:tr>
      <w:tr w:rsidR="00AC0A09">
        <w:tc>
          <w:tcPr>
            <w:tcW w:w="624" w:type="dxa"/>
            <w:vAlign w:val="bottom"/>
          </w:tcPr>
          <w:p w:rsidR="00AC0A09" w:rsidRDefault="00AC0A09">
            <w:pPr>
              <w:pStyle w:val="ConsPlusNormal"/>
              <w:jc w:val="right"/>
            </w:pPr>
            <w:r>
              <w:t>77</w:t>
            </w:r>
          </w:p>
        </w:tc>
        <w:tc>
          <w:tcPr>
            <w:tcW w:w="3830" w:type="dxa"/>
            <w:vAlign w:val="bottom"/>
          </w:tcPr>
          <w:p w:rsidR="00AC0A09" w:rsidRDefault="00AC0A09">
            <w:pPr>
              <w:pStyle w:val="ConsPlusNormal"/>
            </w:pPr>
            <w:r>
              <w:t>Республика Саха (Якутия)</w:t>
            </w:r>
          </w:p>
        </w:tc>
        <w:tc>
          <w:tcPr>
            <w:tcW w:w="4592" w:type="dxa"/>
            <w:vAlign w:val="bottom"/>
          </w:tcPr>
          <w:p w:rsidR="00AC0A09" w:rsidRDefault="00AC0A09">
            <w:pPr>
              <w:pStyle w:val="ConsPlusNormal"/>
              <w:jc w:val="right"/>
            </w:pPr>
            <w:r>
              <w:t>3,393</w:t>
            </w:r>
          </w:p>
        </w:tc>
      </w:tr>
      <w:tr w:rsidR="00AC0A09">
        <w:tc>
          <w:tcPr>
            <w:tcW w:w="624" w:type="dxa"/>
            <w:vAlign w:val="bottom"/>
          </w:tcPr>
          <w:p w:rsidR="00AC0A09" w:rsidRDefault="00AC0A09">
            <w:pPr>
              <w:pStyle w:val="ConsPlusNormal"/>
              <w:jc w:val="right"/>
            </w:pPr>
            <w:r>
              <w:t>78</w:t>
            </w:r>
          </w:p>
        </w:tc>
        <w:tc>
          <w:tcPr>
            <w:tcW w:w="3830" w:type="dxa"/>
            <w:vAlign w:val="bottom"/>
          </w:tcPr>
          <w:p w:rsidR="00AC0A09" w:rsidRDefault="00AC0A09">
            <w:pPr>
              <w:pStyle w:val="ConsPlusNormal"/>
            </w:pPr>
            <w:r>
              <w:t>Камчатский край</w:t>
            </w:r>
          </w:p>
        </w:tc>
        <w:tc>
          <w:tcPr>
            <w:tcW w:w="4592" w:type="dxa"/>
            <w:vAlign w:val="bottom"/>
          </w:tcPr>
          <w:p w:rsidR="00AC0A09" w:rsidRDefault="00AC0A09">
            <w:pPr>
              <w:pStyle w:val="ConsPlusNormal"/>
              <w:jc w:val="right"/>
            </w:pPr>
            <w:r>
              <w:t>3,415</w:t>
            </w:r>
          </w:p>
        </w:tc>
      </w:tr>
      <w:tr w:rsidR="00AC0A09">
        <w:tc>
          <w:tcPr>
            <w:tcW w:w="624" w:type="dxa"/>
            <w:vAlign w:val="bottom"/>
          </w:tcPr>
          <w:p w:rsidR="00AC0A09" w:rsidRDefault="00AC0A09">
            <w:pPr>
              <w:pStyle w:val="ConsPlusNormal"/>
              <w:jc w:val="right"/>
            </w:pPr>
            <w:r>
              <w:t>79</w:t>
            </w:r>
          </w:p>
        </w:tc>
        <w:tc>
          <w:tcPr>
            <w:tcW w:w="3830" w:type="dxa"/>
            <w:vAlign w:val="bottom"/>
          </w:tcPr>
          <w:p w:rsidR="00AC0A09" w:rsidRDefault="00AC0A09">
            <w:pPr>
              <w:pStyle w:val="ConsPlusNormal"/>
            </w:pPr>
            <w:r>
              <w:t>Приморский край</w:t>
            </w:r>
          </w:p>
        </w:tc>
        <w:tc>
          <w:tcPr>
            <w:tcW w:w="4592" w:type="dxa"/>
            <w:vAlign w:val="bottom"/>
          </w:tcPr>
          <w:p w:rsidR="00AC0A09" w:rsidRDefault="00AC0A09">
            <w:pPr>
              <w:pStyle w:val="ConsPlusNormal"/>
              <w:jc w:val="right"/>
            </w:pPr>
            <w:r>
              <w:t>1,309</w:t>
            </w:r>
          </w:p>
        </w:tc>
      </w:tr>
      <w:tr w:rsidR="00AC0A09">
        <w:tc>
          <w:tcPr>
            <w:tcW w:w="624" w:type="dxa"/>
            <w:vAlign w:val="bottom"/>
          </w:tcPr>
          <w:p w:rsidR="00AC0A09" w:rsidRDefault="00AC0A09">
            <w:pPr>
              <w:pStyle w:val="ConsPlusNormal"/>
              <w:jc w:val="right"/>
            </w:pPr>
            <w:r>
              <w:t>80</w:t>
            </w:r>
          </w:p>
        </w:tc>
        <w:tc>
          <w:tcPr>
            <w:tcW w:w="3830" w:type="dxa"/>
            <w:vAlign w:val="bottom"/>
          </w:tcPr>
          <w:p w:rsidR="00AC0A09" w:rsidRDefault="00AC0A09">
            <w:pPr>
              <w:pStyle w:val="ConsPlusNormal"/>
            </w:pPr>
            <w:r>
              <w:t>Хабаровский край</w:t>
            </w:r>
          </w:p>
        </w:tc>
        <w:tc>
          <w:tcPr>
            <w:tcW w:w="4592" w:type="dxa"/>
            <w:vAlign w:val="bottom"/>
          </w:tcPr>
          <w:p w:rsidR="00AC0A09" w:rsidRDefault="00AC0A09">
            <w:pPr>
              <w:pStyle w:val="ConsPlusNormal"/>
              <w:jc w:val="right"/>
            </w:pPr>
            <w:r>
              <w:t>1,507</w:t>
            </w:r>
          </w:p>
        </w:tc>
      </w:tr>
      <w:tr w:rsidR="00AC0A09">
        <w:tc>
          <w:tcPr>
            <w:tcW w:w="624" w:type="dxa"/>
            <w:vAlign w:val="bottom"/>
          </w:tcPr>
          <w:p w:rsidR="00AC0A09" w:rsidRDefault="00AC0A09">
            <w:pPr>
              <w:pStyle w:val="ConsPlusNormal"/>
              <w:jc w:val="right"/>
            </w:pPr>
            <w:r>
              <w:t>81</w:t>
            </w:r>
          </w:p>
        </w:tc>
        <w:tc>
          <w:tcPr>
            <w:tcW w:w="3830" w:type="dxa"/>
            <w:vAlign w:val="bottom"/>
          </w:tcPr>
          <w:p w:rsidR="00AC0A09" w:rsidRDefault="00AC0A09">
            <w:pPr>
              <w:pStyle w:val="ConsPlusNormal"/>
            </w:pPr>
            <w:r>
              <w:t>Амурская область</w:t>
            </w:r>
          </w:p>
        </w:tc>
        <w:tc>
          <w:tcPr>
            <w:tcW w:w="4592" w:type="dxa"/>
            <w:vAlign w:val="bottom"/>
          </w:tcPr>
          <w:p w:rsidR="00AC0A09" w:rsidRDefault="00AC0A09">
            <w:pPr>
              <w:pStyle w:val="ConsPlusNormal"/>
              <w:jc w:val="right"/>
            </w:pPr>
            <w:r>
              <w:t>1,393</w:t>
            </w:r>
          </w:p>
        </w:tc>
      </w:tr>
      <w:tr w:rsidR="00AC0A09">
        <w:tc>
          <w:tcPr>
            <w:tcW w:w="624" w:type="dxa"/>
            <w:vAlign w:val="bottom"/>
          </w:tcPr>
          <w:p w:rsidR="00AC0A09" w:rsidRDefault="00AC0A09">
            <w:pPr>
              <w:pStyle w:val="ConsPlusNormal"/>
              <w:jc w:val="right"/>
            </w:pPr>
            <w:r>
              <w:t>82</w:t>
            </w:r>
          </w:p>
        </w:tc>
        <w:tc>
          <w:tcPr>
            <w:tcW w:w="3830" w:type="dxa"/>
            <w:vAlign w:val="bottom"/>
          </w:tcPr>
          <w:p w:rsidR="00AC0A09" w:rsidRDefault="00AC0A09">
            <w:pPr>
              <w:pStyle w:val="ConsPlusNormal"/>
            </w:pPr>
            <w:r>
              <w:t>Магаданская область</w:t>
            </w:r>
          </w:p>
        </w:tc>
        <w:tc>
          <w:tcPr>
            <w:tcW w:w="4592" w:type="dxa"/>
            <w:vAlign w:val="bottom"/>
          </w:tcPr>
          <w:p w:rsidR="00AC0A09" w:rsidRDefault="00AC0A09">
            <w:pPr>
              <w:pStyle w:val="ConsPlusNormal"/>
              <w:jc w:val="right"/>
            </w:pPr>
            <w:r>
              <w:t>3,502</w:t>
            </w:r>
          </w:p>
        </w:tc>
      </w:tr>
      <w:tr w:rsidR="00AC0A09">
        <w:tc>
          <w:tcPr>
            <w:tcW w:w="624" w:type="dxa"/>
            <w:vAlign w:val="bottom"/>
          </w:tcPr>
          <w:p w:rsidR="00AC0A09" w:rsidRDefault="00AC0A09">
            <w:pPr>
              <w:pStyle w:val="ConsPlusNormal"/>
              <w:jc w:val="right"/>
            </w:pPr>
            <w:r>
              <w:t>83</w:t>
            </w:r>
          </w:p>
        </w:tc>
        <w:tc>
          <w:tcPr>
            <w:tcW w:w="3830" w:type="dxa"/>
            <w:vAlign w:val="bottom"/>
          </w:tcPr>
          <w:p w:rsidR="00AC0A09" w:rsidRDefault="00AC0A09">
            <w:pPr>
              <w:pStyle w:val="ConsPlusNormal"/>
            </w:pPr>
            <w:r>
              <w:t>Сахалинская область</w:t>
            </w:r>
          </w:p>
        </w:tc>
        <w:tc>
          <w:tcPr>
            <w:tcW w:w="4592" w:type="dxa"/>
            <w:vAlign w:val="bottom"/>
          </w:tcPr>
          <w:p w:rsidR="00AC0A09" w:rsidRDefault="00AC0A09">
            <w:pPr>
              <w:pStyle w:val="ConsPlusNormal"/>
              <w:jc w:val="right"/>
            </w:pPr>
            <w:r>
              <w:t>1,761</w:t>
            </w:r>
          </w:p>
        </w:tc>
      </w:tr>
      <w:tr w:rsidR="00AC0A09">
        <w:tc>
          <w:tcPr>
            <w:tcW w:w="624" w:type="dxa"/>
            <w:vAlign w:val="bottom"/>
          </w:tcPr>
          <w:p w:rsidR="00AC0A09" w:rsidRDefault="00AC0A09">
            <w:pPr>
              <w:pStyle w:val="ConsPlusNormal"/>
              <w:jc w:val="right"/>
            </w:pPr>
            <w:r>
              <w:t>84</w:t>
            </w:r>
          </w:p>
        </w:tc>
        <w:tc>
          <w:tcPr>
            <w:tcW w:w="3830" w:type="dxa"/>
            <w:vAlign w:val="bottom"/>
          </w:tcPr>
          <w:p w:rsidR="00AC0A09" w:rsidRDefault="00AC0A09">
            <w:pPr>
              <w:pStyle w:val="ConsPlusNormal"/>
            </w:pPr>
            <w:r>
              <w:t>Еврейская автономная область</w:t>
            </w:r>
          </w:p>
        </w:tc>
        <w:tc>
          <w:tcPr>
            <w:tcW w:w="4592" w:type="dxa"/>
            <w:vAlign w:val="bottom"/>
          </w:tcPr>
          <w:p w:rsidR="00AC0A09" w:rsidRDefault="00AC0A09">
            <w:pPr>
              <w:pStyle w:val="ConsPlusNormal"/>
              <w:jc w:val="right"/>
            </w:pPr>
            <w:r>
              <w:t>1,454</w:t>
            </w:r>
          </w:p>
        </w:tc>
      </w:tr>
      <w:tr w:rsidR="00AC0A09">
        <w:tc>
          <w:tcPr>
            <w:tcW w:w="624" w:type="dxa"/>
            <w:vAlign w:val="bottom"/>
          </w:tcPr>
          <w:p w:rsidR="00AC0A09" w:rsidRDefault="00AC0A09">
            <w:pPr>
              <w:pStyle w:val="ConsPlusNormal"/>
              <w:jc w:val="right"/>
            </w:pPr>
            <w:r>
              <w:t>85</w:t>
            </w:r>
          </w:p>
        </w:tc>
        <w:tc>
          <w:tcPr>
            <w:tcW w:w="3830" w:type="dxa"/>
            <w:vAlign w:val="bottom"/>
          </w:tcPr>
          <w:p w:rsidR="00AC0A09" w:rsidRDefault="00AC0A09">
            <w:pPr>
              <w:pStyle w:val="ConsPlusNormal"/>
            </w:pPr>
            <w:r>
              <w:t>Чукотский автономный округ</w:t>
            </w:r>
          </w:p>
        </w:tc>
        <w:tc>
          <w:tcPr>
            <w:tcW w:w="4592" w:type="dxa"/>
            <w:vAlign w:val="bottom"/>
          </w:tcPr>
          <w:p w:rsidR="00AC0A09" w:rsidRDefault="00AC0A09">
            <w:pPr>
              <w:pStyle w:val="ConsPlusNormal"/>
              <w:jc w:val="right"/>
            </w:pPr>
            <w:r>
              <w:t>3,750</w:t>
            </w:r>
          </w:p>
        </w:tc>
      </w:tr>
    </w:tbl>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7</w:t>
      </w:r>
    </w:p>
    <w:p w:rsidR="00AC0A09" w:rsidRDefault="00AC0A09">
      <w:pPr>
        <w:pStyle w:val="ConsPlusNormal"/>
        <w:jc w:val="both"/>
      </w:pPr>
    </w:p>
    <w:p w:rsidR="00AC0A09" w:rsidRDefault="00AC0A09">
      <w:pPr>
        <w:pStyle w:val="ConsPlusTitle"/>
        <w:jc w:val="center"/>
      </w:pPr>
      <w:bookmarkStart w:id="56" w:name="P2418"/>
      <w:bookmarkEnd w:id="56"/>
      <w:r>
        <w:t>РЕКОМЕНДУЕМЫЕ ПОПРАВОЧНЫЕ КОЭФФИЦИЕНТЫ</w:t>
      </w:r>
    </w:p>
    <w:p w:rsidR="00AC0A09" w:rsidRDefault="00AC0A09">
      <w:pPr>
        <w:pStyle w:val="ConsPlusTitle"/>
        <w:jc w:val="center"/>
      </w:pPr>
      <w:r>
        <w:t>СТОИМОСТИ ОБРАЩЕНИЯ С УЧЕТОМ КРАТНОСТИ ПОСЕЩЕНИЙ ПО ПОВОДУ</w:t>
      </w:r>
    </w:p>
    <w:p w:rsidR="00AC0A09" w:rsidRDefault="00AC0A09">
      <w:pPr>
        <w:pStyle w:val="ConsPlusTitle"/>
        <w:jc w:val="center"/>
      </w:pPr>
      <w:r>
        <w:t>ЗАБОЛЕВАНИЙ ПО ОСНОВНЫМ СПЕЦИАЛЬНОСТЯМ</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1488"/>
        <w:gridCol w:w="1417"/>
        <w:gridCol w:w="1871"/>
        <w:gridCol w:w="1694"/>
      </w:tblGrid>
      <w:tr w:rsidR="00AC0A09">
        <w:tc>
          <w:tcPr>
            <w:tcW w:w="2573" w:type="dxa"/>
          </w:tcPr>
          <w:p w:rsidR="00AC0A09" w:rsidRDefault="00AC0A09">
            <w:pPr>
              <w:pStyle w:val="ConsPlusNormal"/>
              <w:jc w:val="center"/>
            </w:pPr>
            <w:r>
              <w:t>Специальности</w:t>
            </w:r>
          </w:p>
        </w:tc>
        <w:tc>
          <w:tcPr>
            <w:tcW w:w="1488" w:type="dxa"/>
          </w:tcPr>
          <w:p w:rsidR="00AC0A09" w:rsidRDefault="00AC0A09">
            <w:pPr>
              <w:pStyle w:val="ConsPlusNormal"/>
              <w:jc w:val="center"/>
            </w:pPr>
            <w:r>
              <w:t>Среднее число посещений по поводу заболеваний в одном обращении</w:t>
            </w:r>
          </w:p>
        </w:tc>
        <w:tc>
          <w:tcPr>
            <w:tcW w:w="1417" w:type="dxa"/>
          </w:tcPr>
          <w:p w:rsidR="00AC0A09" w:rsidRDefault="00AC0A09">
            <w:pPr>
              <w:pStyle w:val="ConsPlusNormal"/>
              <w:jc w:val="center"/>
            </w:pPr>
            <w:r>
              <w:t>Поправочный коэффициент кратности посещений в одном обращении</w:t>
            </w:r>
          </w:p>
        </w:tc>
        <w:tc>
          <w:tcPr>
            <w:tcW w:w="1871" w:type="dxa"/>
          </w:tcPr>
          <w:p w:rsidR="00AC0A09" w:rsidRDefault="00AC0A09">
            <w:pPr>
              <w:pStyle w:val="ConsPlusNormal"/>
              <w:jc w:val="center"/>
            </w:pPr>
            <w:r>
              <w:t xml:space="preserve">Относительный коэффициент стоимости посещения с учетом специальности </w:t>
            </w:r>
            <w:hyperlink w:anchor="P2510" w:history="1">
              <w:r>
                <w:rPr>
                  <w:color w:val="0000FF"/>
                </w:rPr>
                <w:t>&lt;*&gt;</w:t>
              </w:r>
            </w:hyperlink>
          </w:p>
        </w:tc>
        <w:tc>
          <w:tcPr>
            <w:tcW w:w="1694" w:type="dxa"/>
          </w:tcPr>
          <w:p w:rsidR="00AC0A09" w:rsidRDefault="00AC0A09">
            <w:pPr>
              <w:pStyle w:val="ConsPlusNormal"/>
              <w:jc w:val="center"/>
            </w:pPr>
            <w:r>
              <w:t>Поправочный коэффициент стоимости обращения</w:t>
            </w:r>
          </w:p>
          <w:p w:rsidR="00AC0A09" w:rsidRDefault="00AC0A09">
            <w:pPr>
              <w:pStyle w:val="ConsPlusNormal"/>
              <w:jc w:val="center"/>
            </w:pPr>
            <w:r>
              <w:t>(</w:t>
            </w:r>
            <w:hyperlink w:anchor="P2430" w:history="1">
              <w:r>
                <w:rPr>
                  <w:color w:val="0000FF"/>
                </w:rPr>
                <w:t>гр. 3</w:t>
              </w:r>
            </w:hyperlink>
            <w:r>
              <w:t xml:space="preserve"> x </w:t>
            </w:r>
            <w:hyperlink w:anchor="P2431" w:history="1">
              <w:r>
                <w:rPr>
                  <w:color w:val="0000FF"/>
                </w:rPr>
                <w:t>гр. 4</w:t>
              </w:r>
            </w:hyperlink>
            <w:r>
              <w:t>)</w:t>
            </w:r>
          </w:p>
        </w:tc>
      </w:tr>
      <w:tr w:rsidR="00AC0A09">
        <w:tc>
          <w:tcPr>
            <w:tcW w:w="2573" w:type="dxa"/>
          </w:tcPr>
          <w:p w:rsidR="00AC0A09" w:rsidRDefault="00AC0A09">
            <w:pPr>
              <w:pStyle w:val="ConsPlusNormal"/>
              <w:jc w:val="center"/>
            </w:pPr>
            <w:r>
              <w:t>1</w:t>
            </w:r>
          </w:p>
        </w:tc>
        <w:tc>
          <w:tcPr>
            <w:tcW w:w="1488" w:type="dxa"/>
          </w:tcPr>
          <w:p w:rsidR="00AC0A09" w:rsidRDefault="00AC0A09">
            <w:pPr>
              <w:pStyle w:val="ConsPlusNormal"/>
              <w:jc w:val="center"/>
            </w:pPr>
            <w:r>
              <w:t>2</w:t>
            </w:r>
          </w:p>
        </w:tc>
        <w:tc>
          <w:tcPr>
            <w:tcW w:w="1417" w:type="dxa"/>
          </w:tcPr>
          <w:p w:rsidR="00AC0A09" w:rsidRDefault="00AC0A09">
            <w:pPr>
              <w:pStyle w:val="ConsPlusNormal"/>
              <w:jc w:val="center"/>
            </w:pPr>
            <w:bookmarkStart w:id="57" w:name="P2430"/>
            <w:bookmarkEnd w:id="57"/>
            <w:r>
              <w:t>3</w:t>
            </w:r>
          </w:p>
        </w:tc>
        <w:tc>
          <w:tcPr>
            <w:tcW w:w="1871" w:type="dxa"/>
          </w:tcPr>
          <w:p w:rsidR="00AC0A09" w:rsidRDefault="00AC0A09">
            <w:pPr>
              <w:pStyle w:val="ConsPlusNormal"/>
              <w:jc w:val="center"/>
            </w:pPr>
            <w:bookmarkStart w:id="58" w:name="P2431"/>
            <w:bookmarkEnd w:id="58"/>
            <w:r>
              <w:t>4</w:t>
            </w:r>
          </w:p>
        </w:tc>
        <w:tc>
          <w:tcPr>
            <w:tcW w:w="1694" w:type="dxa"/>
          </w:tcPr>
          <w:p w:rsidR="00AC0A09" w:rsidRDefault="00AC0A09">
            <w:pPr>
              <w:pStyle w:val="ConsPlusNormal"/>
              <w:jc w:val="center"/>
            </w:pPr>
            <w:r>
              <w:t>5</w:t>
            </w:r>
          </w:p>
        </w:tc>
      </w:tr>
      <w:tr w:rsidR="00AC0A09">
        <w:tc>
          <w:tcPr>
            <w:tcW w:w="2573" w:type="dxa"/>
            <w:vAlign w:val="bottom"/>
          </w:tcPr>
          <w:p w:rsidR="00AC0A09" w:rsidRDefault="00AC0A09">
            <w:pPr>
              <w:pStyle w:val="ConsPlusNormal"/>
            </w:pPr>
            <w:r>
              <w:t>Кардиология и ревматология</w:t>
            </w:r>
          </w:p>
        </w:tc>
        <w:tc>
          <w:tcPr>
            <w:tcW w:w="1488" w:type="dxa"/>
            <w:vAlign w:val="center"/>
          </w:tcPr>
          <w:p w:rsidR="00AC0A09" w:rsidRDefault="00AC0A09">
            <w:pPr>
              <w:pStyle w:val="ConsPlusNormal"/>
              <w:jc w:val="center"/>
            </w:pPr>
            <w:r>
              <w:t>3,1</w:t>
            </w:r>
          </w:p>
        </w:tc>
        <w:tc>
          <w:tcPr>
            <w:tcW w:w="1417" w:type="dxa"/>
            <w:vAlign w:val="center"/>
          </w:tcPr>
          <w:p w:rsidR="00AC0A09" w:rsidRDefault="00AC0A09">
            <w:pPr>
              <w:pStyle w:val="ConsPlusNormal"/>
              <w:jc w:val="center"/>
            </w:pPr>
            <w:r>
              <w:t>1,07</w:t>
            </w:r>
          </w:p>
        </w:tc>
        <w:tc>
          <w:tcPr>
            <w:tcW w:w="1871" w:type="dxa"/>
            <w:vAlign w:val="center"/>
          </w:tcPr>
          <w:p w:rsidR="00AC0A09" w:rsidRDefault="00AC0A09">
            <w:pPr>
              <w:pStyle w:val="ConsPlusNormal"/>
              <w:jc w:val="center"/>
            </w:pPr>
            <w:r>
              <w:t>0,9740</w:t>
            </w:r>
          </w:p>
        </w:tc>
        <w:tc>
          <w:tcPr>
            <w:tcW w:w="1694" w:type="dxa"/>
            <w:vAlign w:val="center"/>
          </w:tcPr>
          <w:p w:rsidR="00AC0A09" w:rsidRDefault="00AC0A09">
            <w:pPr>
              <w:pStyle w:val="ConsPlusNormal"/>
              <w:jc w:val="center"/>
            </w:pPr>
            <w:r>
              <w:t>1,04</w:t>
            </w:r>
          </w:p>
        </w:tc>
      </w:tr>
      <w:tr w:rsidR="00AC0A09">
        <w:tc>
          <w:tcPr>
            <w:tcW w:w="2573" w:type="dxa"/>
            <w:vAlign w:val="bottom"/>
          </w:tcPr>
          <w:p w:rsidR="00AC0A09" w:rsidRDefault="00AC0A09">
            <w:pPr>
              <w:pStyle w:val="ConsPlusNormal"/>
            </w:pPr>
            <w:r>
              <w:t>Педиатрия</w:t>
            </w:r>
          </w:p>
        </w:tc>
        <w:tc>
          <w:tcPr>
            <w:tcW w:w="1488" w:type="dxa"/>
            <w:vAlign w:val="bottom"/>
          </w:tcPr>
          <w:p w:rsidR="00AC0A09" w:rsidRDefault="00AC0A09">
            <w:pPr>
              <w:pStyle w:val="ConsPlusNormal"/>
              <w:jc w:val="center"/>
            </w:pPr>
            <w:r>
              <w:t>2,8</w:t>
            </w:r>
          </w:p>
        </w:tc>
        <w:tc>
          <w:tcPr>
            <w:tcW w:w="1417" w:type="dxa"/>
            <w:vAlign w:val="bottom"/>
          </w:tcPr>
          <w:p w:rsidR="00AC0A09" w:rsidRDefault="00AC0A09">
            <w:pPr>
              <w:pStyle w:val="ConsPlusNormal"/>
              <w:jc w:val="center"/>
            </w:pPr>
            <w:r>
              <w:t>0,97</w:t>
            </w:r>
          </w:p>
        </w:tc>
        <w:tc>
          <w:tcPr>
            <w:tcW w:w="1871" w:type="dxa"/>
            <w:vAlign w:val="bottom"/>
          </w:tcPr>
          <w:p w:rsidR="00AC0A09" w:rsidRDefault="00AC0A09">
            <w:pPr>
              <w:pStyle w:val="ConsPlusNormal"/>
              <w:jc w:val="center"/>
            </w:pPr>
            <w:r>
              <w:t>1,2900</w:t>
            </w:r>
          </w:p>
        </w:tc>
        <w:tc>
          <w:tcPr>
            <w:tcW w:w="1694" w:type="dxa"/>
            <w:vAlign w:val="bottom"/>
          </w:tcPr>
          <w:p w:rsidR="00AC0A09" w:rsidRDefault="00AC0A09">
            <w:pPr>
              <w:pStyle w:val="ConsPlusNormal"/>
              <w:jc w:val="center"/>
            </w:pPr>
            <w:r>
              <w:t>1,25</w:t>
            </w:r>
          </w:p>
        </w:tc>
      </w:tr>
      <w:tr w:rsidR="00AC0A09">
        <w:tc>
          <w:tcPr>
            <w:tcW w:w="2573" w:type="dxa"/>
            <w:vAlign w:val="bottom"/>
          </w:tcPr>
          <w:p w:rsidR="00AC0A09" w:rsidRDefault="00AC0A09">
            <w:pPr>
              <w:pStyle w:val="ConsPlusNormal"/>
            </w:pPr>
            <w:r>
              <w:t>Терапия</w:t>
            </w:r>
          </w:p>
        </w:tc>
        <w:tc>
          <w:tcPr>
            <w:tcW w:w="1488" w:type="dxa"/>
            <w:vAlign w:val="bottom"/>
          </w:tcPr>
          <w:p w:rsidR="00AC0A09" w:rsidRDefault="00AC0A09">
            <w:pPr>
              <w:pStyle w:val="ConsPlusNormal"/>
              <w:jc w:val="center"/>
            </w:pPr>
            <w:r>
              <w:t>2,7</w:t>
            </w:r>
          </w:p>
        </w:tc>
        <w:tc>
          <w:tcPr>
            <w:tcW w:w="1417" w:type="dxa"/>
            <w:vAlign w:val="bottom"/>
          </w:tcPr>
          <w:p w:rsidR="00AC0A09" w:rsidRDefault="00AC0A09">
            <w:pPr>
              <w:pStyle w:val="ConsPlusNormal"/>
              <w:jc w:val="center"/>
            </w:pPr>
            <w:r>
              <w:t>0,95</w:t>
            </w:r>
          </w:p>
        </w:tc>
        <w:tc>
          <w:tcPr>
            <w:tcW w:w="1871" w:type="dxa"/>
            <w:vAlign w:val="bottom"/>
          </w:tcPr>
          <w:p w:rsidR="00AC0A09" w:rsidRDefault="00AC0A09">
            <w:pPr>
              <w:pStyle w:val="ConsPlusNormal"/>
              <w:jc w:val="center"/>
            </w:pPr>
            <w:r>
              <w:t>0,8554</w:t>
            </w:r>
          </w:p>
        </w:tc>
        <w:tc>
          <w:tcPr>
            <w:tcW w:w="1694" w:type="dxa"/>
            <w:vAlign w:val="bottom"/>
          </w:tcPr>
          <w:p w:rsidR="00AC0A09" w:rsidRDefault="00AC0A09">
            <w:pPr>
              <w:pStyle w:val="ConsPlusNormal"/>
              <w:jc w:val="center"/>
            </w:pPr>
            <w:r>
              <w:t>0,81</w:t>
            </w:r>
          </w:p>
        </w:tc>
      </w:tr>
      <w:tr w:rsidR="00AC0A09">
        <w:tc>
          <w:tcPr>
            <w:tcW w:w="2573" w:type="dxa"/>
            <w:vAlign w:val="bottom"/>
          </w:tcPr>
          <w:p w:rsidR="00AC0A09" w:rsidRDefault="00AC0A09">
            <w:pPr>
              <w:pStyle w:val="ConsPlusNormal"/>
            </w:pPr>
            <w:r>
              <w:t>Эндокринология</w:t>
            </w:r>
          </w:p>
        </w:tc>
        <w:tc>
          <w:tcPr>
            <w:tcW w:w="1488" w:type="dxa"/>
            <w:vAlign w:val="bottom"/>
          </w:tcPr>
          <w:p w:rsidR="00AC0A09" w:rsidRDefault="00AC0A09">
            <w:pPr>
              <w:pStyle w:val="ConsPlusNormal"/>
              <w:jc w:val="center"/>
            </w:pPr>
            <w:r>
              <w:t>2,5</w:t>
            </w:r>
          </w:p>
        </w:tc>
        <w:tc>
          <w:tcPr>
            <w:tcW w:w="1417" w:type="dxa"/>
            <w:vAlign w:val="bottom"/>
          </w:tcPr>
          <w:p w:rsidR="00AC0A09" w:rsidRDefault="00AC0A09">
            <w:pPr>
              <w:pStyle w:val="ConsPlusNormal"/>
              <w:jc w:val="center"/>
            </w:pPr>
            <w:r>
              <w:t>0,86</w:t>
            </w:r>
          </w:p>
        </w:tc>
        <w:tc>
          <w:tcPr>
            <w:tcW w:w="1871" w:type="dxa"/>
            <w:vAlign w:val="bottom"/>
          </w:tcPr>
          <w:p w:rsidR="00AC0A09" w:rsidRDefault="00AC0A09">
            <w:pPr>
              <w:pStyle w:val="ConsPlusNormal"/>
              <w:jc w:val="center"/>
            </w:pPr>
            <w:r>
              <w:t>1,7598</w:t>
            </w:r>
          </w:p>
        </w:tc>
        <w:tc>
          <w:tcPr>
            <w:tcW w:w="1694" w:type="dxa"/>
            <w:vAlign w:val="bottom"/>
          </w:tcPr>
          <w:p w:rsidR="00AC0A09" w:rsidRDefault="00AC0A09">
            <w:pPr>
              <w:pStyle w:val="ConsPlusNormal"/>
              <w:jc w:val="center"/>
            </w:pPr>
            <w:r>
              <w:t>1,52</w:t>
            </w:r>
          </w:p>
        </w:tc>
      </w:tr>
      <w:tr w:rsidR="00AC0A09">
        <w:tc>
          <w:tcPr>
            <w:tcW w:w="2573" w:type="dxa"/>
            <w:vAlign w:val="bottom"/>
          </w:tcPr>
          <w:p w:rsidR="00AC0A09" w:rsidRDefault="00AC0A09">
            <w:pPr>
              <w:pStyle w:val="ConsPlusNormal"/>
            </w:pPr>
            <w:r>
              <w:t>Аллергология</w:t>
            </w:r>
          </w:p>
        </w:tc>
        <w:tc>
          <w:tcPr>
            <w:tcW w:w="1488" w:type="dxa"/>
            <w:vAlign w:val="bottom"/>
          </w:tcPr>
          <w:p w:rsidR="00AC0A09" w:rsidRDefault="00AC0A09">
            <w:pPr>
              <w:pStyle w:val="ConsPlusNormal"/>
              <w:jc w:val="center"/>
            </w:pPr>
            <w:r>
              <w:t>2,6</w:t>
            </w:r>
          </w:p>
        </w:tc>
        <w:tc>
          <w:tcPr>
            <w:tcW w:w="1417" w:type="dxa"/>
            <w:vAlign w:val="bottom"/>
          </w:tcPr>
          <w:p w:rsidR="00AC0A09" w:rsidRDefault="00AC0A09">
            <w:pPr>
              <w:pStyle w:val="ConsPlusNormal"/>
              <w:jc w:val="center"/>
            </w:pPr>
            <w:r>
              <w:t>0,90</w:t>
            </w:r>
          </w:p>
        </w:tc>
        <w:tc>
          <w:tcPr>
            <w:tcW w:w="1871" w:type="dxa"/>
            <w:vAlign w:val="bottom"/>
          </w:tcPr>
          <w:p w:rsidR="00AC0A09" w:rsidRDefault="00AC0A09">
            <w:pPr>
              <w:pStyle w:val="ConsPlusNormal"/>
              <w:jc w:val="center"/>
            </w:pPr>
            <w:r>
              <w:t>1,6206</w:t>
            </w:r>
          </w:p>
        </w:tc>
        <w:tc>
          <w:tcPr>
            <w:tcW w:w="1694" w:type="dxa"/>
            <w:vAlign w:val="bottom"/>
          </w:tcPr>
          <w:p w:rsidR="00AC0A09" w:rsidRDefault="00AC0A09">
            <w:pPr>
              <w:pStyle w:val="ConsPlusNormal"/>
              <w:jc w:val="center"/>
            </w:pPr>
            <w:r>
              <w:t>1,45</w:t>
            </w:r>
          </w:p>
        </w:tc>
      </w:tr>
      <w:tr w:rsidR="00AC0A09">
        <w:tc>
          <w:tcPr>
            <w:tcW w:w="2573" w:type="dxa"/>
            <w:vAlign w:val="bottom"/>
          </w:tcPr>
          <w:p w:rsidR="00AC0A09" w:rsidRDefault="00AC0A09">
            <w:pPr>
              <w:pStyle w:val="ConsPlusNormal"/>
            </w:pPr>
            <w:r>
              <w:t>Неврология</w:t>
            </w:r>
          </w:p>
        </w:tc>
        <w:tc>
          <w:tcPr>
            <w:tcW w:w="1488" w:type="dxa"/>
            <w:vAlign w:val="bottom"/>
          </w:tcPr>
          <w:p w:rsidR="00AC0A09" w:rsidRDefault="00AC0A09">
            <w:pPr>
              <w:pStyle w:val="ConsPlusNormal"/>
              <w:jc w:val="center"/>
            </w:pPr>
            <w:r>
              <w:t>2,9</w:t>
            </w:r>
          </w:p>
        </w:tc>
        <w:tc>
          <w:tcPr>
            <w:tcW w:w="1417" w:type="dxa"/>
            <w:vAlign w:val="bottom"/>
          </w:tcPr>
          <w:p w:rsidR="00AC0A09" w:rsidRDefault="00AC0A09">
            <w:pPr>
              <w:pStyle w:val="ConsPlusNormal"/>
              <w:jc w:val="center"/>
            </w:pPr>
            <w:r>
              <w:t>1,01</w:t>
            </w:r>
          </w:p>
        </w:tc>
        <w:tc>
          <w:tcPr>
            <w:tcW w:w="1871" w:type="dxa"/>
            <w:vAlign w:val="bottom"/>
          </w:tcPr>
          <w:p w:rsidR="00AC0A09" w:rsidRDefault="00AC0A09">
            <w:pPr>
              <w:pStyle w:val="ConsPlusNormal"/>
              <w:jc w:val="center"/>
            </w:pPr>
            <w:r>
              <w:t>1,0148</w:t>
            </w:r>
          </w:p>
        </w:tc>
        <w:tc>
          <w:tcPr>
            <w:tcW w:w="1694" w:type="dxa"/>
            <w:vAlign w:val="bottom"/>
          </w:tcPr>
          <w:p w:rsidR="00AC0A09" w:rsidRDefault="00AC0A09">
            <w:pPr>
              <w:pStyle w:val="ConsPlusNormal"/>
              <w:jc w:val="center"/>
            </w:pPr>
            <w:r>
              <w:t>1,02</w:t>
            </w:r>
          </w:p>
        </w:tc>
      </w:tr>
      <w:tr w:rsidR="00AC0A09">
        <w:tc>
          <w:tcPr>
            <w:tcW w:w="2573" w:type="dxa"/>
          </w:tcPr>
          <w:p w:rsidR="00AC0A09" w:rsidRDefault="00AC0A09">
            <w:pPr>
              <w:pStyle w:val="ConsPlusNormal"/>
            </w:pPr>
            <w:r>
              <w:t>Инфекционные болезни</w:t>
            </w:r>
          </w:p>
        </w:tc>
        <w:tc>
          <w:tcPr>
            <w:tcW w:w="1488" w:type="dxa"/>
            <w:vAlign w:val="center"/>
          </w:tcPr>
          <w:p w:rsidR="00AC0A09" w:rsidRDefault="00AC0A09">
            <w:pPr>
              <w:pStyle w:val="ConsPlusNormal"/>
              <w:jc w:val="center"/>
            </w:pPr>
            <w:r>
              <w:t>2,4</w:t>
            </w:r>
          </w:p>
        </w:tc>
        <w:tc>
          <w:tcPr>
            <w:tcW w:w="1417" w:type="dxa"/>
            <w:vAlign w:val="center"/>
          </w:tcPr>
          <w:p w:rsidR="00AC0A09" w:rsidRDefault="00AC0A09">
            <w:pPr>
              <w:pStyle w:val="ConsPlusNormal"/>
              <w:jc w:val="center"/>
            </w:pPr>
            <w:r>
              <w:t>0,82</w:t>
            </w:r>
          </w:p>
        </w:tc>
        <w:tc>
          <w:tcPr>
            <w:tcW w:w="1871" w:type="dxa"/>
            <w:vAlign w:val="center"/>
          </w:tcPr>
          <w:p w:rsidR="00AC0A09" w:rsidRDefault="00AC0A09">
            <w:pPr>
              <w:pStyle w:val="ConsPlusNormal"/>
              <w:jc w:val="center"/>
            </w:pPr>
            <w:r>
              <w:t>1,2842</w:t>
            </w:r>
          </w:p>
        </w:tc>
        <w:tc>
          <w:tcPr>
            <w:tcW w:w="1694" w:type="dxa"/>
            <w:vAlign w:val="center"/>
          </w:tcPr>
          <w:p w:rsidR="00AC0A09" w:rsidRDefault="00AC0A09">
            <w:pPr>
              <w:pStyle w:val="ConsPlusNormal"/>
              <w:jc w:val="center"/>
            </w:pPr>
            <w:r>
              <w:t>1,05</w:t>
            </w:r>
          </w:p>
        </w:tc>
      </w:tr>
      <w:tr w:rsidR="00AC0A09">
        <w:tc>
          <w:tcPr>
            <w:tcW w:w="2573" w:type="dxa"/>
            <w:vAlign w:val="bottom"/>
          </w:tcPr>
          <w:p w:rsidR="00AC0A09" w:rsidRDefault="00AC0A09">
            <w:pPr>
              <w:pStyle w:val="ConsPlusNormal"/>
            </w:pPr>
            <w:r>
              <w:lastRenderedPageBreak/>
              <w:t>Хирургия</w:t>
            </w:r>
          </w:p>
        </w:tc>
        <w:tc>
          <w:tcPr>
            <w:tcW w:w="1488" w:type="dxa"/>
            <w:vAlign w:val="bottom"/>
          </w:tcPr>
          <w:p w:rsidR="00AC0A09" w:rsidRDefault="00AC0A09">
            <w:pPr>
              <w:pStyle w:val="ConsPlusNormal"/>
              <w:jc w:val="center"/>
            </w:pPr>
            <w:r>
              <w:t>3,0</w:t>
            </w:r>
          </w:p>
        </w:tc>
        <w:tc>
          <w:tcPr>
            <w:tcW w:w="1417" w:type="dxa"/>
            <w:vAlign w:val="bottom"/>
          </w:tcPr>
          <w:p w:rsidR="00AC0A09" w:rsidRDefault="00AC0A09">
            <w:pPr>
              <w:pStyle w:val="ConsPlusNormal"/>
              <w:jc w:val="center"/>
            </w:pPr>
            <w:r>
              <w:t>1,04</w:t>
            </w:r>
          </w:p>
        </w:tc>
        <w:tc>
          <w:tcPr>
            <w:tcW w:w="1871" w:type="dxa"/>
            <w:vAlign w:val="bottom"/>
          </w:tcPr>
          <w:p w:rsidR="00AC0A09" w:rsidRDefault="00AC0A09">
            <w:pPr>
              <w:pStyle w:val="ConsPlusNormal"/>
              <w:jc w:val="center"/>
            </w:pPr>
            <w:r>
              <w:t>0,9113</w:t>
            </w:r>
          </w:p>
        </w:tc>
        <w:tc>
          <w:tcPr>
            <w:tcW w:w="1694" w:type="dxa"/>
            <w:vAlign w:val="bottom"/>
          </w:tcPr>
          <w:p w:rsidR="00AC0A09" w:rsidRDefault="00AC0A09">
            <w:pPr>
              <w:pStyle w:val="ConsPlusNormal"/>
              <w:jc w:val="center"/>
            </w:pPr>
            <w:r>
              <w:t>0,94</w:t>
            </w:r>
          </w:p>
        </w:tc>
      </w:tr>
      <w:tr w:rsidR="00AC0A09">
        <w:tc>
          <w:tcPr>
            <w:tcW w:w="2573" w:type="dxa"/>
            <w:vAlign w:val="bottom"/>
          </w:tcPr>
          <w:p w:rsidR="00AC0A09" w:rsidRDefault="00AC0A09">
            <w:pPr>
              <w:pStyle w:val="ConsPlusNormal"/>
            </w:pPr>
            <w:r>
              <w:t>Урология</w:t>
            </w:r>
          </w:p>
        </w:tc>
        <w:tc>
          <w:tcPr>
            <w:tcW w:w="1488" w:type="dxa"/>
            <w:vAlign w:val="bottom"/>
          </w:tcPr>
          <w:p w:rsidR="00AC0A09" w:rsidRDefault="00AC0A09">
            <w:pPr>
              <w:pStyle w:val="ConsPlusNormal"/>
              <w:jc w:val="center"/>
            </w:pPr>
            <w:r>
              <w:t>2,6</w:t>
            </w:r>
          </w:p>
        </w:tc>
        <w:tc>
          <w:tcPr>
            <w:tcW w:w="1417" w:type="dxa"/>
            <w:vAlign w:val="bottom"/>
          </w:tcPr>
          <w:p w:rsidR="00AC0A09" w:rsidRDefault="00AC0A09">
            <w:pPr>
              <w:pStyle w:val="ConsPlusNormal"/>
              <w:jc w:val="center"/>
            </w:pPr>
            <w:r>
              <w:t>0,90</w:t>
            </w:r>
          </w:p>
        </w:tc>
        <w:tc>
          <w:tcPr>
            <w:tcW w:w="1871" w:type="dxa"/>
            <w:vAlign w:val="bottom"/>
          </w:tcPr>
          <w:p w:rsidR="00AC0A09" w:rsidRDefault="00AC0A09">
            <w:pPr>
              <w:pStyle w:val="ConsPlusNormal"/>
              <w:jc w:val="center"/>
            </w:pPr>
            <w:r>
              <w:t>0,7374</w:t>
            </w:r>
          </w:p>
        </w:tc>
        <w:tc>
          <w:tcPr>
            <w:tcW w:w="1694" w:type="dxa"/>
            <w:vAlign w:val="bottom"/>
          </w:tcPr>
          <w:p w:rsidR="00AC0A09" w:rsidRDefault="00AC0A09">
            <w:pPr>
              <w:pStyle w:val="ConsPlusNormal"/>
              <w:jc w:val="center"/>
            </w:pPr>
            <w:r>
              <w:t>0,66</w:t>
            </w:r>
          </w:p>
        </w:tc>
      </w:tr>
      <w:tr w:rsidR="00AC0A09">
        <w:tc>
          <w:tcPr>
            <w:tcW w:w="2573" w:type="dxa"/>
          </w:tcPr>
          <w:p w:rsidR="00AC0A09" w:rsidRDefault="00AC0A09">
            <w:pPr>
              <w:pStyle w:val="ConsPlusNormal"/>
            </w:pPr>
            <w:r>
              <w:t>Акушерство-гинекология</w:t>
            </w:r>
          </w:p>
        </w:tc>
        <w:tc>
          <w:tcPr>
            <w:tcW w:w="1488" w:type="dxa"/>
            <w:vAlign w:val="center"/>
          </w:tcPr>
          <w:p w:rsidR="00AC0A09" w:rsidRDefault="00AC0A09">
            <w:pPr>
              <w:pStyle w:val="ConsPlusNormal"/>
              <w:jc w:val="center"/>
            </w:pPr>
            <w:r>
              <w:t>3,8</w:t>
            </w:r>
          </w:p>
        </w:tc>
        <w:tc>
          <w:tcPr>
            <w:tcW w:w="1417" w:type="dxa"/>
            <w:vAlign w:val="center"/>
          </w:tcPr>
          <w:p w:rsidR="00AC0A09" w:rsidRDefault="00AC0A09">
            <w:pPr>
              <w:pStyle w:val="ConsPlusNormal"/>
              <w:jc w:val="center"/>
            </w:pPr>
            <w:r>
              <w:t>1,30</w:t>
            </w:r>
          </w:p>
        </w:tc>
        <w:tc>
          <w:tcPr>
            <w:tcW w:w="1871" w:type="dxa"/>
            <w:vAlign w:val="center"/>
          </w:tcPr>
          <w:p w:rsidR="00AC0A09" w:rsidRDefault="00AC0A09">
            <w:pPr>
              <w:pStyle w:val="ConsPlusNormal"/>
              <w:jc w:val="center"/>
            </w:pPr>
            <w:r>
              <w:t>1,1941</w:t>
            </w:r>
          </w:p>
        </w:tc>
        <w:tc>
          <w:tcPr>
            <w:tcW w:w="1694" w:type="dxa"/>
            <w:vAlign w:val="center"/>
          </w:tcPr>
          <w:p w:rsidR="00AC0A09" w:rsidRDefault="00AC0A09">
            <w:pPr>
              <w:pStyle w:val="ConsPlusNormal"/>
              <w:jc w:val="center"/>
            </w:pPr>
            <w:r>
              <w:t>1,55</w:t>
            </w:r>
          </w:p>
        </w:tc>
      </w:tr>
      <w:tr w:rsidR="00AC0A09">
        <w:tc>
          <w:tcPr>
            <w:tcW w:w="2573" w:type="dxa"/>
            <w:vAlign w:val="bottom"/>
          </w:tcPr>
          <w:p w:rsidR="00AC0A09" w:rsidRDefault="00AC0A09">
            <w:pPr>
              <w:pStyle w:val="ConsPlusNormal"/>
            </w:pPr>
            <w:r>
              <w:t>Оториноларингология</w:t>
            </w:r>
          </w:p>
        </w:tc>
        <w:tc>
          <w:tcPr>
            <w:tcW w:w="1488" w:type="dxa"/>
            <w:vAlign w:val="bottom"/>
          </w:tcPr>
          <w:p w:rsidR="00AC0A09" w:rsidRDefault="00AC0A09">
            <w:pPr>
              <w:pStyle w:val="ConsPlusNormal"/>
              <w:jc w:val="center"/>
            </w:pPr>
            <w:r>
              <w:t>4,1</w:t>
            </w:r>
          </w:p>
        </w:tc>
        <w:tc>
          <w:tcPr>
            <w:tcW w:w="1417" w:type="dxa"/>
            <w:vAlign w:val="bottom"/>
          </w:tcPr>
          <w:p w:rsidR="00AC0A09" w:rsidRDefault="00AC0A09">
            <w:pPr>
              <w:pStyle w:val="ConsPlusNormal"/>
              <w:jc w:val="center"/>
            </w:pPr>
            <w:r>
              <w:t>1,41</w:t>
            </w:r>
          </w:p>
        </w:tc>
        <w:tc>
          <w:tcPr>
            <w:tcW w:w="1871" w:type="dxa"/>
            <w:vAlign w:val="bottom"/>
          </w:tcPr>
          <w:p w:rsidR="00AC0A09" w:rsidRDefault="00AC0A09">
            <w:pPr>
              <w:pStyle w:val="ConsPlusNormal"/>
              <w:jc w:val="center"/>
            </w:pPr>
            <w:r>
              <w:t>0,7102</w:t>
            </w:r>
          </w:p>
        </w:tc>
        <w:tc>
          <w:tcPr>
            <w:tcW w:w="1694" w:type="dxa"/>
            <w:vAlign w:val="bottom"/>
          </w:tcPr>
          <w:p w:rsidR="00AC0A09" w:rsidRDefault="00AC0A09">
            <w:pPr>
              <w:pStyle w:val="ConsPlusNormal"/>
              <w:jc w:val="center"/>
            </w:pPr>
            <w:r>
              <w:t>1,00</w:t>
            </w:r>
          </w:p>
        </w:tc>
      </w:tr>
      <w:tr w:rsidR="00AC0A09">
        <w:tc>
          <w:tcPr>
            <w:tcW w:w="2573" w:type="dxa"/>
            <w:vAlign w:val="bottom"/>
          </w:tcPr>
          <w:p w:rsidR="00AC0A09" w:rsidRDefault="00AC0A09">
            <w:pPr>
              <w:pStyle w:val="ConsPlusNormal"/>
            </w:pPr>
            <w:r>
              <w:t>Офтальмология</w:t>
            </w:r>
          </w:p>
        </w:tc>
        <w:tc>
          <w:tcPr>
            <w:tcW w:w="1488" w:type="dxa"/>
            <w:vAlign w:val="bottom"/>
          </w:tcPr>
          <w:p w:rsidR="00AC0A09" w:rsidRDefault="00AC0A09">
            <w:pPr>
              <w:pStyle w:val="ConsPlusNormal"/>
              <w:jc w:val="center"/>
            </w:pPr>
            <w:r>
              <w:t>3,8</w:t>
            </w:r>
          </w:p>
        </w:tc>
        <w:tc>
          <w:tcPr>
            <w:tcW w:w="1417" w:type="dxa"/>
            <w:vAlign w:val="bottom"/>
          </w:tcPr>
          <w:p w:rsidR="00AC0A09" w:rsidRDefault="00AC0A09">
            <w:pPr>
              <w:pStyle w:val="ConsPlusNormal"/>
              <w:jc w:val="center"/>
            </w:pPr>
            <w:r>
              <w:t>1,30</w:t>
            </w:r>
          </w:p>
        </w:tc>
        <w:tc>
          <w:tcPr>
            <w:tcW w:w="1871" w:type="dxa"/>
            <w:vAlign w:val="bottom"/>
          </w:tcPr>
          <w:p w:rsidR="00AC0A09" w:rsidRDefault="00AC0A09">
            <w:pPr>
              <w:pStyle w:val="ConsPlusNormal"/>
              <w:jc w:val="center"/>
            </w:pPr>
            <w:r>
              <w:t>0,6088</w:t>
            </w:r>
          </w:p>
        </w:tc>
        <w:tc>
          <w:tcPr>
            <w:tcW w:w="1694" w:type="dxa"/>
            <w:vAlign w:val="bottom"/>
          </w:tcPr>
          <w:p w:rsidR="00AC0A09" w:rsidRDefault="00AC0A09">
            <w:pPr>
              <w:pStyle w:val="ConsPlusNormal"/>
              <w:jc w:val="center"/>
            </w:pPr>
            <w:r>
              <w:t>0,79</w:t>
            </w:r>
          </w:p>
        </w:tc>
      </w:tr>
      <w:tr w:rsidR="00AC0A09">
        <w:tc>
          <w:tcPr>
            <w:tcW w:w="2573" w:type="dxa"/>
            <w:vAlign w:val="bottom"/>
          </w:tcPr>
          <w:p w:rsidR="00AC0A09" w:rsidRDefault="00AC0A09">
            <w:pPr>
              <w:pStyle w:val="ConsPlusNormal"/>
            </w:pPr>
            <w:r>
              <w:t>Дерматология</w:t>
            </w:r>
          </w:p>
        </w:tc>
        <w:tc>
          <w:tcPr>
            <w:tcW w:w="1488" w:type="dxa"/>
            <w:vAlign w:val="bottom"/>
          </w:tcPr>
          <w:p w:rsidR="00AC0A09" w:rsidRDefault="00AC0A09">
            <w:pPr>
              <w:pStyle w:val="ConsPlusNormal"/>
              <w:jc w:val="center"/>
            </w:pPr>
            <w:r>
              <w:t>4,2</w:t>
            </w:r>
          </w:p>
        </w:tc>
        <w:tc>
          <w:tcPr>
            <w:tcW w:w="1417" w:type="dxa"/>
            <w:vAlign w:val="bottom"/>
          </w:tcPr>
          <w:p w:rsidR="00AC0A09" w:rsidRDefault="00AC0A09">
            <w:pPr>
              <w:pStyle w:val="ConsPlusNormal"/>
              <w:jc w:val="center"/>
            </w:pPr>
            <w:r>
              <w:t>1,44</w:t>
            </w:r>
          </w:p>
        </w:tc>
        <w:tc>
          <w:tcPr>
            <w:tcW w:w="1871" w:type="dxa"/>
            <w:vAlign w:val="bottom"/>
          </w:tcPr>
          <w:p w:rsidR="00AC0A09" w:rsidRDefault="00AC0A09">
            <w:pPr>
              <w:pStyle w:val="ConsPlusNormal"/>
              <w:jc w:val="center"/>
            </w:pPr>
            <w:r>
              <w:t>0,7348</w:t>
            </w:r>
          </w:p>
        </w:tc>
        <w:tc>
          <w:tcPr>
            <w:tcW w:w="1694" w:type="dxa"/>
            <w:vAlign w:val="bottom"/>
          </w:tcPr>
          <w:p w:rsidR="00AC0A09" w:rsidRDefault="00AC0A09">
            <w:pPr>
              <w:pStyle w:val="ConsPlusNormal"/>
              <w:jc w:val="center"/>
            </w:pPr>
            <w:r>
              <w:t>1,06</w:t>
            </w:r>
          </w:p>
        </w:tc>
      </w:tr>
      <w:tr w:rsidR="00AC0A09">
        <w:tc>
          <w:tcPr>
            <w:tcW w:w="2573" w:type="dxa"/>
            <w:vAlign w:val="bottom"/>
          </w:tcPr>
          <w:p w:rsidR="00AC0A09" w:rsidRDefault="00AC0A09">
            <w:pPr>
              <w:pStyle w:val="ConsPlusNormal"/>
            </w:pPr>
            <w:r>
              <w:t>Венерология</w:t>
            </w:r>
          </w:p>
        </w:tc>
        <w:tc>
          <w:tcPr>
            <w:tcW w:w="1488" w:type="dxa"/>
            <w:vAlign w:val="bottom"/>
          </w:tcPr>
          <w:p w:rsidR="00AC0A09" w:rsidRDefault="00AC0A09">
            <w:pPr>
              <w:pStyle w:val="ConsPlusNormal"/>
              <w:jc w:val="center"/>
            </w:pPr>
            <w:r>
              <w:t>2,7</w:t>
            </w:r>
          </w:p>
        </w:tc>
        <w:tc>
          <w:tcPr>
            <w:tcW w:w="1417" w:type="dxa"/>
            <w:vAlign w:val="bottom"/>
          </w:tcPr>
          <w:p w:rsidR="00AC0A09" w:rsidRDefault="00AC0A09">
            <w:pPr>
              <w:pStyle w:val="ConsPlusNormal"/>
              <w:jc w:val="center"/>
            </w:pPr>
            <w:r>
              <w:t>0,93</w:t>
            </w:r>
          </w:p>
        </w:tc>
        <w:tc>
          <w:tcPr>
            <w:tcW w:w="1871" w:type="dxa"/>
            <w:vAlign w:val="bottom"/>
          </w:tcPr>
          <w:p w:rsidR="00AC0A09" w:rsidRDefault="00AC0A09">
            <w:pPr>
              <w:pStyle w:val="ConsPlusNormal"/>
              <w:jc w:val="center"/>
            </w:pPr>
            <w:r>
              <w:t>0,8962</w:t>
            </w:r>
          </w:p>
        </w:tc>
        <w:tc>
          <w:tcPr>
            <w:tcW w:w="1694" w:type="dxa"/>
            <w:vAlign w:val="bottom"/>
          </w:tcPr>
          <w:p w:rsidR="00AC0A09" w:rsidRDefault="00AC0A09">
            <w:pPr>
              <w:pStyle w:val="ConsPlusNormal"/>
              <w:jc w:val="center"/>
            </w:pPr>
            <w:r>
              <w:t>0,83</w:t>
            </w:r>
          </w:p>
        </w:tc>
      </w:tr>
      <w:tr w:rsidR="00AC0A09">
        <w:tc>
          <w:tcPr>
            <w:tcW w:w="2573" w:type="dxa"/>
            <w:vAlign w:val="bottom"/>
          </w:tcPr>
          <w:p w:rsidR="00AC0A09" w:rsidRDefault="00AC0A09">
            <w:pPr>
              <w:pStyle w:val="ConsPlusNormal"/>
            </w:pPr>
            <w:r>
              <w:t>ИТОГО:</w:t>
            </w:r>
          </w:p>
        </w:tc>
        <w:tc>
          <w:tcPr>
            <w:tcW w:w="1488" w:type="dxa"/>
            <w:vAlign w:val="bottom"/>
          </w:tcPr>
          <w:p w:rsidR="00AC0A09" w:rsidRDefault="00AC0A09">
            <w:pPr>
              <w:pStyle w:val="ConsPlusNormal"/>
              <w:jc w:val="center"/>
            </w:pPr>
            <w:r>
              <w:t>2,9</w:t>
            </w:r>
          </w:p>
        </w:tc>
        <w:tc>
          <w:tcPr>
            <w:tcW w:w="1417" w:type="dxa"/>
            <w:vAlign w:val="bottom"/>
          </w:tcPr>
          <w:p w:rsidR="00AC0A09" w:rsidRDefault="00AC0A09">
            <w:pPr>
              <w:pStyle w:val="ConsPlusNormal"/>
              <w:jc w:val="center"/>
            </w:pPr>
            <w:r>
              <w:t>1,00</w:t>
            </w:r>
          </w:p>
        </w:tc>
        <w:tc>
          <w:tcPr>
            <w:tcW w:w="1871" w:type="dxa"/>
            <w:vAlign w:val="bottom"/>
          </w:tcPr>
          <w:p w:rsidR="00AC0A09" w:rsidRDefault="00AC0A09">
            <w:pPr>
              <w:pStyle w:val="ConsPlusNormal"/>
              <w:jc w:val="center"/>
            </w:pPr>
            <w:r>
              <w:t>1,00</w:t>
            </w:r>
          </w:p>
        </w:tc>
        <w:tc>
          <w:tcPr>
            <w:tcW w:w="1694" w:type="dxa"/>
            <w:vAlign w:val="bottom"/>
          </w:tcPr>
          <w:p w:rsidR="00AC0A09" w:rsidRDefault="00AC0A09">
            <w:pPr>
              <w:pStyle w:val="ConsPlusNormal"/>
              <w:jc w:val="center"/>
            </w:pPr>
            <w:r>
              <w:t>1,00</w:t>
            </w:r>
          </w:p>
        </w:tc>
      </w:tr>
    </w:tbl>
    <w:p w:rsidR="00AC0A09" w:rsidRDefault="00AC0A09">
      <w:pPr>
        <w:pStyle w:val="ConsPlusNormal"/>
        <w:jc w:val="both"/>
      </w:pPr>
    </w:p>
    <w:p w:rsidR="00AC0A09" w:rsidRDefault="00AC0A09">
      <w:pPr>
        <w:pStyle w:val="ConsPlusNormal"/>
        <w:ind w:firstLine="540"/>
        <w:jc w:val="both"/>
      </w:pPr>
      <w:r>
        <w:t>--------------------------------</w:t>
      </w:r>
    </w:p>
    <w:p w:rsidR="00AC0A09" w:rsidRDefault="00AC0A09">
      <w:pPr>
        <w:pStyle w:val="ConsPlusNormal"/>
        <w:spacing w:before="220"/>
        <w:ind w:firstLine="540"/>
        <w:jc w:val="both"/>
      </w:pPr>
      <w:bookmarkStart w:id="59" w:name="P2510"/>
      <w:bookmarkEnd w:id="59"/>
      <w:r>
        <w:t>&lt;*&gt; Размер относительного коэффициента стоимости посещения по поводу заболевания применим и для посещения с профилактической целью.</w:t>
      </w:r>
    </w:p>
    <w:p w:rsidR="00AC0A09" w:rsidRDefault="00AC0A09">
      <w:pPr>
        <w:pStyle w:val="ConsPlusNormal"/>
        <w:jc w:val="both"/>
      </w:pPr>
    </w:p>
    <w:p w:rsidR="00AC0A09" w:rsidRDefault="00AC0A09">
      <w:pPr>
        <w:pStyle w:val="ConsPlusNormal"/>
        <w:ind w:firstLine="540"/>
        <w:jc w:val="both"/>
      </w:pPr>
      <w:r>
        <w:t xml:space="preserve">При планировании объема медицинской помощи, оказываемой в амбулаторных условиях по профилю "гериатрия", учитываются посещения врача-гериатра, в том числе для проведения комплексной оценки в соответствии с нормативными правовыми и иными актами Минздрава России. Оплата этих посещений осуществляется в соответствии с тарифным соглашением и </w:t>
      </w:r>
      <w:hyperlink r:id="rId101" w:history="1">
        <w:r>
          <w:rPr>
            <w:color w:val="0000FF"/>
          </w:rPr>
          <w:t>Методическими рекомендациями</w:t>
        </w:r>
      </w:hyperlink>
      <w:r>
        <w:t>.</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8</w:t>
      </w:r>
    </w:p>
    <w:p w:rsidR="00AC0A09" w:rsidRDefault="00AC0A09">
      <w:pPr>
        <w:pStyle w:val="ConsPlusNormal"/>
        <w:jc w:val="both"/>
      </w:pPr>
    </w:p>
    <w:p w:rsidR="00AC0A09" w:rsidRDefault="00AC0A09">
      <w:pPr>
        <w:pStyle w:val="ConsPlusNormal"/>
        <w:jc w:val="center"/>
      </w:pPr>
      <w:bookmarkStart w:id="60" w:name="P2520"/>
      <w:bookmarkEnd w:id="60"/>
      <w:r>
        <w:t>Объем</w:t>
      </w:r>
    </w:p>
    <w:p w:rsidR="00AC0A09" w:rsidRDefault="00AC0A09">
      <w:pPr>
        <w:pStyle w:val="ConsPlusNormal"/>
        <w:jc w:val="center"/>
      </w:pPr>
      <w:r>
        <w:t>медицинской помощи в амбулаторных условиях,</w:t>
      </w:r>
    </w:p>
    <w:p w:rsidR="00AC0A09" w:rsidRDefault="00AC0A09">
      <w:pPr>
        <w:pStyle w:val="ConsPlusNormal"/>
        <w:jc w:val="center"/>
      </w:pPr>
      <w:r>
        <w:t>оказываемой с профилактическими и иными целями,</w:t>
      </w:r>
    </w:p>
    <w:p w:rsidR="00AC0A09" w:rsidRDefault="00AC0A09">
      <w:pPr>
        <w:pStyle w:val="ConsPlusNormal"/>
        <w:jc w:val="center"/>
      </w:pPr>
      <w:r>
        <w:t>на 1 жителя/застрахованное лицо на 2019 год</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78"/>
        <w:gridCol w:w="1661"/>
        <w:gridCol w:w="964"/>
      </w:tblGrid>
      <w:tr w:rsidR="00AC0A09">
        <w:tc>
          <w:tcPr>
            <w:tcW w:w="720" w:type="dxa"/>
          </w:tcPr>
          <w:p w:rsidR="00AC0A09" w:rsidRDefault="00AC0A09">
            <w:pPr>
              <w:pStyle w:val="ConsPlusNormal"/>
              <w:jc w:val="center"/>
            </w:pPr>
            <w:r>
              <w:t>N строки</w:t>
            </w:r>
          </w:p>
        </w:tc>
        <w:tc>
          <w:tcPr>
            <w:tcW w:w="5678" w:type="dxa"/>
          </w:tcPr>
          <w:p w:rsidR="00AC0A09" w:rsidRDefault="00AC0A09">
            <w:pPr>
              <w:pStyle w:val="ConsPlusNormal"/>
              <w:jc w:val="center"/>
            </w:pPr>
            <w:r>
              <w:t>Показатель (на 1 жителя/застрахованное лицо)</w:t>
            </w:r>
          </w:p>
        </w:tc>
        <w:tc>
          <w:tcPr>
            <w:tcW w:w="2625" w:type="dxa"/>
            <w:gridSpan w:val="2"/>
          </w:tcPr>
          <w:p w:rsidR="00AC0A09" w:rsidRDefault="00AC0A09">
            <w:pPr>
              <w:pStyle w:val="ConsPlusNormal"/>
              <w:jc w:val="center"/>
            </w:pPr>
            <w:r>
              <w:t>Источник финансового обеспечения</w:t>
            </w:r>
          </w:p>
        </w:tc>
      </w:tr>
      <w:tr w:rsidR="00AC0A09">
        <w:tc>
          <w:tcPr>
            <w:tcW w:w="720" w:type="dxa"/>
            <w:vAlign w:val="bottom"/>
          </w:tcPr>
          <w:p w:rsidR="00AC0A09" w:rsidRDefault="00AC0A09">
            <w:pPr>
              <w:pStyle w:val="ConsPlusNormal"/>
              <w:jc w:val="right"/>
            </w:pPr>
            <w:r>
              <w:t>1</w:t>
            </w:r>
          </w:p>
        </w:tc>
        <w:tc>
          <w:tcPr>
            <w:tcW w:w="5678" w:type="dxa"/>
            <w:vAlign w:val="center"/>
          </w:tcPr>
          <w:p w:rsidR="00AC0A09" w:rsidRDefault="00AC0A09">
            <w:pPr>
              <w:pStyle w:val="ConsPlusNormal"/>
            </w:pPr>
            <w:r>
              <w:t xml:space="preserve">Территориальный норматив посещений с профилактическими и иными целями, всего (сумма </w:t>
            </w:r>
            <w:hyperlink w:anchor="P2532" w:history="1">
              <w:r>
                <w:rPr>
                  <w:color w:val="0000FF"/>
                </w:rPr>
                <w:t>строк 2</w:t>
              </w:r>
            </w:hyperlink>
            <w:r>
              <w:t xml:space="preserve"> + </w:t>
            </w:r>
            <w:hyperlink w:anchor="P2560" w:history="1">
              <w:r>
                <w:rPr>
                  <w:color w:val="0000FF"/>
                </w:rPr>
                <w:t>9</w:t>
              </w:r>
            </w:hyperlink>
            <w:r>
              <w:t>), в том числе:</w:t>
            </w:r>
          </w:p>
        </w:tc>
        <w:tc>
          <w:tcPr>
            <w:tcW w:w="1661" w:type="dxa"/>
            <w:vAlign w:val="bottom"/>
          </w:tcPr>
          <w:p w:rsidR="00AC0A09" w:rsidRDefault="00AC0A09">
            <w:pPr>
              <w:pStyle w:val="ConsPlusNormal"/>
              <w:jc w:val="center"/>
            </w:pPr>
            <w:r>
              <w:t>Бюджетные ассигнования бюджета субъекта РФ</w:t>
            </w:r>
          </w:p>
        </w:tc>
        <w:tc>
          <w:tcPr>
            <w:tcW w:w="964" w:type="dxa"/>
            <w:vAlign w:val="center"/>
          </w:tcPr>
          <w:p w:rsidR="00AC0A09" w:rsidRDefault="00AC0A09">
            <w:pPr>
              <w:pStyle w:val="ConsPlusNormal"/>
              <w:jc w:val="center"/>
            </w:pPr>
            <w:r>
              <w:t>Средства ОМС</w:t>
            </w:r>
          </w:p>
        </w:tc>
      </w:tr>
      <w:tr w:rsidR="00AC0A09">
        <w:tc>
          <w:tcPr>
            <w:tcW w:w="720" w:type="dxa"/>
            <w:vAlign w:val="bottom"/>
          </w:tcPr>
          <w:p w:rsidR="00AC0A09" w:rsidRDefault="00AC0A09">
            <w:pPr>
              <w:pStyle w:val="ConsPlusNormal"/>
              <w:jc w:val="right"/>
            </w:pPr>
            <w:bookmarkStart w:id="61" w:name="P2532"/>
            <w:bookmarkEnd w:id="61"/>
            <w:r>
              <w:t>2</w:t>
            </w:r>
          </w:p>
        </w:tc>
        <w:tc>
          <w:tcPr>
            <w:tcW w:w="5678" w:type="dxa"/>
            <w:vAlign w:val="bottom"/>
          </w:tcPr>
          <w:p w:rsidR="00AC0A09" w:rsidRDefault="00AC0A09">
            <w:pPr>
              <w:pStyle w:val="ConsPlusNormal"/>
              <w:ind w:left="283"/>
            </w:pPr>
            <w:r>
              <w:t xml:space="preserve">I. Объем посещений с профилактическими целями (сумма </w:t>
            </w:r>
            <w:hyperlink w:anchor="P2536" w:history="1">
              <w:r>
                <w:rPr>
                  <w:color w:val="0000FF"/>
                </w:rPr>
                <w:t>строк 3</w:t>
              </w:r>
            </w:hyperlink>
            <w:r>
              <w:t xml:space="preserve"> + </w:t>
            </w:r>
            <w:hyperlink w:anchor="P2548" w:history="1">
              <w:r>
                <w:rPr>
                  <w:color w:val="0000FF"/>
                </w:rPr>
                <w:t>6</w:t>
              </w:r>
            </w:hyperlink>
            <w:r>
              <w:t xml:space="preserve"> + </w:t>
            </w:r>
            <w:hyperlink w:anchor="P2552" w:history="1">
              <w:r>
                <w:rPr>
                  <w:color w:val="0000FF"/>
                </w:rPr>
                <w:t>7</w:t>
              </w:r>
            </w:hyperlink>
            <w:r>
              <w:t xml:space="preserve"> + </w:t>
            </w:r>
            <w:hyperlink w:anchor="P2556" w:history="1">
              <w:r>
                <w:rPr>
                  <w:color w:val="0000FF"/>
                </w:rPr>
                <w:t>8</w:t>
              </w:r>
            </w:hyperlink>
            <w:r>
              <w:t>), в том числе:</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2" w:name="P2536"/>
            <w:bookmarkEnd w:id="62"/>
            <w:r>
              <w:t>3</w:t>
            </w:r>
          </w:p>
        </w:tc>
        <w:tc>
          <w:tcPr>
            <w:tcW w:w="5678" w:type="dxa"/>
            <w:vAlign w:val="bottom"/>
          </w:tcPr>
          <w:p w:rsidR="00AC0A09" w:rsidRDefault="00AC0A09">
            <w:pPr>
              <w:pStyle w:val="ConsPlusNormal"/>
              <w:ind w:left="566"/>
            </w:pPr>
            <w:r>
              <w:t xml:space="preserve">1) норматив объема для проведения профилактических медицинских осмотров, в том числе в рамках диспансеризации, всего (сумма </w:t>
            </w:r>
            <w:hyperlink w:anchor="P2540" w:history="1">
              <w:r>
                <w:rPr>
                  <w:color w:val="0000FF"/>
                </w:rPr>
                <w:t>строк 4</w:t>
              </w:r>
            </w:hyperlink>
            <w:r>
              <w:t xml:space="preserve"> + </w:t>
            </w:r>
            <w:hyperlink w:anchor="P2544" w:history="1">
              <w:r>
                <w:rPr>
                  <w:color w:val="0000FF"/>
                </w:rPr>
                <w:t>5</w:t>
              </w:r>
            </w:hyperlink>
            <w:r>
              <w:t>), том числе:</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3" w:name="P2540"/>
            <w:bookmarkEnd w:id="63"/>
            <w:r>
              <w:lastRenderedPageBreak/>
              <w:t>4</w:t>
            </w:r>
          </w:p>
        </w:tc>
        <w:tc>
          <w:tcPr>
            <w:tcW w:w="5678" w:type="dxa"/>
          </w:tcPr>
          <w:p w:rsidR="00AC0A09" w:rsidRDefault="00AC0A09">
            <w:pPr>
              <w:pStyle w:val="ConsPlusNormal"/>
              <w:ind w:left="849"/>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4" w:name="P2544"/>
            <w:bookmarkEnd w:id="64"/>
            <w:r>
              <w:t>5</w:t>
            </w:r>
          </w:p>
        </w:tc>
        <w:tc>
          <w:tcPr>
            <w:tcW w:w="5678" w:type="dxa"/>
          </w:tcPr>
          <w:p w:rsidR="00AC0A09" w:rsidRDefault="00AC0A09">
            <w:pPr>
              <w:pStyle w:val="ConsPlusNormal"/>
              <w:ind w:left="849"/>
            </w:pPr>
            <w:r>
              <w:t>б) норматив объема для проведения профилактических медицинских осмотров в рамках диспансеризации (1-ый этап)</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5" w:name="P2548"/>
            <w:bookmarkEnd w:id="65"/>
            <w:r>
              <w:t>6</w:t>
            </w:r>
          </w:p>
        </w:tc>
        <w:tc>
          <w:tcPr>
            <w:tcW w:w="5678" w:type="dxa"/>
            <w:vAlign w:val="bottom"/>
          </w:tcPr>
          <w:p w:rsidR="00AC0A09" w:rsidRDefault="00AC0A09">
            <w:pPr>
              <w:pStyle w:val="ConsPlusNormal"/>
              <w:ind w:left="566"/>
            </w:pPr>
            <w:r>
              <w:t>2) объем посещений для проведения диспансеризации определенных групп населения (2-й этап)</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6" w:name="P2552"/>
            <w:bookmarkEnd w:id="66"/>
            <w:r>
              <w:t>7</w:t>
            </w:r>
          </w:p>
        </w:tc>
        <w:tc>
          <w:tcPr>
            <w:tcW w:w="5678" w:type="dxa"/>
            <w:vAlign w:val="bottom"/>
          </w:tcPr>
          <w:p w:rsidR="00AC0A09" w:rsidRDefault="00AC0A09">
            <w:pPr>
              <w:pStyle w:val="ConsPlusNormal"/>
              <w:ind w:left="566"/>
            </w:pPr>
            <w:r>
              <w:t>3) объем посещений для проведения диспансерного наблюдения</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7" w:name="P2556"/>
            <w:bookmarkEnd w:id="67"/>
            <w:r>
              <w:t>8</w:t>
            </w:r>
          </w:p>
        </w:tc>
        <w:tc>
          <w:tcPr>
            <w:tcW w:w="5678" w:type="dxa"/>
            <w:vAlign w:val="center"/>
          </w:tcPr>
          <w:p w:rsidR="00AC0A09" w:rsidRDefault="00AC0A09">
            <w:pPr>
              <w:pStyle w:val="ConsPlusNormal"/>
              <w:ind w:left="566"/>
            </w:pPr>
            <w:r>
              <w:t>4) объем посещений центров здоровья</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8" w:name="P2560"/>
            <w:bookmarkEnd w:id="68"/>
            <w:r>
              <w:t>9</w:t>
            </w:r>
          </w:p>
        </w:tc>
        <w:tc>
          <w:tcPr>
            <w:tcW w:w="5678" w:type="dxa"/>
            <w:vAlign w:val="bottom"/>
          </w:tcPr>
          <w:p w:rsidR="00AC0A09" w:rsidRDefault="00AC0A09">
            <w:pPr>
              <w:pStyle w:val="ConsPlusNormal"/>
              <w:ind w:left="283"/>
            </w:pPr>
            <w:r>
              <w:t xml:space="preserve">II. Объем посещений с иными целями (сумма </w:t>
            </w:r>
            <w:hyperlink w:anchor="P2564" w:history="1">
              <w:r>
                <w:rPr>
                  <w:color w:val="0000FF"/>
                </w:rPr>
                <w:t>строк 10</w:t>
              </w:r>
            </w:hyperlink>
            <w:r>
              <w:t xml:space="preserve"> + </w:t>
            </w:r>
            <w:hyperlink w:anchor="P2568" w:history="1">
              <w:r>
                <w:rPr>
                  <w:color w:val="0000FF"/>
                </w:rPr>
                <w:t>11</w:t>
              </w:r>
            </w:hyperlink>
            <w:r>
              <w:t xml:space="preserve"> + </w:t>
            </w:r>
            <w:hyperlink w:anchor="P2572" w:history="1">
              <w:r>
                <w:rPr>
                  <w:color w:val="0000FF"/>
                </w:rPr>
                <w:t>12</w:t>
              </w:r>
            </w:hyperlink>
            <w:r>
              <w:t xml:space="preserve"> + </w:t>
            </w:r>
            <w:hyperlink w:anchor="P2576" w:history="1">
              <w:r>
                <w:rPr>
                  <w:color w:val="0000FF"/>
                </w:rPr>
                <w:t>13</w:t>
              </w:r>
            </w:hyperlink>
            <w:r>
              <w:t xml:space="preserve"> + </w:t>
            </w:r>
            <w:hyperlink w:anchor="P2580" w:history="1">
              <w:r>
                <w:rPr>
                  <w:color w:val="0000FF"/>
                </w:rPr>
                <w:t>14</w:t>
              </w:r>
            </w:hyperlink>
            <w:r>
              <w:t>), в том числе:</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69" w:name="P2564"/>
            <w:bookmarkEnd w:id="69"/>
            <w:r>
              <w:t>10</w:t>
            </w:r>
          </w:p>
        </w:tc>
        <w:tc>
          <w:tcPr>
            <w:tcW w:w="5678" w:type="dxa"/>
            <w:vAlign w:val="center"/>
          </w:tcPr>
          <w:p w:rsidR="00AC0A09" w:rsidRDefault="00AC0A09">
            <w:pPr>
              <w:pStyle w:val="ConsPlusNormal"/>
              <w:ind w:left="566"/>
            </w:pPr>
            <w:r>
              <w:t>1) объем разовых посещений связи с заболеванием</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70" w:name="P2568"/>
            <w:bookmarkEnd w:id="70"/>
            <w:r>
              <w:t>11</w:t>
            </w:r>
          </w:p>
        </w:tc>
        <w:tc>
          <w:tcPr>
            <w:tcW w:w="5678" w:type="dxa"/>
            <w:vAlign w:val="bottom"/>
          </w:tcPr>
          <w:p w:rsidR="00AC0A09" w:rsidRDefault="00AC0A09">
            <w:pPr>
              <w:pStyle w:val="ConsPlusNormal"/>
              <w:ind w:left="566"/>
            </w:pPr>
            <w:r>
              <w:t>2) объем посещений по медицинской реабилитации</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71" w:name="P2572"/>
            <w:bookmarkEnd w:id="71"/>
            <w:r>
              <w:t>12</w:t>
            </w:r>
          </w:p>
        </w:tc>
        <w:tc>
          <w:tcPr>
            <w:tcW w:w="5678" w:type="dxa"/>
            <w:vAlign w:val="bottom"/>
          </w:tcPr>
          <w:p w:rsidR="00AC0A09" w:rsidRDefault="00AC0A09">
            <w:pPr>
              <w:pStyle w:val="ConsPlusNormal"/>
              <w:ind w:left="566"/>
            </w:pPr>
            <w:r>
              <w:t>3) объем посещений в связи с оказанием паллиативной медицинской помощи</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72" w:name="P2576"/>
            <w:bookmarkEnd w:id="72"/>
            <w:r>
              <w:t>13</w:t>
            </w:r>
          </w:p>
        </w:tc>
        <w:tc>
          <w:tcPr>
            <w:tcW w:w="5678" w:type="dxa"/>
            <w:vAlign w:val="bottom"/>
          </w:tcPr>
          <w:p w:rsidR="00AC0A09" w:rsidRDefault="00AC0A09">
            <w:pPr>
              <w:pStyle w:val="ConsPlusNormal"/>
              <w:ind w:left="566"/>
            </w:pPr>
            <w:r>
              <w:t>4) объем посещений медицинских работников, имеющих среднее медицинское образование, ведущих самостоятельный прием</w:t>
            </w:r>
          </w:p>
        </w:tc>
        <w:tc>
          <w:tcPr>
            <w:tcW w:w="1661" w:type="dxa"/>
          </w:tcPr>
          <w:p w:rsidR="00AC0A09" w:rsidRDefault="00AC0A09">
            <w:pPr>
              <w:pStyle w:val="ConsPlusNormal"/>
            </w:pPr>
          </w:p>
        </w:tc>
        <w:tc>
          <w:tcPr>
            <w:tcW w:w="964" w:type="dxa"/>
          </w:tcPr>
          <w:p w:rsidR="00AC0A09" w:rsidRDefault="00AC0A09">
            <w:pPr>
              <w:pStyle w:val="ConsPlusNormal"/>
            </w:pPr>
          </w:p>
        </w:tc>
      </w:tr>
      <w:tr w:rsidR="00AC0A09">
        <w:tc>
          <w:tcPr>
            <w:tcW w:w="720" w:type="dxa"/>
            <w:vAlign w:val="bottom"/>
          </w:tcPr>
          <w:p w:rsidR="00AC0A09" w:rsidRDefault="00AC0A09">
            <w:pPr>
              <w:pStyle w:val="ConsPlusNormal"/>
              <w:jc w:val="right"/>
            </w:pPr>
            <w:bookmarkStart w:id="73" w:name="P2580"/>
            <w:bookmarkEnd w:id="73"/>
            <w:r>
              <w:t>14</w:t>
            </w:r>
          </w:p>
        </w:tc>
        <w:tc>
          <w:tcPr>
            <w:tcW w:w="5678" w:type="dxa"/>
            <w:vAlign w:val="bottom"/>
          </w:tcPr>
          <w:p w:rsidR="00AC0A09" w:rsidRDefault="00AC0A09">
            <w:pPr>
              <w:pStyle w:val="ConsPlusNormal"/>
              <w:ind w:left="566"/>
            </w:pPr>
            <w:r>
              <w:t>5) объем посещений с другими целями (патронаж, выдача справок и иных медицинских документов и др.)</w:t>
            </w:r>
          </w:p>
        </w:tc>
        <w:tc>
          <w:tcPr>
            <w:tcW w:w="1661" w:type="dxa"/>
          </w:tcPr>
          <w:p w:rsidR="00AC0A09" w:rsidRDefault="00AC0A09">
            <w:pPr>
              <w:pStyle w:val="ConsPlusNormal"/>
            </w:pPr>
          </w:p>
        </w:tc>
        <w:tc>
          <w:tcPr>
            <w:tcW w:w="964" w:type="dxa"/>
          </w:tcPr>
          <w:p w:rsidR="00AC0A09" w:rsidRDefault="00AC0A09">
            <w:pPr>
              <w:pStyle w:val="ConsPlusNormal"/>
            </w:pPr>
          </w:p>
        </w:tc>
      </w:tr>
    </w:tbl>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9</w:t>
      </w:r>
    </w:p>
    <w:p w:rsidR="00AC0A09" w:rsidRDefault="00AC0A09">
      <w:pPr>
        <w:pStyle w:val="ConsPlusNormal"/>
        <w:jc w:val="both"/>
      </w:pPr>
    </w:p>
    <w:p w:rsidR="00AC0A09" w:rsidRDefault="00AC0A09">
      <w:pPr>
        <w:pStyle w:val="ConsPlusTitle"/>
        <w:jc w:val="center"/>
      </w:pPr>
      <w:bookmarkStart w:id="74" w:name="P2591"/>
      <w:bookmarkEnd w:id="74"/>
      <w:r>
        <w:t>1. МЕТОДИКА</w:t>
      </w:r>
    </w:p>
    <w:p w:rsidR="00AC0A09" w:rsidRDefault="00AC0A09">
      <w:pPr>
        <w:pStyle w:val="ConsPlusTitle"/>
        <w:jc w:val="center"/>
      </w:pPr>
      <w:r>
        <w:t>ПЛАНИРОВАНИЯ РЕСУРСОВ ПРИ ОКАЗАНИИ МЕДИЦИНСКОЙ ПОМОЩИ</w:t>
      </w:r>
    </w:p>
    <w:p w:rsidR="00AC0A09" w:rsidRDefault="00AC0A09">
      <w:pPr>
        <w:pStyle w:val="ConsPlusTitle"/>
        <w:jc w:val="center"/>
      </w:pPr>
      <w:r>
        <w:t>В РАМКАХ ТЕРРИТОРИАЛЬНОЙ ПРОГРАММЫ</w:t>
      </w:r>
    </w:p>
    <w:p w:rsidR="00AC0A09" w:rsidRDefault="00AC0A09">
      <w:pPr>
        <w:pStyle w:val="ConsPlusNormal"/>
        <w:jc w:val="both"/>
      </w:pPr>
    </w:p>
    <w:p w:rsidR="00AC0A09" w:rsidRDefault="00AC0A09">
      <w:pPr>
        <w:pStyle w:val="ConsPlusTitle"/>
        <w:jc w:val="center"/>
        <w:outlineLvl w:val="1"/>
      </w:pPr>
      <w:r>
        <w:t>1. Медицинская помощь в стационарных условиях</w:t>
      </w:r>
    </w:p>
    <w:p w:rsidR="00AC0A09" w:rsidRDefault="00AC0A09">
      <w:pPr>
        <w:pStyle w:val="ConsPlusNormal"/>
        <w:jc w:val="both"/>
      </w:pPr>
    </w:p>
    <w:p w:rsidR="00AC0A09" w:rsidRDefault="00AC0A09">
      <w:pPr>
        <w:pStyle w:val="ConsPlusTitle"/>
        <w:ind w:firstLine="540"/>
        <w:jc w:val="both"/>
        <w:outlineLvl w:val="2"/>
      </w:pPr>
      <w:r>
        <w:t>1.1. Определение абсолютного количества коек (К):</w:t>
      </w:r>
    </w:p>
    <w:p w:rsidR="00AC0A09" w:rsidRDefault="00AC0A09">
      <w:pPr>
        <w:pStyle w:val="ConsPlusNormal"/>
        <w:jc w:val="both"/>
      </w:pPr>
    </w:p>
    <w:p w:rsidR="00AC0A09" w:rsidRDefault="00AC0A09">
      <w:pPr>
        <w:pStyle w:val="ConsPlusNormal"/>
        <w:jc w:val="center"/>
      </w:pPr>
      <w:r w:rsidRPr="002D5347">
        <w:rPr>
          <w:position w:val="-26"/>
        </w:rPr>
        <w:pict>
          <v:shape id="_x0000_i1025" style="width:79.5pt;height:37.5pt" coordsize="" o:spt="100" adj="0,,0" path="" filled="f" stroked="f">
            <v:stroke joinstyle="miter"/>
            <v:imagedata r:id="rId102" o:title="base_1_314484_32768"/>
            <v:formulas/>
            <v:path o:connecttype="segments"/>
          </v:shape>
        </w:pict>
      </w:r>
      <w:r>
        <w:t xml:space="preserve"> где:</w:t>
      </w:r>
    </w:p>
    <w:p w:rsidR="00AC0A09" w:rsidRDefault="00AC0A09">
      <w:pPr>
        <w:pStyle w:val="ConsPlusNormal"/>
        <w:jc w:val="both"/>
      </w:pPr>
    </w:p>
    <w:p w:rsidR="00AC0A09" w:rsidRDefault="00AC0A09">
      <w:pPr>
        <w:pStyle w:val="ConsPlusNormal"/>
        <w:ind w:firstLine="540"/>
        <w:jc w:val="both"/>
      </w:pPr>
      <w:r>
        <w:t>N</w:t>
      </w:r>
      <w:r>
        <w:rPr>
          <w:vertAlign w:val="subscript"/>
        </w:rPr>
        <w:t>к/д</w:t>
      </w:r>
      <w:r>
        <w:t xml:space="preserve"> - число койко-дней на 1000 жителей (утвержденный норматив по территориальной </w:t>
      </w:r>
      <w:r>
        <w:lastRenderedPageBreak/>
        <w:t>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AC0A09" w:rsidRDefault="00AC0A09">
      <w:pPr>
        <w:pStyle w:val="ConsPlusNormal"/>
        <w:spacing w:before="220"/>
        <w:ind w:firstLine="540"/>
        <w:jc w:val="both"/>
      </w:pPr>
      <w:r>
        <w:t>Н - численность населения;</w:t>
      </w:r>
    </w:p>
    <w:p w:rsidR="00AC0A09" w:rsidRDefault="00AC0A09">
      <w:pPr>
        <w:pStyle w:val="ConsPlusNormal"/>
        <w:spacing w:before="220"/>
        <w:ind w:firstLine="540"/>
        <w:jc w:val="both"/>
      </w:pPr>
      <w:r>
        <w:t>Д - среднегодовая занятость койки.</w:t>
      </w:r>
    </w:p>
    <w:p w:rsidR="00AC0A09" w:rsidRDefault="00AC0A09">
      <w:pPr>
        <w:pStyle w:val="ConsPlusNormal"/>
        <w:spacing w:before="220"/>
        <w:ind w:firstLine="540"/>
        <w:jc w:val="both"/>
      </w:pPr>
      <w: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AC0A09" w:rsidRDefault="00AC0A09">
      <w:pPr>
        <w:pStyle w:val="ConsPlusNormal"/>
        <w:jc w:val="both"/>
      </w:pPr>
    </w:p>
    <w:p w:rsidR="00AC0A09" w:rsidRDefault="00AC0A09">
      <w:pPr>
        <w:pStyle w:val="ConsPlusTitle"/>
        <w:ind w:firstLine="540"/>
        <w:jc w:val="both"/>
        <w:outlineLvl w:val="2"/>
      </w:pPr>
      <w:r>
        <w:t>1.2. Определение фактической среднегодовой занятости койки (Д):</w:t>
      </w:r>
    </w:p>
    <w:p w:rsidR="00AC0A09" w:rsidRDefault="00AC0A09">
      <w:pPr>
        <w:pStyle w:val="ConsPlusNormal"/>
        <w:spacing w:before="220"/>
        <w:ind w:firstLine="540"/>
        <w:jc w:val="both"/>
      </w:pPr>
      <w:r>
        <w:t>Д = 365 дней в году - t</w:t>
      </w:r>
      <w:r>
        <w:rPr>
          <w:vertAlign w:val="subscript"/>
        </w:rPr>
        <w:t>r</w:t>
      </w:r>
      <w:r>
        <w:t xml:space="preserve"> - (t</w:t>
      </w:r>
      <w:r>
        <w:rPr>
          <w:vertAlign w:val="subscript"/>
        </w:rPr>
        <w:t>o</w:t>
      </w:r>
      <w:r>
        <w:t xml:space="preserve"> x F), где:</w:t>
      </w:r>
    </w:p>
    <w:p w:rsidR="00AC0A09" w:rsidRDefault="00AC0A09">
      <w:pPr>
        <w:pStyle w:val="ConsPlusNormal"/>
        <w:spacing w:before="220"/>
        <w:ind w:firstLine="540"/>
        <w:jc w:val="both"/>
      </w:pPr>
      <w:r>
        <w:t>t</w:t>
      </w:r>
      <w:r>
        <w:rPr>
          <w:vertAlign w:val="subscript"/>
        </w:rPr>
        <w:t>r</w:t>
      </w:r>
      <w: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AC0A09" w:rsidRDefault="00AC0A09">
      <w:pPr>
        <w:pStyle w:val="ConsPlusNormal"/>
        <w:spacing w:before="220"/>
        <w:ind w:firstLine="540"/>
        <w:jc w:val="both"/>
      </w:pPr>
      <w:r>
        <w:t>t</w:t>
      </w:r>
      <w:r>
        <w:rPr>
          <w:vertAlign w:val="subscript"/>
        </w:rPr>
        <w:t>o</w:t>
      </w:r>
      <w: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AC0A09" w:rsidRDefault="00AC0A09">
      <w:pPr>
        <w:pStyle w:val="ConsPlusNormal"/>
        <w:spacing w:before="220"/>
        <w:ind w:firstLine="540"/>
        <w:jc w:val="both"/>
      </w:pPr>
      <w:r>
        <w:t>F - плановый оборот койки (число пролеченных больных на одной койке за год).</w:t>
      </w:r>
    </w:p>
    <w:p w:rsidR="00AC0A09" w:rsidRDefault="00AC0A09">
      <w:pPr>
        <w:pStyle w:val="ConsPlusNormal"/>
        <w:jc w:val="both"/>
      </w:pPr>
    </w:p>
    <w:p w:rsidR="00AC0A09" w:rsidRDefault="00AC0A09">
      <w:pPr>
        <w:pStyle w:val="ConsPlusTitle"/>
        <w:ind w:firstLine="540"/>
        <w:jc w:val="both"/>
        <w:outlineLvl w:val="2"/>
      </w:pPr>
      <w:r>
        <w:t>1.3. Определение планового оборота койки (F):</w:t>
      </w:r>
    </w:p>
    <w:p w:rsidR="00AC0A09" w:rsidRDefault="00AC0A09">
      <w:pPr>
        <w:pStyle w:val="ConsPlusNormal"/>
        <w:jc w:val="both"/>
      </w:pPr>
    </w:p>
    <w:p w:rsidR="00AC0A09" w:rsidRDefault="00AC0A09">
      <w:pPr>
        <w:pStyle w:val="ConsPlusNormal"/>
        <w:jc w:val="center"/>
      </w:pPr>
      <w:r w:rsidRPr="002D5347">
        <w:rPr>
          <w:position w:val="-26"/>
        </w:rPr>
        <w:pict>
          <v:shape id="_x0000_i1026" style="width:71.25pt;height:37.5pt" coordsize="" o:spt="100" adj="0,,0" path="" filled="f" stroked="f">
            <v:stroke joinstyle="miter"/>
            <v:imagedata r:id="rId103" o:title="base_1_314484_32769"/>
            <v:formulas/>
            <v:path o:connecttype="segments"/>
          </v:shape>
        </w:pict>
      </w:r>
      <w:r>
        <w:t xml:space="preserve"> где:</w:t>
      </w:r>
    </w:p>
    <w:p w:rsidR="00AC0A09" w:rsidRDefault="00AC0A09">
      <w:pPr>
        <w:pStyle w:val="ConsPlusNormal"/>
        <w:jc w:val="both"/>
      </w:pPr>
    </w:p>
    <w:p w:rsidR="00AC0A09" w:rsidRDefault="00AC0A09">
      <w:pPr>
        <w:pStyle w:val="ConsPlusNormal"/>
        <w:ind w:firstLine="540"/>
        <w:jc w:val="both"/>
      </w:pPr>
      <w:r>
        <w:t>T - средние сроки лечения.</w:t>
      </w:r>
    </w:p>
    <w:p w:rsidR="00AC0A09" w:rsidRDefault="00AC0A09">
      <w:pPr>
        <w:pStyle w:val="ConsPlusNormal"/>
        <w:spacing w:before="220"/>
        <w:jc w:val="both"/>
      </w:pPr>
      <w:r>
        <w:t>Пример: расчет необходимого числа коек терапевтического профиля.</w:t>
      </w:r>
    </w:p>
    <w:p w:rsidR="00AC0A09" w:rsidRDefault="00AC0A09">
      <w:pPr>
        <w:pStyle w:val="ConsPlusNormal"/>
        <w:spacing w:before="220"/>
        <w:jc w:val="both"/>
      </w:pPr>
      <w:r>
        <w:t>T = 14,6 дней; H = 1 000 000 человек; t</w:t>
      </w:r>
      <w:r>
        <w:rPr>
          <w:vertAlign w:val="subscript"/>
        </w:rPr>
        <w:t>r</w:t>
      </w:r>
      <w:r>
        <w:t xml:space="preserve"> = 10,0 дней; t</w:t>
      </w:r>
      <w:r>
        <w:rPr>
          <w:vertAlign w:val="subscript"/>
        </w:rPr>
        <w:t>o</w:t>
      </w:r>
      <w:r>
        <w:t xml:space="preserve"> = 1,0 день,</w:t>
      </w:r>
    </w:p>
    <w:p w:rsidR="00AC0A09" w:rsidRDefault="00AC0A09">
      <w:pPr>
        <w:pStyle w:val="ConsPlusNormal"/>
        <w:spacing w:before="220"/>
        <w:jc w:val="both"/>
      </w:pPr>
      <w:r>
        <w:t>N</w:t>
      </w:r>
      <w:r>
        <w:rPr>
          <w:vertAlign w:val="subscript"/>
        </w:rPr>
        <w:t>к/д</w:t>
      </w:r>
      <w:r>
        <w:t xml:space="preserve"> = 353,32 койко-дня на 1000 жителей.</w:t>
      </w:r>
    </w:p>
    <w:p w:rsidR="00AC0A09" w:rsidRDefault="00AC0A09">
      <w:pPr>
        <w:pStyle w:val="ConsPlusNormal"/>
        <w:jc w:val="both"/>
      </w:pPr>
    </w:p>
    <w:p w:rsidR="00AC0A09" w:rsidRDefault="00AC0A09">
      <w:pPr>
        <w:pStyle w:val="ConsPlusNormal"/>
        <w:ind w:firstLine="540"/>
        <w:jc w:val="both"/>
      </w:pPr>
      <w:r w:rsidRPr="002D5347">
        <w:rPr>
          <w:position w:val="-25"/>
        </w:rPr>
        <w:pict>
          <v:shape id="_x0000_i1027" style="width:96.75pt;height:36pt" coordsize="" o:spt="100" adj="0,,0" path="" filled="f" stroked="f">
            <v:stroke joinstyle="miter"/>
            <v:imagedata r:id="rId104" o:title="base_1_314484_32770"/>
            <v:formulas/>
            <v:path o:connecttype="segments"/>
          </v:shape>
        </w:pict>
      </w:r>
    </w:p>
    <w:p w:rsidR="00AC0A09" w:rsidRDefault="00AC0A09">
      <w:pPr>
        <w:pStyle w:val="ConsPlusNormal"/>
        <w:jc w:val="both"/>
      </w:pPr>
    </w:p>
    <w:p w:rsidR="00AC0A09" w:rsidRDefault="00AC0A09">
      <w:pPr>
        <w:pStyle w:val="ConsPlusNormal"/>
        <w:ind w:firstLine="540"/>
        <w:jc w:val="both"/>
      </w:pPr>
      <w:r>
        <w:t>Д = 365 - 10 - (1 x 23) = 332 дня.</w:t>
      </w:r>
    </w:p>
    <w:p w:rsidR="00AC0A09" w:rsidRDefault="00AC0A09">
      <w:pPr>
        <w:pStyle w:val="ConsPlusNormal"/>
        <w:jc w:val="both"/>
      </w:pPr>
    </w:p>
    <w:p w:rsidR="00AC0A09" w:rsidRDefault="00AC0A09">
      <w:pPr>
        <w:pStyle w:val="ConsPlusNormal"/>
        <w:ind w:firstLine="540"/>
        <w:jc w:val="both"/>
      </w:pPr>
      <w:r w:rsidRPr="002D5347">
        <w:rPr>
          <w:position w:val="-23"/>
        </w:rPr>
        <w:pict>
          <v:shape id="_x0000_i1028" style="width:160.5pt;height:33.75pt" coordsize="" o:spt="100" adj="0,,0" path="" filled="f" stroked="f">
            <v:stroke joinstyle="miter"/>
            <v:imagedata r:id="rId105" o:title="base_1_314484_32771"/>
            <v:formulas/>
            <v:path o:connecttype="segments"/>
          </v:shape>
        </w:pict>
      </w:r>
      <w:r>
        <w:t xml:space="preserve"> койки терапевтического профиля.</w:t>
      </w:r>
    </w:p>
    <w:p w:rsidR="00AC0A09" w:rsidRDefault="00AC0A09">
      <w:pPr>
        <w:pStyle w:val="ConsPlusNormal"/>
        <w:jc w:val="both"/>
      </w:pPr>
    </w:p>
    <w:p w:rsidR="00AC0A09" w:rsidRDefault="00AC0A09">
      <w:pPr>
        <w:pStyle w:val="ConsPlusTitle"/>
        <w:jc w:val="center"/>
        <w:outlineLvl w:val="1"/>
      </w:pPr>
      <w:r>
        <w:t>2. Медицинская помощь в амбулаторных условиях</w:t>
      </w:r>
    </w:p>
    <w:p w:rsidR="00AC0A09" w:rsidRDefault="00AC0A09">
      <w:pPr>
        <w:pStyle w:val="ConsPlusNormal"/>
        <w:jc w:val="both"/>
      </w:pPr>
    </w:p>
    <w:p w:rsidR="00AC0A09" w:rsidRDefault="00AC0A09">
      <w:pPr>
        <w:pStyle w:val="ConsPlusNormal"/>
        <w:ind w:firstLine="540"/>
        <w:jc w:val="both"/>
      </w:pPr>
      <w:r>
        <w:t>Планирование числа врачей в амбулаторных учреждений рекомендуется осуществлять с использованием следующей методики:</w:t>
      </w:r>
    </w:p>
    <w:p w:rsidR="00AC0A09" w:rsidRDefault="00AC0A09">
      <w:pPr>
        <w:pStyle w:val="ConsPlusNormal"/>
        <w:jc w:val="both"/>
      </w:pPr>
    </w:p>
    <w:p w:rsidR="00AC0A09" w:rsidRDefault="00AC0A09">
      <w:pPr>
        <w:pStyle w:val="ConsPlusNormal"/>
        <w:jc w:val="center"/>
      </w:pPr>
      <w:r w:rsidRPr="002D5347">
        <w:rPr>
          <w:position w:val="-23"/>
        </w:rPr>
        <w:pict>
          <v:shape id="_x0000_i1029" style="width:64.5pt;height:33.75pt" coordsize="" o:spt="100" adj="0,,0" path="" filled="f" stroked="f">
            <v:stroke joinstyle="miter"/>
            <v:imagedata r:id="rId106" o:title="base_1_314484_32772"/>
            <v:formulas/>
            <v:path o:connecttype="segments"/>
          </v:shape>
        </w:pict>
      </w:r>
      <w:r>
        <w:t xml:space="preserve"> где:</w:t>
      </w:r>
    </w:p>
    <w:p w:rsidR="00AC0A09" w:rsidRDefault="00AC0A09">
      <w:pPr>
        <w:pStyle w:val="ConsPlusNormal"/>
        <w:jc w:val="both"/>
      </w:pPr>
    </w:p>
    <w:p w:rsidR="00AC0A09" w:rsidRDefault="00AC0A09">
      <w:pPr>
        <w:pStyle w:val="ConsPlusNormal"/>
        <w:ind w:firstLine="540"/>
        <w:jc w:val="both"/>
      </w:pPr>
      <w:r>
        <w:t>В - число врачебных должностей;</w:t>
      </w:r>
    </w:p>
    <w:p w:rsidR="00AC0A09" w:rsidRDefault="00AC0A09">
      <w:pPr>
        <w:pStyle w:val="ConsPlusNormal"/>
        <w:spacing w:before="220"/>
        <w:ind w:firstLine="540"/>
        <w:jc w:val="both"/>
      </w:pPr>
      <w:r>
        <w:t>П - утвержденный норматив посещений на одного жителя в год;</w:t>
      </w:r>
    </w:p>
    <w:p w:rsidR="00AC0A09" w:rsidRDefault="00AC0A09">
      <w:pPr>
        <w:pStyle w:val="ConsPlusNormal"/>
        <w:spacing w:before="220"/>
        <w:ind w:firstLine="540"/>
        <w:jc w:val="both"/>
      </w:pPr>
      <w:r>
        <w:t>Н - численность населения;</w:t>
      </w:r>
    </w:p>
    <w:p w:rsidR="00AC0A09" w:rsidRDefault="00AC0A09">
      <w:pPr>
        <w:pStyle w:val="ConsPlusNormal"/>
        <w:spacing w:before="220"/>
        <w:ind w:firstLine="540"/>
        <w:jc w:val="both"/>
      </w:pPr>
      <w:r>
        <w:t>Ф - функция врачебной должности (плановое число посещений на 1 врачебную должность в год).</w:t>
      </w:r>
    </w:p>
    <w:p w:rsidR="00AC0A09" w:rsidRDefault="00AC0A09">
      <w:pPr>
        <w:pStyle w:val="ConsPlusNormal"/>
        <w:spacing w:before="220"/>
        <w:ind w:firstLine="540"/>
        <w:jc w:val="both"/>
      </w:pPr>
      <w: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AC0A09" w:rsidRDefault="00AC0A09">
      <w:pPr>
        <w:pStyle w:val="ConsPlusNormal"/>
        <w:spacing w:before="220"/>
        <w:ind w:firstLine="540"/>
        <w:jc w:val="both"/>
      </w:pPr>
      <w: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10</w:t>
      </w:r>
    </w:p>
    <w:p w:rsidR="00AC0A09" w:rsidRDefault="00AC0A09">
      <w:pPr>
        <w:pStyle w:val="ConsPlusNormal"/>
        <w:jc w:val="both"/>
      </w:pPr>
    </w:p>
    <w:p w:rsidR="00AC0A09" w:rsidRDefault="00AC0A09">
      <w:pPr>
        <w:pStyle w:val="ConsPlusTitle"/>
        <w:jc w:val="center"/>
      </w:pPr>
      <w:bookmarkStart w:id="75" w:name="P2646"/>
      <w:bookmarkEnd w:id="75"/>
      <w:r>
        <w:t>МЕТОДИКА</w:t>
      </w:r>
    </w:p>
    <w:p w:rsidR="00AC0A09" w:rsidRDefault="00AC0A09">
      <w:pPr>
        <w:pStyle w:val="ConsPlusTitle"/>
        <w:jc w:val="center"/>
      </w:pPr>
      <w:r>
        <w:t>ОЦЕНКИ ЭФФЕКТИВНОСТИ ИСПОЛЬЗОВАНИЯ РЕСУРСОВ МЕДИЦИНСКИХ</w:t>
      </w:r>
    </w:p>
    <w:p w:rsidR="00AC0A09" w:rsidRDefault="00AC0A09">
      <w:pPr>
        <w:pStyle w:val="ConsPlusTitle"/>
        <w:jc w:val="center"/>
      </w:pPr>
      <w:r>
        <w:t>ОРГАНИЗАЦИЙ НА ОСНОВЕ ВЫПОЛНЕНИЯ ФУНКЦИИ ВРАЧЕБНОЙ</w:t>
      </w:r>
    </w:p>
    <w:p w:rsidR="00AC0A09" w:rsidRDefault="00AC0A09">
      <w:pPr>
        <w:pStyle w:val="ConsPlusTitle"/>
        <w:jc w:val="center"/>
      </w:pPr>
      <w:r>
        <w:t>ДОЛЖНОСТИ, ПОКАЗАТЕЛЕЙ ИСПОЛЬЗОВАНИЯ КОЕЧНОГО ФОНДА</w:t>
      </w:r>
    </w:p>
    <w:p w:rsidR="00AC0A09" w:rsidRDefault="00AC0A09">
      <w:pPr>
        <w:pStyle w:val="ConsPlusNormal"/>
        <w:jc w:val="both"/>
      </w:pPr>
    </w:p>
    <w:p w:rsidR="00AC0A09" w:rsidRDefault="00AC0A09">
      <w:pPr>
        <w:pStyle w:val="ConsPlusNormal"/>
        <w:ind w:firstLine="540"/>
        <w:jc w:val="both"/>
      </w:pPr>
      <w: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AC0A09" w:rsidRDefault="00AC0A09">
      <w:pPr>
        <w:pStyle w:val="ConsPlusNormal"/>
        <w:jc w:val="both"/>
      </w:pPr>
    </w:p>
    <w:p w:rsidR="00AC0A09" w:rsidRDefault="00AC0A09">
      <w:pPr>
        <w:pStyle w:val="ConsPlusNormal"/>
        <w:ind w:firstLine="540"/>
        <w:jc w:val="both"/>
      </w:pPr>
      <w:r w:rsidRPr="002D5347">
        <w:rPr>
          <w:position w:val="-23"/>
        </w:rPr>
        <w:pict>
          <v:shape id="_x0000_i1030" style="width:56.25pt;height:33.75pt" coordsize="" o:spt="100" adj="0,,0" path="" filled="f" stroked="f">
            <v:stroke joinstyle="miter"/>
            <v:imagedata r:id="rId107" o:title="base_1_314484_32773"/>
            <v:formulas/>
            <v:path o:connecttype="segments"/>
          </v:shape>
        </w:pict>
      </w:r>
      <w:r>
        <w:t xml:space="preserve"> где:</w:t>
      </w:r>
    </w:p>
    <w:p w:rsidR="00AC0A09" w:rsidRDefault="00AC0A09">
      <w:pPr>
        <w:pStyle w:val="ConsPlusNormal"/>
        <w:jc w:val="both"/>
      </w:pPr>
    </w:p>
    <w:p w:rsidR="00AC0A09" w:rsidRDefault="00AC0A09">
      <w:pPr>
        <w:pStyle w:val="ConsPlusNormal"/>
        <w:ind w:firstLine="540"/>
        <w:jc w:val="both"/>
      </w:pPr>
      <w:r>
        <w:t>Рф - фактическое число посещений;</w:t>
      </w:r>
    </w:p>
    <w:p w:rsidR="00AC0A09" w:rsidRDefault="00AC0A09">
      <w:pPr>
        <w:pStyle w:val="ConsPlusNormal"/>
        <w:spacing w:before="220"/>
        <w:ind w:firstLine="540"/>
        <w:jc w:val="both"/>
      </w:pPr>
      <w:r>
        <w:t>Рн - плановое, нормативное число посещений.</w:t>
      </w:r>
    </w:p>
    <w:p w:rsidR="00AC0A09" w:rsidRDefault="00AC0A09">
      <w:pPr>
        <w:pStyle w:val="ConsPlusNormal"/>
        <w:spacing w:before="220"/>
        <w:ind w:firstLine="540"/>
        <w:jc w:val="both"/>
      </w:pPr>
      <w: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AC0A09" w:rsidRDefault="00AC0A09">
      <w:pPr>
        <w:pStyle w:val="ConsPlusNormal"/>
        <w:spacing w:before="220"/>
        <w:ind w:firstLine="540"/>
        <w:jc w:val="both"/>
      </w:pPr>
      <w: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AC0A09" w:rsidRDefault="00AC0A09">
      <w:pPr>
        <w:pStyle w:val="ConsPlusNormal"/>
        <w:ind w:firstLine="540"/>
        <w:jc w:val="both"/>
      </w:pPr>
    </w:p>
    <w:p w:rsidR="00AC0A09" w:rsidRDefault="00AC0A09">
      <w:pPr>
        <w:pStyle w:val="ConsPlusNormal"/>
        <w:ind w:firstLine="540"/>
        <w:jc w:val="both"/>
      </w:pPr>
      <w:r>
        <w:t>Kr = Of : On, где:</w:t>
      </w:r>
    </w:p>
    <w:p w:rsidR="00AC0A09" w:rsidRDefault="00AC0A09">
      <w:pPr>
        <w:pStyle w:val="ConsPlusNormal"/>
        <w:ind w:firstLine="540"/>
        <w:jc w:val="both"/>
      </w:pPr>
    </w:p>
    <w:p w:rsidR="00AC0A09" w:rsidRDefault="00AC0A09">
      <w:pPr>
        <w:pStyle w:val="ConsPlusNormal"/>
        <w:ind w:firstLine="540"/>
        <w:jc w:val="both"/>
      </w:pPr>
      <w:r>
        <w:t>Of - фактический оборот койки, как отношение фактической занятости койки (Uf) к фактическим срокам лечения (Bf)</w:t>
      </w:r>
    </w:p>
    <w:p w:rsidR="00AC0A09" w:rsidRDefault="00AC0A09">
      <w:pPr>
        <w:pStyle w:val="ConsPlusNormal"/>
        <w:spacing w:before="220"/>
        <w:ind w:firstLine="540"/>
        <w:jc w:val="both"/>
      </w:pPr>
      <w:r>
        <w:t>On - нормативный оборот койки, как нормативная занятость койки (Un) к нормативному сроку лечения (Bn)</w:t>
      </w:r>
    </w:p>
    <w:p w:rsidR="00AC0A09" w:rsidRDefault="00AC0A09">
      <w:pPr>
        <w:pStyle w:val="ConsPlusNormal"/>
        <w:jc w:val="both"/>
      </w:pPr>
    </w:p>
    <w:p w:rsidR="00AC0A09" w:rsidRDefault="00AC0A09">
      <w:pPr>
        <w:pStyle w:val="ConsPlusNormal"/>
        <w:ind w:firstLine="540"/>
        <w:jc w:val="both"/>
      </w:pPr>
      <w:r w:rsidRPr="002D5347">
        <w:rPr>
          <w:position w:val="-23"/>
        </w:rPr>
        <w:pict>
          <v:shape id="_x0000_i1031" style="width:110.25pt;height:33.75pt" coordsize="" o:spt="100" adj="0,,0" path="" filled="f" stroked="f">
            <v:stroke joinstyle="miter"/>
            <v:imagedata r:id="rId108" o:title="base_1_314484_32774"/>
            <v:formulas/>
            <v:path o:connecttype="segments"/>
          </v:shape>
        </w:pict>
      </w:r>
    </w:p>
    <w:p w:rsidR="00AC0A09" w:rsidRDefault="00AC0A09">
      <w:pPr>
        <w:pStyle w:val="ConsPlusNormal"/>
        <w:jc w:val="both"/>
      </w:pPr>
    </w:p>
    <w:p w:rsidR="00AC0A09" w:rsidRDefault="00AC0A09">
      <w:pPr>
        <w:pStyle w:val="ConsPlusNormal"/>
        <w:ind w:firstLine="540"/>
        <w:jc w:val="both"/>
      </w:pPr>
      <w: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AC0A09" w:rsidRDefault="00AC0A09">
      <w:pPr>
        <w:pStyle w:val="ConsPlusNormal"/>
        <w:jc w:val="both"/>
      </w:pPr>
    </w:p>
    <w:p w:rsidR="00AC0A09" w:rsidRDefault="00AC0A09">
      <w:pPr>
        <w:pStyle w:val="ConsPlusNormal"/>
        <w:ind w:firstLine="540"/>
        <w:jc w:val="both"/>
      </w:pPr>
      <w:r w:rsidRPr="002D5347">
        <w:rPr>
          <w:position w:val="-23"/>
        </w:rPr>
        <w:pict>
          <v:shape id="_x0000_i1032" style="width:54.75pt;height:33.75pt" coordsize="" o:spt="100" adj="0,,0" path="" filled="f" stroked="f">
            <v:stroke joinstyle="miter"/>
            <v:imagedata r:id="rId109" o:title="base_1_314484_32775"/>
            <v:formulas/>
            <v:path o:connecttype="segments"/>
          </v:shape>
        </w:pict>
      </w:r>
      <w:r>
        <w:t xml:space="preserve"> где:</w:t>
      </w:r>
    </w:p>
    <w:p w:rsidR="00AC0A09" w:rsidRDefault="00AC0A09">
      <w:pPr>
        <w:pStyle w:val="ConsPlusNormal"/>
        <w:jc w:val="both"/>
      </w:pPr>
    </w:p>
    <w:p w:rsidR="00AC0A09" w:rsidRDefault="00AC0A09">
      <w:pPr>
        <w:pStyle w:val="ConsPlusNormal"/>
        <w:ind w:firstLine="540"/>
        <w:jc w:val="both"/>
      </w:pPr>
      <w:r>
        <w:t>Ks - коэффициент целевого использования коечного фонда,</w:t>
      </w:r>
    </w:p>
    <w:p w:rsidR="00AC0A09" w:rsidRDefault="00AC0A09">
      <w:pPr>
        <w:pStyle w:val="ConsPlusNormal"/>
        <w:spacing w:before="220"/>
        <w:ind w:firstLine="540"/>
        <w:jc w:val="both"/>
      </w:pPr>
      <w: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AC0A09" w:rsidRDefault="00AC0A09">
      <w:pPr>
        <w:pStyle w:val="ConsPlusNormal"/>
        <w:spacing w:before="220"/>
        <w:ind w:firstLine="540"/>
        <w:jc w:val="both"/>
      </w:pPr>
      <w:r>
        <w:t>Uo - общее количество госпитализированных больных</w:t>
      </w:r>
    </w:p>
    <w:p w:rsidR="00AC0A09" w:rsidRDefault="00AC0A09">
      <w:pPr>
        <w:pStyle w:val="ConsPlusNormal"/>
        <w:spacing w:before="220"/>
        <w:ind w:firstLine="540"/>
        <w:jc w:val="both"/>
      </w:pPr>
      <w:r>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rsidR="00AC0A09" w:rsidRDefault="00AC0A09">
      <w:pPr>
        <w:pStyle w:val="ConsPlusNormal"/>
        <w:jc w:val="both"/>
      </w:pPr>
    </w:p>
    <w:p w:rsidR="00AC0A09" w:rsidRDefault="00AC0A09">
      <w:pPr>
        <w:pStyle w:val="ConsPlusNormal"/>
        <w:ind w:firstLine="540"/>
        <w:jc w:val="both"/>
      </w:pPr>
      <w:r>
        <w:t>Кэ = Kr x Ks</w:t>
      </w:r>
    </w:p>
    <w:p w:rsidR="00AC0A09" w:rsidRDefault="00AC0A09">
      <w:pPr>
        <w:pStyle w:val="ConsPlusNormal"/>
        <w:jc w:val="both"/>
      </w:pPr>
    </w:p>
    <w:p w:rsidR="00AC0A09" w:rsidRDefault="00AC0A09">
      <w:pPr>
        <w:pStyle w:val="ConsPlusNormal"/>
        <w:ind w:firstLine="540"/>
        <w:jc w:val="both"/>
      </w:pPr>
      <w:r>
        <w:t>Экономический ущерб определяется по формуле:</w:t>
      </w:r>
    </w:p>
    <w:p w:rsidR="00AC0A09" w:rsidRDefault="00AC0A09">
      <w:pPr>
        <w:pStyle w:val="ConsPlusNormal"/>
        <w:spacing w:before="220"/>
        <w:ind w:firstLine="540"/>
        <w:jc w:val="both"/>
      </w:pPr>
      <w:r>
        <w:t>У = Ф x (1 - Кэ) где:</w:t>
      </w:r>
    </w:p>
    <w:p w:rsidR="00AC0A09" w:rsidRDefault="00AC0A09">
      <w:pPr>
        <w:pStyle w:val="ConsPlusNormal"/>
        <w:spacing w:before="220"/>
        <w:ind w:firstLine="540"/>
        <w:jc w:val="both"/>
      </w:pPr>
      <w:r>
        <w:t>У - экономический ущерб в рублях</w:t>
      </w:r>
    </w:p>
    <w:p w:rsidR="00AC0A09" w:rsidRDefault="00AC0A09">
      <w:pPr>
        <w:pStyle w:val="ConsPlusNormal"/>
        <w:spacing w:before="220"/>
        <w:ind w:firstLine="540"/>
        <w:jc w:val="both"/>
      </w:pPr>
      <w:r>
        <w:t>Ф - сумма финансовых средств, затрачиваемых на содержание всего коечного фонда</w:t>
      </w:r>
    </w:p>
    <w:p w:rsidR="00AC0A09" w:rsidRDefault="00AC0A09">
      <w:pPr>
        <w:pStyle w:val="ConsPlusNormal"/>
        <w:spacing w:before="220"/>
        <w:ind w:firstLine="540"/>
        <w:jc w:val="both"/>
      </w:pPr>
      <w:r>
        <w:t>Кэ - коэффициент экономической эффективности использования коечного фонда</w:t>
      </w:r>
    </w:p>
    <w:p w:rsidR="00AC0A09" w:rsidRDefault="00AC0A09">
      <w:pPr>
        <w:pStyle w:val="ConsPlusNormal"/>
        <w:spacing w:before="220"/>
        <w:ind w:firstLine="540"/>
        <w:jc w:val="both"/>
      </w:pPr>
      <w: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AC0A09" w:rsidRDefault="00AC0A09">
      <w:pPr>
        <w:pStyle w:val="ConsPlusNormal"/>
        <w:spacing w:before="220"/>
        <w:ind w:firstLine="540"/>
        <w:jc w:val="both"/>
      </w:pPr>
      <w:r>
        <w:t>3. Определение коэффициентов финансовых затрат поликлиники (Кп) и стационара (Кс).</w:t>
      </w:r>
    </w:p>
    <w:p w:rsidR="00AC0A09" w:rsidRDefault="00AC0A09">
      <w:pPr>
        <w:pStyle w:val="ConsPlusNormal"/>
        <w:spacing w:before="220"/>
        <w:ind w:firstLine="540"/>
        <w:jc w:val="both"/>
      </w:pPr>
      <w: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AC0A09" w:rsidRDefault="00AC0A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tblGrid>
      <w:tr w:rsidR="00AC0A09">
        <w:tc>
          <w:tcPr>
            <w:tcW w:w="2835" w:type="dxa"/>
            <w:tcBorders>
              <w:top w:val="nil"/>
              <w:left w:val="nil"/>
              <w:bottom w:val="nil"/>
              <w:right w:val="nil"/>
            </w:tcBorders>
          </w:tcPr>
          <w:p w:rsidR="00AC0A09" w:rsidRDefault="00AC0A09">
            <w:pPr>
              <w:pStyle w:val="ConsPlusNormal"/>
              <w:ind w:firstLine="283"/>
              <w:jc w:val="both"/>
            </w:pPr>
            <w:r w:rsidRPr="002D5347">
              <w:rPr>
                <w:position w:val="-23"/>
              </w:rPr>
              <w:pict>
                <v:shape id="_x0000_i1033" style="width:54pt;height:33.75pt" coordsize="" o:spt="100" adj="0,,0" path="" filled="f" stroked="f">
                  <v:stroke joinstyle="miter"/>
                  <v:imagedata r:id="rId110" o:title="base_1_314484_32776"/>
                  <v:formulas/>
                  <v:path o:connecttype="segments"/>
                </v:shape>
              </w:pict>
            </w:r>
          </w:p>
        </w:tc>
        <w:tc>
          <w:tcPr>
            <w:tcW w:w="2835" w:type="dxa"/>
            <w:tcBorders>
              <w:top w:val="nil"/>
              <w:left w:val="nil"/>
              <w:bottom w:val="nil"/>
              <w:right w:val="nil"/>
            </w:tcBorders>
          </w:tcPr>
          <w:p w:rsidR="00AC0A09" w:rsidRDefault="00AC0A09">
            <w:pPr>
              <w:pStyle w:val="ConsPlusNormal"/>
              <w:jc w:val="right"/>
            </w:pPr>
            <w:r w:rsidRPr="002D5347">
              <w:rPr>
                <w:position w:val="-23"/>
              </w:rPr>
              <w:pict>
                <v:shape id="_x0000_i1034" style="width:51pt;height:33.75pt" coordsize="" o:spt="100" adj="0,,0" path="" filled="f" stroked="f">
                  <v:stroke joinstyle="miter"/>
                  <v:imagedata r:id="rId111" o:title="base_1_314484_32777"/>
                  <v:formulas/>
                  <v:path o:connecttype="segments"/>
                </v:shape>
              </w:pict>
            </w:r>
          </w:p>
        </w:tc>
      </w:tr>
    </w:tbl>
    <w:p w:rsidR="00AC0A09" w:rsidRDefault="00AC0A09">
      <w:pPr>
        <w:pStyle w:val="ConsPlusNormal"/>
        <w:jc w:val="both"/>
      </w:pPr>
    </w:p>
    <w:p w:rsidR="00AC0A09" w:rsidRDefault="00AC0A09">
      <w:pPr>
        <w:pStyle w:val="ConsPlusNormal"/>
        <w:ind w:firstLine="540"/>
        <w:jc w:val="both"/>
      </w:pPr>
      <w:r>
        <w:t>Эффективной следует считать деятельность поликлиники и стационара, если Кп и Кс ниже Кв и Кэ.</w:t>
      </w:r>
    </w:p>
    <w:p w:rsidR="00AC0A09" w:rsidRDefault="00AC0A09">
      <w:pPr>
        <w:pStyle w:val="ConsPlusNormal"/>
        <w:spacing w:before="220"/>
        <w:ind w:firstLine="540"/>
        <w:jc w:val="both"/>
      </w:pPr>
      <w:r>
        <w:t>Примеры: Кв = 0,85 и Кп = 0,8. Поликлиника работает эффективно, поскольку при финансовом обеспечении 80% функция врачебной должности выполняется на 85%;</w:t>
      </w:r>
    </w:p>
    <w:p w:rsidR="00AC0A09" w:rsidRDefault="00AC0A09">
      <w:pPr>
        <w:pStyle w:val="ConsPlusNormal"/>
        <w:spacing w:before="220"/>
        <w:ind w:firstLine="540"/>
        <w:jc w:val="both"/>
      </w:pPr>
      <w:r>
        <w:t>Кэ = 0,7 и Кс = 0,9. Стационар работает неэффективно, поскольку при финансовом обеспечении 90% коечный фонд используется лишь на 70%.</w:t>
      </w: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both"/>
      </w:pPr>
    </w:p>
    <w:p w:rsidR="00AC0A09" w:rsidRDefault="00AC0A09">
      <w:pPr>
        <w:pStyle w:val="ConsPlusNormal"/>
        <w:jc w:val="right"/>
        <w:outlineLvl w:val="0"/>
      </w:pPr>
      <w:r>
        <w:t>Приложение 11</w:t>
      </w:r>
    </w:p>
    <w:p w:rsidR="00AC0A09" w:rsidRDefault="00AC0A09">
      <w:pPr>
        <w:pStyle w:val="ConsPlusNormal"/>
        <w:jc w:val="both"/>
      </w:pPr>
    </w:p>
    <w:p w:rsidR="00AC0A09" w:rsidRDefault="00AC0A09">
      <w:pPr>
        <w:pStyle w:val="ConsPlusTitle"/>
        <w:jc w:val="center"/>
      </w:pPr>
      <w:bookmarkStart w:id="76" w:name="P2700"/>
      <w:bookmarkEnd w:id="76"/>
      <w:r>
        <w:t>РАСЧЕТ</w:t>
      </w:r>
    </w:p>
    <w:p w:rsidR="00AC0A09" w:rsidRDefault="00AC0A09">
      <w:pPr>
        <w:pStyle w:val="ConsPlusTitle"/>
        <w:jc w:val="center"/>
      </w:pPr>
      <w:r>
        <w:t>НОРМАТИВА ФИНАНСОВЫХ ЗАТРАТ НА ЕДИНИЦУ ОБЪЕМА</w:t>
      </w:r>
    </w:p>
    <w:p w:rsidR="00AC0A09" w:rsidRDefault="00AC0A09">
      <w:pPr>
        <w:pStyle w:val="ConsPlusTitle"/>
        <w:jc w:val="center"/>
      </w:pPr>
      <w:r>
        <w:t>ПРЕДОСТАВЛЕНИЯ МЕДИЦИНСКОЙ ПОМОЩИ ПО ПЕРЕЧНЮ ВИДОВ</w:t>
      </w:r>
    </w:p>
    <w:p w:rsidR="00AC0A09" w:rsidRDefault="00AC0A09">
      <w:pPr>
        <w:pStyle w:val="ConsPlusTitle"/>
        <w:jc w:val="center"/>
      </w:pPr>
      <w:r>
        <w:t>ВЫСОКОТЕХНОЛОГИЧНОЙ МЕДИЦИНСКОЙ ПОМОЩИ (СОДЕРЖАЩЕГО</w:t>
      </w:r>
    </w:p>
    <w:p w:rsidR="00AC0A09" w:rsidRDefault="00AC0A09">
      <w:pPr>
        <w:pStyle w:val="ConsPlusTitle"/>
        <w:jc w:val="center"/>
      </w:pPr>
      <w:r>
        <w:t>В ТОМ ЧИСЛЕ МЕТОДЫ ЛЕЧЕНИЯ), ФИНАНСОВОЕ ОБЕСПЕЧЕНИЕ</w:t>
      </w:r>
    </w:p>
    <w:p w:rsidR="00AC0A09" w:rsidRDefault="00AC0A09">
      <w:pPr>
        <w:pStyle w:val="ConsPlusTitle"/>
        <w:jc w:val="center"/>
      </w:pPr>
      <w:r>
        <w:t>КОТОРЫХ ОСУЩЕСТВЛЯЕТСЯ В РАМКАХ ТЕРРИТОРИАЛЬНОЙ ПРОГРАММЫ</w:t>
      </w:r>
    </w:p>
    <w:p w:rsidR="00AC0A09" w:rsidRDefault="00AC0A09">
      <w:pPr>
        <w:pStyle w:val="ConsPlusTitle"/>
        <w:jc w:val="center"/>
      </w:pPr>
      <w:r>
        <w:t>ОБЯЗАТЕЛЬНОГО МЕДИЦИНСКОГО СТРАХОВАНИЯ ЗА СЧЕТ СУБВЕНЦИИ</w:t>
      </w:r>
    </w:p>
    <w:p w:rsidR="00AC0A09" w:rsidRDefault="00AC0A09">
      <w:pPr>
        <w:pStyle w:val="ConsPlusTitle"/>
        <w:jc w:val="center"/>
      </w:pPr>
      <w:r>
        <w:t>ИЗ БЮДЖЕТА ФЕДЕРАЛЬНОГО ФОНДА ОБЯЗАТЕЛЬНОГО МЕДИЦИНСКОГО</w:t>
      </w:r>
    </w:p>
    <w:p w:rsidR="00AC0A09" w:rsidRDefault="00AC0A09">
      <w:pPr>
        <w:pStyle w:val="ConsPlusTitle"/>
        <w:jc w:val="center"/>
      </w:pPr>
      <w:r>
        <w:t>СТРАХОВАНИЯ БЮДЖЕТАМ ТЕРРИТОРИАЛЬНЫХ ФОНДОВ</w:t>
      </w:r>
    </w:p>
    <w:p w:rsidR="00AC0A09" w:rsidRDefault="00AC0A09">
      <w:pPr>
        <w:pStyle w:val="ConsPlusTitle"/>
        <w:jc w:val="center"/>
      </w:pPr>
      <w:r>
        <w:t>ОБЯЗАТЕЛЬНОГО МЕДИЦИНСКОГО СТРАХОВАНИЯ</w:t>
      </w:r>
    </w:p>
    <w:p w:rsidR="00AC0A09" w:rsidRDefault="00AC0A09">
      <w:pPr>
        <w:pStyle w:val="ConsPlusNormal"/>
        <w:jc w:val="both"/>
      </w:pPr>
    </w:p>
    <w:p w:rsidR="00AC0A09" w:rsidRDefault="00AC0A09">
      <w:pPr>
        <w:pStyle w:val="ConsPlusNormal"/>
        <w:jc w:val="center"/>
      </w:pPr>
      <w:r>
        <w:t>НЗ</w:t>
      </w:r>
      <w:r>
        <w:rPr>
          <w:vertAlign w:val="subscript"/>
        </w:rPr>
        <w:t>Ф</w:t>
      </w:r>
      <w:r>
        <w:t xml:space="preserve"> = НЗ</w:t>
      </w:r>
      <w:r>
        <w:rPr>
          <w:vertAlign w:val="subscript"/>
        </w:rPr>
        <w:t>ПГГ</w:t>
      </w:r>
      <w:r>
        <w:t xml:space="preserve"> x (К</w:t>
      </w:r>
      <w:r>
        <w:rPr>
          <w:vertAlign w:val="subscript"/>
        </w:rPr>
        <w:t>диф</w:t>
      </w:r>
      <w:r>
        <w:t xml:space="preserve"> x д + (1 - д)), где:</w:t>
      </w:r>
    </w:p>
    <w:p w:rsidR="00AC0A09" w:rsidRDefault="00AC0A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7824"/>
      </w:tblGrid>
      <w:tr w:rsidR="00AC0A09">
        <w:tc>
          <w:tcPr>
            <w:tcW w:w="907" w:type="dxa"/>
            <w:tcBorders>
              <w:top w:val="nil"/>
              <w:left w:val="nil"/>
              <w:bottom w:val="nil"/>
              <w:right w:val="nil"/>
            </w:tcBorders>
          </w:tcPr>
          <w:p w:rsidR="00AC0A09" w:rsidRDefault="00AC0A09">
            <w:pPr>
              <w:pStyle w:val="ConsPlusNormal"/>
            </w:pPr>
            <w:r>
              <w:t>НЗ</w:t>
            </w:r>
            <w:r>
              <w:rPr>
                <w:vertAlign w:val="subscript"/>
              </w:rPr>
              <w:t>Ф</w:t>
            </w:r>
          </w:p>
        </w:tc>
        <w:tc>
          <w:tcPr>
            <w:tcW w:w="340" w:type="dxa"/>
            <w:tcBorders>
              <w:top w:val="nil"/>
              <w:left w:val="nil"/>
              <w:bottom w:val="nil"/>
              <w:right w:val="nil"/>
            </w:tcBorders>
          </w:tcPr>
          <w:p w:rsidR="00AC0A09" w:rsidRDefault="00AC0A09">
            <w:pPr>
              <w:pStyle w:val="ConsPlusNormal"/>
              <w:jc w:val="center"/>
            </w:pPr>
            <w:r>
              <w:t>-</w:t>
            </w:r>
          </w:p>
        </w:tc>
        <w:tc>
          <w:tcPr>
            <w:tcW w:w="7824" w:type="dxa"/>
            <w:tcBorders>
              <w:top w:val="nil"/>
              <w:left w:val="nil"/>
              <w:bottom w:val="nil"/>
              <w:right w:val="nil"/>
            </w:tcBorders>
          </w:tcPr>
          <w:p w:rsidR="00AC0A09" w:rsidRDefault="00AC0A09">
            <w:pPr>
              <w:pStyle w:val="ConsPlusNormal"/>
              <w:jc w:val="both"/>
            </w:pPr>
            <w:r>
              <w:t xml:space="preserve">фактический норматив финансовых затрат на единицу объема предоставления медицинской помощи по </w:t>
            </w:r>
            <w:hyperlink r:id="rId112"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AC0A09">
        <w:tc>
          <w:tcPr>
            <w:tcW w:w="907" w:type="dxa"/>
            <w:tcBorders>
              <w:top w:val="nil"/>
              <w:left w:val="nil"/>
              <w:bottom w:val="nil"/>
              <w:right w:val="nil"/>
            </w:tcBorders>
          </w:tcPr>
          <w:p w:rsidR="00AC0A09" w:rsidRDefault="00AC0A09">
            <w:pPr>
              <w:pStyle w:val="ConsPlusNormal"/>
            </w:pPr>
            <w:r>
              <w:t>НЗ</w:t>
            </w:r>
            <w:r>
              <w:rPr>
                <w:vertAlign w:val="subscript"/>
              </w:rPr>
              <w:t>ПГГ</w:t>
            </w:r>
          </w:p>
        </w:tc>
        <w:tc>
          <w:tcPr>
            <w:tcW w:w="340" w:type="dxa"/>
            <w:tcBorders>
              <w:top w:val="nil"/>
              <w:left w:val="nil"/>
              <w:bottom w:val="nil"/>
              <w:right w:val="nil"/>
            </w:tcBorders>
          </w:tcPr>
          <w:p w:rsidR="00AC0A09" w:rsidRDefault="00AC0A09">
            <w:pPr>
              <w:pStyle w:val="ConsPlusNormal"/>
              <w:jc w:val="center"/>
            </w:pPr>
            <w:r>
              <w:t>-</w:t>
            </w:r>
          </w:p>
        </w:tc>
        <w:tc>
          <w:tcPr>
            <w:tcW w:w="7824" w:type="dxa"/>
            <w:tcBorders>
              <w:top w:val="nil"/>
              <w:left w:val="nil"/>
              <w:bottom w:val="nil"/>
              <w:right w:val="nil"/>
            </w:tcBorders>
          </w:tcPr>
          <w:p w:rsidR="00AC0A09" w:rsidRDefault="00AC0A09">
            <w:pPr>
              <w:pStyle w:val="ConsPlusNormal"/>
              <w:jc w:val="both"/>
            </w:pPr>
            <w:r>
              <w:t xml:space="preserve">норматив финансовых затрат на единицу объема предоставления медицинской помощи по </w:t>
            </w:r>
            <w:hyperlink r:id="rId113"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w:t>
            </w:r>
            <w:hyperlink r:id="rId114" w:history="1">
              <w:r>
                <w:rPr>
                  <w:color w:val="0000FF"/>
                </w:rPr>
                <w:t>Программой</w:t>
              </w:r>
            </w:hyperlink>
            <w:r>
              <w:t xml:space="preserve"> государственных гарантий бесплатного оказания гражданам медицинской помощи;</w:t>
            </w:r>
          </w:p>
        </w:tc>
      </w:tr>
      <w:tr w:rsidR="00AC0A09">
        <w:tc>
          <w:tcPr>
            <w:tcW w:w="907" w:type="dxa"/>
            <w:tcBorders>
              <w:top w:val="nil"/>
              <w:left w:val="nil"/>
              <w:bottom w:val="nil"/>
              <w:right w:val="nil"/>
            </w:tcBorders>
          </w:tcPr>
          <w:p w:rsidR="00AC0A09" w:rsidRDefault="00AC0A09">
            <w:pPr>
              <w:pStyle w:val="ConsPlusNormal"/>
            </w:pPr>
            <w:r>
              <w:t>К</w:t>
            </w:r>
            <w:r>
              <w:rPr>
                <w:vertAlign w:val="subscript"/>
              </w:rPr>
              <w:t>диф</w:t>
            </w:r>
          </w:p>
        </w:tc>
        <w:tc>
          <w:tcPr>
            <w:tcW w:w="340" w:type="dxa"/>
            <w:tcBorders>
              <w:top w:val="nil"/>
              <w:left w:val="nil"/>
              <w:bottom w:val="nil"/>
              <w:right w:val="nil"/>
            </w:tcBorders>
          </w:tcPr>
          <w:p w:rsidR="00AC0A09" w:rsidRDefault="00AC0A09">
            <w:pPr>
              <w:pStyle w:val="ConsPlusNormal"/>
              <w:jc w:val="center"/>
            </w:pPr>
            <w:r>
              <w:t>-</w:t>
            </w:r>
          </w:p>
        </w:tc>
        <w:tc>
          <w:tcPr>
            <w:tcW w:w="7824" w:type="dxa"/>
            <w:tcBorders>
              <w:top w:val="nil"/>
              <w:left w:val="nil"/>
              <w:bottom w:val="nil"/>
              <w:right w:val="nil"/>
            </w:tcBorders>
          </w:tcPr>
          <w:p w:rsidR="00AC0A09" w:rsidRDefault="00AC0A09">
            <w:pPr>
              <w:pStyle w:val="ConsPlusNormal"/>
              <w:jc w:val="both"/>
            </w:pPr>
            <w:r>
              <w:t xml:space="preserve">коэффициент дифференциации, рассчитываемый в соответствии с </w:t>
            </w:r>
            <w:hyperlink r:id="rId115" w:history="1">
              <w:r>
                <w:rPr>
                  <w:color w:val="0000FF"/>
                </w:rPr>
                <w:t>постановлением</w:t>
              </w:r>
            </w:hyperlink>
            <w:r>
              <w:t xml:space="preserve"> Правительства Российской Федерации от 05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r>
      <w:tr w:rsidR="00AC0A09">
        <w:tc>
          <w:tcPr>
            <w:tcW w:w="907" w:type="dxa"/>
            <w:tcBorders>
              <w:top w:val="nil"/>
              <w:left w:val="nil"/>
              <w:bottom w:val="nil"/>
              <w:right w:val="nil"/>
            </w:tcBorders>
          </w:tcPr>
          <w:p w:rsidR="00AC0A09" w:rsidRDefault="00AC0A09">
            <w:pPr>
              <w:pStyle w:val="ConsPlusNormal"/>
            </w:pPr>
            <w:r>
              <w:t>д</w:t>
            </w:r>
          </w:p>
        </w:tc>
        <w:tc>
          <w:tcPr>
            <w:tcW w:w="340" w:type="dxa"/>
            <w:tcBorders>
              <w:top w:val="nil"/>
              <w:left w:val="nil"/>
              <w:bottom w:val="nil"/>
              <w:right w:val="nil"/>
            </w:tcBorders>
          </w:tcPr>
          <w:p w:rsidR="00AC0A09" w:rsidRDefault="00AC0A09">
            <w:pPr>
              <w:pStyle w:val="ConsPlusNormal"/>
              <w:jc w:val="center"/>
            </w:pPr>
            <w:r>
              <w:t>-</w:t>
            </w:r>
          </w:p>
        </w:tc>
        <w:tc>
          <w:tcPr>
            <w:tcW w:w="7824" w:type="dxa"/>
            <w:tcBorders>
              <w:top w:val="nil"/>
              <w:left w:val="nil"/>
              <w:bottom w:val="nil"/>
              <w:right w:val="nil"/>
            </w:tcBorders>
          </w:tcPr>
          <w:p w:rsidR="00AC0A09" w:rsidRDefault="00AC0A09">
            <w:pPr>
              <w:pStyle w:val="ConsPlusNormal"/>
              <w:jc w:val="both"/>
            </w:pPr>
            <w:r>
              <w:t xml:space="preserve">доля норматива финансовых затрат на единицу объема предоставления медицинской помощи по </w:t>
            </w:r>
            <w:hyperlink r:id="rId116"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117" w:history="1">
              <w:r>
                <w:rPr>
                  <w:color w:val="0000FF"/>
                </w:rPr>
                <w:t>Программой</w:t>
              </w:r>
            </w:hyperlink>
            <w:r>
              <w:t xml:space="preserve"> государственных гарантий бесплатного оказания гражданам медицинской помощи (НЗ</w:t>
            </w:r>
            <w:r>
              <w:rPr>
                <w:vertAlign w:val="subscript"/>
              </w:rPr>
              <w:t>ПГГ</w:t>
            </w:r>
            <w:r>
              <w:t>), к которой применяется коэффициент дифференциации.</w:t>
            </w:r>
          </w:p>
        </w:tc>
      </w:tr>
    </w:tbl>
    <w:p w:rsidR="00AC0A09" w:rsidRDefault="00AC0A09">
      <w:pPr>
        <w:pStyle w:val="ConsPlusNormal"/>
        <w:jc w:val="both"/>
      </w:pPr>
    </w:p>
    <w:p w:rsidR="00AC0A09" w:rsidRDefault="00AC0A09">
      <w:pPr>
        <w:pStyle w:val="ConsPlusNormal"/>
        <w:ind w:firstLine="540"/>
        <w:jc w:val="both"/>
      </w:pPr>
      <w:r>
        <w:t xml:space="preserve">Доля норматива финансовых затрат на единицу объема предоставления медицинской помощи по </w:t>
      </w:r>
      <w:hyperlink r:id="rId118" w:history="1">
        <w:r>
          <w:rPr>
            <w:color w:val="0000FF"/>
          </w:rPr>
          <w:t>перечню</w:t>
        </w:r>
      </w:hyperlink>
      <w:r>
        <w:t xml:space="preserve">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119" w:history="1">
        <w:r>
          <w:rPr>
            <w:color w:val="0000FF"/>
          </w:rPr>
          <w:t>Программой</w:t>
        </w:r>
      </w:hyperlink>
      <w:r>
        <w:t xml:space="preserve"> государственных гарантий бесплатного оказания гражданам медицинской помощи (НЗПГГ), к которой применяется коэффициент дифференциации, по соответствующим группам высокотехнологичной медицинской помощи представлена в таблице.</w:t>
      </w:r>
    </w:p>
    <w:p w:rsidR="00AC0A09" w:rsidRDefault="00AC0A09">
      <w:pPr>
        <w:pStyle w:val="ConsPlusNormal"/>
        <w:jc w:val="both"/>
      </w:pPr>
    </w:p>
    <w:p w:rsidR="00AC0A09" w:rsidRDefault="00AC0A09">
      <w:pPr>
        <w:pStyle w:val="ConsPlusTitle"/>
        <w:jc w:val="center"/>
        <w:outlineLvl w:val="1"/>
      </w:pPr>
      <w:r>
        <w:t>Нормативы финансовых затрат на единицу объема</w:t>
      </w:r>
    </w:p>
    <w:p w:rsidR="00AC0A09" w:rsidRDefault="00AC0A09">
      <w:pPr>
        <w:pStyle w:val="ConsPlusTitle"/>
        <w:jc w:val="center"/>
      </w:pPr>
      <w:r>
        <w:t>предоставления медицинской помощи по перечню видов</w:t>
      </w:r>
    </w:p>
    <w:p w:rsidR="00AC0A09" w:rsidRDefault="00AC0A09">
      <w:pPr>
        <w:pStyle w:val="ConsPlusTitle"/>
        <w:jc w:val="center"/>
      </w:pPr>
      <w:r>
        <w:t>высокотехнологичной медицинской помощи, финансовое</w:t>
      </w:r>
    </w:p>
    <w:p w:rsidR="00AC0A09" w:rsidRDefault="00AC0A09">
      <w:pPr>
        <w:pStyle w:val="ConsPlusTitle"/>
        <w:jc w:val="center"/>
      </w:pPr>
      <w:r>
        <w:t>обеспечение которых осуществляется в рамках территориальной</w:t>
      </w:r>
    </w:p>
    <w:p w:rsidR="00AC0A09" w:rsidRDefault="00AC0A09">
      <w:pPr>
        <w:pStyle w:val="ConsPlusTitle"/>
        <w:jc w:val="center"/>
      </w:pPr>
      <w:r>
        <w:t>программы обязательного медицинского страхования за счет</w:t>
      </w:r>
    </w:p>
    <w:p w:rsidR="00AC0A09" w:rsidRDefault="00AC0A09">
      <w:pPr>
        <w:pStyle w:val="ConsPlusTitle"/>
        <w:jc w:val="center"/>
      </w:pPr>
      <w:r>
        <w:t>субвенции из бюджета Федерального фонда обязательного</w:t>
      </w:r>
    </w:p>
    <w:p w:rsidR="00AC0A09" w:rsidRDefault="00AC0A09">
      <w:pPr>
        <w:pStyle w:val="ConsPlusTitle"/>
        <w:jc w:val="center"/>
      </w:pPr>
      <w:r>
        <w:t>медицинского страхования бюджетам территориальных</w:t>
      </w:r>
    </w:p>
    <w:p w:rsidR="00AC0A09" w:rsidRDefault="00AC0A09">
      <w:pPr>
        <w:pStyle w:val="ConsPlusTitle"/>
        <w:jc w:val="center"/>
      </w:pPr>
      <w:r>
        <w:t>фондов обязательного медицинского страхования</w:t>
      </w:r>
    </w:p>
    <w:p w:rsidR="00AC0A09" w:rsidRDefault="00AC0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20"/>
        <w:gridCol w:w="1904"/>
        <w:gridCol w:w="2348"/>
      </w:tblGrid>
      <w:tr w:rsidR="00AC0A09">
        <w:tc>
          <w:tcPr>
            <w:tcW w:w="3798" w:type="dxa"/>
          </w:tcPr>
          <w:p w:rsidR="00AC0A09" w:rsidRDefault="00AC0A09">
            <w:pPr>
              <w:pStyle w:val="ConsPlusNormal"/>
              <w:jc w:val="center"/>
            </w:pPr>
            <w:r>
              <w:t>Наименование профиля ВМП</w:t>
            </w:r>
          </w:p>
        </w:tc>
        <w:tc>
          <w:tcPr>
            <w:tcW w:w="1020" w:type="dxa"/>
          </w:tcPr>
          <w:p w:rsidR="00AC0A09" w:rsidRDefault="00AC0A09">
            <w:pPr>
              <w:pStyle w:val="ConsPlusNormal"/>
              <w:jc w:val="center"/>
            </w:pPr>
            <w:r>
              <w:t>N группы ВМП</w:t>
            </w:r>
          </w:p>
        </w:tc>
        <w:tc>
          <w:tcPr>
            <w:tcW w:w="1904" w:type="dxa"/>
          </w:tcPr>
          <w:p w:rsidR="00AC0A09" w:rsidRDefault="00AC0A09">
            <w:pPr>
              <w:pStyle w:val="ConsPlusNormal"/>
              <w:jc w:val="center"/>
            </w:pPr>
            <w:r>
              <w:t>Норматив финансовых затрат, рублей</w:t>
            </w:r>
          </w:p>
        </w:tc>
        <w:tc>
          <w:tcPr>
            <w:tcW w:w="2348" w:type="dxa"/>
          </w:tcPr>
          <w:p w:rsidR="00AC0A09" w:rsidRDefault="00AC0A09">
            <w:pPr>
              <w:pStyle w:val="ConsPlusNormal"/>
              <w:jc w:val="center"/>
            </w:pPr>
            <w:r>
              <w:t>Доля норматива, индексируемая на коэффициент дифференциации, %</w:t>
            </w:r>
          </w:p>
        </w:tc>
      </w:tr>
      <w:tr w:rsidR="00AC0A09">
        <w:tc>
          <w:tcPr>
            <w:tcW w:w="3798" w:type="dxa"/>
          </w:tcPr>
          <w:p w:rsidR="00AC0A09" w:rsidRDefault="00AC0A09">
            <w:pPr>
              <w:pStyle w:val="ConsPlusNormal"/>
            </w:pPr>
            <w:r>
              <w:t>Абдоминальная хирургия</w:t>
            </w:r>
          </w:p>
        </w:tc>
        <w:tc>
          <w:tcPr>
            <w:tcW w:w="1020" w:type="dxa"/>
            <w:vAlign w:val="bottom"/>
          </w:tcPr>
          <w:p w:rsidR="00AC0A09" w:rsidRDefault="00AC0A09">
            <w:pPr>
              <w:pStyle w:val="ConsPlusNormal"/>
              <w:jc w:val="center"/>
            </w:pPr>
            <w:r>
              <w:t>1</w:t>
            </w:r>
          </w:p>
        </w:tc>
        <w:tc>
          <w:tcPr>
            <w:tcW w:w="1904" w:type="dxa"/>
          </w:tcPr>
          <w:p w:rsidR="00AC0A09" w:rsidRDefault="00AC0A09">
            <w:pPr>
              <w:pStyle w:val="ConsPlusNormal"/>
              <w:jc w:val="center"/>
            </w:pPr>
            <w:r>
              <w:t>162 105</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Абдоминальная хирургия</w:t>
            </w:r>
          </w:p>
        </w:tc>
        <w:tc>
          <w:tcPr>
            <w:tcW w:w="1020" w:type="dxa"/>
            <w:vAlign w:val="bottom"/>
          </w:tcPr>
          <w:p w:rsidR="00AC0A09" w:rsidRDefault="00AC0A09">
            <w:pPr>
              <w:pStyle w:val="ConsPlusNormal"/>
              <w:jc w:val="center"/>
            </w:pPr>
            <w:r>
              <w:t>2</w:t>
            </w:r>
          </w:p>
        </w:tc>
        <w:tc>
          <w:tcPr>
            <w:tcW w:w="1904" w:type="dxa"/>
          </w:tcPr>
          <w:p w:rsidR="00AC0A09" w:rsidRDefault="00AC0A09">
            <w:pPr>
              <w:pStyle w:val="ConsPlusNormal"/>
              <w:jc w:val="center"/>
            </w:pPr>
            <w:r>
              <w:t>173 690</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Акушерство и гинекология</w:t>
            </w:r>
          </w:p>
        </w:tc>
        <w:tc>
          <w:tcPr>
            <w:tcW w:w="1020" w:type="dxa"/>
          </w:tcPr>
          <w:p w:rsidR="00AC0A09" w:rsidRDefault="00AC0A09">
            <w:pPr>
              <w:pStyle w:val="ConsPlusNormal"/>
              <w:jc w:val="center"/>
            </w:pPr>
            <w:r>
              <w:t>3</w:t>
            </w:r>
          </w:p>
        </w:tc>
        <w:tc>
          <w:tcPr>
            <w:tcW w:w="1904" w:type="dxa"/>
          </w:tcPr>
          <w:p w:rsidR="00AC0A09" w:rsidRDefault="00AC0A09">
            <w:pPr>
              <w:pStyle w:val="ConsPlusNormal"/>
              <w:jc w:val="center"/>
            </w:pPr>
            <w:r>
              <w:t>123 231</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Акушерство и гинекология</w:t>
            </w:r>
          </w:p>
        </w:tc>
        <w:tc>
          <w:tcPr>
            <w:tcW w:w="1020" w:type="dxa"/>
          </w:tcPr>
          <w:p w:rsidR="00AC0A09" w:rsidRDefault="00AC0A09">
            <w:pPr>
              <w:pStyle w:val="ConsPlusNormal"/>
              <w:jc w:val="center"/>
            </w:pPr>
            <w:r>
              <w:t>4</w:t>
            </w:r>
          </w:p>
        </w:tc>
        <w:tc>
          <w:tcPr>
            <w:tcW w:w="1904" w:type="dxa"/>
          </w:tcPr>
          <w:p w:rsidR="00AC0A09" w:rsidRDefault="00AC0A09">
            <w:pPr>
              <w:pStyle w:val="ConsPlusNormal"/>
              <w:jc w:val="center"/>
            </w:pPr>
            <w:r>
              <w:t>186 119</w:t>
            </w:r>
          </w:p>
        </w:tc>
        <w:tc>
          <w:tcPr>
            <w:tcW w:w="2348" w:type="dxa"/>
          </w:tcPr>
          <w:p w:rsidR="00AC0A09" w:rsidRDefault="00AC0A09">
            <w:pPr>
              <w:pStyle w:val="ConsPlusNormal"/>
              <w:jc w:val="center"/>
            </w:pPr>
            <w:r>
              <w:t>30</w:t>
            </w:r>
          </w:p>
        </w:tc>
      </w:tr>
      <w:tr w:rsidR="00AC0A09">
        <w:tc>
          <w:tcPr>
            <w:tcW w:w="3798" w:type="dxa"/>
            <w:vAlign w:val="bottom"/>
          </w:tcPr>
          <w:p w:rsidR="00AC0A09" w:rsidRDefault="00AC0A09">
            <w:pPr>
              <w:pStyle w:val="ConsPlusNormal"/>
            </w:pPr>
            <w:r>
              <w:t>Гастроэнтерология</w:t>
            </w:r>
          </w:p>
        </w:tc>
        <w:tc>
          <w:tcPr>
            <w:tcW w:w="1020" w:type="dxa"/>
            <w:vAlign w:val="bottom"/>
          </w:tcPr>
          <w:p w:rsidR="00AC0A09" w:rsidRDefault="00AC0A09">
            <w:pPr>
              <w:pStyle w:val="ConsPlusNormal"/>
              <w:jc w:val="center"/>
            </w:pPr>
            <w:r>
              <w:t>5</w:t>
            </w:r>
          </w:p>
        </w:tc>
        <w:tc>
          <w:tcPr>
            <w:tcW w:w="1904" w:type="dxa"/>
            <w:vAlign w:val="bottom"/>
          </w:tcPr>
          <w:p w:rsidR="00AC0A09" w:rsidRDefault="00AC0A09">
            <w:pPr>
              <w:pStyle w:val="ConsPlusNormal"/>
              <w:jc w:val="center"/>
            </w:pPr>
            <w:r>
              <w:t>129 966</w:t>
            </w:r>
          </w:p>
        </w:tc>
        <w:tc>
          <w:tcPr>
            <w:tcW w:w="2348" w:type="dxa"/>
            <w:vAlign w:val="bottom"/>
          </w:tcPr>
          <w:p w:rsidR="00AC0A09" w:rsidRDefault="00AC0A09">
            <w:pPr>
              <w:pStyle w:val="ConsPlusNormal"/>
              <w:jc w:val="center"/>
            </w:pPr>
            <w:r>
              <w:t>15</w:t>
            </w:r>
          </w:p>
        </w:tc>
      </w:tr>
      <w:tr w:rsidR="00AC0A09">
        <w:tc>
          <w:tcPr>
            <w:tcW w:w="3798" w:type="dxa"/>
          </w:tcPr>
          <w:p w:rsidR="00AC0A09" w:rsidRDefault="00AC0A09">
            <w:pPr>
              <w:pStyle w:val="ConsPlusNormal"/>
            </w:pPr>
            <w:r>
              <w:t>Гематология</w:t>
            </w:r>
          </w:p>
        </w:tc>
        <w:tc>
          <w:tcPr>
            <w:tcW w:w="1020" w:type="dxa"/>
            <w:vAlign w:val="bottom"/>
          </w:tcPr>
          <w:p w:rsidR="00AC0A09" w:rsidRDefault="00AC0A09">
            <w:pPr>
              <w:pStyle w:val="ConsPlusNormal"/>
              <w:jc w:val="center"/>
            </w:pPr>
            <w:r>
              <w:t>6</w:t>
            </w:r>
          </w:p>
        </w:tc>
        <w:tc>
          <w:tcPr>
            <w:tcW w:w="1904" w:type="dxa"/>
          </w:tcPr>
          <w:p w:rsidR="00AC0A09" w:rsidRDefault="00AC0A09">
            <w:pPr>
              <w:pStyle w:val="ConsPlusNormal"/>
              <w:jc w:val="center"/>
            </w:pPr>
            <w:r>
              <w:t>144 696</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Гематология</w:t>
            </w:r>
          </w:p>
        </w:tc>
        <w:tc>
          <w:tcPr>
            <w:tcW w:w="1020" w:type="dxa"/>
          </w:tcPr>
          <w:p w:rsidR="00AC0A09" w:rsidRDefault="00AC0A09">
            <w:pPr>
              <w:pStyle w:val="ConsPlusNormal"/>
              <w:jc w:val="center"/>
            </w:pPr>
            <w:r>
              <w:t>7</w:t>
            </w:r>
          </w:p>
        </w:tc>
        <w:tc>
          <w:tcPr>
            <w:tcW w:w="1904" w:type="dxa"/>
          </w:tcPr>
          <w:p w:rsidR="00AC0A09" w:rsidRDefault="00AC0A09">
            <w:pPr>
              <w:pStyle w:val="ConsPlusNormal"/>
              <w:jc w:val="center"/>
            </w:pPr>
            <w:r>
              <w:t>435 676</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Детская хирургия в период новорожденности</w:t>
            </w:r>
          </w:p>
        </w:tc>
        <w:tc>
          <w:tcPr>
            <w:tcW w:w="1020" w:type="dxa"/>
            <w:vAlign w:val="center"/>
          </w:tcPr>
          <w:p w:rsidR="00AC0A09" w:rsidRDefault="00AC0A09">
            <w:pPr>
              <w:pStyle w:val="ConsPlusNormal"/>
              <w:jc w:val="center"/>
            </w:pPr>
            <w:r>
              <w:t>8</w:t>
            </w:r>
          </w:p>
        </w:tc>
        <w:tc>
          <w:tcPr>
            <w:tcW w:w="1904" w:type="dxa"/>
          </w:tcPr>
          <w:p w:rsidR="00AC0A09" w:rsidRDefault="00AC0A09">
            <w:pPr>
              <w:pStyle w:val="ConsPlusNormal"/>
              <w:jc w:val="center"/>
            </w:pPr>
            <w:r>
              <w:t>248 435</w:t>
            </w:r>
          </w:p>
        </w:tc>
        <w:tc>
          <w:tcPr>
            <w:tcW w:w="2348" w:type="dxa"/>
          </w:tcPr>
          <w:p w:rsidR="00AC0A09" w:rsidRDefault="00AC0A09">
            <w:pPr>
              <w:pStyle w:val="ConsPlusNormal"/>
              <w:jc w:val="center"/>
            </w:pPr>
            <w:r>
              <w:t>45</w:t>
            </w:r>
          </w:p>
        </w:tc>
      </w:tr>
      <w:tr w:rsidR="00AC0A09">
        <w:tc>
          <w:tcPr>
            <w:tcW w:w="3798" w:type="dxa"/>
          </w:tcPr>
          <w:p w:rsidR="00AC0A09" w:rsidRDefault="00AC0A09">
            <w:pPr>
              <w:pStyle w:val="ConsPlusNormal"/>
            </w:pPr>
            <w:r>
              <w:t>Дерматовенерология</w:t>
            </w:r>
          </w:p>
        </w:tc>
        <w:tc>
          <w:tcPr>
            <w:tcW w:w="1020" w:type="dxa"/>
          </w:tcPr>
          <w:p w:rsidR="00AC0A09" w:rsidRDefault="00AC0A09">
            <w:pPr>
              <w:pStyle w:val="ConsPlusNormal"/>
              <w:jc w:val="center"/>
            </w:pPr>
            <w:r>
              <w:t>9</w:t>
            </w:r>
          </w:p>
        </w:tc>
        <w:tc>
          <w:tcPr>
            <w:tcW w:w="1904" w:type="dxa"/>
          </w:tcPr>
          <w:p w:rsidR="00AC0A09" w:rsidRDefault="00AC0A09">
            <w:pPr>
              <w:pStyle w:val="ConsPlusNormal"/>
              <w:jc w:val="center"/>
            </w:pPr>
            <w:r>
              <w:t>97 679</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Комбустиология</w:t>
            </w:r>
          </w:p>
        </w:tc>
        <w:tc>
          <w:tcPr>
            <w:tcW w:w="1020" w:type="dxa"/>
            <w:vAlign w:val="bottom"/>
          </w:tcPr>
          <w:p w:rsidR="00AC0A09" w:rsidRDefault="00AC0A09">
            <w:pPr>
              <w:pStyle w:val="ConsPlusNormal"/>
              <w:jc w:val="center"/>
            </w:pPr>
            <w:r>
              <w:t>10</w:t>
            </w:r>
          </w:p>
        </w:tc>
        <w:tc>
          <w:tcPr>
            <w:tcW w:w="1904" w:type="dxa"/>
          </w:tcPr>
          <w:p w:rsidR="00AC0A09" w:rsidRDefault="00AC0A09">
            <w:pPr>
              <w:pStyle w:val="ConsPlusNormal"/>
              <w:jc w:val="center"/>
            </w:pPr>
            <w:r>
              <w:t>507 369</w:t>
            </w:r>
          </w:p>
        </w:tc>
        <w:tc>
          <w:tcPr>
            <w:tcW w:w="2348" w:type="dxa"/>
          </w:tcPr>
          <w:p w:rsidR="00AC0A09" w:rsidRDefault="00AC0A09">
            <w:pPr>
              <w:pStyle w:val="ConsPlusNormal"/>
              <w:jc w:val="center"/>
            </w:pPr>
            <w:r>
              <w:t>45</w:t>
            </w:r>
          </w:p>
        </w:tc>
      </w:tr>
      <w:tr w:rsidR="00AC0A09">
        <w:tc>
          <w:tcPr>
            <w:tcW w:w="3798" w:type="dxa"/>
            <w:vAlign w:val="bottom"/>
          </w:tcPr>
          <w:p w:rsidR="00AC0A09" w:rsidRDefault="00AC0A09">
            <w:pPr>
              <w:pStyle w:val="ConsPlusNormal"/>
            </w:pPr>
            <w:r>
              <w:t>Комбустиология</w:t>
            </w:r>
          </w:p>
        </w:tc>
        <w:tc>
          <w:tcPr>
            <w:tcW w:w="1020" w:type="dxa"/>
            <w:vAlign w:val="bottom"/>
          </w:tcPr>
          <w:p w:rsidR="00AC0A09" w:rsidRDefault="00AC0A09">
            <w:pPr>
              <w:pStyle w:val="ConsPlusNormal"/>
              <w:jc w:val="center"/>
            </w:pPr>
            <w:r>
              <w:t>11</w:t>
            </w:r>
          </w:p>
        </w:tc>
        <w:tc>
          <w:tcPr>
            <w:tcW w:w="1904" w:type="dxa"/>
            <w:vAlign w:val="bottom"/>
          </w:tcPr>
          <w:p w:rsidR="00AC0A09" w:rsidRDefault="00AC0A09">
            <w:pPr>
              <w:pStyle w:val="ConsPlusNormal"/>
              <w:jc w:val="center"/>
            </w:pPr>
            <w:r>
              <w:t>1 517 854</w:t>
            </w:r>
          </w:p>
        </w:tc>
        <w:tc>
          <w:tcPr>
            <w:tcW w:w="2348" w:type="dxa"/>
            <w:vAlign w:val="bottom"/>
          </w:tcPr>
          <w:p w:rsidR="00AC0A09" w:rsidRDefault="00AC0A09">
            <w:pPr>
              <w:pStyle w:val="ConsPlusNormal"/>
              <w:jc w:val="center"/>
            </w:pPr>
            <w:r>
              <w:t>30</w:t>
            </w:r>
          </w:p>
        </w:tc>
      </w:tr>
      <w:tr w:rsidR="00AC0A09">
        <w:tc>
          <w:tcPr>
            <w:tcW w:w="3798" w:type="dxa"/>
          </w:tcPr>
          <w:p w:rsidR="00AC0A09" w:rsidRDefault="00AC0A09">
            <w:pPr>
              <w:pStyle w:val="ConsPlusNormal"/>
            </w:pPr>
            <w:r>
              <w:t>Нейрохирургия</w:t>
            </w:r>
          </w:p>
        </w:tc>
        <w:tc>
          <w:tcPr>
            <w:tcW w:w="1020" w:type="dxa"/>
            <w:vAlign w:val="bottom"/>
          </w:tcPr>
          <w:p w:rsidR="00AC0A09" w:rsidRDefault="00AC0A09">
            <w:pPr>
              <w:pStyle w:val="ConsPlusNormal"/>
              <w:jc w:val="center"/>
            </w:pPr>
            <w:r>
              <w:t>12</w:t>
            </w:r>
          </w:p>
        </w:tc>
        <w:tc>
          <w:tcPr>
            <w:tcW w:w="1904" w:type="dxa"/>
          </w:tcPr>
          <w:p w:rsidR="00AC0A09" w:rsidRDefault="00AC0A09">
            <w:pPr>
              <w:pStyle w:val="ConsPlusNormal"/>
              <w:jc w:val="center"/>
            </w:pPr>
            <w:r>
              <w:t>157 300</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Нейрохирургия</w:t>
            </w:r>
          </w:p>
        </w:tc>
        <w:tc>
          <w:tcPr>
            <w:tcW w:w="1020" w:type="dxa"/>
          </w:tcPr>
          <w:p w:rsidR="00AC0A09" w:rsidRDefault="00AC0A09">
            <w:pPr>
              <w:pStyle w:val="ConsPlusNormal"/>
              <w:jc w:val="center"/>
            </w:pPr>
            <w:r>
              <w:t>13</w:t>
            </w:r>
          </w:p>
        </w:tc>
        <w:tc>
          <w:tcPr>
            <w:tcW w:w="1904" w:type="dxa"/>
          </w:tcPr>
          <w:p w:rsidR="00AC0A09" w:rsidRDefault="00AC0A09">
            <w:pPr>
              <w:pStyle w:val="ConsPlusNormal"/>
              <w:jc w:val="center"/>
            </w:pPr>
            <w:r>
              <w:t>241 904</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Нейрохирургия</w:t>
            </w:r>
          </w:p>
        </w:tc>
        <w:tc>
          <w:tcPr>
            <w:tcW w:w="1020" w:type="dxa"/>
          </w:tcPr>
          <w:p w:rsidR="00AC0A09" w:rsidRDefault="00AC0A09">
            <w:pPr>
              <w:pStyle w:val="ConsPlusNormal"/>
              <w:jc w:val="center"/>
            </w:pPr>
            <w:r>
              <w:t>14</w:t>
            </w:r>
          </w:p>
        </w:tc>
        <w:tc>
          <w:tcPr>
            <w:tcW w:w="1904" w:type="dxa"/>
          </w:tcPr>
          <w:p w:rsidR="00AC0A09" w:rsidRDefault="00AC0A09">
            <w:pPr>
              <w:pStyle w:val="ConsPlusNormal"/>
              <w:jc w:val="center"/>
            </w:pPr>
            <w:r>
              <w:t>155 229</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Нейрохирургия</w:t>
            </w:r>
          </w:p>
        </w:tc>
        <w:tc>
          <w:tcPr>
            <w:tcW w:w="1020" w:type="dxa"/>
          </w:tcPr>
          <w:p w:rsidR="00AC0A09" w:rsidRDefault="00AC0A09">
            <w:pPr>
              <w:pStyle w:val="ConsPlusNormal"/>
              <w:jc w:val="center"/>
            </w:pPr>
            <w:r>
              <w:t>15</w:t>
            </w:r>
          </w:p>
        </w:tc>
        <w:tc>
          <w:tcPr>
            <w:tcW w:w="1904" w:type="dxa"/>
          </w:tcPr>
          <w:p w:rsidR="00AC0A09" w:rsidRDefault="00AC0A09">
            <w:pPr>
              <w:pStyle w:val="ConsPlusNormal"/>
              <w:jc w:val="center"/>
            </w:pPr>
            <w:r>
              <w:t>223 119</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lastRenderedPageBreak/>
              <w:t>Нейрохирургия</w:t>
            </w:r>
          </w:p>
        </w:tc>
        <w:tc>
          <w:tcPr>
            <w:tcW w:w="1020" w:type="dxa"/>
            <w:vAlign w:val="bottom"/>
          </w:tcPr>
          <w:p w:rsidR="00AC0A09" w:rsidRDefault="00AC0A09">
            <w:pPr>
              <w:pStyle w:val="ConsPlusNormal"/>
              <w:jc w:val="center"/>
            </w:pPr>
            <w:r>
              <w:t>16</w:t>
            </w:r>
          </w:p>
        </w:tc>
        <w:tc>
          <w:tcPr>
            <w:tcW w:w="1904" w:type="dxa"/>
          </w:tcPr>
          <w:p w:rsidR="00AC0A09" w:rsidRDefault="00AC0A09">
            <w:pPr>
              <w:pStyle w:val="ConsPlusNormal"/>
              <w:jc w:val="center"/>
            </w:pPr>
            <w:r>
              <w:t>281 752</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Нейрохирургия</w:t>
            </w:r>
          </w:p>
        </w:tc>
        <w:tc>
          <w:tcPr>
            <w:tcW w:w="1020" w:type="dxa"/>
          </w:tcPr>
          <w:p w:rsidR="00AC0A09" w:rsidRDefault="00AC0A09">
            <w:pPr>
              <w:pStyle w:val="ConsPlusNormal"/>
              <w:jc w:val="center"/>
            </w:pPr>
            <w:r>
              <w:t>17</w:t>
            </w:r>
          </w:p>
        </w:tc>
        <w:tc>
          <w:tcPr>
            <w:tcW w:w="1904" w:type="dxa"/>
          </w:tcPr>
          <w:p w:rsidR="00AC0A09" w:rsidRDefault="00AC0A09">
            <w:pPr>
              <w:pStyle w:val="ConsPlusNormal"/>
              <w:jc w:val="center"/>
            </w:pPr>
            <w:r>
              <w:t>382 846</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Неонатология</w:t>
            </w:r>
          </w:p>
        </w:tc>
        <w:tc>
          <w:tcPr>
            <w:tcW w:w="1020" w:type="dxa"/>
            <w:vAlign w:val="bottom"/>
          </w:tcPr>
          <w:p w:rsidR="00AC0A09" w:rsidRDefault="00AC0A09">
            <w:pPr>
              <w:pStyle w:val="ConsPlusNormal"/>
              <w:jc w:val="center"/>
            </w:pPr>
            <w:r>
              <w:t>18</w:t>
            </w:r>
          </w:p>
        </w:tc>
        <w:tc>
          <w:tcPr>
            <w:tcW w:w="1904" w:type="dxa"/>
          </w:tcPr>
          <w:p w:rsidR="00AC0A09" w:rsidRDefault="00AC0A09">
            <w:pPr>
              <w:pStyle w:val="ConsPlusNormal"/>
              <w:jc w:val="center"/>
            </w:pPr>
            <w:r>
              <w:t>242 943</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Неонатология</w:t>
            </w:r>
          </w:p>
        </w:tc>
        <w:tc>
          <w:tcPr>
            <w:tcW w:w="1020" w:type="dxa"/>
          </w:tcPr>
          <w:p w:rsidR="00AC0A09" w:rsidRDefault="00AC0A09">
            <w:pPr>
              <w:pStyle w:val="ConsPlusNormal"/>
              <w:jc w:val="center"/>
            </w:pPr>
            <w:r>
              <w:t>19</w:t>
            </w:r>
          </w:p>
        </w:tc>
        <w:tc>
          <w:tcPr>
            <w:tcW w:w="1904" w:type="dxa"/>
          </w:tcPr>
          <w:p w:rsidR="00AC0A09" w:rsidRDefault="00AC0A09">
            <w:pPr>
              <w:pStyle w:val="ConsPlusNormal"/>
              <w:jc w:val="center"/>
            </w:pPr>
            <w:r>
              <w:t>354 925</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Онкология</w:t>
            </w:r>
          </w:p>
        </w:tc>
        <w:tc>
          <w:tcPr>
            <w:tcW w:w="1020" w:type="dxa"/>
            <w:vAlign w:val="bottom"/>
          </w:tcPr>
          <w:p w:rsidR="00AC0A09" w:rsidRDefault="00AC0A09">
            <w:pPr>
              <w:pStyle w:val="ConsPlusNormal"/>
              <w:jc w:val="center"/>
            </w:pPr>
            <w:r>
              <w:t>20</w:t>
            </w:r>
          </w:p>
        </w:tc>
        <w:tc>
          <w:tcPr>
            <w:tcW w:w="1904" w:type="dxa"/>
          </w:tcPr>
          <w:p w:rsidR="00AC0A09" w:rsidRDefault="00AC0A09">
            <w:pPr>
              <w:pStyle w:val="ConsPlusNormal"/>
              <w:jc w:val="center"/>
            </w:pPr>
            <w:r>
              <w:t>123 304</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Онкология</w:t>
            </w:r>
          </w:p>
        </w:tc>
        <w:tc>
          <w:tcPr>
            <w:tcW w:w="1020" w:type="dxa"/>
            <w:vAlign w:val="bottom"/>
          </w:tcPr>
          <w:p w:rsidR="00AC0A09" w:rsidRDefault="00AC0A09">
            <w:pPr>
              <w:pStyle w:val="ConsPlusNormal"/>
              <w:jc w:val="center"/>
            </w:pPr>
            <w:r>
              <w:t>21</w:t>
            </w:r>
          </w:p>
        </w:tc>
        <w:tc>
          <w:tcPr>
            <w:tcW w:w="1904" w:type="dxa"/>
          </w:tcPr>
          <w:p w:rsidR="00AC0A09" w:rsidRDefault="00AC0A09">
            <w:pPr>
              <w:pStyle w:val="ConsPlusNormal"/>
              <w:jc w:val="center"/>
            </w:pPr>
            <w:r>
              <w:t>94 182</w:t>
            </w:r>
          </w:p>
        </w:tc>
        <w:tc>
          <w:tcPr>
            <w:tcW w:w="2348" w:type="dxa"/>
          </w:tcPr>
          <w:p w:rsidR="00AC0A09" w:rsidRDefault="00AC0A09">
            <w:pPr>
              <w:pStyle w:val="ConsPlusNormal"/>
              <w:jc w:val="center"/>
            </w:pPr>
            <w:r>
              <w:t>45</w:t>
            </w:r>
          </w:p>
        </w:tc>
      </w:tr>
      <w:tr w:rsidR="00AC0A09">
        <w:tc>
          <w:tcPr>
            <w:tcW w:w="3798" w:type="dxa"/>
          </w:tcPr>
          <w:p w:rsidR="00AC0A09" w:rsidRDefault="00AC0A09">
            <w:pPr>
              <w:pStyle w:val="ConsPlusNormal"/>
            </w:pPr>
            <w:r>
              <w:t>Онкология</w:t>
            </w:r>
          </w:p>
        </w:tc>
        <w:tc>
          <w:tcPr>
            <w:tcW w:w="1020" w:type="dxa"/>
            <w:vAlign w:val="bottom"/>
          </w:tcPr>
          <w:p w:rsidR="00AC0A09" w:rsidRDefault="00AC0A09">
            <w:pPr>
              <w:pStyle w:val="ConsPlusNormal"/>
              <w:jc w:val="center"/>
            </w:pPr>
            <w:r>
              <w:t>22</w:t>
            </w:r>
          </w:p>
        </w:tc>
        <w:tc>
          <w:tcPr>
            <w:tcW w:w="1904" w:type="dxa"/>
          </w:tcPr>
          <w:p w:rsidR="00AC0A09" w:rsidRDefault="00AC0A09">
            <w:pPr>
              <w:pStyle w:val="ConsPlusNormal"/>
              <w:jc w:val="center"/>
            </w:pPr>
            <w:r>
              <w:t>129 950</w:t>
            </w:r>
          </w:p>
        </w:tc>
        <w:tc>
          <w:tcPr>
            <w:tcW w:w="2348" w:type="dxa"/>
          </w:tcPr>
          <w:p w:rsidR="00AC0A09" w:rsidRDefault="00AC0A09">
            <w:pPr>
              <w:pStyle w:val="ConsPlusNormal"/>
              <w:jc w:val="center"/>
            </w:pPr>
            <w:r>
              <w:t>30</w:t>
            </w:r>
          </w:p>
        </w:tc>
      </w:tr>
      <w:tr w:rsidR="00AC0A09">
        <w:tc>
          <w:tcPr>
            <w:tcW w:w="3798" w:type="dxa"/>
            <w:vAlign w:val="bottom"/>
          </w:tcPr>
          <w:p w:rsidR="00AC0A09" w:rsidRDefault="00AC0A09">
            <w:pPr>
              <w:pStyle w:val="ConsPlusNormal"/>
            </w:pPr>
            <w:r>
              <w:t>Оториноларингология</w:t>
            </w:r>
          </w:p>
        </w:tc>
        <w:tc>
          <w:tcPr>
            <w:tcW w:w="1020" w:type="dxa"/>
            <w:vAlign w:val="bottom"/>
          </w:tcPr>
          <w:p w:rsidR="00AC0A09" w:rsidRDefault="00AC0A09">
            <w:pPr>
              <w:pStyle w:val="ConsPlusNormal"/>
              <w:jc w:val="center"/>
            </w:pPr>
            <w:r>
              <w:t>23</w:t>
            </w:r>
          </w:p>
        </w:tc>
        <w:tc>
          <w:tcPr>
            <w:tcW w:w="1904" w:type="dxa"/>
            <w:vAlign w:val="bottom"/>
          </w:tcPr>
          <w:p w:rsidR="00AC0A09" w:rsidRDefault="00AC0A09">
            <w:pPr>
              <w:pStyle w:val="ConsPlusNormal"/>
              <w:jc w:val="center"/>
            </w:pPr>
            <w:r>
              <w:t>110 160</w:t>
            </w:r>
          </w:p>
        </w:tc>
        <w:tc>
          <w:tcPr>
            <w:tcW w:w="2348" w:type="dxa"/>
            <w:vAlign w:val="bottom"/>
          </w:tcPr>
          <w:p w:rsidR="00AC0A09" w:rsidRDefault="00AC0A09">
            <w:pPr>
              <w:pStyle w:val="ConsPlusNormal"/>
              <w:jc w:val="center"/>
            </w:pPr>
            <w:r>
              <w:t>30</w:t>
            </w:r>
          </w:p>
        </w:tc>
      </w:tr>
      <w:tr w:rsidR="00AC0A09">
        <w:tc>
          <w:tcPr>
            <w:tcW w:w="3798" w:type="dxa"/>
          </w:tcPr>
          <w:p w:rsidR="00AC0A09" w:rsidRDefault="00AC0A09">
            <w:pPr>
              <w:pStyle w:val="ConsPlusNormal"/>
            </w:pPr>
            <w:r>
              <w:t>Оториноларингология</w:t>
            </w:r>
          </w:p>
        </w:tc>
        <w:tc>
          <w:tcPr>
            <w:tcW w:w="1020" w:type="dxa"/>
          </w:tcPr>
          <w:p w:rsidR="00AC0A09" w:rsidRDefault="00AC0A09">
            <w:pPr>
              <w:pStyle w:val="ConsPlusNormal"/>
              <w:jc w:val="center"/>
            </w:pPr>
            <w:r>
              <w:t>24</w:t>
            </w:r>
          </w:p>
        </w:tc>
        <w:tc>
          <w:tcPr>
            <w:tcW w:w="1904" w:type="dxa"/>
          </w:tcPr>
          <w:p w:rsidR="00AC0A09" w:rsidRDefault="00AC0A09">
            <w:pPr>
              <w:pStyle w:val="ConsPlusNormal"/>
              <w:jc w:val="center"/>
            </w:pPr>
            <w:r>
              <w:t>65 788</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Офтальмология</w:t>
            </w:r>
          </w:p>
        </w:tc>
        <w:tc>
          <w:tcPr>
            <w:tcW w:w="1020" w:type="dxa"/>
          </w:tcPr>
          <w:p w:rsidR="00AC0A09" w:rsidRDefault="00AC0A09">
            <w:pPr>
              <w:pStyle w:val="ConsPlusNormal"/>
              <w:jc w:val="center"/>
            </w:pPr>
            <w:r>
              <w:t>25</w:t>
            </w:r>
          </w:p>
        </w:tc>
        <w:tc>
          <w:tcPr>
            <w:tcW w:w="1904" w:type="dxa"/>
          </w:tcPr>
          <w:p w:rsidR="00AC0A09" w:rsidRDefault="00AC0A09">
            <w:pPr>
              <w:pStyle w:val="ConsPlusNormal"/>
              <w:jc w:val="center"/>
            </w:pPr>
            <w:r>
              <w:t>68 947</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Офтальмология</w:t>
            </w:r>
          </w:p>
        </w:tc>
        <w:tc>
          <w:tcPr>
            <w:tcW w:w="1020" w:type="dxa"/>
            <w:vAlign w:val="bottom"/>
          </w:tcPr>
          <w:p w:rsidR="00AC0A09" w:rsidRDefault="00AC0A09">
            <w:pPr>
              <w:pStyle w:val="ConsPlusNormal"/>
              <w:jc w:val="center"/>
            </w:pPr>
            <w:r>
              <w:t>26</w:t>
            </w:r>
          </w:p>
        </w:tc>
        <w:tc>
          <w:tcPr>
            <w:tcW w:w="1904" w:type="dxa"/>
          </w:tcPr>
          <w:p w:rsidR="00AC0A09" w:rsidRDefault="00AC0A09">
            <w:pPr>
              <w:pStyle w:val="ConsPlusNormal"/>
              <w:jc w:val="center"/>
            </w:pPr>
            <w:r>
              <w:t>84 869</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Педиатрия</w:t>
            </w:r>
          </w:p>
        </w:tc>
        <w:tc>
          <w:tcPr>
            <w:tcW w:w="1020" w:type="dxa"/>
          </w:tcPr>
          <w:p w:rsidR="00AC0A09" w:rsidRDefault="00AC0A09">
            <w:pPr>
              <w:pStyle w:val="ConsPlusNormal"/>
              <w:jc w:val="center"/>
            </w:pPr>
            <w:r>
              <w:t>27</w:t>
            </w:r>
          </w:p>
        </w:tc>
        <w:tc>
          <w:tcPr>
            <w:tcW w:w="1904" w:type="dxa"/>
          </w:tcPr>
          <w:p w:rsidR="00AC0A09" w:rsidRDefault="00AC0A09">
            <w:pPr>
              <w:pStyle w:val="ConsPlusNormal"/>
              <w:jc w:val="center"/>
            </w:pPr>
            <w:r>
              <w:t>79 759</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Педиатрия</w:t>
            </w:r>
          </w:p>
        </w:tc>
        <w:tc>
          <w:tcPr>
            <w:tcW w:w="1020" w:type="dxa"/>
            <w:vAlign w:val="bottom"/>
          </w:tcPr>
          <w:p w:rsidR="00AC0A09" w:rsidRDefault="00AC0A09">
            <w:pPr>
              <w:pStyle w:val="ConsPlusNormal"/>
              <w:jc w:val="center"/>
            </w:pPr>
            <w:r>
              <w:t>28</w:t>
            </w:r>
          </w:p>
        </w:tc>
        <w:tc>
          <w:tcPr>
            <w:tcW w:w="1904" w:type="dxa"/>
          </w:tcPr>
          <w:p w:rsidR="00AC0A09" w:rsidRDefault="00AC0A09">
            <w:pPr>
              <w:pStyle w:val="ConsPlusNormal"/>
              <w:jc w:val="center"/>
            </w:pPr>
            <w:r>
              <w:t>167 738</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Педиатрия</w:t>
            </w:r>
          </w:p>
        </w:tc>
        <w:tc>
          <w:tcPr>
            <w:tcW w:w="1020" w:type="dxa"/>
          </w:tcPr>
          <w:p w:rsidR="00AC0A09" w:rsidRDefault="00AC0A09">
            <w:pPr>
              <w:pStyle w:val="ConsPlusNormal"/>
              <w:jc w:val="center"/>
            </w:pPr>
            <w:r>
              <w:t>29</w:t>
            </w:r>
          </w:p>
        </w:tc>
        <w:tc>
          <w:tcPr>
            <w:tcW w:w="1904" w:type="dxa"/>
          </w:tcPr>
          <w:p w:rsidR="00AC0A09" w:rsidRDefault="00AC0A09">
            <w:pPr>
              <w:pStyle w:val="ConsPlusNormal"/>
              <w:jc w:val="center"/>
            </w:pPr>
            <w:r>
              <w:t>95 133</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Ревматология</w:t>
            </w:r>
          </w:p>
        </w:tc>
        <w:tc>
          <w:tcPr>
            <w:tcW w:w="1020" w:type="dxa"/>
          </w:tcPr>
          <w:p w:rsidR="00AC0A09" w:rsidRDefault="00AC0A09">
            <w:pPr>
              <w:pStyle w:val="ConsPlusNormal"/>
              <w:jc w:val="center"/>
            </w:pPr>
            <w:r>
              <w:t>30</w:t>
            </w:r>
          </w:p>
        </w:tc>
        <w:tc>
          <w:tcPr>
            <w:tcW w:w="1904" w:type="dxa"/>
          </w:tcPr>
          <w:p w:rsidR="00AC0A09" w:rsidRDefault="00AC0A09">
            <w:pPr>
              <w:pStyle w:val="ConsPlusNormal"/>
              <w:jc w:val="center"/>
            </w:pPr>
            <w:r>
              <w:t>127 299</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31</w:t>
            </w:r>
          </w:p>
        </w:tc>
        <w:tc>
          <w:tcPr>
            <w:tcW w:w="1904" w:type="dxa"/>
          </w:tcPr>
          <w:p w:rsidR="00AC0A09" w:rsidRDefault="00AC0A09">
            <w:pPr>
              <w:pStyle w:val="ConsPlusNormal"/>
              <w:jc w:val="center"/>
            </w:pPr>
            <w:r>
              <w:t>167 782</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32</w:t>
            </w:r>
          </w:p>
        </w:tc>
        <w:tc>
          <w:tcPr>
            <w:tcW w:w="1904" w:type="dxa"/>
          </w:tcPr>
          <w:p w:rsidR="00AC0A09" w:rsidRDefault="00AC0A09">
            <w:pPr>
              <w:pStyle w:val="ConsPlusNormal"/>
              <w:jc w:val="center"/>
            </w:pPr>
            <w:r>
              <w:t>230 700</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33</w:t>
            </w:r>
          </w:p>
        </w:tc>
        <w:tc>
          <w:tcPr>
            <w:tcW w:w="1904" w:type="dxa"/>
          </w:tcPr>
          <w:p w:rsidR="00AC0A09" w:rsidRDefault="00AC0A09">
            <w:pPr>
              <w:pStyle w:val="ConsPlusNormal"/>
              <w:jc w:val="center"/>
            </w:pPr>
            <w:r>
              <w:t>293 619</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34</w:t>
            </w:r>
          </w:p>
        </w:tc>
        <w:tc>
          <w:tcPr>
            <w:tcW w:w="1904" w:type="dxa"/>
          </w:tcPr>
          <w:p w:rsidR="00AC0A09" w:rsidRDefault="00AC0A09">
            <w:pPr>
              <w:pStyle w:val="ConsPlusNormal"/>
              <w:jc w:val="center"/>
            </w:pPr>
            <w:r>
              <w:t>149 816</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35</w:t>
            </w:r>
          </w:p>
        </w:tc>
        <w:tc>
          <w:tcPr>
            <w:tcW w:w="1904" w:type="dxa"/>
          </w:tcPr>
          <w:p w:rsidR="00AC0A09" w:rsidRDefault="00AC0A09">
            <w:pPr>
              <w:pStyle w:val="ConsPlusNormal"/>
              <w:jc w:val="center"/>
            </w:pPr>
            <w:r>
              <w:t>205 997</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36</w:t>
            </w:r>
          </w:p>
        </w:tc>
        <w:tc>
          <w:tcPr>
            <w:tcW w:w="1904" w:type="dxa"/>
          </w:tcPr>
          <w:p w:rsidR="00AC0A09" w:rsidRDefault="00AC0A09">
            <w:pPr>
              <w:pStyle w:val="ConsPlusNormal"/>
              <w:jc w:val="center"/>
            </w:pPr>
            <w:r>
              <w:t>262 178</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37</w:t>
            </w:r>
          </w:p>
        </w:tc>
        <w:tc>
          <w:tcPr>
            <w:tcW w:w="1904" w:type="dxa"/>
          </w:tcPr>
          <w:p w:rsidR="00AC0A09" w:rsidRDefault="00AC0A09">
            <w:pPr>
              <w:pStyle w:val="ConsPlusNormal"/>
              <w:jc w:val="center"/>
            </w:pPr>
            <w:r>
              <w:t>241 421</w:t>
            </w:r>
          </w:p>
        </w:tc>
        <w:tc>
          <w:tcPr>
            <w:tcW w:w="2348" w:type="dxa"/>
          </w:tcPr>
          <w:p w:rsidR="00AC0A09" w:rsidRDefault="00AC0A09">
            <w:pPr>
              <w:pStyle w:val="ConsPlusNormal"/>
              <w:jc w:val="center"/>
            </w:pPr>
            <w:r>
              <w:t>40</w:t>
            </w:r>
          </w:p>
        </w:tc>
      </w:tr>
      <w:tr w:rsidR="00AC0A09">
        <w:tc>
          <w:tcPr>
            <w:tcW w:w="3798" w:type="dxa"/>
            <w:vAlign w:val="bottom"/>
          </w:tcPr>
          <w:p w:rsidR="00AC0A09" w:rsidRDefault="00AC0A09">
            <w:pPr>
              <w:pStyle w:val="ConsPlusNormal"/>
            </w:pPr>
            <w:r>
              <w:t>Сердечно-сосудистая хирургия</w:t>
            </w:r>
          </w:p>
        </w:tc>
        <w:tc>
          <w:tcPr>
            <w:tcW w:w="1020" w:type="dxa"/>
            <w:vAlign w:val="bottom"/>
          </w:tcPr>
          <w:p w:rsidR="00AC0A09" w:rsidRDefault="00AC0A09">
            <w:pPr>
              <w:pStyle w:val="ConsPlusNormal"/>
              <w:jc w:val="center"/>
            </w:pPr>
            <w:r>
              <w:t>38</w:t>
            </w:r>
          </w:p>
        </w:tc>
        <w:tc>
          <w:tcPr>
            <w:tcW w:w="1904" w:type="dxa"/>
            <w:vAlign w:val="bottom"/>
          </w:tcPr>
          <w:p w:rsidR="00AC0A09" w:rsidRDefault="00AC0A09">
            <w:pPr>
              <w:pStyle w:val="ConsPlusNormal"/>
              <w:jc w:val="center"/>
            </w:pPr>
            <w:r>
              <w:t>136 058</w:t>
            </w:r>
          </w:p>
        </w:tc>
        <w:tc>
          <w:tcPr>
            <w:tcW w:w="2348" w:type="dxa"/>
            <w:vAlign w:val="bottom"/>
          </w:tcPr>
          <w:p w:rsidR="00AC0A09" w:rsidRDefault="00AC0A09">
            <w:pPr>
              <w:pStyle w:val="ConsPlusNormal"/>
              <w:jc w:val="center"/>
            </w:pPr>
            <w:r>
              <w:t>30</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39</w:t>
            </w:r>
          </w:p>
        </w:tc>
        <w:tc>
          <w:tcPr>
            <w:tcW w:w="1904" w:type="dxa"/>
          </w:tcPr>
          <w:p w:rsidR="00AC0A09" w:rsidRDefault="00AC0A09">
            <w:pPr>
              <w:pStyle w:val="ConsPlusNormal"/>
              <w:jc w:val="center"/>
            </w:pPr>
            <w:r>
              <w:t>254 503</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40</w:t>
            </w:r>
          </w:p>
        </w:tc>
        <w:tc>
          <w:tcPr>
            <w:tcW w:w="1904" w:type="dxa"/>
          </w:tcPr>
          <w:p w:rsidR="00AC0A09" w:rsidRDefault="00AC0A09">
            <w:pPr>
              <w:pStyle w:val="ConsPlusNormal"/>
              <w:jc w:val="center"/>
            </w:pPr>
            <w:r>
              <w:t>226 346</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Сердечно-сосудистая хирургия</w:t>
            </w:r>
          </w:p>
        </w:tc>
        <w:tc>
          <w:tcPr>
            <w:tcW w:w="1020" w:type="dxa"/>
          </w:tcPr>
          <w:p w:rsidR="00AC0A09" w:rsidRDefault="00AC0A09">
            <w:pPr>
              <w:pStyle w:val="ConsPlusNormal"/>
              <w:jc w:val="center"/>
            </w:pPr>
            <w:r>
              <w:t>41</w:t>
            </w:r>
          </w:p>
        </w:tc>
        <w:tc>
          <w:tcPr>
            <w:tcW w:w="1904" w:type="dxa"/>
          </w:tcPr>
          <w:p w:rsidR="00AC0A09" w:rsidRDefault="00AC0A09">
            <w:pPr>
              <w:pStyle w:val="ConsPlusNormal"/>
              <w:jc w:val="center"/>
            </w:pPr>
            <w:r>
              <w:t>336 507</w:t>
            </w:r>
          </w:p>
        </w:tc>
        <w:tc>
          <w:tcPr>
            <w:tcW w:w="2348" w:type="dxa"/>
          </w:tcPr>
          <w:p w:rsidR="00AC0A09" w:rsidRDefault="00AC0A09">
            <w:pPr>
              <w:pStyle w:val="ConsPlusNormal"/>
              <w:jc w:val="center"/>
            </w:pPr>
            <w:r>
              <w:t>45</w:t>
            </w:r>
          </w:p>
        </w:tc>
      </w:tr>
      <w:tr w:rsidR="00AC0A09">
        <w:tc>
          <w:tcPr>
            <w:tcW w:w="3798" w:type="dxa"/>
          </w:tcPr>
          <w:p w:rsidR="00AC0A09" w:rsidRDefault="00AC0A09">
            <w:pPr>
              <w:pStyle w:val="ConsPlusNormal"/>
            </w:pPr>
            <w:r>
              <w:t>Торакальная хирургия</w:t>
            </w:r>
          </w:p>
        </w:tc>
        <w:tc>
          <w:tcPr>
            <w:tcW w:w="1020" w:type="dxa"/>
          </w:tcPr>
          <w:p w:rsidR="00AC0A09" w:rsidRDefault="00AC0A09">
            <w:pPr>
              <w:pStyle w:val="ConsPlusNormal"/>
              <w:jc w:val="center"/>
            </w:pPr>
            <w:r>
              <w:t>42</w:t>
            </w:r>
          </w:p>
        </w:tc>
        <w:tc>
          <w:tcPr>
            <w:tcW w:w="1904" w:type="dxa"/>
          </w:tcPr>
          <w:p w:rsidR="00AC0A09" w:rsidRDefault="00AC0A09">
            <w:pPr>
              <w:pStyle w:val="ConsPlusNormal"/>
              <w:jc w:val="center"/>
            </w:pPr>
            <w:r>
              <w:t>140 253</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Торакальная хирургия</w:t>
            </w:r>
          </w:p>
        </w:tc>
        <w:tc>
          <w:tcPr>
            <w:tcW w:w="1020" w:type="dxa"/>
          </w:tcPr>
          <w:p w:rsidR="00AC0A09" w:rsidRDefault="00AC0A09">
            <w:pPr>
              <w:pStyle w:val="ConsPlusNormal"/>
              <w:jc w:val="center"/>
            </w:pPr>
            <w:r>
              <w:t>43</w:t>
            </w:r>
          </w:p>
        </w:tc>
        <w:tc>
          <w:tcPr>
            <w:tcW w:w="1904" w:type="dxa"/>
          </w:tcPr>
          <w:p w:rsidR="00AC0A09" w:rsidRDefault="00AC0A09">
            <w:pPr>
              <w:pStyle w:val="ConsPlusNormal"/>
              <w:jc w:val="center"/>
            </w:pPr>
            <w:r>
              <w:t>245 132</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Травматология и ортопедия</w:t>
            </w:r>
          </w:p>
        </w:tc>
        <w:tc>
          <w:tcPr>
            <w:tcW w:w="1020" w:type="dxa"/>
          </w:tcPr>
          <w:p w:rsidR="00AC0A09" w:rsidRDefault="00AC0A09">
            <w:pPr>
              <w:pStyle w:val="ConsPlusNormal"/>
              <w:jc w:val="center"/>
            </w:pPr>
            <w:r>
              <w:t>44</w:t>
            </w:r>
          </w:p>
        </w:tc>
        <w:tc>
          <w:tcPr>
            <w:tcW w:w="1904" w:type="dxa"/>
          </w:tcPr>
          <w:p w:rsidR="00AC0A09" w:rsidRDefault="00AC0A09">
            <w:pPr>
              <w:pStyle w:val="ConsPlusNormal"/>
              <w:jc w:val="center"/>
            </w:pPr>
            <w:r>
              <w:t>135 345</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Травматология и ортопедия</w:t>
            </w:r>
          </w:p>
        </w:tc>
        <w:tc>
          <w:tcPr>
            <w:tcW w:w="1020" w:type="dxa"/>
          </w:tcPr>
          <w:p w:rsidR="00AC0A09" w:rsidRDefault="00AC0A09">
            <w:pPr>
              <w:pStyle w:val="ConsPlusNormal"/>
              <w:jc w:val="center"/>
            </w:pPr>
            <w:r>
              <w:t>45</w:t>
            </w:r>
          </w:p>
        </w:tc>
        <w:tc>
          <w:tcPr>
            <w:tcW w:w="1904" w:type="dxa"/>
          </w:tcPr>
          <w:p w:rsidR="00AC0A09" w:rsidRDefault="00AC0A09">
            <w:pPr>
              <w:pStyle w:val="ConsPlusNormal"/>
              <w:jc w:val="center"/>
            </w:pPr>
            <w:r>
              <w:t>201 193</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lastRenderedPageBreak/>
              <w:t>Травматология и ортопедия</w:t>
            </w:r>
          </w:p>
        </w:tc>
        <w:tc>
          <w:tcPr>
            <w:tcW w:w="1020" w:type="dxa"/>
          </w:tcPr>
          <w:p w:rsidR="00AC0A09" w:rsidRDefault="00AC0A09">
            <w:pPr>
              <w:pStyle w:val="ConsPlusNormal"/>
              <w:jc w:val="center"/>
            </w:pPr>
            <w:r>
              <w:t>46</w:t>
            </w:r>
          </w:p>
        </w:tc>
        <w:tc>
          <w:tcPr>
            <w:tcW w:w="1904" w:type="dxa"/>
          </w:tcPr>
          <w:p w:rsidR="00AC0A09" w:rsidRDefault="00AC0A09">
            <w:pPr>
              <w:pStyle w:val="ConsPlusNormal"/>
              <w:jc w:val="center"/>
            </w:pPr>
            <w:r>
              <w:t>263 606</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Травматология и ортопедия</w:t>
            </w:r>
          </w:p>
        </w:tc>
        <w:tc>
          <w:tcPr>
            <w:tcW w:w="1020" w:type="dxa"/>
          </w:tcPr>
          <w:p w:rsidR="00AC0A09" w:rsidRDefault="00AC0A09">
            <w:pPr>
              <w:pStyle w:val="ConsPlusNormal"/>
              <w:jc w:val="center"/>
            </w:pPr>
            <w:r>
              <w:t>47</w:t>
            </w:r>
          </w:p>
        </w:tc>
        <w:tc>
          <w:tcPr>
            <w:tcW w:w="1904" w:type="dxa"/>
          </w:tcPr>
          <w:p w:rsidR="00AC0A09" w:rsidRDefault="00AC0A09">
            <w:pPr>
              <w:pStyle w:val="ConsPlusNormal"/>
              <w:jc w:val="center"/>
            </w:pPr>
            <w:r>
              <w:t>141 561</w:t>
            </w:r>
          </w:p>
        </w:tc>
        <w:tc>
          <w:tcPr>
            <w:tcW w:w="2348" w:type="dxa"/>
          </w:tcPr>
          <w:p w:rsidR="00AC0A09" w:rsidRDefault="00AC0A09">
            <w:pPr>
              <w:pStyle w:val="ConsPlusNormal"/>
              <w:jc w:val="center"/>
            </w:pPr>
            <w:r>
              <w:t>30</w:t>
            </w:r>
          </w:p>
        </w:tc>
      </w:tr>
      <w:tr w:rsidR="00AC0A09">
        <w:tc>
          <w:tcPr>
            <w:tcW w:w="3798" w:type="dxa"/>
            <w:vAlign w:val="bottom"/>
          </w:tcPr>
          <w:p w:rsidR="00AC0A09" w:rsidRDefault="00AC0A09">
            <w:pPr>
              <w:pStyle w:val="ConsPlusNormal"/>
            </w:pPr>
            <w:r>
              <w:t>Травматология и ортопедия</w:t>
            </w:r>
          </w:p>
        </w:tc>
        <w:tc>
          <w:tcPr>
            <w:tcW w:w="1020" w:type="dxa"/>
            <w:vAlign w:val="bottom"/>
          </w:tcPr>
          <w:p w:rsidR="00AC0A09" w:rsidRDefault="00AC0A09">
            <w:pPr>
              <w:pStyle w:val="ConsPlusNormal"/>
              <w:jc w:val="center"/>
            </w:pPr>
            <w:r>
              <w:t>48</w:t>
            </w:r>
          </w:p>
        </w:tc>
        <w:tc>
          <w:tcPr>
            <w:tcW w:w="1904" w:type="dxa"/>
            <w:vAlign w:val="bottom"/>
          </w:tcPr>
          <w:p w:rsidR="00AC0A09" w:rsidRDefault="00AC0A09">
            <w:pPr>
              <w:pStyle w:val="ConsPlusNormal"/>
              <w:jc w:val="center"/>
            </w:pPr>
            <w:r>
              <w:t>200 562</w:t>
            </w:r>
          </w:p>
        </w:tc>
        <w:tc>
          <w:tcPr>
            <w:tcW w:w="2348" w:type="dxa"/>
            <w:vAlign w:val="bottom"/>
          </w:tcPr>
          <w:p w:rsidR="00AC0A09" w:rsidRDefault="00AC0A09">
            <w:pPr>
              <w:pStyle w:val="ConsPlusNormal"/>
              <w:jc w:val="center"/>
            </w:pPr>
            <w:r>
              <w:t>40</w:t>
            </w:r>
          </w:p>
        </w:tc>
      </w:tr>
      <w:tr w:rsidR="00AC0A09">
        <w:tc>
          <w:tcPr>
            <w:tcW w:w="3798" w:type="dxa"/>
          </w:tcPr>
          <w:p w:rsidR="00AC0A09" w:rsidRDefault="00AC0A09">
            <w:pPr>
              <w:pStyle w:val="ConsPlusNormal"/>
            </w:pPr>
            <w:r>
              <w:t>Травматология и ортопедия</w:t>
            </w:r>
          </w:p>
        </w:tc>
        <w:tc>
          <w:tcPr>
            <w:tcW w:w="1020" w:type="dxa"/>
          </w:tcPr>
          <w:p w:rsidR="00AC0A09" w:rsidRDefault="00AC0A09">
            <w:pPr>
              <w:pStyle w:val="ConsPlusNormal"/>
              <w:jc w:val="center"/>
            </w:pPr>
            <w:r>
              <w:t>49</w:t>
            </w:r>
          </w:p>
        </w:tc>
        <w:tc>
          <w:tcPr>
            <w:tcW w:w="1904" w:type="dxa"/>
          </w:tcPr>
          <w:p w:rsidR="00AC0A09" w:rsidRDefault="00AC0A09">
            <w:pPr>
              <w:pStyle w:val="ConsPlusNormal"/>
              <w:jc w:val="center"/>
            </w:pPr>
            <w:r>
              <w:t>335 626</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Урология</w:t>
            </w:r>
          </w:p>
        </w:tc>
        <w:tc>
          <w:tcPr>
            <w:tcW w:w="1020" w:type="dxa"/>
          </w:tcPr>
          <w:p w:rsidR="00AC0A09" w:rsidRDefault="00AC0A09">
            <w:pPr>
              <w:pStyle w:val="ConsPlusNormal"/>
              <w:jc w:val="center"/>
            </w:pPr>
            <w:r>
              <w:t>50</w:t>
            </w:r>
          </w:p>
        </w:tc>
        <w:tc>
          <w:tcPr>
            <w:tcW w:w="1904" w:type="dxa"/>
          </w:tcPr>
          <w:p w:rsidR="00AC0A09" w:rsidRDefault="00AC0A09">
            <w:pPr>
              <w:pStyle w:val="ConsPlusNormal"/>
              <w:jc w:val="center"/>
            </w:pPr>
            <w:r>
              <w:t>91 694</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Урология</w:t>
            </w:r>
          </w:p>
        </w:tc>
        <w:tc>
          <w:tcPr>
            <w:tcW w:w="1020" w:type="dxa"/>
          </w:tcPr>
          <w:p w:rsidR="00AC0A09" w:rsidRDefault="00AC0A09">
            <w:pPr>
              <w:pStyle w:val="ConsPlusNormal"/>
              <w:jc w:val="center"/>
            </w:pPr>
            <w:r>
              <w:t>51</w:t>
            </w:r>
          </w:p>
        </w:tc>
        <w:tc>
          <w:tcPr>
            <w:tcW w:w="1904" w:type="dxa"/>
          </w:tcPr>
          <w:p w:rsidR="00AC0A09" w:rsidRDefault="00AC0A09">
            <w:pPr>
              <w:pStyle w:val="ConsPlusNormal"/>
              <w:jc w:val="center"/>
            </w:pPr>
            <w:r>
              <w:t>134 626</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Челюстно-лицевая хирургия</w:t>
            </w:r>
          </w:p>
        </w:tc>
        <w:tc>
          <w:tcPr>
            <w:tcW w:w="1020" w:type="dxa"/>
          </w:tcPr>
          <w:p w:rsidR="00AC0A09" w:rsidRDefault="00AC0A09">
            <w:pPr>
              <w:pStyle w:val="ConsPlusNormal"/>
              <w:jc w:val="center"/>
            </w:pPr>
            <w:r>
              <w:t>52</w:t>
            </w:r>
          </w:p>
        </w:tc>
        <w:tc>
          <w:tcPr>
            <w:tcW w:w="1904" w:type="dxa"/>
          </w:tcPr>
          <w:p w:rsidR="00AC0A09" w:rsidRDefault="00AC0A09">
            <w:pPr>
              <w:pStyle w:val="ConsPlusNormal"/>
              <w:jc w:val="center"/>
            </w:pPr>
            <w:r>
              <w:t>119 167</w:t>
            </w:r>
          </w:p>
        </w:tc>
        <w:tc>
          <w:tcPr>
            <w:tcW w:w="2348" w:type="dxa"/>
          </w:tcPr>
          <w:p w:rsidR="00AC0A09" w:rsidRDefault="00AC0A09">
            <w:pPr>
              <w:pStyle w:val="ConsPlusNormal"/>
              <w:jc w:val="center"/>
            </w:pPr>
            <w:r>
              <w:t>30</w:t>
            </w:r>
          </w:p>
        </w:tc>
      </w:tr>
      <w:tr w:rsidR="00AC0A09">
        <w:tc>
          <w:tcPr>
            <w:tcW w:w="3798" w:type="dxa"/>
          </w:tcPr>
          <w:p w:rsidR="00AC0A09" w:rsidRDefault="00AC0A09">
            <w:pPr>
              <w:pStyle w:val="ConsPlusNormal"/>
            </w:pPr>
            <w:r>
              <w:t>Эндокринология</w:t>
            </w:r>
          </w:p>
        </w:tc>
        <w:tc>
          <w:tcPr>
            <w:tcW w:w="1020" w:type="dxa"/>
          </w:tcPr>
          <w:p w:rsidR="00AC0A09" w:rsidRDefault="00AC0A09">
            <w:pPr>
              <w:pStyle w:val="ConsPlusNormal"/>
              <w:jc w:val="center"/>
            </w:pPr>
            <w:r>
              <w:t>53</w:t>
            </w:r>
          </w:p>
        </w:tc>
        <w:tc>
          <w:tcPr>
            <w:tcW w:w="1904" w:type="dxa"/>
          </w:tcPr>
          <w:p w:rsidR="00AC0A09" w:rsidRDefault="00AC0A09">
            <w:pPr>
              <w:pStyle w:val="ConsPlusNormal"/>
              <w:jc w:val="center"/>
            </w:pPr>
            <w:r>
              <w:t>182 087</w:t>
            </w:r>
          </w:p>
        </w:tc>
        <w:tc>
          <w:tcPr>
            <w:tcW w:w="2348" w:type="dxa"/>
          </w:tcPr>
          <w:p w:rsidR="00AC0A09" w:rsidRDefault="00AC0A09">
            <w:pPr>
              <w:pStyle w:val="ConsPlusNormal"/>
              <w:jc w:val="center"/>
            </w:pPr>
            <w:r>
              <w:t>15</w:t>
            </w:r>
          </w:p>
        </w:tc>
      </w:tr>
      <w:tr w:rsidR="00AC0A09">
        <w:tc>
          <w:tcPr>
            <w:tcW w:w="3798" w:type="dxa"/>
          </w:tcPr>
          <w:p w:rsidR="00AC0A09" w:rsidRDefault="00AC0A09">
            <w:pPr>
              <w:pStyle w:val="ConsPlusNormal"/>
            </w:pPr>
            <w:r>
              <w:t>Эндокринология</w:t>
            </w:r>
          </w:p>
        </w:tc>
        <w:tc>
          <w:tcPr>
            <w:tcW w:w="1020" w:type="dxa"/>
          </w:tcPr>
          <w:p w:rsidR="00AC0A09" w:rsidRDefault="00AC0A09">
            <w:pPr>
              <w:pStyle w:val="ConsPlusNormal"/>
              <w:jc w:val="center"/>
            </w:pPr>
            <w:r>
              <w:t>54</w:t>
            </w:r>
          </w:p>
        </w:tc>
        <w:tc>
          <w:tcPr>
            <w:tcW w:w="1904" w:type="dxa"/>
          </w:tcPr>
          <w:p w:rsidR="00AC0A09" w:rsidRDefault="00AC0A09">
            <w:pPr>
              <w:pStyle w:val="ConsPlusNormal"/>
              <w:jc w:val="center"/>
            </w:pPr>
            <w:r>
              <w:t>98 903</w:t>
            </w:r>
          </w:p>
        </w:tc>
        <w:tc>
          <w:tcPr>
            <w:tcW w:w="2348" w:type="dxa"/>
          </w:tcPr>
          <w:p w:rsidR="00AC0A09" w:rsidRDefault="00AC0A09">
            <w:pPr>
              <w:pStyle w:val="ConsPlusNormal"/>
              <w:jc w:val="center"/>
            </w:pPr>
            <w:r>
              <w:t>30</w:t>
            </w:r>
          </w:p>
        </w:tc>
      </w:tr>
    </w:tbl>
    <w:p w:rsidR="00AC0A09" w:rsidRDefault="00AC0A09">
      <w:pPr>
        <w:pStyle w:val="ConsPlusNormal"/>
        <w:jc w:val="both"/>
      </w:pPr>
    </w:p>
    <w:p w:rsidR="00AC0A09" w:rsidRDefault="00AC0A09">
      <w:pPr>
        <w:pStyle w:val="ConsPlusNormal"/>
        <w:jc w:val="both"/>
      </w:pPr>
    </w:p>
    <w:p w:rsidR="00AC0A09" w:rsidRDefault="00AC0A09">
      <w:pPr>
        <w:pStyle w:val="ConsPlusNormal"/>
        <w:pBdr>
          <w:top w:val="single" w:sz="6" w:space="0" w:color="auto"/>
        </w:pBdr>
        <w:spacing w:before="100" w:after="100"/>
        <w:jc w:val="both"/>
        <w:rPr>
          <w:sz w:val="2"/>
          <w:szCs w:val="2"/>
        </w:rPr>
      </w:pPr>
    </w:p>
    <w:p w:rsidR="00E91809" w:rsidRDefault="00E91809">
      <w:bookmarkStart w:id="77" w:name="_GoBack"/>
      <w:bookmarkEnd w:id="77"/>
    </w:p>
    <w:sectPr w:rsidR="00E91809" w:rsidSect="002D53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09"/>
    <w:rsid w:val="00AC0A09"/>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A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A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65134FC2BD54B54E907AB16BD5BFA036E37CC64AA1A1E6B3FD40B676FBD72820626857821D192F3C6087FD84805DAB14465C0E7E4AB1EEM4QBS" TargetMode="External"/><Relationship Id="rId117" Type="http://schemas.openxmlformats.org/officeDocument/2006/relationships/hyperlink" Target="consultantplus://offline/ref=4465134FC2BD54B54E907AB16BD5BFA036E278C042A0A1E6B3FD40B676FBD72820626857821D192F326087FD84805DAB14465C0E7E4AB1EEM4QBS" TargetMode="External"/><Relationship Id="rId21" Type="http://schemas.openxmlformats.org/officeDocument/2006/relationships/hyperlink" Target="consultantplus://offline/ref=4465134FC2BD54B54E907AB16BD5BFA034E378C248A1A1E6B3FD40B676FBD72820626857821D192F346087FD84805DAB14465C0E7E4AB1EEM4QBS" TargetMode="External"/><Relationship Id="rId42" Type="http://schemas.openxmlformats.org/officeDocument/2006/relationships/hyperlink" Target="consultantplus://offline/ref=4465134FC2BD54B54E907AB16BD5BFA034E47BC24AA2A1E6B3FD40B676FBD72820626857821D192E316087FD84805DAB14465C0E7E4AB1EEM4QBS" TargetMode="External"/><Relationship Id="rId47" Type="http://schemas.openxmlformats.org/officeDocument/2006/relationships/hyperlink" Target="consultantplus://offline/ref=4465134FC2BD54B54E907AB16BD5BFA036E07CC348A4A1E6B3FD40B676FBD72820626857821D192E366087FD84805DAB14465C0E7E4AB1EEM4QBS" TargetMode="External"/><Relationship Id="rId63" Type="http://schemas.openxmlformats.org/officeDocument/2006/relationships/hyperlink" Target="consultantplus://offline/ref=4465134FC2BD54B54E907AB16BD5BFA036E278C042A0A1E6B3FD40B676FBD72820626857821C1F2D366087FD84805DAB14465C0E7E4AB1EEM4QBS" TargetMode="External"/><Relationship Id="rId68" Type="http://schemas.openxmlformats.org/officeDocument/2006/relationships/hyperlink" Target="consultantplus://offline/ref=4465134FC2BD54B54E907AB16BD5BFA034E47BC24AA2A1E6B3FD40B676FBD72820626857821D192E316087FD84805DAB14465C0E7E4AB1EEM4QBS" TargetMode="External"/><Relationship Id="rId84" Type="http://schemas.openxmlformats.org/officeDocument/2006/relationships/hyperlink" Target="consultantplus://offline/ref=4465134FC2BD54B54E9073A86CD5BFA032E37BCC42A2A1E6B3FD40B676FBD72820626857821F1C2E336087FD84805DAB14465C0E7E4AB1EEM4QBS" TargetMode="External"/><Relationship Id="rId89" Type="http://schemas.openxmlformats.org/officeDocument/2006/relationships/hyperlink" Target="consultantplus://offline/ref=4465134FC2BD54B54E907AB16BD5BFA037E87DC04BA3A1E6B3FD40B676FBD7283262305B801B072F3575D1ACC1MDQCS" TargetMode="External"/><Relationship Id="rId112" Type="http://schemas.openxmlformats.org/officeDocument/2006/relationships/hyperlink" Target="consultantplus://offline/ref=4465134FC2BD54B54E907AB16BD5BFA036E278C042A0A1E6B3FD40B676FBD72820626857821D1B293D6087FD84805DAB14465C0E7E4AB1EEM4QBS" TargetMode="External"/><Relationship Id="rId16" Type="http://schemas.openxmlformats.org/officeDocument/2006/relationships/hyperlink" Target="consultantplus://offline/ref=4465134FC2BD54B54E907AB16BD5BFA036E37EC34AABA1E6B3FD40B676FBD72820626857821D192E3C6087FD84805DAB14465C0E7E4AB1EEM4QBS" TargetMode="External"/><Relationship Id="rId107" Type="http://schemas.openxmlformats.org/officeDocument/2006/relationships/image" Target="media/image6.wmf"/><Relationship Id="rId11" Type="http://schemas.openxmlformats.org/officeDocument/2006/relationships/hyperlink" Target="consultantplus://offline/ref=4465134FC2BD54B54E907AB16BD5BFA037E178C543A4A1E6B3FD40B676FBD72820626857821D1C27326087FD84805DAB14465C0E7E4AB1EEM4QBS" TargetMode="External"/><Relationship Id="rId32" Type="http://schemas.openxmlformats.org/officeDocument/2006/relationships/hyperlink" Target="consultantplus://offline/ref=4465134FC2BD54B54E907AB16BD5BFA036E278C042A0A1E6B3FD40B676FBD72820626857821D192F326087FD84805DAB14465C0E7E4AB1EEM4QBS" TargetMode="External"/><Relationship Id="rId37" Type="http://schemas.openxmlformats.org/officeDocument/2006/relationships/hyperlink" Target="consultantplus://offline/ref=4465134FC2BD54B54E9073A86CD5BFA032E37BCC42A2A1E6B3FD40B676FBD7283262305B801B072F3575D1ACC1MDQCS" TargetMode="External"/><Relationship Id="rId53" Type="http://schemas.openxmlformats.org/officeDocument/2006/relationships/hyperlink" Target="consultantplus://offline/ref=4465134FC2BD54B54E907AB16BD5BFA036E278C042A0A1E6B3FD40B676FBD72820626857821D192F326087FD84805DAB14465C0E7E4AB1EEM4QBS" TargetMode="External"/><Relationship Id="rId58" Type="http://schemas.openxmlformats.org/officeDocument/2006/relationships/hyperlink" Target="consultantplus://offline/ref=4465134FC2BD54B54E907AB16BD5BFA036E278C042A0A1E6B3FD40B676FBD72820626857821C1F2D366087FD84805DAB14465C0E7E4AB1EEM4QBS" TargetMode="External"/><Relationship Id="rId74" Type="http://schemas.openxmlformats.org/officeDocument/2006/relationships/hyperlink" Target="consultantplus://offline/ref=4465134FC2BD54B54E907AB16BD5BFA034E47BC24AA2A1E6B3FD40B676FBD72820626857821D182F376087FD84805DAB14465C0E7E4AB1EEM4QBS" TargetMode="External"/><Relationship Id="rId79" Type="http://schemas.openxmlformats.org/officeDocument/2006/relationships/hyperlink" Target="consultantplus://offline/ref=4465134FC2BD54B54E907AB16BD5BFA036E278C042A0A1E6B3FD40B676FBD72820626857821D192F326087FD84805DAB14465C0E7E4AB1EEM4QBS" TargetMode="External"/><Relationship Id="rId102"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4465134FC2BD54B54E9073A86CD5BFA032E37BCC42A2A1E6B3FD40B676FBD7283262305B801B072F3575D1ACC1MDQCS" TargetMode="External"/><Relationship Id="rId95" Type="http://schemas.openxmlformats.org/officeDocument/2006/relationships/hyperlink" Target="consultantplus://offline/ref=4465134FC2BD54B54E907AB16BD5BFA034E47BC24AA2A1E6B3FD40B676FBD72820626857821D192E316087FD84805DAB14465C0E7E4AB1EEM4QBS" TargetMode="External"/><Relationship Id="rId22" Type="http://schemas.openxmlformats.org/officeDocument/2006/relationships/hyperlink" Target="consultantplus://offline/ref=4465134FC2BD54B54E907AB16BD5BFA034E378C248A1A1E6B3FD40B676FBD72820626857821D192C306087FD84805DAB14465C0E7E4AB1EEM4QBS" TargetMode="External"/><Relationship Id="rId27" Type="http://schemas.openxmlformats.org/officeDocument/2006/relationships/hyperlink" Target="consultantplus://offline/ref=4465134FC2BD54B54E907AB16BD5BFA036E073C34BA3A1E6B3FD40B676FBD7283262305B801B072F3575D1ACC1MDQCS" TargetMode="External"/><Relationship Id="rId43" Type="http://schemas.openxmlformats.org/officeDocument/2006/relationships/hyperlink" Target="consultantplus://offline/ref=4465134FC2BD54B54E907AB16BD5BFA034E47BC24AA2A1E6B3FD40B676FBD72820626857821D182F376087FD84805DAB14465C0E7E4AB1EEM4QBS" TargetMode="External"/><Relationship Id="rId48" Type="http://schemas.openxmlformats.org/officeDocument/2006/relationships/hyperlink" Target="consultantplus://offline/ref=4465134FC2BD54B54E907AB16BD5BFA036E179C543A6A1E6B3FD40B676FBD72820626857821D192F366087FD84805DAB14465C0E7E4AB1EEM4QBS" TargetMode="External"/><Relationship Id="rId64" Type="http://schemas.openxmlformats.org/officeDocument/2006/relationships/hyperlink" Target="consultantplus://offline/ref=4465134FC2BD54B54E907AB16BD5BFA036E27EC24FA3A1E6B3FD40B676FBD72820626857821D192C366087FD84805DAB14465C0E7E4AB1EEM4QBS" TargetMode="External"/><Relationship Id="rId69" Type="http://schemas.openxmlformats.org/officeDocument/2006/relationships/hyperlink" Target="consultantplus://offline/ref=4465134FC2BD54B54E907AB16BD5BFA034E47BC24AA2A1E6B3FD40B676FBD72820626857821D182F376087FD84805DAB14465C0E7E4AB1EEM4QBS" TargetMode="External"/><Relationship Id="rId113" Type="http://schemas.openxmlformats.org/officeDocument/2006/relationships/hyperlink" Target="consultantplus://offline/ref=4465134FC2BD54B54E907AB16BD5BFA036E278C042A0A1E6B3FD40B676FBD72820626857821D1B293D6087FD84805DAB14465C0E7E4AB1EEM4QBS" TargetMode="External"/><Relationship Id="rId118" Type="http://schemas.openxmlformats.org/officeDocument/2006/relationships/hyperlink" Target="consultantplus://offline/ref=4465134FC2BD54B54E907AB16BD5BFA036E278C042A0A1E6B3FD40B676FBD72820626857821D1B293D6087FD84805DAB14465C0E7E4AB1EEM4QBS" TargetMode="External"/><Relationship Id="rId80" Type="http://schemas.openxmlformats.org/officeDocument/2006/relationships/hyperlink" Target="consultantplus://offline/ref=4465134FC2BD54B54E907AB16BD5BFA036E278C042A0A1E6B3FD40B676FBD72820626857821D192F326087FD84805DAB14465C0E7E4AB1EEM4QBS" TargetMode="External"/><Relationship Id="rId85" Type="http://schemas.openxmlformats.org/officeDocument/2006/relationships/hyperlink" Target="consultantplus://offline/ref=4465134FC2BD54B54E9073A86CD5BFA032E37BCC42A2A1E6B3FD40B676FBD72820626857821F1C2F366087FD84805DAB14465C0E7E4AB1EEM4QBS" TargetMode="External"/><Relationship Id="rId12" Type="http://schemas.openxmlformats.org/officeDocument/2006/relationships/hyperlink" Target="consultantplus://offline/ref=4465134FC2BD54B54E907AB16BD5BFA037E178C543A4A1E6B3FD40B676FBD72820626857821D192F346087FD84805DAB14465C0E7E4AB1EEM4QBS" TargetMode="External"/><Relationship Id="rId17" Type="http://schemas.openxmlformats.org/officeDocument/2006/relationships/hyperlink" Target="consultantplus://offline/ref=4465134FC2BD54B54E907AB16BD5BFA036E278C042A0A1E6B3FD40B676FBD72820626857821D182A3D6087FD84805DAB14465C0E7E4AB1EEM4QBS" TargetMode="External"/><Relationship Id="rId33" Type="http://schemas.openxmlformats.org/officeDocument/2006/relationships/hyperlink" Target="consultantplus://offline/ref=4465134FC2BD54B54E907AB16BD5BFA036E278C042A0A1E6B3FD40B676FBD72820626857821D192F326087FD84805DAB14465C0E7E4AB1EEM4QBS" TargetMode="External"/><Relationship Id="rId38" Type="http://schemas.openxmlformats.org/officeDocument/2006/relationships/hyperlink" Target="consultantplus://offline/ref=4465134FC2BD54B54E9073A86CD5BFA032E37BCC42A2A1E6B3FD40B676FBD72820626857801E192D316087FD84805DAB14465C0E7E4AB1EEM4QBS" TargetMode="External"/><Relationship Id="rId59" Type="http://schemas.openxmlformats.org/officeDocument/2006/relationships/hyperlink" Target="consultantplus://offline/ref=4465134FC2BD54B54E907AB16BD5BFA036E278C042A0A1E6B3FD40B676FBD72820626857821D1B293D6087FD84805DAB14465C0E7E4AB1EEM4QBS" TargetMode="External"/><Relationship Id="rId103" Type="http://schemas.openxmlformats.org/officeDocument/2006/relationships/image" Target="media/image2.wmf"/><Relationship Id="rId108" Type="http://schemas.openxmlformats.org/officeDocument/2006/relationships/image" Target="media/image7.wmf"/><Relationship Id="rId54" Type="http://schemas.openxmlformats.org/officeDocument/2006/relationships/hyperlink" Target="consultantplus://offline/ref=4465134FC2BD54B54E907AB16BD5BFA036E278C042A0A1E6B3FD40B676FBD72820626857821D192F326087FD84805DAB14465C0E7E4AB1EEM4QBS" TargetMode="External"/><Relationship Id="rId70" Type="http://schemas.openxmlformats.org/officeDocument/2006/relationships/hyperlink" Target="consultantplus://offline/ref=4465134FC2BD54B54E907AB16BD5BFA036E272C742A4A1E6B3FD40B676FBD72820626857821D192F346087FD84805DAB14465C0E7E4AB1EEM4QBS" TargetMode="External"/><Relationship Id="rId75" Type="http://schemas.openxmlformats.org/officeDocument/2006/relationships/hyperlink" Target="consultantplus://offline/ref=4465134FC2BD54B54E907AB16BD5BFA036E278C042A0A1E6B3FD40B676FBD72820626857821D192F326087FD84805DAB14465C0E7E4AB1EEM4QBS" TargetMode="External"/><Relationship Id="rId91" Type="http://schemas.openxmlformats.org/officeDocument/2006/relationships/hyperlink" Target="consultantplus://offline/ref=4465134FC2BD54B54E907AB16BD5BFA034E47BC24AA2A1E6B3FD40B676FBD72820626857821D192E316087FD84805DAB14465C0E7E4AB1EEM4QBS" TargetMode="External"/><Relationship Id="rId96" Type="http://schemas.openxmlformats.org/officeDocument/2006/relationships/hyperlink" Target="consultantplus://offline/ref=4465134FC2BD54B54E907AB16BD5BFA036E278C042A0A1E6B3FD40B676FBD72820626857821D192F326087FD84805DAB14465C0E7E4AB1EEM4QBS" TargetMode="External"/><Relationship Id="rId1" Type="http://schemas.openxmlformats.org/officeDocument/2006/relationships/styles" Target="styles.xml"/><Relationship Id="rId6" Type="http://schemas.openxmlformats.org/officeDocument/2006/relationships/hyperlink" Target="consultantplus://offline/ref=4465134FC2BD54B54E907AB16BD5BFA036E278C042A0A1E6B3FD40B676FBD72820626857821D192F346087FD84805DAB14465C0E7E4AB1EEM4QBS" TargetMode="External"/><Relationship Id="rId23" Type="http://schemas.openxmlformats.org/officeDocument/2006/relationships/hyperlink" Target="consultantplus://offline/ref=4465134FC2BD54B54E907AB16BD5BFA036E278C042A0A1E6B3FD40B676FBD72820626857821D182A3D6087FD84805DAB14465C0E7E4AB1EEM4QBS" TargetMode="External"/><Relationship Id="rId28" Type="http://schemas.openxmlformats.org/officeDocument/2006/relationships/hyperlink" Target="consultantplus://offline/ref=4465134FC2BD54B54E907AB16BD5BFA036E278C042A0A1E6B3FD40B676FBD72820626857821D192F326087FD84805DAB14465C0E7E4AB1EEM4QBS" TargetMode="External"/><Relationship Id="rId49" Type="http://schemas.openxmlformats.org/officeDocument/2006/relationships/hyperlink" Target="consultantplus://offline/ref=4465134FC2BD54B54E907AB16BD5BFA036E37AC448A2A1E6B3FD40B676FBD7283262305B801B072F3575D1ACC1MDQCS" TargetMode="External"/><Relationship Id="rId114" Type="http://schemas.openxmlformats.org/officeDocument/2006/relationships/hyperlink" Target="consultantplus://offline/ref=4465134FC2BD54B54E907AB16BD5BFA036E278C042A0A1E6B3FD40B676FBD72820626857821D192F326087FD84805DAB14465C0E7E4AB1EEM4QBS" TargetMode="External"/><Relationship Id="rId119" Type="http://schemas.openxmlformats.org/officeDocument/2006/relationships/hyperlink" Target="consultantplus://offline/ref=4465134FC2BD54B54E907AB16BD5BFA036E278C042A0A1E6B3FD40B676FBD72820626857821D192F326087FD84805DAB14465C0E7E4AB1EEM4QBS" TargetMode="External"/><Relationship Id="rId44" Type="http://schemas.openxmlformats.org/officeDocument/2006/relationships/hyperlink" Target="consultantplus://offline/ref=4465134FC2BD54B54E907AB16BD5BFA036E273C54EA7A1E6B3FD40B676FBD72820626857821D1927336087FD84805DAB14465C0E7E4AB1EEM4QBS" TargetMode="External"/><Relationship Id="rId60" Type="http://schemas.openxmlformats.org/officeDocument/2006/relationships/hyperlink" Target="consultantplus://offline/ref=4465134FC2BD54B54E907AB16BD5BFA036E278C042A0A1E6B3FD40B676FBD72820626857821D192F326087FD84805DAB14465C0E7E4AB1EEM4QBS" TargetMode="External"/><Relationship Id="rId65" Type="http://schemas.openxmlformats.org/officeDocument/2006/relationships/hyperlink" Target="consultantplus://offline/ref=4465134FC2BD54B54E907AB16BD5BFA036E278C042A0A1E6B3FD40B676FBD72820626857821D192F326087FD84805DAB14465C0E7E4AB1EEM4QBS" TargetMode="External"/><Relationship Id="rId81" Type="http://schemas.openxmlformats.org/officeDocument/2006/relationships/hyperlink" Target="consultantplus://offline/ref=4465134FC2BD54B54E907AB16BD5BFA036E278C042A0A1E6B3FD40B676FBD72820626857821D192F326087FD84805DAB14465C0E7E4AB1EEM4QBS" TargetMode="External"/><Relationship Id="rId86" Type="http://schemas.openxmlformats.org/officeDocument/2006/relationships/hyperlink" Target="consultantplus://offline/ref=4465134FC2BD54B54E9073A86CD5BFA032E37BCC42A2A1E6B3FD40B676FBD72820626857821F1A2A306087FD84805DAB14465C0E7E4AB1EEM4QBS" TargetMode="External"/><Relationship Id="rId4" Type="http://schemas.openxmlformats.org/officeDocument/2006/relationships/webSettings" Target="webSettings.xml"/><Relationship Id="rId9" Type="http://schemas.openxmlformats.org/officeDocument/2006/relationships/hyperlink" Target="consultantplus://offline/ref=4465134FC2BD54B54E907AB16BD5BFA036E278C042A0A1E6B3FD40B676FBD72820626857821D192F326087FD84805DAB14465C0E7E4AB1EEM4QBS" TargetMode="External"/><Relationship Id="rId13" Type="http://schemas.openxmlformats.org/officeDocument/2006/relationships/hyperlink" Target="consultantplus://offline/ref=4465134FC2BD54B54E907AB16BD5BFA034E97EC449A3A1E6B3FD40B676FBD72820626857821D182F3C6087FD84805DAB14465C0E7E4AB1EEM4QBS" TargetMode="External"/><Relationship Id="rId18" Type="http://schemas.openxmlformats.org/officeDocument/2006/relationships/hyperlink" Target="consultantplus://offline/ref=4465134FC2BD54B54E907AB16BD5BFA036E278C042A0A1E6B3FD40B676FBD72820626857821D182A3D6087FD84805DAB14465C0E7E4AB1EEM4QBS" TargetMode="External"/><Relationship Id="rId39" Type="http://schemas.openxmlformats.org/officeDocument/2006/relationships/hyperlink" Target="consultantplus://offline/ref=4465134FC2BD54B54E907AB16BD5BFA036E278C042A0A1E6B3FD40B676FBD72820626857821D192F326087FD84805DAB14465C0E7E4AB1EEM4QBS" TargetMode="External"/><Relationship Id="rId109" Type="http://schemas.openxmlformats.org/officeDocument/2006/relationships/image" Target="media/image8.wmf"/><Relationship Id="rId34" Type="http://schemas.openxmlformats.org/officeDocument/2006/relationships/hyperlink" Target="consultantplus://offline/ref=4465134FC2BD54B54E907AB16BD5BFA037E97FC442AAA1E6B3FD40B676FBD72820626857821D1B27376087FD84805DAB14465C0E7E4AB1EEM4QBS" TargetMode="External"/><Relationship Id="rId50" Type="http://schemas.openxmlformats.org/officeDocument/2006/relationships/hyperlink" Target="consultantplus://offline/ref=4465134FC2BD54B54E907AB16BD5BFA036E27FC34CA7A1E6B3FD40B676FBD7283262305B801B072F3575D1ACC1MDQCS" TargetMode="External"/><Relationship Id="rId55" Type="http://schemas.openxmlformats.org/officeDocument/2006/relationships/hyperlink" Target="consultantplus://offline/ref=4465134FC2BD54B54E907AB16BD5BFA036E278C042A0A1E6B3FD40B676FBD72820626857821D192F326087FD84805DAB14465C0E7E4AB1EEM4QBS" TargetMode="External"/><Relationship Id="rId76" Type="http://schemas.openxmlformats.org/officeDocument/2006/relationships/hyperlink" Target="consultantplus://offline/ref=4465134FC2BD54B54E907AB16BD5BFA036E37EC243A2A1E6B3FD40B676FBD7283262305B801B072F3575D1ACC1MDQCS" TargetMode="External"/><Relationship Id="rId97" Type="http://schemas.openxmlformats.org/officeDocument/2006/relationships/hyperlink" Target="consultantplus://offline/ref=4465134FC2BD54B54E907AB16BD5BFA036E278C042A0A1E6B3FD40B676FBD72820626857821D192F326087FD84805DAB14465C0E7E4AB1EEM4QBS" TargetMode="External"/><Relationship Id="rId104" Type="http://schemas.openxmlformats.org/officeDocument/2006/relationships/image" Target="media/image3.wmf"/><Relationship Id="rId120" Type="http://schemas.openxmlformats.org/officeDocument/2006/relationships/fontTable" Target="fontTable.xml"/><Relationship Id="rId7" Type="http://schemas.openxmlformats.org/officeDocument/2006/relationships/hyperlink" Target="consultantplus://offline/ref=4465134FC2BD54B54E907AB16BD5BFA036E278C042A0A1E6B3FD40B676FBD72820626857821D192C346087FD84805DAB14465C0E7E4AB1EEM4QBS" TargetMode="External"/><Relationship Id="rId71" Type="http://schemas.openxmlformats.org/officeDocument/2006/relationships/hyperlink" Target="consultantplus://offline/ref=4465134FC2BD54B54E907AB16BD5BFA036E278C042A0A1E6B3FD40B676FBD72820626857821D192F326087FD84805DAB14465C0E7E4AB1EEM4QBS" TargetMode="External"/><Relationship Id="rId92" Type="http://schemas.openxmlformats.org/officeDocument/2006/relationships/hyperlink" Target="consultantplus://offline/ref=4465134FC2BD54B54E907AB16BD5BFA036E278C042A0A1E6B3FD40B676FBD72820626857821D192F326087FD84805DAB14465C0E7E4AB1EEM4QBS" TargetMode="External"/><Relationship Id="rId2" Type="http://schemas.microsoft.com/office/2007/relationships/stylesWithEffects" Target="stylesWithEffects.xml"/><Relationship Id="rId29" Type="http://schemas.openxmlformats.org/officeDocument/2006/relationships/hyperlink" Target="consultantplus://offline/ref=4465134FC2BD54B54E907AB16BD5BFA036E272C742A4A1E6B3FD40B676FBD72820626857821D182A366087FD84805DAB14465C0E7E4AB1EEM4QBS" TargetMode="External"/><Relationship Id="rId24" Type="http://schemas.openxmlformats.org/officeDocument/2006/relationships/hyperlink" Target="consultantplus://offline/ref=4465134FC2BD54B54E907AB16BD5BFA036E278C042A0A1E6B3FD40B676FBD72820626857821D182A3D6087FD84805DAB14465C0E7E4AB1EEM4QBS" TargetMode="External"/><Relationship Id="rId40" Type="http://schemas.openxmlformats.org/officeDocument/2006/relationships/hyperlink" Target="consultantplus://offline/ref=4465134FC2BD54B54E907AB16BD5BFA036E278C042A0A1E6B3FD40B676FBD72820626857821D182E3C6087FD84805DAB14465C0E7E4AB1EEM4QBS" TargetMode="External"/><Relationship Id="rId45" Type="http://schemas.openxmlformats.org/officeDocument/2006/relationships/hyperlink" Target="consultantplus://offline/ref=4465134FC2BD54B54E907AB16BD5BFA034E97EC449A3A1E6B3FD40B676FBD72820626857821D192F366087FD84805DAB14465C0E7E4AB1EEM4QBS" TargetMode="External"/><Relationship Id="rId66" Type="http://schemas.openxmlformats.org/officeDocument/2006/relationships/hyperlink" Target="consultantplus://offline/ref=4465134FC2BD54B54E907AB16BD5BFA036E27FC34CA7A1E6B3FD40B676FBD72820626857821D1E2B366087FD84805DAB14465C0E7E4AB1EEM4QBS" TargetMode="External"/><Relationship Id="rId87" Type="http://schemas.openxmlformats.org/officeDocument/2006/relationships/hyperlink" Target="consultantplus://offline/ref=4465134FC2BD54B54E907AB16BD5BFA034E47BC24AA2A1E6B3FD40B676FBD72820626857821D192E316087FD84805DAB14465C0E7E4AB1EEM4QBS" TargetMode="External"/><Relationship Id="rId110" Type="http://schemas.openxmlformats.org/officeDocument/2006/relationships/image" Target="media/image9.wmf"/><Relationship Id="rId115" Type="http://schemas.openxmlformats.org/officeDocument/2006/relationships/hyperlink" Target="consultantplus://offline/ref=4465134FC2BD54B54E907AB16BD5BFA036E073C34BA3A1E6B3FD40B676FBD7283262305B801B072F3575D1ACC1MDQCS" TargetMode="External"/><Relationship Id="rId61" Type="http://schemas.openxmlformats.org/officeDocument/2006/relationships/hyperlink" Target="consultantplus://offline/ref=4465134FC2BD54B54E907AB16BD5BFA036E278C042A0A1E6B3FD40B676FBD72820626857821C1F2D366087FD84805DAB14465C0E7E4AB1EEM4QBS" TargetMode="External"/><Relationship Id="rId82" Type="http://schemas.openxmlformats.org/officeDocument/2006/relationships/hyperlink" Target="consultantplus://offline/ref=4465134FC2BD54B54E9073A86CD5BFA032E37BCC42A2A1E6B3FD40B676FBD72820626857821C1C29306087FD84805DAB14465C0E7E4AB1EEM4QBS" TargetMode="External"/><Relationship Id="rId19" Type="http://schemas.openxmlformats.org/officeDocument/2006/relationships/hyperlink" Target="consultantplus://offline/ref=4465134FC2BD54B54E907AB16BD5BFA034E77EC54FA2A1E6B3FD40B676FBD7283262305B801B072F3575D1ACC1MDQCS" TargetMode="External"/><Relationship Id="rId14" Type="http://schemas.openxmlformats.org/officeDocument/2006/relationships/hyperlink" Target="consultantplus://offline/ref=4465134FC2BD54B54E907AB16BD5BFA036E278C042A0A1E6B3FD40B676FBD72820626857821D192F326087FD84805DAB14465C0E7E4AB1EEM4QBS" TargetMode="External"/><Relationship Id="rId30" Type="http://schemas.openxmlformats.org/officeDocument/2006/relationships/hyperlink" Target="consultantplus://offline/ref=4465134FC2BD54B54E907AB16BD5BFA036E278C042A0A1E6B3FD40B676FBD72820626857821D192F326087FD84805DAB14465C0E7E4AB1EEM4QBS" TargetMode="External"/><Relationship Id="rId35" Type="http://schemas.openxmlformats.org/officeDocument/2006/relationships/hyperlink" Target="consultantplus://offline/ref=4465134FC2BD54B54E907AB16BD5BFA036E278C042A0A1E6B3FD40B676FBD72820626857821D192F326087FD84805DAB14465C0E7E4AB1EEM4QBS" TargetMode="External"/><Relationship Id="rId56" Type="http://schemas.openxmlformats.org/officeDocument/2006/relationships/hyperlink" Target="consultantplus://offline/ref=4465134FC2BD54B54E907AB16BD5BFA036E278C042A0A1E6B3FD40B676FBD72820626857821D1B293C6087FD84805DAB14465C0E7E4AB1EEM4QBS" TargetMode="External"/><Relationship Id="rId77" Type="http://schemas.openxmlformats.org/officeDocument/2006/relationships/hyperlink" Target="consultantplus://offline/ref=4465134FC2BD54B54E907AB16BD5BFA036E278C042A0A1E6B3FD40B676FBD72820626857821D192F326087FD84805DAB14465C0E7E4AB1EEM4QBS" TargetMode="External"/><Relationship Id="rId100" Type="http://schemas.openxmlformats.org/officeDocument/2006/relationships/hyperlink" Target="consultantplus://offline/ref=4465134FC2BD54B54E907AB16BD5BFA036E278C042A0A1E6B3FD40B676FBD72820626857821D192F326087FD84805DAB14465C0E7E4AB1EEM4QBS" TargetMode="External"/><Relationship Id="rId105" Type="http://schemas.openxmlformats.org/officeDocument/2006/relationships/image" Target="media/image4.wmf"/><Relationship Id="rId8" Type="http://schemas.openxmlformats.org/officeDocument/2006/relationships/hyperlink" Target="consultantplus://offline/ref=4465134FC2BD54B54E907AB16BD5BFA036E278C042A0A1E6B3FD40B676FBD72820626857821D192F326087FD84805DAB14465C0E7E4AB1EEM4QBS" TargetMode="External"/><Relationship Id="rId51" Type="http://schemas.openxmlformats.org/officeDocument/2006/relationships/hyperlink" Target="consultantplus://offline/ref=4465134FC2BD54B54E907AB16BD5BFA034E37CC74BAAA1E6B3FD40B676FBD7283262305B801B072F3575D1ACC1MDQCS" TargetMode="External"/><Relationship Id="rId72" Type="http://schemas.openxmlformats.org/officeDocument/2006/relationships/hyperlink" Target="consultantplus://offline/ref=4465134FC2BD54B54E907AB16BD5BFA036E27EC24FA3A1E6B3FD40B676FBD72820626857821D192C366087FD84805DAB14465C0E7E4AB1EEM4QBS" TargetMode="External"/><Relationship Id="rId93" Type="http://schemas.openxmlformats.org/officeDocument/2006/relationships/hyperlink" Target="consultantplus://offline/ref=4465134FC2BD54B54E907AB16BD5BFA034E479C448A3A1E6B3FD40B676FBD72820626857821D192E3D6087FD84805DAB14465C0E7E4AB1EEM4QBS" TargetMode="External"/><Relationship Id="rId98" Type="http://schemas.openxmlformats.org/officeDocument/2006/relationships/hyperlink" Target="consultantplus://offline/ref=4465134FC2BD54B54E907AB16BD5BFA034E77EC54FA2A1E6B3FD40B676FBD7283262305B801B072F3575D1ACC1MDQCS"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465134FC2BD54B54E907AB16BD5BFA036E278C042A0A1E6B3FD40B676FBD72820626857821D192F326087FD84805DAB14465C0E7E4AB1EEM4QBS" TargetMode="External"/><Relationship Id="rId46" Type="http://schemas.openxmlformats.org/officeDocument/2006/relationships/hyperlink" Target="consultantplus://offline/ref=4465134FC2BD54B54E907AB16BD5BFA036E278C042A0A1E6B3FD40B676FBD72820626857821D192F326087FD84805DAB14465C0E7E4AB1EEM4QBS" TargetMode="External"/><Relationship Id="rId67" Type="http://schemas.openxmlformats.org/officeDocument/2006/relationships/hyperlink" Target="consultantplus://offline/ref=4465134FC2BD54B54E907AB16BD5BFA036E278C042A0A1E6B3FD40B676FBD72820626857821D192F326087FD84805DAB14465C0E7E4AB1EEM4QBS" TargetMode="External"/><Relationship Id="rId116" Type="http://schemas.openxmlformats.org/officeDocument/2006/relationships/hyperlink" Target="consultantplus://offline/ref=4465134FC2BD54B54E907AB16BD5BFA036E278C042A0A1E6B3FD40B676FBD72820626857821D1B293D6087FD84805DAB14465C0E7E4AB1EEM4QBS" TargetMode="External"/><Relationship Id="rId20" Type="http://schemas.openxmlformats.org/officeDocument/2006/relationships/hyperlink" Target="consultantplus://offline/ref=4465134FC2BD54B54E907AB16BD5BFA036E278C042A0A1E6B3FD40B676FBD72820626857821D182A3D6087FD84805DAB14465C0E7E4AB1EEM4QBS" TargetMode="External"/><Relationship Id="rId41" Type="http://schemas.openxmlformats.org/officeDocument/2006/relationships/hyperlink" Target="consultantplus://offline/ref=4465134FC2BD54B54E907AB16BD5BFA036E37EC24CABA1E6B3FD40B676FBD72820626857821D192F376087FD84805DAB14465C0E7E4AB1EEM4QBS" TargetMode="External"/><Relationship Id="rId62" Type="http://schemas.openxmlformats.org/officeDocument/2006/relationships/hyperlink" Target="consultantplus://offline/ref=4465134FC2BD54B54E907AB16BD5BFA036E278C042A0A1E6B3FD40B676FBD72820626857821D192F326087FD84805DAB14465C0E7E4AB1EEM4QBS" TargetMode="External"/><Relationship Id="rId83" Type="http://schemas.openxmlformats.org/officeDocument/2006/relationships/hyperlink" Target="consultantplus://offline/ref=4465134FC2BD54B54E9073A86CD5BFA032E37BCC42A2A1E6B3FD40B676FBD72820626857821F1A2A376087FD84805DAB14465C0E7E4AB1EEM4QBS" TargetMode="External"/><Relationship Id="rId88" Type="http://schemas.openxmlformats.org/officeDocument/2006/relationships/hyperlink" Target="consultantplus://offline/ref=4465134FC2BD54B54E907AB16BD5BFA034E47BC24AA2A1E6B3FD40B676FBD72820626857821D182C376087FD84805DAB14465C0E7E4AB1EEM4QBS" TargetMode="External"/><Relationship Id="rId111" Type="http://schemas.openxmlformats.org/officeDocument/2006/relationships/image" Target="media/image10.wmf"/><Relationship Id="rId15" Type="http://schemas.openxmlformats.org/officeDocument/2006/relationships/hyperlink" Target="consultantplus://offline/ref=4465134FC2BD54B54E907AB16BD5BFA036E37EC34AABA1E6B3FD40B676FBD72820626857821D1D2E376087FD84805DAB14465C0E7E4AB1EEM4QBS" TargetMode="External"/><Relationship Id="rId36" Type="http://schemas.openxmlformats.org/officeDocument/2006/relationships/hyperlink" Target="consultantplus://offline/ref=4465134FC2BD54B54E907AB16BD5BFA036E278C042A0A1E6B3FD40B676FBD72820626857821D192F326087FD84805DAB14465C0E7E4AB1EEM4QBS" TargetMode="External"/><Relationship Id="rId57" Type="http://schemas.openxmlformats.org/officeDocument/2006/relationships/hyperlink" Target="consultantplus://offline/ref=4465134FC2BD54B54E907AB16BD5BFA036E278C042A0A1E6B3FD40B676FBD72820626857821D1B293D6087FD84805DAB14465C0E7E4AB1EEM4QBS" TargetMode="External"/><Relationship Id="rId106" Type="http://schemas.openxmlformats.org/officeDocument/2006/relationships/image" Target="media/image5.wmf"/><Relationship Id="rId10" Type="http://schemas.openxmlformats.org/officeDocument/2006/relationships/hyperlink" Target="consultantplus://offline/ref=4465134FC2BD54B54E907AB16BD5BFA037E87DC04AA6A1E6B3FD40B676FBD72820626857821D192E3D6087FD84805DAB14465C0E7E4AB1EEM4QBS" TargetMode="External"/><Relationship Id="rId31" Type="http://schemas.openxmlformats.org/officeDocument/2006/relationships/hyperlink" Target="consultantplus://offline/ref=4465134FC2BD54B54E907AB16BD5BFA036E37AC448A2A1E6B3FD40B676FBD72820626857821D1E29376087FD84805DAB14465C0E7E4AB1EEM4QBS" TargetMode="External"/><Relationship Id="rId52" Type="http://schemas.openxmlformats.org/officeDocument/2006/relationships/hyperlink" Target="consultantplus://offline/ref=4465134FC2BD54B54E907AB16BD5BFA036E278C042A0A1E6B3FD40B676FBD72820626857821D192F326087FD84805DAB14465C0E7E4AB1EEM4QBS" TargetMode="External"/><Relationship Id="rId73" Type="http://schemas.openxmlformats.org/officeDocument/2006/relationships/hyperlink" Target="consultantplus://offline/ref=4465134FC2BD54B54E907AB16BD5BFA034E47BC24AA2A1E6B3FD40B676FBD72820626857821D192E316087FD84805DAB14465C0E7E4AB1EEM4QBS" TargetMode="External"/><Relationship Id="rId78" Type="http://schemas.openxmlformats.org/officeDocument/2006/relationships/hyperlink" Target="consultantplus://offline/ref=4465134FC2BD54B54E907AB16BD5BFA036E272C742A4A1E6B3FD40B676FBD72820626857821F182B326087FD84805DAB14465C0E7E4AB1EEM4QBS" TargetMode="External"/><Relationship Id="rId94" Type="http://schemas.openxmlformats.org/officeDocument/2006/relationships/hyperlink" Target="consultantplus://offline/ref=4465134FC2BD54B54E907AB16BD5BFA034E47BC24AA2A1E6B3FD40B676FBD72820626857821D182F376087FD84805DAB14465C0E7E4AB1EEM4QBS" TargetMode="External"/><Relationship Id="rId99" Type="http://schemas.openxmlformats.org/officeDocument/2006/relationships/hyperlink" Target="consultantplus://offline/ref=4465134FC2BD54B54E907AB16BD5BFA036E278C042A0A1E6B3FD40B676FBD72820626857821D192F326087FD84805DAB14465C0E7E4AB1EEM4QBS" TargetMode="External"/><Relationship Id="rId101" Type="http://schemas.openxmlformats.org/officeDocument/2006/relationships/hyperlink" Target="consultantplus://offline/ref=4465134FC2BD54B54E907AB16BD5BFA036E272C742A4A1E6B3FD40B676FBD72820626857821F1127316087FD84805DAB14465C0E7E4AB1EEM4Q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24445</Words>
  <Characters>139337</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2019-11-26T18:16:00Z</dcterms:created>
  <dcterms:modified xsi:type="dcterms:W3CDTF">2019-11-26T18:16:00Z</dcterms:modified>
</cp:coreProperties>
</file>