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345" w:type="dxa"/>
        <w:tblLook w:val="01E0" w:firstRow="1" w:lastRow="1" w:firstColumn="1" w:lastColumn="1" w:noHBand="0" w:noVBand="0"/>
      </w:tblPr>
      <w:tblGrid>
        <w:gridCol w:w="3766"/>
      </w:tblGrid>
      <w:tr w:rsidR="00073087" w:rsidRPr="00566F5F" w:rsidTr="00073087">
        <w:tc>
          <w:tcPr>
            <w:tcW w:w="3792" w:type="dxa"/>
            <w:hideMark/>
          </w:tcPr>
          <w:p w:rsidR="00073087" w:rsidRPr="00566F5F" w:rsidRDefault="00073087" w:rsidP="000902A1">
            <w:pPr>
              <w:keepNext/>
              <w:widowControl w:val="0"/>
              <w:rPr>
                <w:sz w:val="26"/>
                <w:szCs w:val="26"/>
              </w:rPr>
            </w:pPr>
            <w:bookmarkStart w:id="0" w:name="_GoBack"/>
            <w:bookmarkEnd w:id="0"/>
            <w:r w:rsidRPr="00566F5F">
              <w:rPr>
                <w:sz w:val="26"/>
                <w:szCs w:val="26"/>
              </w:rPr>
              <w:t>Приложение 2</w:t>
            </w:r>
          </w:p>
          <w:p w:rsidR="00073087" w:rsidRPr="00566F5F" w:rsidRDefault="00073087" w:rsidP="00C4521C">
            <w:pPr>
              <w:keepNext/>
              <w:widowControl w:val="0"/>
              <w:rPr>
                <w:sz w:val="26"/>
                <w:szCs w:val="26"/>
              </w:rPr>
            </w:pPr>
            <w:r w:rsidRPr="00566F5F">
              <w:rPr>
                <w:sz w:val="26"/>
                <w:szCs w:val="26"/>
              </w:rPr>
              <w:t xml:space="preserve">к приказу Кировского областного территориального фонда обязательного медицинского страхования               от </w:t>
            </w:r>
            <w:r w:rsidR="00C4521C">
              <w:rPr>
                <w:sz w:val="26"/>
                <w:szCs w:val="26"/>
              </w:rPr>
              <w:t>07.10.2022</w:t>
            </w:r>
            <w:r w:rsidRPr="00566F5F">
              <w:rPr>
                <w:sz w:val="26"/>
                <w:szCs w:val="26"/>
              </w:rPr>
              <w:t xml:space="preserve"> № </w:t>
            </w:r>
            <w:r w:rsidR="00C4521C">
              <w:rPr>
                <w:sz w:val="26"/>
                <w:szCs w:val="26"/>
              </w:rPr>
              <w:t>865</w:t>
            </w:r>
          </w:p>
        </w:tc>
      </w:tr>
    </w:tbl>
    <w:p w:rsidR="00073087" w:rsidRPr="00566F5F" w:rsidRDefault="00073087" w:rsidP="000902A1">
      <w:pPr>
        <w:keepNext/>
        <w:widowControl w:val="0"/>
        <w:jc w:val="center"/>
        <w:rPr>
          <w:b/>
          <w:sz w:val="26"/>
          <w:szCs w:val="26"/>
        </w:rPr>
      </w:pPr>
    </w:p>
    <w:p w:rsidR="00073087" w:rsidRPr="00566F5F" w:rsidRDefault="00073087" w:rsidP="000902A1">
      <w:pPr>
        <w:keepNext/>
        <w:widowControl w:val="0"/>
        <w:jc w:val="center"/>
        <w:rPr>
          <w:b/>
          <w:sz w:val="26"/>
          <w:szCs w:val="26"/>
        </w:rPr>
      </w:pPr>
    </w:p>
    <w:p w:rsidR="00073087" w:rsidRPr="00566F5F" w:rsidRDefault="00073087" w:rsidP="000902A1">
      <w:pPr>
        <w:keepNext/>
        <w:widowControl w:val="0"/>
        <w:jc w:val="right"/>
        <w:rPr>
          <w:sz w:val="26"/>
          <w:szCs w:val="26"/>
        </w:rPr>
      </w:pPr>
      <w:r w:rsidRPr="00566F5F">
        <w:rPr>
          <w:sz w:val="26"/>
          <w:szCs w:val="26"/>
        </w:rPr>
        <w:t>ПРОЕКТ</w:t>
      </w:r>
    </w:p>
    <w:p w:rsidR="00F2051F" w:rsidRPr="00566F5F" w:rsidRDefault="00F2051F" w:rsidP="000902A1">
      <w:pPr>
        <w:pStyle w:val="11"/>
        <w:keepNext/>
        <w:widowControl w:val="0"/>
        <w:rPr>
          <w:sz w:val="26"/>
          <w:szCs w:val="26"/>
        </w:rPr>
      </w:pPr>
      <w:r w:rsidRPr="00566F5F">
        <w:rPr>
          <w:sz w:val="26"/>
          <w:szCs w:val="26"/>
        </w:rPr>
        <w:t>Государственное некоммерческое финансово-кредитное учреждение</w:t>
      </w:r>
    </w:p>
    <w:p w:rsidR="00F2051F" w:rsidRPr="00566F5F" w:rsidRDefault="00F2051F" w:rsidP="000902A1">
      <w:pPr>
        <w:pStyle w:val="11"/>
        <w:keepNext/>
        <w:widowControl w:val="0"/>
        <w:rPr>
          <w:sz w:val="26"/>
          <w:szCs w:val="26"/>
        </w:rPr>
      </w:pPr>
      <w:r w:rsidRPr="00566F5F">
        <w:rPr>
          <w:sz w:val="26"/>
          <w:szCs w:val="26"/>
        </w:rPr>
        <w:t>КИРОВСКИЙ ОБЛАСТНОЙ ТЕРРИТОРИАЛЬНЫЙ ФОНД</w:t>
      </w:r>
    </w:p>
    <w:p w:rsidR="00F2051F" w:rsidRPr="00566F5F" w:rsidRDefault="00F2051F" w:rsidP="000902A1">
      <w:pPr>
        <w:keepNext/>
        <w:widowControl w:val="0"/>
        <w:jc w:val="center"/>
        <w:rPr>
          <w:b/>
          <w:sz w:val="26"/>
          <w:szCs w:val="26"/>
        </w:rPr>
      </w:pPr>
      <w:r w:rsidRPr="00566F5F">
        <w:rPr>
          <w:b/>
          <w:sz w:val="26"/>
          <w:szCs w:val="26"/>
        </w:rPr>
        <w:t>ОБЯЗАТЕЛЬНОГО МЕДИЦИНСКОГО СТРАХОВАНИЯ</w:t>
      </w:r>
    </w:p>
    <w:p w:rsidR="00F2051F" w:rsidRPr="00566F5F" w:rsidRDefault="00F2051F" w:rsidP="000902A1">
      <w:pPr>
        <w:keepNext/>
        <w:widowControl w:val="0"/>
        <w:jc w:val="center"/>
        <w:rPr>
          <w:b/>
          <w:sz w:val="26"/>
          <w:szCs w:val="26"/>
        </w:rPr>
      </w:pPr>
    </w:p>
    <w:p w:rsidR="00F2051F" w:rsidRPr="00566F5F" w:rsidRDefault="00F2051F" w:rsidP="000902A1">
      <w:pPr>
        <w:keepNext/>
        <w:widowControl w:val="0"/>
        <w:jc w:val="center"/>
        <w:rPr>
          <w:b/>
          <w:sz w:val="26"/>
          <w:szCs w:val="26"/>
        </w:rPr>
      </w:pPr>
      <w:r w:rsidRPr="00566F5F">
        <w:rPr>
          <w:b/>
          <w:sz w:val="26"/>
          <w:szCs w:val="26"/>
        </w:rPr>
        <w:t>ПРИКАЗ</w:t>
      </w:r>
    </w:p>
    <w:p w:rsidR="00F2051F" w:rsidRPr="00566F5F" w:rsidRDefault="00F2051F" w:rsidP="000902A1">
      <w:pPr>
        <w:keepNext/>
        <w:widowControl w:val="0"/>
        <w:jc w:val="center"/>
        <w:rPr>
          <w:b/>
          <w:sz w:val="26"/>
          <w:szCs w:val="26"/>
        </w:rPr>
      </w:pPr>
    </w:p>
    <w:p w:rsidR="00F2051F" w:rsidRPr="00566F5F" w:rsidRDefault="003518A7" w:rsidP="000902A1">
      <w:pPr>
        <w:keepNext/>
        <w:widowControl w:val="0"/>
        <w:rPr>
          <w:sz w:val="26"/>
          <w:szCs w:val="26"/>
        </w:rPr>
      </w:pPr>
      <w:r w:rsidRPr="00566F5F">
        <w:rPr>
          <w:sz w:val="26"/>
          <w:szCs w:val="26"/>
        </w:rPr>
        <w:t>«___» _____________</w:t>
      </w:r>
      <w:r w:rsidR="000061E6" w:rsidRPr="00566F5F">
        <w:rPr>
          <w:sz w:val="26"/>
          <w:szCs w:val="26"/>
        </w:rPr>
        <w:t>20</w:t>
      </w:r>
      <w:r w:rsidR="001C5635" w:rsidRPr="00566F5F">
        <w:rPr>
          <w:sz w:val="26"/>
          <w:szCs w:val="26"/>
        </w:rPr>
        <w:t>2</w:t>
      </w:r>
      <w:r w:rsidR="00236FB6">
        <w:rPr>
          <w:sz w:val="26"/>
          <w:szCs w:val="26"/>
        </w:rPr>
        <w:t>2</w:t>
      </w:r>
      <w:r w:rsidR="00FE7BB6" w:rsidRPr="00566F5F">
        <w:rPr>
          <w:sz w:val="26"/>
          <w:szCs w:val="26"/>
        </w:rPr>
        <w:t xml:space="preserve"> года</w:t>
      </w:r>
      <w:r w:rsidR="00F2051F" w:rsidRPr="00566F5F">
        <w:rPr>
          <w:sz w:val="26"/>
          <w:szCs w:val="26"/>
        </w:rPr>
        <w:t xml:space="preserve">                                                                         </w:t>
      </w:r>
      <w:r w:rsidR="00862BE5" w:rsidRPr="00566F5F">
        <w:rPr>
          <w:sz w:val="26"/>
          <w:szCs w:val="26"/>
        </w:rPr>
        <w:t xml:space="preserve">  </w:t>
      </w:r>
      <w:r w:rsidR="00F2051F" w:rsidRPr="00566F5F">
        <w:rPr>
          <w:sz w:val="26"/>
          <w:szCs w:val="26"/>
        </w:rPr>
        <w:t xml:space="preserve">    </w:t>
      </w:r>
      <w:r w:rsidR="00FE7BB6" w:rsidRPr="00566F5F">
        <w:rPr>
          <w:sz w:val="26"/>
          <w:szCs w:val="26"/>
        </w:rPr>
        <w:t xml:space="preserve">      </w:t>
      </w:r>
      <w:r w:rsidR="00F2051F" w:rsidRPr="00566F5F">
        <w:rPr>
          <w:sz w:val="26"/>
          <w:szCs w:val="26"/>
        </w:rPr>
        <w:t>№</w:t>
      </w:r>
      <w:r w:rsidR="00CF76EC" w:rsidRPr="00566F5F">
        <w:rPr>
          <w:sz w:val="26"/>
          <w:szCs w:val="26"/>
        </w:rPr>
        <w:t xml:space="preserve"> </w:t>
      </w:r>
      <w:r w:rsidR="007C2B8F" w:rsidRPr="00566F5F">
        <w:rPr>
          <w:sz w:val="26"/>
          <w:szCs w:val="26"/>
        </w:rPr>
        <w:t>___</w:t>
      </w:r>
    </w:p>
    <w:p w:rsidR="00F2051F" w:rsidRPr="00566F5F" w:rsidRDefault="00F2051F" w:rsidP="000902A1">
      <w:pPr>
        <w:pStyle w:val="1"/>
        <w:widowControl w:val="0"/>
        <w:numPr>
          <w:ilvl w:val="0"/>
          <w:numId w:val="0"/>
        </w:numPr>
        <w:rPr>
          <w:sz w:val="26"/>
          <w:szCs w:val="26"/>
        </w:rPr>
      </w:pPr>
      <w:r w:rsidRPr="00566F5F">
        <w:rPr>
          <w:sz w:val="26"/>
          <w:szCs w:val="26"/>
        </w:rPr>
        <w:t>Киров</w:t>
      </w:r>
    </w:p>
    <w:p w:rsidR="00F2051F" w:rsidRPr="00566F5F" w:rsidRDefault="00F2051F" w:rsidP="000902A1">
      <w:pPr>
        <w:keepNext/>
        <w:widowControl w:val="0"/>
        <w:jc w:val="center"/>
        <w:rPr>
          <w:sz w:val="26"/>
          <w:szCs w:val="26"/>
        </w:rPr>
      </w:pPr>
    </w:p>
    <w:p w:rsidR="00906A48" w:rsidRPr="00566F5F" w:rsidRDefault="00017636" w:rsidP="000902A1">
      <w:pPr>
        <w:keepNext/>
        <w:widowControl w:val="0"/>
        <w:rPr>
          <w:sz w:val="26"/>
          <w:szCs w:val="26"/>
        </w:rPr>
      </w:pPr>
      <w:r w:rsidRPr="00566F5F">
        <w:rPr>
          <w:sz w:val="26"/>
          <w:szCs w:val="26"/>
        </w:rPr>
        <w:t xml:space="preserve">О </w:t>
      </w:r>
      <w:r w:rsidR="00663EE6" w:rsidRPr="00566F5F">
        <w:rPr>
          <w:sz w:val="26"/>
          <w:szCs w:val="26"/>
        </w:rPr>
        <w:t xml:space="preserve">внесении </w:t>
      </w:r>
      <w:r w:rsidR="00B11885" w:rsidRPr="00566F5F">
        <w:rPr>
          <w:sz w:val="26"/>
          <w:szCs w:val="26"/>
        </w:rPr>
        <w:t xml:space="preserve">изменений в  приказ </w:t>
      </w:r>
    </w:p>
    <w:p w:rsidR="00017636" w:rsidRPr="00566F5F" w:rsidRDefault="00B11885" w:rsidP="000902A1">
      <w:pPr>
        <w:keepNext/>
        <w:widowControl w:val="0"/>
        <w:rPr>
          <w:sz w:val="26"/>
          <w:szCs w:val="26"/>
        </w:rPr>
      </w:pPr>
      <w:r w:rsidRPr="00566F5F">
        <w:rPr>
          <w:sz w:val="26"/>
          <w:szCs w:val="26"/>
        </w:rPr>
        <w:t xml:space="preserve">от </w:t>
      </w:r>
      <w:r w:rsidR="002569C3" w:rsidRPr="00566F5F">
        <w:rPr>
          <w:sz w:val="26"/>
          <w:szCs w:val="26"/>
        </w:rPr>
        <w:t>31</w:t>
      </w:r>
      <w:r w:rsidRPr="00566F5F">
        <w:rPr>
          <w:sz w:val="26"/>
          <w:szCs w:val="26"/>
        </w:rPr>
        <w:t xml:space="preserve">.05.2016 № </w:t>
      </w:r>
      <w:r w:rsidR="002569C3" w:rsidRPr="00566F5F">
        <w:rPr>
          <w:sz w:val="26"/>
          <w:szCs w:val="26"/>
        </w:rPr>
        <w:t>42</w:t>
      </w:r>
      <w:r w:rsidR="00454263" w:rsidRPr="00566F5F">
        <w:rPr>
          <w:sz w:val="26"/>
          <w:szCs w:val="26"/>
        </w:rPr>
        <w:t>3</w:t>
      </w:r>
      <w:r w:rsidR="00017636" w:rsidRPr="00566F5F">
        <w:rPr>
          <w:sz w:val="26"/>
          <w:szCs w:val="26"/>
        </w:rPr>
        <w:t xml:space="preserve"> </w:t>
      </w:r>
    </w:p>
    <w:p w:rsidR="00ED5541" w:rsidRPr="00566F5F" w:rsidRDefault="00ED5541" w:rsidP="000902A1">
      <w:pPr>
        <w:pStyle w:val="21"/>
        <w:keepNext/>
        <w:widowControl w:val="0"/>
        <w:tabs>
          <w:tab w:val="left" w:pos="4253"/>
        </w:tabs>
        <w:ind w:right="5101"/>
        <w:rPr>
          <w:b/>
          <w:sz w:val="28"/>
        </w:rPr>
      </w:pPr>
    </w:p>
    <w:p w:rsidR="002A42FC" w:rsidRDefault="002A42FC" w:rsidP="000902A1">
      <w:pPr>
        <w:pStyle w:val="ConsPlusNormal"/>
        <w:keepNext/>
        <w:widowControl w:val="0"/>
        <w:ind w:firstLine="709"/>
        <w:jc w:val="both"/>
        <w:rPr>
          <w:rFonts w:ascii="Times New Roman" w:hAnsi="Times New Roman" w:cs="Times New Roman"/>
          <w:sz w:val="26"/>
          <w:szCs w:val="26"/>
        </w:rPr>
      </w:pPr>
      <w:proofErr w:type="gramStart"/>
      <w:r w:rsidRPr="00566F5F">
        <w:rPr>
          <w:rFonts w:ascii="Times New Roman" w:hAnsi="Times New Roman" w:cs="Times New Roman"/>
          <w:sz w:val="26"/>
          <w:szCs w:val="26"/>
        </w:rPr>
        <w:t xml:space="preserve">В соответствии с </w:t>
      </w:r>
      <w:hyperlink r:id="rId9" w:history="1">
        <w:r w:rsidRPr="00566F5F">
          <w:rPr>
            <w:rFonts w:ascii="Times New Roman" w:hAnsi="Times New Roman" w:cs="Times New Roman"/>
            <w:sz w:val="26"/>
            <w:szCs w:val="26"/>
          </w:rPr>
          <w:t>частью 5 статьи 19</w:t>
        </w:r>
      </w:hyperlink>
      <w:r w:rsidRPr="00566F5F">
        <w:rPr>
          <w:rFonts w:ascii="Times New Roman" w:hAnsi="Times New Roman" w:cs="Times New Roman"/>
          <w:sz w:val="26"/>
          <w:szCs w:val="26"/>
        </w:rPr>
        <w:t xml:space="preserve"> Федерального закона от 05.04.2013 </w:t>
      </w:r>
      <w:r w:rsidR="003E1355" w:rsidRPr="00566F5F">
        <w:rPr>
          <w:rFonts w:ascii="Times New Roman" w:hAnsi="Times New Roman" w:cs="Times New Roman"/>
          <w:sz w:val="26"/>
          <w:szCs w:val="26"/>
        </w:rPr>
        <w:t xml:space="preserve">                </w:t>
      </w:r>
      <w:r w:rsidRPr="00566F5F">
        <w:rPr>
          <w:rFonts w:ascii="Times New Roman" w:hAnsi="Times New Roman" w:cs="Times New Roman"/>
          <w:sz w:val="26"/>
          <w:szCs w:val="26"/>
        </w:rPr>
        <w:t xml:space="preserve">№ 44-ФЗ «О контрактной системе в сфере закупок товаров, работ и услуг для обеспечения государственных и муниципальных нужд», </w:t>
      </w:r>
      <w:hyperlink r:id="rId10" w:history="1">
        <w:r w:rsidRPr="00566F5F">
          <w:rPr>
            <w:rFonts w:ascii="Times New Roman" w:hAnsi="Times New Roman" w:cs="Times New Roman"/>
            <w:sz w:val="26"/>
            <w:szCs w:val="26"/>
          </w:rPr>
          <w:t>постановлениям</w:t>
        </w:r>
      </w:hyperlink>
      <w:r w:rsidRPr="00566F5F">
        <w:rPr>
          <w:rFonts w:ascii="Times New Roman" w:hAnsi="Times New Roman" w:cs="Times New Roman"/>
          <w:sz w:val="26"/>
          <w:szCs w:val="26"/>
        </w:rPr>
        <w:t xml:space="preserve">и Правительства Российской Федерации от 13.10.2014 № 1047 «Об общих </w:t>
      </w:r>
      <w:r w:rsidR="000A450D" w:rsidRPr="00566F5F">
        <w:rPr>
          <w:rFonts w:ascii="Times New Roman" w:hAnsi="Times New Roman" w:cs="Times New Roman"/>
          <w:sz w:val="26"/>
          <w:szCs w:val="26"/>
        </w:rPr>
        <w:t>правилах</w:t>
      </w:r>
      <w:r w:rsidRPr="00566F5F">
        <w:rPr>
          <w:rFonts w:ascii="Times New Roman" w:hAnsi="Times New Roman" w:cs="Times New Roman"/>
          <w:sz w:val="26"/>
          <w:szCs w:val="26"/>
        </w:rPr>
        <w:t xml:space="preserve"> определени</w:t>
      </w:r>
      <w:r w:rsidR="000A450D" w:rsidRPr="00566F5F">
        <w:rPr>
          <w:rFonts w:ascii="Times New Roman" w:hAnsi="Times New Roman" w:cs="Times New Roman"/>
          <w:sz w:val="26"/>
          <w:szCs w:val="26"/>
        </w:rPr>
        <w:t>я</w:t>
      </w:r>
      <w:r w:rsidRPr="00566F5F">
        <w:rPr>
          <w:rFonts w:ascii="Times New Roman" w:hAnsi="Times New Roman" w:cs="Times New Roman"/>
          <w:sz w:val="26"/>
          <w:szCs w:val="26"/>
        </w:rPr>
        <w:t xml:space="preserve">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000A450D" w:rsidRPr="00566F5F">
        <w:rPr>
          <w:rFonts w:ascii="Times New Roman" w:hAnsi="Times New Roman" w:cs="Times New Roman"/>
          <w:sz w:val="26"/>
          <w:szCs w:val="26"/>
        </w:rPr>
        <w:t xml:space="preserve">, </w:t>
      </w:r>
      <w:r w:rsidR="00041717" w:rsidRPr="00566F5F">
        <w:rPr>
          <w:rFonts w:ascii="Times New Roman" w:hAnsi="Times New Roman" w:cs="Times New Roman"/>
          <w:sz w:val="26"/>
          <w:szCs w:val="26"/>
        </w:rPr>
        <w:t>определенных в соответствии с бюджетным</w:t>
      </w:r>
      <w:proofErr w:type="gramEnd"/>
      <w:r w:rsidR="00041717" w:rsidRPr="00566F5F">
        <w:rPr>
          <w:rFonts w:ascii="Times New Roman" w:hAnsi="Times New Roman" w:cs="Times New Roman"/>
          <w:sz w:val="26"/>
          <w:szCs w:val="26"/>
        </w:rPr>
        <w:t xml:space="preserve"> </w:t>
      </w:r>
      <w:proofErr w:type="gramStart"/>
      <w:r w:rsidR="00041717" w:rsidRPr="00566F5F">
        <w:rPr>
          <w:rFonts w:ascii="Times New Roman" w:hAnsi="Times New Roman" w:cs="Times New Roman"/>
          <w:sz w:val="26"/>
          <w:szCs w:val="26"/>
        </w:rPr>
        <w:t xml:space="preserve">кодексом Российской Федерации наиболее значимых учреждений науки, образования, культуры и здравоохранения, </w:t>
      </w:r>
      <w:r w:rsidR="000A450D" w:rsidRPr="00566F5F">
        <w:rPr>
          <w:rFonts w:ascii="Times New Roman" w:hAnsi="Times New Roman" w:cs="Times New Roman"/>
          <w:sz w:val="26"/>
          <w:szCs w:val="26"/>
        </w:rPr>
        <w:t>включая соответственно территориальные органы и подведомственные казенные учреждения</w:t>
      </w:r>
      <w:r w:rsidR="00041717" w:rsidRPr="00566F5F">
        <w:rPr>
          <w:rFonts w:ascii="Times New Roman" w:hAnsi="Times New Roman" w:cs="Times New Roman"/>
          <w:sz w:val="26"/>
          <w:szCs w:val="26"/>
        </w:rPr>
        <w:t>, а также государственной корпорации по атомной энергии «</w:t>
      </w:r>
      <w:proofErr w:type="spellStart"/>
      <w:r w:rsidR="00041717" w:rsidRPr="00566F5F">
        <w:rPr>
          <w:rFonts w:ascii="Times New Roman" w:hAnsi="Times New Roman" w:cs="Times New Roman"/>
          <w:sz w:val="26"/>
          <w:szCs w:val="26"/>
        </w:rPr>
        <w:t>Росатом</w:t>
      </w:r>
      <w:proofErr w:type="spellEnd"/>
      <w:r w:rsidR="00041717" w:rsidRPr="00566F5F">
        <w:rPr>
          <w:rFonts w:ascii="Times New Roman" w:hAnsi="Times New Roman" w:cs="Times New Roman"/>
          <w:sz w:val="26"/>
          <w:szCs w:val="26"/>
        </w:rPr>
        <w:t>», государственной корпорации по космической деятельности «</w:t>
      </w:r>
      <w:proofErr w:type="spellStart"/>
      <w:r w:rsidR="00041717" w:rsidRPr="00566F5F">
        <w:rPr>
          <w:rFonts w:ascii="Times New Roman" w:hAnsi="Times New Roman" w:cs="Times New Roman"/>
          <w:sz w:val="26"/>
          <w:szCs w:val="26"/>
        </w:rPr>
        <w:t>Роскосмос</w:t>
      </w:r>
      <w:proofErr w:type="spellEnd"/>
      <w:r w:rsidR="00041717" w:rsidRPr="00566F5F">
        <w:rPr>
          <w:rFonts w:ascii="Times New Roman" w:hAnsi="Times New Roman" w:cs="Times New Roman"/>
          <w:sz w:val="26"/>
          <w:szCs w:val="26"/>
        </w:rPr>
        <w:t>» и подведомственных им организаций</w:t>
      </w:r>
      <w:r w:rsidRPr="00566F5F">
        <w:rPr>
          <w:rFonts w:ascii="Times New Roman" w:hAnsi="Times New Roman" w:cs="Times New Roman"/>
          <w:sz w:val="26"/>
          <w:szCs w:val="26"/>
        </w:rPr>
        <w:t xml:space="preserve">», от 20.10.2014 №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w:t>
      </w:r>
      <w:r w:rsidR="00A17044" w:rsidRPr="00566F5F">
        <w:rPr>
          <w:rFonts w:ascii="Times New Roman" w:hAnsi="Times New Roman" w:cs="Times New Roman"/>
          <w:sz w:val="26"/>
          <w:szCs w:val="26"/>
        </w:rPr>
        <w:t>определенных в</w:t>
      </w:r>
      <w:proofErr w:type="gramEnd"/>
      <w:r w:rsidR="00A17044" w:rsidRPr="00566F5F">
        <w:rPr>
          <w:rFonts w:ascii="Times New Roman" w:hAnsi="Times New Roman" w:cs="Times New Roman"/>
          <w:sz w:val="26"/>
          <w:szCs w:val="26"/>
        </w:rPr>
        <w:t xml:space="preserve"> </w:t>
      </w:r>
      <w:proofErr w:type="gramStart"/>
      <w:r w:rsidR="00A17044" w:rsidRPr="00566F5F">
        <w:rPr>
          <w:rFonts w:ascii="Times New Roman" w:hAnsi="Times New Roman" w:cs="Times New Roman"/>
          <w:sz w:val="26"/>
          <w:szCs w:val="26"/>
        </w:rPr>
        <w:t xml:space="preserve">соответствии с Бюджетным кодексом Российской Федерации наиболее значимых учреждений науки, образования, культуры и здравоохранения, включая </w:t>
      </w:r>
      <w:r w:rsidR="00CE572F" w:rsidRPr="00566F5F">
        <w:rPr>
          <w:rFonts w:ascii="Times New Roman" w:hAnsi="Times New Roman" w:cs="Times New Roman"/>
          <w:sz w:val="26"/>
          <w:szCs w:val="26"/>
        </w:rPr>
        <w:t xml:space="preserve">соответственно территориальные органы и подведомственные </w:t>
      </w:r>
      <w:r w:rsidRPr="00566F5F">
        <w:rPr>
          <w:rFonts w:ascii="Times New Roman" w:hAnsi="Times New Roman" w:cs="Times New Roman"/>
          <w:sz w:val="26"/>
          <w:szCs w:val="26"/>
        </w:rPr>
        <w:t>казенны</w:t>
      </w:r>
      <w:r w:rsidR="00CE572F" w:rsidRPr="00566F5F">
        <w:rPr>
          <w:rFonts w:ascii="Times New Roman" w:hAnsi="Times New Roman" w:cs="Times New Roman"/>
          <w:sz w:val="26"/>
          <w:szCs w:val="26"/>
        </w:rPr>
        <w:t>е</w:t>
      </w:r>
      <w:r w:rsidRPr="00566F5F">
        <w:rPr>
          <w:rFonts w:ascii="Times New Roman" w:hAnsi="Times New Roman" w:cs="Times New Roman"/>
          <w:sz w:val="26"/>
          <w:szCs w:val="26"/>
        </w:rPr>
        <w:t xml:space="preserve"> учреждени</w:t>
      </w:r>
      <w:r w:rsidR="00CE572F" w:rsidRPr="00566F5F">
        <w:rPr>
          <w:rFonts w:ascii="Times New Roman" w:hAnsi="Times New Roman" w:cs="Times New Roman"/>
          <w:sz w:val="26"/>
          <w:szCs w:val="26"/>
        </w:rPr>
        <w:t>я</w:t>
      </w:r>
      <w:r w:rsidR="00A17044" w:rsidRPr="00566F5F">
        <w:rPr>
          <w:rFonts w:ascii="Times New Roman" w:hAnsi="Times New Roman" w:cs="Times New Roman"/>
          <w:sz w:val="26"/>
          <w:szCs w:val="26"/>
        </w:rPr>
        <w:t>, а также государственной корпорации по атомной энергии «</w:t>
      </w:r>
      <w:proofErr w:type="spellStart"/>
      <w:r w:rsidR="00A17044" w:rsidRPr="00566F5F">
        <w:rPr>
          <w:rFonts w:ascii="Times New Roman" w:hAnsi="Times New Roman" w:cs="Times New Roman"/>
          <w:sz w:val="26"/>
          <w:szCs w:val="26"/>
        </w:rPr>
        <w:t>Росатом</w:t>
      </w:r>
      <w:proofErr w:type="spellEnd"/>
      <w:r w:rsidR="00A17044" w:rsidRPr="00566F5F">
        <w:rPr>
          <w:rFonts w:ascii="Times New Roman" w:hAnsi="Times New Roman" w:cs="Times New Roman"/>
          <w:sz w:val="26"/>
          <w:szCs w:val="26"/>
        </w:rPr>
        <w:t>», государственной корпорации по космической деятельности «</w:t>
      </w:r>
      <w:proofErr w:type="spellStart"/>
      <w:r w:rsidR="00A17044" w:rsidRPr="00566F5F">
        <w:rPr>
          <w:rFonts w:ascii="Times New Roman" w:hAnsi="Times New Roman" w:cs="Times New Roman"/>
          <w:sz w:val="26"/>
          <w:szCs w:val="26"/>
        </w:rPr>
        <w:t>Роскосмос</w:t>
      </w:r>
      <w:proofErr w:type="spellEnd"/>
      <w:r w:rsidR="00A17044" w:rsidRPr="00566F5F">
        <w:rPr>
          <w:rFonts w:ascii="Times New Roman" w:hAnsi="Times New Roman" w:cs="Times New Roman"/>
          <w:sz w:val="26"/>
          <w:szCs w:val="26"/>
        </w:rPr>
        <w:t>» и подведомственных им организаций</w:t>
      </w:r>
      <w:r w:rsidRPr="00566F5F">
        <w:rPr>
          <w:rFonts w:ascii="Times New Roman" w:hAnsi="Times New Roman" w:cs="Times New Roman"/>
          <w:sz w:val="26"/>
          <w:szCs w:val="26"/>
        </w:rPr>
        <w:t xml:space="preserve">», Законом Кировской области от </w:t>
      </w:r>
      <w:r w:rsidR="00885C01" w:rsidRPr="00885C01">
        <w:rPr>
          <w:rFonts w:ascii="Times New Roman" w:hAnsi="Times New Roman" w:cs="Times New Roman"/>
          <w:sz w:val="26"/>
          <w:szCs w:val="26"/>
        </w:rPr>
        <w:t>21</w:t>
      </w:r>
      <w:r w:rsidRPr="00566F5F">
        <w:rPr>
          <w:rFonts w:ascii="Times New Roman" w:hAnsi="Times New Roman" w:cs="Times New Roman"/>
          <w:sz w:val="26"/>
          <w:szCs w:val="26"/>
        </w:rPr>
        <w:t>.</w:t>
      </w:r>
      <w:r w:rsidR="00F07144" w:rsidRPr="00566F5F">
        <w:rPr>
          <w:rFonts w:ascii="Times New Roman" w:hAnsi="Times New Roman" w:cs="Times New Roman"/>
          <w:sz w:val="26"/>
          <w:szCs w:val="26"/>
        </w:rPr>
        <w:t>12</w:t>
      </w:r>
      <w:r w:rsidRPr="00566F5F">
        <w:rPr>
          <w:rFonts w:ascii="Times New Roman" w:hAnsi="Times New Roman" w:cs="Times New Roman"/>
          <w:sz w:val="26"/>
          <w:szCs w:val="26"/>
        </w:rPr>
        <w:t>.20</w:t>
      </w:r>
      <w:r w:rsidR="003E4E8F" w:rsidRPr="00566F5F">
        <w:rPr>
          <w:rFonts w:ascii="Times New Roman" w:hAnsi="Times New Roman" w:cs="Times New Roman"/>
          <w:sz w:val="26"/>
          <w:szCs w:val="26"/>
        </w:rPr>
        <w:t>2</w:t>
      </w:r>
      <w:r w:rsidR="00885C01" w:rsidRPr="00885C01">
        <w:rPr>
          <w:rFonts w:ascii="Times New Roman" w:hAnsi="Times New Roman" w:cs="Times New Roman"/>
          <w:sz w:val="26"/>
          <w:szCs w:val="26"/>
        </w:rPr>
        <w:t>1</w:t>
      </w:r>
      <w:r w:rsidRPr="00566F5F">
        <w:rPr>
          <w:rFonts w:ascii="Times New Roman" w:hAnsi="Times New Roman" w:cs="Times New Roman"/>
          <w:sz w:val="26"/>
          <w:szCs w:val="26"/>
        </w:rPr>
        <w:t xml:space="preserve"> № </w:t>
      </w:r>
      <w:r w:rsidR="00885C01" w:rsidRPr="00885C01">
        <w:rPr>
          <w:rFonts w:ascii="Times New Roman" w:hAnsi="Times New Roman" w:cs="Times New Roman"/>
          <w:sz w:val="26"/>
          <w:szCs w:val="26"/>
        </w:rPr>
        <w:t>27</w:t>
      </w:r>
      <w:r w:rsidRPr="00566F5F">
        <w:rPr>
          <w:rFonts w:ascii="Times New Roman" w:hAnsi="Times New Roman" w:cs="Times New Roman"/>
          <w:sz w:val="26"/>
          <w:szCs w:val="26"/>
        </w:rPr>
        <w:t>-ЗО «О бюджете Кировского областного территориального фонда обязательного медицинского страхования на 20</w:t>
      </w:r>
      <w:r w:rsidR="003F0F70" w:rsidRPr="00566F5F">
        <w:rPr>
          <w:rFonts w:ascii="Times New Roman" w:hAnsi="Times New Roman" w:cs="Times New Roman"/>
          <w:sz w:val="26"/>
          <w:szCs w:val="26"/>
        </w:rPr>
        <w:t>2</w:t>
      </w:r>
      <w:r w:rsidR="00885C01" w:rsidRPr="00885C01">
        <w:rPr>
          <w:rFonts w:ascii="Times New Roman" w:hAnsi="Times New Roman" w:cs="Times New Roman"/>
          <w:sz w:val="26"/>
          <w:szCs w:val="26"/>
        </w:rPr>
        <w:t>2</w:t>
      </w:r>
      <w:r w:rsidRPr="00566F5F">
        <w:rPr>
          <w:rFonts w:ascii="Times New Roman" w:hAnsi="Times New Roman" w:cs="Times New Roman"/>
          <w:sz w:val="26"/>
          <w:szCs w:val="26"/>
        </w:rPr>
        <w:t xml:space="preserve"> год и на</w:t>
      </w:r>
      <w:proofErr w:type="gramEnd"/>
      <w:r w:rsidRPr="00566F5F">
        <w:rPr>
          <w:rFonts w:ascii="Times New Roman" w:hAnsi="Times New Roman" w:cs="Times New Roman"/>
          <w:sz w:val="26"/>
          <w:szCs w:val="26"/>
        </w:rPr>
        <w:t xml:space="preserve"> </w:t>
      </w:r>
      <w:proofErr w:type="gramStart"/>
      <w:r w:rsidRPr="00566F5F">
        <w:rPr>
          <w:rFonts w:ascii="Times New Roman" w:hAnsi="Times New Roman" w:cs="Times New Roman"/>
          <w:sz w:val="26"/>
          <w:szCs w:val="26"/>
        </w:rPr>
        <w:t>плановый период 20</w:t>
      </w:r>
      <w:r w:rsidR="00F07144" w:rsidRPr="00566F5F">
        <w:rPr>
          <w:rFonts w:ascii="Times New Roman" w:hAnsi="Times New Roman" w:cs="Times New Roman"/>
          <w:sz w:val="26"/>
          <w:szCs w:val="26"/>
        </w:rPr>
        <w:t>2</w:t>
      </w:r>
      <w:r w:rsidR="00885C01" w:rsidRPr="00885C01">
        <w:rPr>
          <w:rFonts w:ascii="Times New Roman" w:hAnsi="Times New Roman" w:cs="Times New Roman"/>
          <w:sz w:val="26"/>
          <w:szCs w:val="26"/>
        </w:rPr>
        <w:t>3</w:t>
      </w:r>
      <w:r w:rsidRPr="00566F5F">
        <w:rPr>
          <w:rFonts w:ascii="Times New Roman" w:hAnsi="Times New Roman" w:cs="Times New Roman"/>
          <w:sz w:val="26"/>
          <w:szCs w:val="26"/>
        </w:rPr>
        <w:t xml:space="preserve"> и 20</w:t>
      </w:r>
      <w:r w:rsidR="00F07144" w:rsidRPr="00566F5F">
        <w:rPr>
          <w:rFonts w:ascii="Times New Roman" w:hAnsi="Times New Roman" w:cs="Times New Roman"/>
          <w:sz w:val="26"/>
          <w:szCs w:val="26"/>
        </w:rPr>
        <w:t>2</w:t>
      </w:r>
      <w:r w:rsidR="00885C01" w:rsidRPr="00885C01">
        <w:rPr>
          <w:rFonts w:ascii="Times New Roman" w:hAnsi="Times New Roman" w:cs="Times New Roman"/>
          <w:sz w:val="26"/>
          <w:szCs w:val="26"/>
        </w:rPr>
        <w:t>4</w:t>
      </w:r>
      <w:r w:rsidR="003E4E8F" w:rsidRPr="00566F5F">
        <w:rPr>
          <w:rFonts w:ascii="Times New Roman" w:hAnsi="Times New Roman" w:cs="Times New Roman"/>
          <w:sz w:val="26"/>
          <w:szCs w:val="26"/>
        </w:rPr>
        <w:t xml:space="preserve"> </w:t>
      </w:r>
      <w:r w:rsidRPr="00566F5F">
        <w:rPr>
          <w:rFonts w:ascii="Times New Roman" w:hAnsi="Times New Roman" w:cs="Times New Roman"/>
          <w:sz w:val="26"/>
          <w:szCs w:val="26"/>
        </w:rPr>
        <w:t>годов», постановлениями Правительства Кировской области от 28.12.2012 № 189/879 «О Порядке осуществления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и (или)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 от 30.12.2014 № 19/278 «О правилах определения нормативных затрат на обеспечение</w:t>
      </w:r>
      <w:proofErr w:type="gramEnd"/>
      <w:r w:rsidRPr="00566F5F">
        <w:rPr>
          <w:rFonts w:ascii="Times New Roman" w:hAnsi="Times New Roman" w:cs="Times New Roman"/>
          <w:sz w:val="26"/>
          <w:szCs w:val="26"/>
        </w:rPr>
        <w:t xml:space="preserve"> </w:t>
      </w:r>
      <w:proofErr w:type="gramStart"/>
      <w:r w:rsidRPr="00566F5F">
        <w:rPr>
          <w:rFonts w:ascii="Times New Roman" w:hAnsi="Times New Roman" w:cs="Times New Roman"/>
          <w:sz w:val="26"/>
          <w:szCs w:val="26"/>
        </w:rPr>
        <w:t xml:space="preserve">функций государственных органов Кировской области, органа управления Кировского областного </w:t>
      </w:r>
      <w:r w:rsidRPr="00566F5F">
        <w:rPr>
          <w:rFonts w:ascii="Times New Roman" w:hAnsi="Times New Roman" w:cs="Times New Roman"/>
          <w:sz w:val="26"/>
          <w:szCs w:val="26"/>
        </w:rPr>
        <w:lastRenderedPageBreak/>
        <w:t>территориального фонда обязательного медицинского страхования (включая соответственно территориальные органы и подведомственные казенные учреждения)»,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w:t>
      </w:r>
      <w:r w:rsidR="00305E90" w:rsidRPr="00566F5F">
        <w:rPr>
          <w:rFonts w:ascii="Times New Roman" w:hAnsi="Times New Roman" w:cs="Times New Roman"/>
          <w:sz w:val="26"/>
          <w:szCs w:val="26"/>
        </w:rPr>
        <w:t xml:space="preserve"> от 30.12.2015 №</w:t>
      </w:r>
      <w:r w:rsidR="00000696"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77/893 «О правилах</w:t>
      </w:r>
      <w:proofErr w:type="gramEnd"/>
      <w:r w:rsidR="00305E90" w:rsidRPr="00566F5F">
        <w:rPr>
          <w:rFonts w:ascii="Times New Roman" w:hAnsi="Times New Roman" w:cs="Times New Roman"/>
          <w:sz w:val="26"/>
          <w:szCs w:val="26"/>
        </w:rPr>
        <w:t xml:space="preserve"> </w:t>
      </w:r>
      <w:proofErr w:type="gramStart"/>
      <w:r w:rsidR="00305E90" w:rsidRPr="00566F5F">
        <w:rPr>
          <w:rFonts w:ascii="Times New Roman" w:hAnsi="Times New Roman" w:cs="Times New Roman"/>
          <w:sz w:val="26"/>
          <w:szCs w:val="26"/>
        </w:rPr>
        <w:t>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w:t>
      </w:r>
      <w:r w:rsidR="002C5681" w:rsidRPr="00566F5F">
        <w:rPr>
          <w:rFonts w:ascii="Times New Roman" w:hAnsi="Times New Roman" w:cs="Times New Roman"/>
          <w:sz w:val="26"/>
          <w:szCs w:val="26"/>
        </w:rPr>
        <w:t xml:space="preserve"> </w:t>
      </w:r>
      <w:r w:rsidR="00305E90" w:rsidRPr="00566F5F">
        <w:rPr>
          <w:rFonts w:ascii="Times New Roman" w:hAnsi="Times New Roman" w:cs="Times New Roman"/>
          <w:sz w:val="26"/>
          <w:szCs w:val="26"/>
        </w:rPr>
        <w:t>(включая соответственно территориальные органы (подразделения) и подведомственные областные государственные казенные учреждения, бюджетные учреждения и областные государс</w:t>
      </w:r>
      <w:r w:rsidR="0023173E">
        <w:rPr>
          <w:rFonts w:ascii="Times New Roman" w:hAnsi="Times New Roman" w:cs="Times New Roman"/>
          <w:sz w:val="26"/>
          <w:szCs w:val="26"/>
        </w:rPr>
        <w:t>твенные унитарные предприятия)»</w:t>
      </w:r>
      <w:r w:rsidRPr="00566F5F">
        <w:rPr>
          <w:rFonts w:ascii="Times New Roman" w:hAnsi="Times New Roman" w:cs="Times New Roman"/>
          <w:sz w:val="26"/>
          <w:szCs w:val="26"/>
        </w:rPr>
        <w:t xml:space="preserve"> ПРИКАЗЫВАЮ:</w:t>
      </w:r>
      <w:proofErr w:type="gramEnd"/>
    </w:p>
    <w:p w:rsidR="00C93292" w:rsidRDefault="001846D8" w:rsidP="000902A1">
      <w:pPr>
        <w:keepNext/>
        <w:keepLines/>
        <w:autoSpaceDE w:val="0"/>
        <w:autoSpaceDN w:val="0"/>
        <w:adjustRightInd w:val="0"/>
        <w:ind w:firstLine="709"/>
        <w:jc w:val="both"/>
        <w:rPr>
          <w:bCs/>
          <w:sz w:val="26"/>
          <w:szCs w:val="26"/>
        </w:rPr>
      </w:pPr>
      <w:r w:rsidRPr="00822F7E">
        <w:rPr>
          <w:sz w:val="26"/>
          <w:szCs w:val="26"/>
        </w:rPr>
        <w:t>1.</w:t>
      </w:r>
      <w:r w:rsidR="00A15603" w:rsidRPr="00822F7E">
        <w:rPr>
          <w:sz w:val="26"/>
          <w:szCs w:val="26"/>
        </w:rPr>
        <w:t xml:space="preserve"> </w:t>
      </w:r>
      <w:proofErr w:type="gramStart"/>
      <w:r w:rsidR="00472810" w:rsidRPr="00822F7E">
        <w:rPr>
          <w:sz w:val="26"/>
          <w:szCs w:val="26"/>
        </w:rPr>
        <w:t xml:space="preserve">Внести в </w:t>
      </w:r>
      <w:r w:rsidR="00A6028F">
        <w:rPr>
          <w:sz w:val="26"/>
          <w:szCs w:val="26"/>
        </w:rPr>
        <w:t>Т</w:t>
      </w:r>
      <w:r w:rsidR="00A6028F" w:rsidRPr="00822F7E">
        <w:rPr>
          <w:bCs/>
          <w:sz w:val="26"/>
          <w:szCs w:val="26"/>
        </w:rPr>
        <w:t>ребовани</w:t>
      </w:r>
      <w:r w:rsidR="00A6028F">
        <w:rPr>
          <w:bCs/>
          <w:sz w:val="26"/>
          <w:szCs w:val="26"/>
        </w:rPr>
        <w:t>я</w:t>
      </w:r>
      <w:r w:rsidR="00A6028F"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 xml:space="preserve">, утвержденные </w:t>
      </w:r>
      <w:r w:rsidR="00A15603" w:rsidRPr="00822F7E">
        <w:rPr>
          <w:sz w:val="26"/>
          <w:szCs w:val="26"/>
        </w:rPr>
        <w:t>приказ</w:t>
      </w:r>
      <w:r w:rsidR="00A25646">
        <w:rPr>
          <w:sz w:val="26"/>
          <w:szCs w:val="26"/>
        </w:rPr>
        <w:t>ом</w:t>
      </w:r>
      <w:r w:rsidR="00A15603" w:rsidRPr="00822F7E">
        <w:rPr>
          <w:sz w:val="26"/>
          <w:szCs w:val="26"/>
        </w:rPr>
        <w:t xml:space="preserve"> от 31.05.2016 № 42</w:t>
      </w:r>
      <w:r w:rsidR="00822F7E" w:rsidRPr="00822F7E">
        <w:rPr>
          <w:sz w:val="26"/>
          <w:szCs w:val="26"/>
        </w:rPr>
        <w:t>3</w:t>
      </w:r>
      <w:r w:rsidR="00A15603" w:rsidRPr="00822F7E">
        <w:rPr>
          <w:sz w:val="26"/>
          <w:szCs w:val="26"/>
        </w:rPr>
        <w:t xml:space="preserve"> «Об утверждении</w:t>
      </w:r>
      <w:r w:rsidR="00A7309E">
        <w:rPr>
          <w:sz w:val="26"/>
          <w:szCs w:val="26"/>
        </w:rPr>
        <w:t xml:space="preserve"> т</w:t>
      </w:r>
      <w:r w:rsidR="00A25646" w:rsidRPr="00822F7E">
        <w:rPr>
          <w:bCs/>
          <w:sz w:val="26"/>
          <w:szCs w:val="26"/>
        </w:rPr>
        <w:t>ребовани</w:t>
      </w:r>
      <w:r w:rsidR="00A25646">
        <w:rPr>
          <w:bCs/>
          <w:sz w:val="26"/>
          <w:szCs w:val="26"/>
        </w:rPr>
        <w:t>й</w:t>
      </w:r>
      <w:r w:rsidR="00A25646" w:rsidRPr="00822F7E">
        <w:rPr>
          <w:bCs/>
          <w:sz w:val="26"/>
          <w:szCs w:val="26"/>
        </w:rPr>
        <w:t xml:space="preserve"> к отдельным видам товаров, работ, услуг, закупаемым Кировским областным территориальным фондом обязательного медицинского страхования</w:t>
      </w:r>
      <w:r w:rsidR="00A25646">
        <w:rPr>
          <w:bCs/>
          <w:sz w:val="26"/>
          <w:szCs w:val="26"/>
        </w:rPr>
        <w:t>»</w:t>
      </w:r>
      <w:r w:rsidR="00726A55">
        <w:rPr>
          <w:bCs/>
          <w:sz w:val="26"/>
          <w:szCs w:val="26"/>
        </w:rPr>
        <w:t>,</w:t>
      </w:r>
      <w:r w:rsidR="003B7923">
        <w:rPr>
          <w:bCs/>
          <w:sz w:val="26"/>
          <w:szCs w:val="26"/>
        </w:rPr>
        <w:t xml:space="preserve"> следующие изменени</w:t>
      </w:r>
      <w:r w:rsidR="00726A55">
        <w:rPr>
          <w:bCs/>
          <w:sz w:val="26"/>
          <w:szCs w:val="26"/>
        </w:rPr>
        <w:t>я</w:t>
      </w:r>
      <w:r w:rsidR="003B7923">
        <w:rPr>
          <w:bCs/>
          <w:sz w:val="26"/>
          <w:szCs w:val="26"/>
        </w:rPr>
        <w:t>:</w:t>
      </w:r>
      <w:proofErr w:type="gramEnd"/>
    </w:p>
    <w:p w:rsidR="00160B57" w:rsidRPr="00313F50" w:rsidRDefault="003B7923" w:rsidP="000902A1">
      <w:pPr>
        <w:keepNext/>
        <w:keepLines/>
        <w:autoSpaceDE w:val="0"/>
        <w:autoSpaceDN w:val="0"/>
        <w:adjustRightInd w:val="0"/>
        <w:ind w:firstLine="709"/>
        <w:jc w:val="both"/>
        <w:rPr>
          <w:sz w:val="26"/>
          <w:szCs w:val="26"/>
        </w:rPr>
      </w:pPr>
      <w:r w:rsidRPr="00313F50">
        <w:rPr>
          <w:bCs/>
          <w:sz w:val="26"/>
          <w:szCs w:val="26"/>
        </w:rPr>
        <w:t>1.1.</w:t>
      </w:r>
      <w:r w:rsidR="003E70FA" w:rsidRPr="00313F50">
        <w:rPr>
          <w:bCs/>
          <w:sz w:val="26"/>
          <w:szCs w:val="26"/>
        </w:rPr>
        <w:t xml:space="preserve"> </w:t>
      </w:r>
      <w:r w:rsidRPr="00313F50">
        <w:rPr>
          <w:bCs/>
          <w:sz w:val="26"/>
          <w:szCs w:val="26"/>
        </w:rPr>
        <w:t>С</w:t>
      </w:r>
      <w:r w:rsidR="003E4E8F" w:rsidRPr="00313F50">
        <w:rPr>
          <w:sz w:val="26"/>
          <w:szCs w:val="26"/>
        </w:rPr>
        <w:t>троку</w:t>
      </w:r>
      <w:r w:rsidR="002F0241" w:rsidRPr="00313F50">
        <w:rPr>
          <w:sz w:val="26"/>
          <w:szCs w:val="26"/>
        </w:rPr>
        <w:t xml:space="preserve"> </w:t>
      </w:r>
      <w:r w:rsidR="008F437D" w:rsidRPr="00313F50">
        <w:rPr>
          <w:sz w:val="26"/>
          <w:szCs w:val="26"/>
        </w:rPr>
        <w:t>15</w:t>
      </w:r>
      <w:r w:rsidR="003E4E8F" w:rsidRPr="00313F50">
        <w:rPr>
          <w:sz w:val="26"/>
          <w:szCs w:val="26"/>
        </w:rPr>
        <w:t xml:space="preserve">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418"/>
        <w:gridCol w:w="1134"/>
        <w:gridCol w:w="1701"/>
        <w:gridCol w:w="851"/>
        <w:gridCol w:w="1275"/>
        <w:gridCol w:w="1985"/>
        <w:gridCol w:w="1134"/>
      </w:tblGrid>
      <w:tr w:rsidR="00E620EE" w:rsidRPr="00313F50" w:rsidTr="007614CA">
        <w:trPr>
          <w:trHeight w:val="510"/>
        </w:trPr>
        <w:tc>
          <w:tcPr>
            <w:tcW w:w="582" w:type="dxa"/>
            <w:vMerge w:val="restart"/>
            <w:shd w:val="clear" w:color="auto" w:fill="auto"/>
            <w:noWrap/>
          </w:tcPr>
          <w:p w:rsidR="00E620EE" w:rsidRPr="00313F50" w:rsidRDefault="00C93292" w:rsidP="007614CA">
            <w:pPr>
              <w:keepNext/>
              <w:keepLines/>
              <w:ind w:left="-93" w:right="-108"/>
              <w:rPr>
                <w:sz w:val="22"/>
                <w:szCs w:val="22"/>
              </w:rPr>
            </w:pPr>
            <w:r w:rsidRPr="00313F50">
              <w:rPr>
                <w:sz w:val="22"/>
                <w:szCs w:val="22"/>
              </w:rPr>
              <w:t>«</w:t>
            </w:r>
            <w:r w:rsidR="00E620EE" w:rsidRPr="00313F50">
              <w:rPr>
                <w:sz w:val="22"/>
                <w:szCs w:val="22"/>
              </w:rPr>
              <w:t>15</w:t>
            </w:r>
          </w:p>
        </w:tc>
        <w:tc>
          <w:tcPr>
            <w:tcW w:w="1418" w:type="dxa"/>
            <w:vMerge w:val="restart"/>
            <w:shd w:val="clear" w:color="auto" w:fill="auto"/>
            <w:noWrap/>
          </w:tcPr>
          <w:p w:rsidR="00E620EE" w:rsidRPr="00313F50" w:rsidRDefault="00E620EE" w:rsidP="007614CA">
            <w:pPr>
              <w:keepNext/>
              <w:keepLines/>
              <w:ind w:left="-108" w:right="-108"/>
              <w:jc w:val="center"/>
              <w:rPr>
                <w:sz w:val="22"/>
                <w:szCs w:val="22"/>
              </w:rPr>
            </w:pPr>
            <w:r w:rsidRPr="00313F50">
              <w:rPr>
                <w:sz w:val="22"/>
                <w:szCs w:val="22"/>
              </w:rPr>
              <w:t>26.20.15.000</w:t>
            </w:r>
          </w:p>
        </w:tc>
        <w:tc>
          <w:tcPr>
            <w:tcW w:w="1134" w:type="dxa"/>
            <w:vMerge w:val="restart"/>
            <w:shd w:val="clear" w:color="auto" w:fill="auto"/>
          </w:tcPr>
          <w:p w:rsidR="00E620EE" w:rsidRPr="00313F50" w:rsidRDefault="00E620EE" w:rsidP="000902A1">
            <w:pPr>
              <w:keepNext/>
              <w:keepLines/>
              <w:ind w:left="57"/>
              <w:rPr>
                <w:sz w:val="22"/>
                <w:szCs w:val="22"/>
              </w:rPr>
            </w:pPr>
            <w:r w:rsidRPr="00313F50">
              <w:rPr>
                <w:sz w:val="22"/>
                <w:szCs w:val="22"/>
              </w:rPr>
              <w:t>Рабочая станция</w:t>
            </w: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тип</w:t>
            </w:r>
          </w:p>
        </w:tc>
        <w:tc>
          <w:tcPr>
            <w:tcW w:w="851" w:type="dxa"/>
            <w:shd w:val="clear" w:color="auto" w:fill="auto"/>
            <w:noWrap/>
          </w:tcPr>
          <w:p w:rsidR="00E620EE" w:rsidRPr="00313F50" w:rsidRDefault="00E620EE" w:rsidP="000902A1">
            <w:pPr>
              <w:keepNext/>
              <w:keepLines/>
              <w:ind w:left="57"/>
              <w:rPr>
                <w:sz w:val="22"/>
                <w:szCs w:val="22"/>
              </w:rPr>
            </w:pPr>
          </w:p>
        </w:tc>
        <w:tc>
          <w:tcPr>
            <w:tcW w:w="1275" w:type="dxa"/>
            <w:shd w:val="clear" w:color="auto" w:fill="auto"/>
            <w:noWrap/>
          </w:tcPr>
          <w:p w:rsidR="00E620EE" w:rsidRPr="00313F50" w:rsidRDefault="00E620EE" w:rsidP="000902A1">
            <w:pPr>
              <w:keepNext/>
              <w:keepLines/>
              <w:ind w:left="57"/>
              <w:rPr>
                <w:sz w:val="22"/>
                <w:szCs w:val="22"/>
              </w:rPr>
            </w:pPr>
          </w:p>
        </w:tc>
        <w:tc>
          <w:tcPr>
            <w:tcW w:w="1985" w:type="dxa"/>
            <w:shd w:val="clear" w:color="auto" w:fill="auto"/>
          </w:tcPr>
          <w:p w:rsidR="00E620EE" w:rsidRPr="00313F50" w:rsidRDefault="00FC603A" w:rsidP="007614CA">
            <w:pPr>
              <w:keepNext/>
              <w:keepLines/>
              <w:ind w:left="-108" w:right="-108"/>
              <w:rPr>
                <w:sz w:val="22"/>
                <w:szCs w:val="22"/>
              </w:rPr>
            </w:pPr>
            <w:r w:rsidRPr="00313F50">
              <w:rPr>
                <w:sz w:val="22"/>
                <w:szCs w:val="22"/>
              </w:rPr>
              <w:t>м</w:t>
            </w:r>
            <w:r w:rsidR="00E620EE" w:rsidRPr="00313F50">
              <w:rPr>
                <w:sz w:val="22"/>
                <w:szCs w:val="22"/>
              </w:rPr>
              <w:t>оноблок</w:t>
            </w:r>
            <w:r w:rsidRPr="00313F50">
              <w:rPr>
                <w:sz w:val="22"/>
                <w:szCs w:val="22"/>
              </w:rPr>
              <w:t>/               системный блок и монитор</w:t>
            </w:r>
          </w:p>
        </w:tc>
        <w:tc>
          <w:tcPr>
            <w:tcW w:w="1134" w:type="dxa"/>
            <w:vMerge w:val="restart"/>
          </w:tcPr>
          <w:p w:rsidR="00E620EE" w:rsidRPr="00313F50" w:rsidRDefault="00E17BEB" w:rsidP="00454C65">
            <w:pPr>
              <w:keepNext/>
              <w:keepLines/>
              <w:ind w:left="-108" w:right="-108"/>
              <w:jc w:val="right"/>
              <w:rPr>
                <w:sz w:val="22"/>
                <w:szCs w:val="22"/>
              </w:rPr>
            </w:pPr>
            <w:r w:rsidRPr="00313F50">
              <w:rPr>
                <w:sz w:val="22"/>
                <w:szCs w:val="22"/>
              </w:rPr>
              <w:t>1</w:t>
            </w:r>
            <w:r w:rsidRPr="00B97207">
              <w:rPr>
                <w:sz w:val="22"/>
                <w:szCs w:val="22"/>
              </w:rPr>
              <w:t>09400</w:t>
            </w:r>
            <w:r w:rsidRPr="00313F50">
              <w:rPr>
                <w:sz w:val="22"/>
                <w:szCs w:val="22"/>
              </w:rPr>
              <w:t>,00</w:t>
            </w:r>
            <w:r w:rsidR="00C93292" w:rsidRPr="00313F50">
              <w:rPr>
                <w:sz w:val="22"/>
                <w:szCs w:val="22"/>
              </w:rPr>
              <w:t>»</w:t>
            </w:r>
            <w:r w:rsidR="00A7309E" w:rsidRPr="00313F50">
              <w:rPr>
                <w:sz w:val="22"/>
                <w:szCs w:val="22"/>
              </w:rPr>
              <w:t>.</w:t>
            </w:r>
          </w:p>
        </w:tc>
      </w:tr>
      <w:tr w:rsidR="00E620EE" w:rsidRPr="00313F50" w:rsidTr="007614CA">
        <w:trPr>
          <w:trHeight w:val="234"/>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18080F" w:rsidP="000902A1">
            <w:pPr>
              <w:keepNext/>
              <w:keepLines/>
              <w:ind w:left="57"/>
              <w:rPr>
                <w:sz w:val="22"/>
                <w:szCs w:val="22"/>
              </w:rPr>
            </w:pPr>
            <w:r w:rsidRPr="00313F50">
              <w:rPr>
                <w:sz w:val="22"/>
                <w:szCs w:val="22"/>
              </w:rPr>
              <w:t>р</w:t>
            </w:r>
            <w:r w:rsidR="00E620EE" w:rsidRPr="00313F50">
              <w:rPr>
                <w:sz w:val="22"/>
                <w:szCs w:val="22"/>
              </w:rPr>
              <w:t>азмер экрана</w:t>
            </w:r>
          </w:p>
        </w:tc>
        <w:tc>
          <w:tcPr>
            <w:tcW w:w="851" w:type="dxa"/>
            <w:shd w:val="clear" w:color="auto" w:fill="auto"/>
            <w:noWrap/>
          </w:tcPr>
          <w:p w:rsidR="00E620EE" w:rsidRPr="00313F50" w:rsidRDefault="00E620EE" w:rsidP="000902A1">
            <w:pPr>
              <w:keepNext/>
              <w:keepLines/>
              <w:ind w:left="57"/>
              <w:rPr>
                <w:sz w:val="22"/>
                <w:szCs w:val="22"/>
              </w:rPr>
            </w:pPr>
            <w:r w:rsidRPr="00313F50">
              <w:rPr>
                <w:sz w:val="22"/>
                <w:szCs w:val="22"/>
              </w:rPr>
              <w:t>039</w:t>
            </w:r>
          </w:p>
        </w:tc>
        <w:tc>
          <w:tcPr>
            <w:tcW w:w="1275" w:type="dxa"/>
            <w:shd w:val="clear" w:color="auto" w:fill="auto"/>
            <w:noWrap/>
          </w:tcPr>
          <w:p w:rsidR="00E620EE" w:rsidRPr="00313F50" w:rsidRDefault="00E620EE" w:rsidP="000902A1">
            <w:pPr>
              <w:keepNext/>
              <w:keepLines/>
              <w:ind w:left="57"/>
              <w:rPr>
                <w:sz w:val="22"/>
                <w:szCs w:val="22"/>
              </w:rPr>
            </w:pPr>
            <w:r w:rsidRPr="00313F50">
              <w:rPr>
                <w:sz w:val="22"/>
                <w:szCs w:val="22"/>
              </w:rPr>
              <w:t>Дюйм (</w:t>
            </w:r>
            <w:proofErr w:type="gramStart"/>
            <w:r w:rsidRPr="00313F50">
              <w:rPr>
                <w:sz w:val="22"/>
                <w:szCs w:val="22"/>
              </w:rPr>
              <w:t>мм</w:t>
            </w:r>
            <w:proofErr w:type="gramEnd"/>
            <w:r w:rsidRPr="00313F50">
              <w:rPr>
                <w:sz w:val="22"/>
                <w:szCs w:val="22"/>
              </w:rPr>
              <w:t>)</w:t>
            </w: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 21,5</w:t>
            </w:r>
          </w:p>
        </w:tc>
        <w:tc>
          <w:tcPr>
            <w:tcW w:w="1134" w:type="dxa"/>
            <w:vMerge/>
          </w:tcPr>
          <w:p w:rsidR="00E620EE" w:rsidRPr="00313F50" w:rsidRDefault="00E620EE" w:rsidP="000902A1">
            <w:pPr>
              <w:keepNext/>
              <w:keepLines/>
              <w:rPr>
                <w:color w:val="000000"/>
                <w:sz w:val="20"/>
                <w:szCs w:val="20"/>
              </w:rPr>
            </w:pPr>
          </w:p>
        </w:tc>
      </w:tr>
      <w:tr w:rsidR="00E620EE" w:rsidRPr="00313F50" w:rsidTr="007614CA">
        <w:trPr>
          <w:trHeight w:val="234"/>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тип процессора</w:t>
            </w:r>
          </w:p>
        </w:tc>
        <w:tc>
          <w:tcPr>
            <w:tcW w:w="851" w:type="dxa"/>
            <w:shd w:val="clear" w:color="auto" w:fill="auto"/>
            <w:noWrap/>
          </w:tcPr>
          <w:p w:rsidR="00E620EE" w:rsidRPr="00313F50" w:rsidRDefault="00E620EE" w:rsidP="000902A1">
            <w:pPr>
              <w:keepNext/>
              <w:keepLines/>
              <w:ind w:left="57"/>
              <w:rPr>
                <w:sz w:val="22"/>
                <w:szCs w:val="22"/>
              </w:rPr>
            </w:pPr>
          </w:p>
        </w:tc>
        <w:tc>
          <w:tcPr>
            <w:tcW w:w="1275" w:type="dxa"/>
            <w:shd w:val="clear" w:color="auto" w:fill="auto"/>
            <w:noWrap/>
          </w:tcPr>
          <w:p w:rsidR="00E620EE" w:rsidRPr="00313F50" w:rsidRDefault="00E620EE" w:rsidP="000902A1">
            <w:pPr>
              <w:keepNext/>
              <w:keepLines/>
              <w:ind w:left="57"/>
              <w:rPr>
                <w:sz w:val="22"/>
                <w:szCs w:val="22"/>
              </w:rPr>
            </w:pP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многоядерный</w:t>
            </w:r>
          </w:p>
        </w:tc>
        <w:tc>
          <w:tcPr>
            <w:tcW w:w="1134" w:type="dxa"/>
            <w:vMerge/>
          </w:tcPr>
          <w:p w:rsidR="00E620EE" w:rsidRPr="00313F50" w:rsidRDefault="00E620EE" w:rsidP="000902A1">
            <w:pPr>
              <w:keepNext/>
              <w:keepLines/>
              <w:rPr>
                <w:color w:val="000000"/>
                <w:sz w:val="20"/>
                <w:szCs w:val="20"/>
              </w:rPr>
            </w:pPr>
          </w:p>
        </w:tc>
      </w:tr>
      <w:tr w:rsidR="00E620EE" w:rsidRPr="00313F50" w:rsidTr="007614CA">
        <w:trPr>
          <w:trHeight w:val="510"/>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частота процессора</w:t>
            </w:r>
          </w:p>
        </w:tc>
        <w:tc>
          <w:tcPr>
            <w:tcW w:w="851" w:type="dxa"/>
            <w:shd w:val="clear" w:color="auto" w:fill="auto"/>
            <w:noWrap/>
          </w:tcPr>
          <w:p w:rsidR="00E620EE" w:rsidRPr="00313F50" w:rsidRDefault="00E620EE" w:rsidP="000902A1">
            <w:pPr>
              <w:keepNext/>
              <w:keepLines/>
              <w:ind w:left="57"/>
              <w:rPr>
                <w:sz w:val="22"/>
                <w:szCs w:val="22"/>
              </w:rPr>
            </w:pPr>
            <w:r w:rsidRPr="00313F50">
              <w:rPr>
                <w:sz w:val="22"/>
                <w:szCs w:val="22"/>
              </w:rPr>
              <w:t>293</w:t>
            </w:r>
          </w:p>
        </w:tc>
        <w:tc>
          <w:tcPr>
            <w:tcW w:w="1275" w:type="dxa"/>
            <w:shd w:val="clear" w:color="auto" w:fill="auto"/>
            <w:noWrap/>
          </w:tcPr>
          <w:p w:rsidR="00E620EE" w:rsidRPr="00313F50" w:rsidRDefault="00E620EE" w:rsidP="000902A1">
            <w:pPr>
              <w:keepNext/>
              <w:keepLines/>
              <w:ind w:left="57" w:right="-108"/>
              <w:rPr>
                <w:sz w:val="22"/>
                <w:szCs w:val="22"/>
              </w:rPr>
            </w:pPr>
            <w:r w:rsidRPr="00313F50">
              <w:rPr>
                <w:sz w:val="22"/>
                <w:szCs w:val="22"/>
              </w:rPr>
              <w:t>Гигагерц</w:t>
            </w: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 xml:space="preserve">≥ </w:t>
            </w:r>
            <w:r w:rsidR="005A0348" w:rsidRPr="00313F50">
              <w:rPr>
                <w:sz w:val="22"/>
                <w:szCs w:val="22"/>
              </w:rPr>
              <w:t>1,3</w:t>
            </w:r>
          </w:p>
        </w:tc>
        <w:tc>
          <w:tcPr>
            <w:tcW w:w="1134" w:type="dxa"/>
            <w:vMerge/>
          </w:tcPr>
          <w:p w:rsidR="00E620EE" w:rsidRPr="00313F50" w:rsidRDefault="00E620EE" w:rsidP="000902A1">
            <w:pPr>
              <w:keepNext/>
              <w:keepLines/>
              <w:rPr>
                <w:color w:val="000000"/>
                <w:sz w:val="20"/>
                <w:szCs w:val="20"/>
              </w:rPr>
            </w:pPr>
          </w:p>
        </w:tc>
      </w:tr>
      <w:tr w:rsidR="00E620EE" w:rsidRPr="00313F50" w:rsidTr="007614CA">
        <w:trPr>
          <w:trHeight w:val="510"/>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размер оперативной памяти</w:t>
            </w:r>
          </w:p>
        </w:tc>
        <w:tc>
          <w:tcPr>
            <w:tcW w:w="851" w:type="dxa"/>
            <w:shd w:val="clear" w:color="auto" w:fill="auto"/>
            <w:noWrap/>
          </w:tcPr>
          <w:p w:rsidR="00E620EE" w:rsidRPr="00313F50" w:rsidRDefault="00E620EE" w:rsidP="000902A1">
            <w:pPr>
              <w:keepNext/>
              <w:keepLines/>
              <w:ind w:left="57"/>
              <w:rPr>
                <w:sz w:val="22"/>
                <w:szCs w:val="22"/>
              </w:rPr>
            </w:pPr>
            <w:r w:rsidRPr="00313F50">
              <w:rPr>
                <w:sz w:val="22"/>
                <w:szCs w:val="22"/>
              </w:rPr>
              <w:t>2553</w:t>
            </w:r>
          </w:p>
        </w:tc>
        <w:tc>
          <w:tcPr>
            <w:tcW w:w="1275" w:type="dxa"/>
            <w:shd w:val="clear" w:color="auto" w:fill="auto"/>
            <w:noWrap/>
          </w:tcPr>
          <w:p w:rsidR="00E620EE" w:rsidRPr="00313F50" w:rsidRDefault="00E620EE" w:rsidP="000902A1">
            <w:pPr>
              <w:keepNext/>
              <w:keepLines/>
              <w:ind w:left="57"/>
              <w:rPr>
                <w:sz w:val="22"/>
                <w:szCs w:val="22"/>
              </w:rPr>
            </w:pPr>
            <w:r w:rsidRPr="00313F50">
              <w:rPr>
                <w:sz w:val="22"/>
                <w:szCs w:val="22"/>
              </w:rPr>
              <w:t>Гигабайт</w:t>
            </w: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 8</w:t>
            </w:r>
          </w:p>
        </w:tc>
        <w:tc>
          <w:tcPr>
            <w:tcW w:w="1134" w:type="dxa"/>
            <w:vMerge/>
          </w:tcPr>
          <w:p w:rsidR="00E620EE" w:rsidRPr="00313F50" w:rsidRDefault="00E620EE" w:rsidP="000902A1">
            <w:pPr>
              <w:keepNext/>
              <w:keepLines/>
              <w:rPr>
                <w:color w:val="000000"/>
                <w:sz w:val="20"/>
                <w:szCs w:val="20"/>
              </w:rPr>
            </w:pPr>
          </w:p>
        </w:tc>
      </w:tr>
      <w:tr w:rsidR="00E620EE" w:rsidRPr="00313F50" w:rsidTr="007614CA">
        <w:trPr>
          <w:trHeight w:val="510"/>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 xml:space="preserve">объем накопителя </w:t>
            </w:r>
          </w:p>
        </w:tc>
        <w:tc>
          <w:tcPr>
            <w:tcW w:w="851" w:type="dxa"/>
            <w:shd w:val="clear" w:color="auto" w:fill="auto"/>
            <w:noWrap/>
          </w:tcPr>
          <w:p w:rsidR="00E620EE" w:rsidRPr="00313F50" w:rsidRDefault="00E620EE" w:rsidP="000902A1">
            <w:pPr>
              <w:keepNext/>
              <w:keepLines/>
              <w:ind w:left="57"/>
              <w:rPr>
                <w:sz w:val="22"/>
                <w:szCs w:val="22"/>
              </w:rPr>
            </w:pPr>
            <w:r w:rsidRPr="00313F50">
              <w:rPr>
                <w:sz w:val="22"/>
                <w:szCs w:val="22"/>
              </w:rPr>
              <w:t>2553</w:t>
            </w:r>
          </w:p>
        </w:tc>
        <w:tc>
          <w:tcPr>
            <w:tcW w:w="1275" w:type="dxa"/>
            <w:shd w:val="clear" w:color="auto" w:fill="auto"/>
            <w:noWrap/>
          </w:tcPr>
          <w:p w:rsidR="00E620EE" w:rsidRPr="00313F50" w:rsidRDefault="00E620EE" w:rsidP="000902A1">
            <w:pPr>
              <w:keepNext/>
              <w:keepLines/>
              <w:ind w:left="57"/>
              <w:rPr>
                <w:sz w:val="22"/>
                <w:szCs w:val="22"/>
              </w:rPr>
            </w:pPr>
            <w:r w:rsidRPr="00313F50">
              <w:rPr>
                <w:sz w:val="22"/>
                <w:szCs w:val="22"/>
              </w:rPr>
              <w:t>Гигабайт</w:t>
            </w: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 xml:space="preserve">≥ </w:t>
            </w:r>
            <w:r w:rsidR="005A0348" w:rsidRPr="00313F50">
              <w:rPr>
                <w:sz w:val="22"/>
                <w:szCs w:val="22"/>
              </w:rPr>
              <w:t>120</w:t>
            </w:r>
          </w:p>
        </w:tc>
        <w:tc>
          <w:tcPr>
            <w:tcW w:w="1134" w:type="dxa"/>
            <w:vMerge/>
          </w:tcPr>
          <w:p w:rsidR="00E620EE" w:rsidRPr="00313F50" w:rsidRDefault="00E620EE" w:rsidP="000902A1">
            <w:pPr>
              <w:keepNext/>
              <w:keepLines/>
              <w:rPr>
                <w:color w:val="000000"/>
                <w:sz w:val="20"/>
                <w:szCs w:val="20"/>
              </w:rPr>
            </w:pPr>
          </w:p>
        </w:tc>
      </w:tr>
      <w:tr w:rsidR="00E620EE" w:rsidRPr="00313F50" w:rsidTr="007614CA">
        <w:trPr>
          <w:trHeight w:val="510"/>
        </w:trPr>
        <w:tc>
          <w:tcPr>
            <w:tcW w:w="582" w:type="dxa"/>
            <w:vMerge/>
            <w:shd w:val="clear" w:color="auto" w:fill="auto"/>
            <w:noWrap/>
          </w:tcPr>
          <w:p w:rsidR="00E620EE" w:rsidRPr="00313F50" w:rsidRDefault="00E620EE" w:rsidP="000902A1">
            <w:pPr>
              <w:keepNext/>
              <w:keepLines/>
              <w:rPr>
                <w:color w:val="000000"/>
                <w:sz w:val="22"/>
                <w:szCs w:val="22"/>
              </w:rPr>
            </w:pPr>
          </w:p>
        </w:tc>
        <w:tc>
          <w:tcPr>
            <w:tcW w:w="1418" w:type="dxa"/>
            <w:vMerge/>
            <w:shd w:val="clear" w:color="auto" w:fill="auto"/>
            <w:noWrap/>
          </w:tcPr>
          <w:p w:rsidR="00E620EE" w:rsidRPr="00313F50" w:rsidRDefault="00E620EE" w:rsidP="000902A1">
            <w:pPr>
              <w:keepNext/>
              <w:keepLines/>
              <w:rPr>
                <w:color w:val="000000"/>
                <w:sz w:val="22"/>
                <w:szCs w:val="22"/>
              </w:rPr>
            </w:pPr>
          </w:p>
        </w:tc>
        <w:tc>
          <w:tcPr>
            <w:tcW w:w="1134" w:type="dxa"/>
            <w:vMerge/>
            <w:shd w:val="clear" w:color="auto" w:fill="auto"/>
          </w:tcPr>
          <w:p w:rsidR="00E620EE" w:rsidRPr="00313F50" w:rsidRDefault="00E620EE" w:rsidP="000902A1">
            <w:pPr>
              <w:keepNext/>
              <w:keepLines/>
              <w:ind w:left="57"/>
              <w:rPr>
                <w:sz w:val="22"/>
                <w:szCs w:val="22"/>
              </w:rPr>
            </w:pPr>
          </w:p>
        </w:tc>
        <w:tc>
          <w:tcPr>
            <w:tcW w:w="1701" w:type="dxa"/>
            <w:shd w:val="clear" w:color="auto" w:fill="auto"/>
          </w:tcPr>
          <w:p w:rsidR="00E620EE" w:rsidRPr="00313F50" w:rsidRDefault="00E620EE" w:rsidP="000902A1">
            <w:pPr>
              <w:keepNext/>
              <w:keepLines/>
              <w:ind w:left="57"/>
              <w:rPr>
                <w:sz w:val="22"/>
                <w:szCs w:val="22"/>
              </w:rPr>
            </w:pPr>
            <w:r w:rsidRPr="00313F50">
              <w:rPr>
                <w:sz w:val="22"/>
                <w:szCs w:val="22"/>
              </w:rPr>
              <w:t>тип жесткого диска</w:t>
            </w:r>
          </w:p>
        </w:tc>
        <w:tc>
          <w:tcPr>
            <w:tcW w:w="851" w:type="dxa"/>
            <w:shd w:val="clear" w:color="auto" w:fill="auto"/>
            <w:noWrap/>
          </w:tcPr>
          <w:p w:rsidR="00E620EE" w:rsidRPr="00313F50" w:rsidRDefault="00E620EE" w:rsidP="000902A1">
            <w:pPr>
              <w:keepNext/>
              <w:keepLines/>
              <w:ind w:left="57"/>
              <w:rPr>
                <w:sz w:val="22"/>
                <w:szCs w:val="22"/>
              </w:rPr>
            </w:pPr>
          </w:p>
        </w:tc>
        <w:tc>
          <w:tcPr>
            <w:tcW w:w="1275" w:type="dxa"/>
            <w:shd w:val="clear" w:color="auto" w:fill="auto"/>
            <w:noWrap/>
          </w:tcPr>
          <w:p w:rsidR="00E620EE" w:rsidRPr="00313F50" w:rsidRDefault="00E620EE" w:rsidP="000902A1">
            <w:pPr>
              <w:keepNext/>
              <w:keepLines/>
              <w:ind w:left="57"/>
              <w:rPr>
                <w:sz w:val="22"/>
                <w:szCs w:val="22"/>
              </w:rPr>
            </w:pPr>
          </w:p>
        </w:tc>
        <w:tc>
          <w:tcPr>
            <w:tcW w:w="1985" w:type="dxa"/>
            <w:shd w:val="clear" w:color="auto" w:fill="auto"/>
          </w:tcPr>
          <w:p w:rsidR="00E620EE" w:rsidRPr="00313F50" w:rsidRDefault="00E620EE" w:rsidP="000902A1">
            <w:pPr>
              <w:keepNext/>
              <w:keepLines/>
              <w:ind w:left="57"/>
              <w:rPr>
                <w:sz w:val="22"/>
                <w:szCs w:val="22"/>
              </w:rPr>
            </w:pPr>
            <w:r w:rsidRPr="00313F50">
              <w:rPr>
                <w:sz w:val="22"/>
                <w:szCs w:val="22"/>
              </w:rPr>
              <w:t>HDD, SSD</w:t>
            </w:r>
          </w:p>
        </w:tc>
        <w:tc>
          <w:tcPr>
            <w:tcW w:w="1134" w:type="dxa"/>
            <w:vMerge/>
          </w:tcPr>
          <w:p w:rsidR="00E620EE" w:rsidRPr="00313F50" w:rsidRDefault="00E620EE" w:rsidP="000902A1">
            <w:pPr>
              <w:keepNext/>
              <w:keepLines/>
              <w:rPr>
                <w:color w:val="000000"/>
                <w:sz w:val="20"/>
                <w:szCs w:val="20"/>
              </w:rPr>
            </w:pPr>
          </w:p>
        </w:tc>
      </w:tr>
      <w:tr w:rsidR="00FC603A" w:rsidRPr="00313F50" w:rsidTr="007614CA">
        <w:trPr>
          <w:trHeight w:val="510"/>
        </w:trPr>
        <w:tc>
          <w:tcPr>
            <w:tcW w:w="582" w:type="dxa"/>
            <w:vMerge/>
            <w:shd w:val="clear" w:color="auto" w:fill="auto"/>
            <w:noWrap/>
          </w:tcPr>
          <w:p w:rsidR="00FC603A" w:rsidRPr="00313F50" w:rsidRDefault="00FC603A" w:rsidP="000902A1">
            <w:pPr>
              <w:keepNext/>
              <w:keepLines/>
              <w:rPr>
                <w:color w:val="000000"/>
                <w:sz w:val="22"/>
                <w:szCs w:val="22"/>
              </w:rPr>
            </w:pPr>
          </w:p>
        </w:tc>
        <w:tc>
          <w:tcPr>
            <w:tcW w:w="1418" w:type="dxa"/>
            <w:vMerge/>
            <w:shd w:val="clear" w:color="auto" w:fill="auto"/>
            <w:noWrap/>
          </w:tcPr>
          <w:p w:rsidR="00FC603A" w:rsidRPr="00313F50" w:rsidRDefault="00FC603A" w:rsidP="000902A1">
            <w:pPr>
              <w:keepNext/>
              <w:keepLines/>
              <w:rPr>
                <w:color w:val="000000"/>
                <w:sz w:val="22"/>
                <w:szCs w:val="22"/>
              </w:rPr>
            </w:pPr>
          </w:p>
        </w:tc>
        <w:tc>
          <w:tcPr>
            <w:tcW w:w="1134" w:type="dxa"/>
            <w:vMerge/>
            <w:shd w:val="clear" w:color="auto" w:fill="auto"/>
          </w:tcPr>
          <w:p w:rsidR="00FC603A" w:rsidRPr="00313F50" w:rsidRDefault="00FC603A" w:rsidP="000902A1">
            <w:pPr>
              <w:keepNext/>
              <w:keepLines/>
              <w:ind w:left="57"/>
              <w:rPr>
                <w:sz w:val="22"/>
                <w:szCs w:val="22"/>
              </w:rPr>
            </w:pPr>
          </w:p>
        </w:tc>
        <w:tc>
          <w:tcPr>
            <w:tcW w:w="1701" w:type="dxa"/>
            <w:shd w:val="clear" w:color="auto" w:fill="auto"/>
          </w:tcPr>
          <w:p w:rsidR="00FC603A" w:rsidRPr="00313F50" w:rsidRDefault="00FC603A" w:rsidP="000902A1">
            <w:pPr>
              <w:keepNext/>
              <w:keepLines/>
              <w:ind w:left="57"/>
              <w:rPr>
                <w:sz w:val="22"/>
                <w:szCs w:val="22"/>
              </w:rPr>
            </w:pPr>
            <w:r w:rsidRPr="00313F50">
              <w:rPr>
                <w:sz w:val="22"/>
                <w:szCs w:val="22"/>
              </w:rPr>
              <w:t>оптический привод</w:t>
            </w:r>
          </w:p>
        </w:tc>
        <w:tc>
          <w:tcPr>
            <w:tcW w:w="851" w:type="dxa"/>
            <w:shd w:val="clear" w:color="auto" w:fill="auto"/>
            <w:noWrap/>
          </w:tcPr>
          <w:p w:rsidR="00FC603A" w:rsidRPr="00313F50" w:rsidRDefault="00FC603A" w:rsidP="000902A1">
            <w:pPr>
              <w:keepNext/>
              <w:keepLines/>
              <w:ind w:left="57"/>
              <w:rPr>
                <w:sz w:val="22"/>
                <w:szCs w:val="22"/>
              </w:rPr>
            </w:pPr>
          </w:p>
        </w:tc>
        <w:tc>
          <w:tcPr>
            <w:tcW w:w="1275" w:type="dxa"/>
            <w:shd w:val="clear" w:color="auto" w:fill="auto"/>
            <w:noWrap/>
          </w:tcPr>
          <w:p w:rsidR="00FC603A" w:rsidRPr="00313F50" w:rsidRDefault="00FC603A" w:rsidP="000902A1">
            <w:pPr>
              <w:keepNext/>
              <w:keepLines/>
              <w:ind w:left="57"/>
              <w:rPr>
                <w:sz w:val="22"/>
                <w:szCs w:val="22"/>
              </w:rPr>
            </w:pPr>
          </w:p>
        </w:tc>
        <w:tc>
          <w:tcPr>
            <w:tcW w:w="1985" w:type="dxa"/>
            <w:shd w:val="clear" w:color="auto" w:fill="auto"/>
          </w:tcPr>
          <w:p w:rsidR="00FC603A" w:rsidRPr="00313F50" w:rsidRDefault="00FC603A" w:rsidP="000902A1">
            <w:pPr>
              <w:keepNext/>
              <w:keepLines/>
              <w:ind w:left="57"/>
              <w:rPr>
                <w:sz w:val="22"/>
                <w:szCs w:val="22"/>
              </w:rPr>
            </w:pPr>
            <w:r w:rsidRPr="00313F50">
              <w:rPr>
                <w:sz w:val="22"/>
                <w:szCs w:val="22"/>
              </w:rPr>
              <w:t>отсутствует</w:t>
            </w:r>
          </w:p>
        </w:tc>
        <w:tc>
          <w:tcPr>
            <w:tcW w:w="1134" w:type="dxa"/>
            <w:vMerge/>
          </w:tcPr>
          <w:p w:rsidR="00FC603A" w:rsidRPr="00313F50" w:rsidRDefault="00FC603A" w:rsidP="000902A1">
            <w:pPr>
              <w:keepNext/>
              <w:keepLines/>
              <w:rPr>
                <w:color w:val="000000"/>
                <w:sz w:val="20"/>
                <w:szCs w:val="20"/>
              </w:rPr>
            </w:pPr>
          </w:p>
        </w:tc>
      </w:tr>
      <w:tr w:rsidR="00C93292" w:rsidRPr="00313F50" w:rsidTr="007614CA">
        <w:trPr>
          <w:trHeight w:val="510"/>
        </w:trPr>
        <w:tc>
          <w:tcPr>
            <w:tcW w:w="582" w:type="dxa"/>
            <w:vMerge/>
            <w:shd w:val="clear" w:color="auto" w:fill="auto"/>
            <w:noWrap/>
          </w:tcPr>
          <w:p w:rsidR="00C93292" w:rsidRPr="00313F50" w:rsidRDefault="00C93292" w:rsidP="000902A1">
            <w:pPr>
              <w:keepNext/>
              <w:keepLines/>
              <w:rPr>
                <w:color w:val="000000"/>
                <w:sz w:val="22"/>
                <w:szCs w:val="22"/>
              </w:rPr>
            </w:pPr>
          </w:p>
        </w:tc>
        <w:tc>
          <w:tcPr>
            <w:tcW w:w="1418" w:type="dxa"/>
            <w:vMerge/>
            <w:shd w:val="clear" w:color="auto" w:fill="auto"/>
            <w:noWrap/>
          </w:tcPr>
          <w:p w:rsidR="00C93292" w:rsidRPr="00313F50" w:rsidRDefault="00C93292" w:rsidP="000902A1">
            <w:pPr>
              <w:keepNext/>
              <w:keepLines/>
              <w:rPr>
                <w:color w:val="000000"/>
                <w:sz w:val="22"/>
                <w:szCs w:val="22"/>
              </w:rPr>
            </w:pPr>
          </w:p>
        </w:tc>
        <w:tc>
          <w:tcPr>
            <w:tcW w:w="1134" w:type="dxa"/>
            <w:vMerge/>
            <w:shd w:val="clear" w:color="auto" w:fill="auto"/>
          </w:tcPr>
          <w:p w:rsidR="00C93292" w:rsidRPr="00313F50" w:rsidRDefault="00C93292" w:rsidP="000902A1">
            <w:pPr>
              <w:keepNext/>
              <w:keepLines/>
              <w:ind w:left="57"/>
              <w:rPr>
                <w:sz w:val="22"/>
                <w:szCs w:val="22"/>
              </w:rPr>
            </w:pPr>
          </w:p>
        </w:tc>
        <w:tc>
          <w:tcPr>
            <w:tcW w:w="1701" w:type="dxa"/>
            <w:shd w:val="clear" w:color="auto" w:fill="auto"/>
          </w:tcPr>
          <w:p w:rsidR="00C93292" w:rsidRPr="00313F50" w:rsidRDefault="00C93292" w:rsidP="000902A1">
            <w:pPr>
              <w:keepNext/>
              <w:keepLines/>
              <w:ind w:left="57"/>
              <w:rPr>
                <w:sz w:val="22"/>
                <w:szCs w:val="22"/>
              </w:rPr>
            </w:pPr>
            <w:r w:rsidRPr="00313F50">
              <w:rPr>
                <w:sz w:val="22"/>
                <w:szCs w:val="22"/>
              </w:rPr>
              <w:t>тип видеоадаптера</w:t>
            </w:r>
          </w:p>
        </w:tc>
        <w:tc>
          <w:tcPr>
            <w:tcW w:w="851" w:type="dxa"/>
            <w:shd w:val="clear" w:color="auto" w:fill="auto"/>
            <w:noWrap/>
          </w:tcPr>
          <w:p w:rsidR="00C93292" w:rsidRPr="00313F50" w:rsidRDefault="00C93292" w:rsidP="000902A1">
            <w:pPr>
              <w:keepNext/>
              <w:keepLines/>
              <w:ind w:left="57"/>
              <w:rPr>
                <w:sz w:val="22"/>
                <w:szCs w:val="22"/>
              </w:rPr>
            </w:pPr>
          </w:p>
        </w:tc>
        <w:tc>
          <w:tcPr>
            <w:tcW w:w="1275" w:type="dxa"/>
            <w:shd w:val="clear" w:color="auto" w:fill="auto"/>
            <w:noWrap/>
          </w:tcPr>
          <w:p w:rsidR="00C93292" w:rsidRPr="00313F50" w:rsidRDefault="00C93292" w:rsidP="000902A1">
            <w:pPr>
              <w:keepNext/>
              <w:keepLines/>
              <w:ind w:left="57"/>
              <w:rPr>
                <w:sz w:val="22"/>
                <w:szCs w:val="22"/>
              </w:rPr>
            </w:pPr>
          </w:p>
        </w:tc>
        <w:tc>
          <w:tcPr>
            <w:tcW w:w="1985" w:type="dxa"/>
            <w:shd w:val="clear" w:color="auto" w:fill="auto"/>
          </w:tcPr>
          <w:p w:rsidR="00C93292" w:rsidRPr="00313F50" w:rsidRDefault="00C93292" w:rsidP="007614CA">
            <w:pPr>
              <w:keepNext/>
              <w:keepLines/>
              <w:ind w:left="-108"/>
              <w:rPr>
                <w:sz w:val="22"/>
                <w:szCs w:val="22"/>
              </w:rPr>
            </w:pPr>
            <w:r w:rsidRPr="00313F50">
              <w:rPr>
                <w:sz w:val="22"/>
                <w:szCs w:val="22"/>
              </w:rPr>
              <w:t xml:space="preserve">интегрированный, дискретный </w:t>
            </w:r>
          </w:p>
        </w:tc>
        <w:tc>
          <w:tcPr>
            <w:tcW w:w="1134" w:type="dxa"/>
            <w:vMerge/>
          </w:tcPr>
          <w:p w:rsidR="00C93292" w:rsidRPr="00313F50" w:rsidRDefault="00C93292" w:rsidP="000902A1">
            <w:pPr>
              <w:keepNext/>
              <w:keepLines/>
              <w:rPr>
                <w:color w:val="000000"/>
                <w:sz w:val="20"/>
                <w:szCs w:val="20"/>
              </w:rPr>
            </w:pPr>
          </w:p>
        </w:tc>
      </w:tr>
    </w:tbl>
    <w:p w:rsidR="00C20ABD" w:rsidRPr="00313F50" w:rsidRDefault="00C20ABD" w:rsidP="000902A1">
      <w:pPr>
        <w:keepNext/>
        <w:keepLines/>
        <w:autoSpaceDE w:val="0"/>
        <w:autoSpaceDN w:val="0"/>
        <w:adjustRightInd w:val="0"/>
        <w:ind w:firstLine="709"/>
        <w:jc w:val="both"/>
        <w:rPr>
          <w:sz w:val="26"/>
          <w:szCs w:val="26"/>
        </w:rPr>
      </w:pPr>
      <w:r w:rsidRPr="00313F50">
        <w:rPr>
          <w:sz w:val="26"/>
          <w:szCs w:val="26"/>
        </w:rPr>
        <w:t>1.2. Строку 80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419"/>
        <w:gridCol w:w="1276"/>
        <w:gridCol w:w="1559"/>
        <w:gridCol w:w="993"/>
        <w:gridCol w:w="1134"/>
        <w:gridCol w:w="1842"/>
        <w:gridCol w:w="1276"/>
      </w:tblGrid>
      <w:tr w:rsidR="00432B5C" w:rsidRPr="00313F50" w:rsidTr="00BF6DE0">
        <w:trPr>
          <w:trHeight w:val="335"/>
        </w:trPr>
        <w:tc>
          <w:tcPr>
            <w:tcW w:w="581" w:type="dxa"/>
            <w:vMerge w:val="restart"/>
            <w:shd w:val="clear" w:color="auto" w:fill="auto"/>
            <w:noWrap/>
          </w:tcPr>
          <w:p w:rsidR="000902A1" w:rsidRPr="00313F50" w:rsidRDefault="000902A1" w:rsidP="00AE0DC2">
            <w:pPr>
              <w:keepNext/>
              <w:keepLines/>
              <w:ind w:left="-93"/>
              <w:rPr>
                <w:color w:val="000000"/>
                <w:sz w:val="22"/>
                <w:szCs w:val="22"/>
              </w:rPr>
            </w:pPr>
            <w:r w:rsidRPr="00313F50">
              <w:rPr>
                <w:color w:val="000000"/>
                <w:sz w:val="22"/>
                <w:szCs w:val="22"/>
              </w:rPr>
              <w:t>«80</w:t>
            </w:r>
          </w:p>
        </w:tc>
        <w:tc>
          <w:tcPr>
            <w:tcW w:w="1419" w:type="dxa"/>
            <w:vMerge w:val="restart"/>
            <w:shd w:val="clear" w:color="auto" w:fill="auto"/>
            <w:noWrap/>
          </w:tcPr>
          <w:p w:rsidR="000902A1" w:rsidRPr="00313F50" w:rsidRDefault="000902A1" w:rsidP="000902A1">
            <w:pPr>
              <w:keepNext/>
              <w:keepLines/>
              <w:rPr>
                <w:color w:val="000000"/>
                <w:sz w:val="22"/>
                <w:szCs w:val="22"/>
              </w:rPr>
            </w:pPr>
            <w:r w:rsidRPr="00313F50">
              <w:rPr>
                <w:color w:val="000000"/>
                <w:sz w:val="22"/>
                <w:szCs w:val="22"/>
              </w:rPr>
              <w:t>31.01.11.150</w:t>
            </w:r>
          </w:p>
        </w:tc>
        <w:tc>
          <w:tcPr>
            <w:tcW w:w="1276" w:type="dxa"/>
            <w:vMerge w:val="restart"/>
            <w:shd w:val="clear" w:color="auto" w:fill="auto"/>
          </w:tcPr>
          <w:p w:rsidR="00DA4893" w:rsidRPr="00313F50" w:rsidRDefault="000902A1" w:rsidP="00C13538">
            <w:pPr>
              <w:keepNext/>
              <w:keepLines/>
              <w:ind w:left="-108" w:right="-108"/>
              <w:rPr>
                <w:sz w:val="22"/>
                <w:szCs w:val="22"/>
              </w:rPr>
            </w:pPr>
            <w:r w:rsidRPr="00313F50">
              <w:rPr>
                <w:sz w:val="22"/>
                <w:szCs w:val="22"/>
              </w:rPr>
              <w:t xml:space="preserve">Мебель для сидения </w:t>
            </w:r>
            <w:proofErr w:type="spellStart"/>
            <w:r w:rsidRPr="00313F50">
              <w:rPr>
                <w:sz w:val="22"/>
                <w:szCs w:val="22"/>
              </w:rPr>
              <w:t>преимуще</w:t>
            </w:r>
            <w:r w:rsidR="00C13538" w:rsidRPr="00313F50">
              <w:rPr>
                <w:sz w:val="22"/>
                <w:szCs w:val="22"/>
              </w:rPr>
              <w:t>с</w:t>
            </w:r>
            <w:proofErr w:type="spellEnd"/>
            <w:r w:rsidR="00DA4893" w:rsidRPr="00313F50">
              <w:rPr>
                <w:sz w:val="22"/>
                <w:szCs w:val="22"/>
              </w:rPr>
              <w:t>-</w:t>
            </w:r>
          </w:p>
          <w:p w:rsidR="000902A1" w:rsidRPr="00313F50" w:rsidRDefault="000902A1" w:rsidP="00C13538">
            <w:pPr>
              <w:keepNext/>
              <w:keepLines/>
              <w:ind w:left="-108"/>
              <w:rPr>
                <w:sz w:val="22"/>
                <w:szCs w:val="22"/>
              </w:rPr>
            </w:pPr>
            <w:proofErr w:type="spellStart"/>
            <w:r w:rsidRPr="00313F50">
              <w:rPr>
                <w:sz w:val="22"/>
                <w:szCs w:val="22"/>
              </w:rPr>
              <w:t>твенно</w:t>
            </w:r>
            <w:proofErr w:type="spellEnd"/>
            <w:r w:rsidRPr="00313F50">
              <w:rPr>
                <w:sz w:val="22"/>
                <w:szCs w:val="22"/>
              </w:rPr>
              <w:t xml:space="preserve"> с </w:t>
            </w:r>
            <w:proofErr w:type="spellStart"/>
            <w:proofErr w:type="gramStart"/>
            <w:r w:rsidRPr="00313F50">
              <w:rPr>
                <w:sz w:val="22"/>
                <w:szCs w:val="22"/>
              </w:rPr>
              <w:t>металли-ческим</w:t>
            </w:r>
            <w:proofErr w:type="spellEnd"/>
            <w:proofErr w:type="gramEnd"/>
            <w:r w:rsidRPr="00313F50">
              <w:rPr>
                <w:sz w:val="22"/>
                <w:szCs w:val="22"/>
              </w:rPr>
              <w:t xml:space="preserve"> каркасом (кресло)</w:t>
            </w:r>
          </w:p>
          <w:p w:rsidR="000902A1" w:rsidRPr="00313F50" w:rsidRDefault="000902A1" w:rsidP="000902A1">
            <w:pPr>
              <w:keepNext/>
              <w:keepLines/>
              <w:rPr>
                <w:color w:val="000000"/>
                <w:sz w:val="22"/>
                <w:szCs w:val="22"/>
              </w:rPr>
            </w:pPr>
          </w:p>
        </w:tc>
        <w:tc>
          <w:tcPr>
            <w:tcW w:w="5528" w:type="dxa"/>
            <w:gridSpan w:val="4"/>
            <w:shd w:val="clear" w:color="auto" w:fill="auto"/>
          </w:tcPr>
          <w:p w:rsidR="000902A1" w:rsidRPr="00313F50" w:rsidRDefault="000902A1" w:rsidP="000902A1">
            <w:pPr>
              <w:keepNext/>
              <w:keepLines/>
              <w:rPr>
                <w:color w:val="000000"/>
                <w:sz w:val="22"/>
                <w:szCs w:val="22"/>
              </w:rPr>
            </w:pPr>
            <w:r w:rsidRPr="00313F50">
              <w:rPr>
                <w:color w:val="000000"/>
                <w:sz w:val="22"/>
                <w:szCs w:val="22"/>
              </w:rPr>
              <w:t>Высшая группа должностей</w:t>
            </w:r>
          </w:p>
        </w:tc>
        <w:tc>
          <w:tcPr>
            <w:tcW w:w="1276" w:type="dxa"/>
            <w:vMerge w:val="restart"/>
          </w:tcPr>
          <w:p w:rsidR="000902A1" w:rsidRPr="00313F50" w:rsidRDefault="00E5327F" w:rsidP="000902A1">
            <w:pPr>
              <w:keepNext/>
              <w:keepLines/>
              <w:jc w:val="right"/>
              <w:rPr>
                <w:color w:val="FF0000"/>
                <w:sz w:val="22"/>
                <w:szCs w:val="22"/>
              </w:rPr>
            </w:pPr>
            <w:r w:rsidRPr="00313F50">
              <w:rPr>
                <w:sz w:val="22"/>
                <w:szCs w:val="22"/>
              </w:rPr>
              <w:t>31241,00</w:t>
            </w:r>
          </w:p>
        </w:tc>
      </w:tr>
      <w:tr w:rsidR="000902A1" w:rsidRPr="00313F50" w:rsidTr="007614CA">
        <w:trPr>
          <w:trHeight w:val="387"/>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sz w:val="22"/>
                <w:szCs w:val="22"/>
              </w:rPr>
            </w:pPr>
          </w:p>
        </w:tc>
        <w:tc>
          <w:tcPr>
            <w:tcW w:w="1276" w:type="dxa"/>
            <w:vMerge/>
            <w:shd w:val="clear" w:color="auto" w:fill="auto"/>
          </w:tcPr>
          <w:p w:rsidR="000902A1" w:rsidRPr="00313F50" w:rsidRDefault="000902A1" w:rsidP="000902A1">
            <w:pPr>
              <w:keepNext/>
              <w:keepLines/>
              <w:rPr>
                <w:sz w:val="22"/>
                <w:szCs w:val="22"/>
              </w:rPr>
            </w:pPr>
          </w:p>
        </w:tc>
        <w:tc>
          <w:tcPr>
            <w:tcW w:w="1559" w:type="dxa"/>
            <w:shd w:val="clear" w:color="auto" w:fill="auto"/>
          </w:tcPr>
          <w:p w:rsidR="000902A1" w:rsidRPr="00313F50" w:rsidRDefault="000902A1" w:rsidP="000902A1">
            <w:pPr>
              <w:keepNext/>
              <w:keepLines/>
              <w:rPr>
                <w:sz w:val="22"/>
                <w:szCs w:val="22"/>
              </w:rPr>
            </w:pPr>
            <w:r w:rsidRPr="00313F50">
              <w:rPr>
                <w:sz w:val="22"/>
                <w:szCs w:val="22"/>
              </w:rPr>
              <w:t xml:space="preserve">материал </w:t>
            </w:r>
          </w:p>
        </w:tc>
        <w:tc>
          <w:tcPr>
            <w:tcW w:w="993" w:type="dxa"/>
            <w:shd w:val="clear" w:color="auto" w:fill="auto"/>
          </w:tcPr>
          <w:p w:rsidR="000902A1" w:rsidRPr="00313F50" w:rsidRDefault="000902A1" w:rsidP="000902A1">
            <w:pPr>
              <w:keepNext/>
              <w:keepLines/>
              <w:rPr>
                <w:sz w:val="22"/>
                <w:szCs w:val="22"/>
              </w:rPr>
            </w:pPr>
          </w:p>
        </w:tc>
        <w:tc>
          <w:tcPr>
            <w:tcW w:w="1134" w:type="dxa"/>
            <w:shd w:val="clear" w:color="auto" w:fill="auto"/>
          </w:tcPr>
          <w:p w:rsidR="000902A1" w:rsidRPr="00313F50" w:rsidRDefault="000902A1" w:rsidP="000902A1">
            <w:pPr>
              <w:keepNext/>
              <w:keepLines/>
              <w:rPr>
                <w:sz w:val="22"/>
                <w:szCs w:val="22"/>
              </w:rPr>
            </w:pPr>
          </w:p>
        </w:tc>
        <w:tc>
          <w:tcPr>
            <w:tcW w:w="1842" w:type="dxa"/>
            <w:shd w:val="clear" w:color="auto" w:fill="auto"/>
          </w:tcPr>
          <w:p w:rsidR="000902A1" w:rsidRPr="00313F50" w:rsidRDefault="000902A1" w:rsidP="00BF6DE0">
            <w:pPr>
              <w:keepNext/>
              <w:keepLines/>
              <w:ind w:left="-109"/>
              <w:rPr>
                <w:sz w:val="22"/>
                <w:szCs w:val="22"/>
              </w:rPr>
            </w:pPr>
            <w:r w:rsidRPr="00313F50">
              <w:rPr>
                <w:sz w:val="22"/>
                <w:szCs w:val="22"/>
              </w:rPr>
              <w:t>металл</w:t>
            </w:r>
          </w:p>
        </w:tc>
        <w:tc>
          <w:tcPr>
            <w:tcW w:w="1276" w:type="dxa"/>
            <w:vMerge/>
          </w:tcPr>
          <w:p w:rsidR="000902A1" w:rsidRPr="00313F50" w:rsidRDefault="000902A1" w:rsidP="000902A1">
            <w:pPr>
              <w:keepNext/>
              <w:keepLines/>
              <w:jc w:val="right"/>
              <w:rPr>
                <w:color w:val="000000"/>
                <w:sz w:val="22"/>
                <w:szCs w:val="22"/>
              </w:rPr>
            </w:pPr>
          </w:p>
        </w:tc>
      </w:tr>
      <w:tr w:rsidR="00BF6DE0" w:rsidRPr="00313F50" w:rsidTr="00CE2608">
        <w:trPr>
          <w:trHeight w:val="1023"/>
        </w:trPr>
        <w:tc>
          <w:tcPr>
            <w:tcW w:w="581" w:type="dxa"/>
            <w:vMerge/>
            <w:shd w:val="clear" w:color="auto" w:fill="auto"/>
            <w:noWrap/>
          </w:tcPr>
          <w:p w:rsidR="00BF6DE0" w:rsidRPr="00313F50" w:rsidRDefault="00BF6DE0" w:rsidP="000902A1">
            <w:pPr>
              <w:keepNext/>
              <w:keepLines/>
              <w:rPr>
                <w:color w:val="000000"/>
                <w:sz w:val="22"/>
                <w:szCs w:val="22"/>
              </w:rPr>
            </w:pPr>
          </w:p>
        </w:tc>
        <w:tc>
          <w:tcPr>
            <w:tcW w:w="1419" w:type="dxa"/>
            <w:vMerge/>
            <w:shd w:val="clear" w:color="auto" w:fill="auto"/>
            <w:noWrap/>
          </w:tcPr>
          <w:p w:rsidR="00BF6DE0" w:rsidRPr="00313F50" w:rsidRDefault="00BF6DE0" w:rsidP="000902A1">
            <w:pPr>
              <w:keepNext/>
              <w:keepLines/>
              <w:rPr>
                <w:sz w:val="22"/>
                <w:szCs w:val="22"/>
              </w:rPr>
            </w:pPr>
          </w:p>
        </w:tc>
        <w:tc>
          <w:tcPr>
            <w:tcW w:w="1276" w:type="dxa"/>
            <w:vMerge/>
            <w:shd w:val="clear" w:color="auto" w:fill="auto"/>
          </w:tcPr>
          <w:p w:rsidR="00BF6DE0" w:rsidRPr="00313F50" w:rsidRDefault="00BF6DE0" w:rsidP="000902A1">
            <w:pPr>
              <w:keepNext/>
              <w:keepLines/>
              <w:rPr>
                <w:sz w:val="22"/>
                <w:szCs w:val="22"/>
              </w:rPr>
            </w:pPr>
          </w:p>
        </w:tc>
        <w:tc>
          <w:tcPr>
            <w:tcW w:w="1559" w:type="dxa"/>
            <w:shd w:val="clear" w:color="auto" w:fill="auto"/>
          </w:tcPr>
          <w:p w:rsidR="00BF6DE0" w:rsidRPr="00313F50" w:rsidRDefault="00BF6DE0" w:rsidP="000902A1">
            <w:pPr>
              <w:keepNext/>
              <w:keepLines/>
              <w:rPr>
                <w:sz w:val="22"/>
                <w:szCs w:val="22"/>
              </w:rPr>
            </w:pPr>
            <w:r w:rsidRPr="00313F50">
              <w:rPr>
                <w:sz w:val="22"/>
                <w:szCs w:val="22"/>
              </w:rPr>
              <w:t>обивочные материалы</w:t>
            </w:r>
          </w:p>
        </w:tc>
        <w:tc>
          <w:tcPr>
            <w:tcW w:w="993" w:type="dxa"/>
            <w:shd w:val="clear" w:color="auto" w:fill="auto"/>
          </w:tcPr>
          <w:p w:rsidR="00BF6DE0" w:rsidRPr="00313F50" w:rsidRDefault="00BF6DE0" w:rsidP="000902A1">
            <w:pPr>
              <w:keepNext/>
              <w:keepLines/>
              <w:rPr>
                <w:sz w:val="22"/>
                <w:szCs w:val="22"/>
                <w:lang w:val="en-US"/>
              </w:rPr>
            </w:pPr>
          </w:p>
        </w:tc>
        <w:tc>
          <w:tcPr>
            <w:tcW w:w="1134" w:type="dxa"/>
            <w:shd w:val="clear" w:color="auto" w:fill="auto"/>
          </w:tcPr>
          <w:p w:rsidR="00BF6DE0" w:rsidRPr="00313F50" w:rsidRDefault="00BF6DE0" w:rsidP="000902A1">
            <w:pPr>
              <w:keepNext/>
              <w:keepLines/>
              <w:rPr>
                <w:sz w:val="22"/>
                <w:szCs w:val="22"/>
              </w:rPr>
            </w:pPr>
          </w:p>
        </w:tc>
        <w:tc>
          <w:tcPr>
            <w:tcW w:w="1842" w:type="dxa"/>
            <w:shd w:val="clear" w:color="auto" w:fill="auto"/>
          </w:tcPr>
          <w:p w:rsidR="00BF6DE0" w:rsidRPr="00313F50" w:rsidRDefault="00BF6DE0" w:rsidP="00BF6DE0">
            <w:pPr>
              <w:keepNext/>
              <w:keepLines/>
              <w:ind w:left="-109"/>
              <w:rPr>
                <w:sz w:val="22"/>
                <w:szCs w:val="22"/>
              </w:rPr>
            </w:pPr>
            <w:proofErr w:type="gramStart"/>
            <w:r w:rsidRPr="00313F50">
              <w:rPr>
                <w:sz w:val="22"/>
                <w:szCs w:val="22"/>
              </w:rPr>
              <w:t xml:space="preserve">предельное значение – кожа натуральная; возможные значения: искусственная кожа, мебельный (искусственный мех), искусственная </w:t>
            </w:r>
            <w:r w:rsidRPr="00313F50">
              <w:rPr>
                <w:sz w:val="22"/>
                <w:szCs w:val="22"/>
              </w:rPr>
              <w:lastRenderedPageBreak/>
              <w:t>замша (микрофибра), ткань, нетканые материалы</w:t>
            </w:r>
            <w:proofErr w:type="gramEnd"/>
          </w:p>
        </w:tc>
        <w:tc>
          <w:tcPr>
            <w:tcW w:w="1276" w:type="dxa"/>
            <w:vMerge/>
          </w:tcPr>
          <w:p w:rsidR="00BF6DE0" w:rsidRPr="00313F50" w:rsidRDefault="00BF6DE0" w:rsidP="000902A1">
            <w:pPr>
              <w:keepNext/>
              <w:keepLines/>
              <w:jc w:val="right"/>
              <w:rPr>
                <w:color w:val="000000"/>
                <w:sz w:val="22"/>
                <w:szCs w:val="22"/>
              </w:rPr>
            </w:pPr>
          </w:p>
        </w:tc>
      </w:tr>
      <w:tr w:rsidR="00EA4B49" w:rsidRPr="00313F50" w:rsidTr="00AE0DC2">
        <w:trPr>
          <w:trHeight w:val="415"/>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5528" w:type="dxa"/>
            <w:gridSpan w:val="4"/>
            <w:shd w:val="clear" w:color="auto" w:fill="auto"/>
          </w:tcPr>
          <w:p w:rsidR="000902A1" w:rsidRPr="00313F50" w:rsidRDefault="000902A1" w:rsidP="000902A1">
            <w:pPr>
              <w:keepNext/>
              <w:keepLines/>
              <w:rPr>
                <w:sz w:val="22"/>
                <w:szCs w:val="22"/>
              </w:rPr>
            </w:pPr>
            <w:r w:rsidRPr="00313F50">
              <w:rPr>
                <w:sz w:val="22"/>
                <w:szCs w:val="22"/>
              </w:rPr>
              <w:t>Главная группа должностей</w:t>
            </w:r>
          </w:p>
        </w:tc>
        <w:tc>
          <w:tcPr>
            <w:tcW w:w="1276" w:type="dxa"/>
            <w:vMerge w:val="restart"/>
          </w:tcPr>
          <w:p w:rsidR="000902A1" w:rsidRPr="00313F50" w:rsidRDefault="000902A1" w:rsidP="000902A1">
            <w:pPr>
              <w:keepNext/>
              <w:keepLines/>
              <w:jc w:val="right"/>
              <w:rPr>
                <w:sz w:val="22"/>
                <w:szCs w:val="22"/>
                <w:lang w:val="en-US"/>
              </w:rPr>
            </w:pPr>
            <w:r w:rsidRPr="00313F50">
              <w:rPr>
                <w:sz w:val="22"/>
                <w:szCs w:val="22"/>
              </w:rPr>
              <w:t>21386,00</w:t>
            </w:r>
          </w:p>
        </w:tc>
      </w:tr>
      <w:tr w:rsidR="000902A1" w:rsidRPr="00313F50" w:rsidTr="00AE0DC2">
        <w:trPr>
          <w:trHeight w:val="421"/>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1559" w:type="dxa"/>
            <w:shd w:val="clear" w:color="auto" w:fill="auto"/>
          </w:tcPr>
          <w:p w:rsidR="000902A1" w:rsidRPr="00313F50" w:rsidRDefault="000902A1" w:rsidP="000902A1">
            <w:pPr>
              <w:keepNext/>
              <w:keepLines/>
              <w:rPr>
                <w:sz w:val="22"/>
                <w:szCs w:val="22"/>
              </w:rPr>
            </w:pPr>
            <w:r w:rsidRPr="00313F50">
              <w:rPr>
                <w:sz w:val="22"/>
                <w:szCs w:val="22"/>
              </w:rPr>
              <w:t>материал</w:t>
            </w:r>
          </w:p>
        </w:tc>
        <w:tc>
          <w:tcPr>
            <w:tcW w:w="993" w:type="dxa"/>
            <w:shd w:val="clear" w:color="auto" w:fill="auto"/>
          </w:tcPr>
          <w:p w:rsidR="000902A1" w:rsidRPr="00313F50" w:rsidRDefault="000902A1" w:rsidP="000902A1">
            <w:pPr>
              <w:keepNext/>
              <w:keepLines/>
              <w:rPr>
                <w:sz w:val="22"/>
                <w:szCs w:val="22"/>
              </w:rPr>
            </w:pPr>
          </w:p>
        </w:tc>
        <w:tc>
          <w:tcPr>
            <w:tcW w:w="1134" w:type="dxa"/>
            <w:shd w:val="clear" w:color="auto" w:fill="auto"/>
          </w:tcPr>
          <w:p w:rsidR="000902A1" w:rsidRPr="00313F50" w:rsidRDefault="000902A1" w:rsidP="000902A1">
            <w:pPr>
              <w:keepNext/>
              <w:keepLines/>
              <w:rPr>
                <w:sz w:val="22"/>
                <w:szCs w:val="22"/>
              </w:rPr>
            </w:pPr>
          </w:p>
        </w:tc>
        <w:tc>
          <w:tcPr>
            <w:tcW w:w="1842" w:type="dxa"/>
            <w:shd w:val="clear" w:color="auto" w:fill="auto"/>
          </w:tcPr>
          <w:p w:rsidR="000902A1" w:rsidRPr="00313F50" w:rsidRDefault="000902A1" w:rsidP="00BF6DE0">
            <w:pPr>
              <w:keepNext/>
              <w:keepLines/>
              <w:ind w:left="-109"/>
              <w:rPr>
                <w:sz w:val="22"/>
                <w:szCs w:val="22"/>
              </w:rPr>
            </w:pPr>
            <w:r w:rsidRPr="00313F50">
              <w:rPr>
                <w:sz w:val="22"/>
                <w:szCs w:val="22"/>
              </w:rPr>
              <w:t>металл</w:t>
            </w:r>
          </w:p>
        </w:tc>
        <w:tc>
          <w:tcPr>
            <w:tcW w:w="1276" w:type="dxa"/>
            <w:vMerge/>
          </w:tcPr>
          <w:p w:rsidR="000902A1" w:rsidRPr="00313F50" w:rsidRDefault="000902A1" w:rsidP="000902A1">
            <w:pPr>
              <w:keepNext/>
              <w:keepLines/>
              <w:rPr>
                <w:color w:val="FF0000"/>
                <w:sz w:val="22"/>
                <w:szCs w:val="22"/>
              </w:rPr>
            </w:pPr>
          </w:p>
        </w:tc>
      </w:tr>
      <w:tr w:rsidR="000902A1" w:rsidRPr="00313F50" w:rsidTr="00AE0DC2">
        <w:trPr>
          <w:trHeight w:val="3390"/>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1559" w:type="dxa"/>
            <w:shd w:val="clear" w:color="auto" w:fill="auto"/>
          </w:tcPr>
          <w:p w:rsidR="000902A1" w:rsidRPr="00313F50" w:rsidRDefault="000902A1" w:rsidP="000902A1">
            <w:pPr>
              <w:keepNext/>
              <w:keepLines/>
              <w:rPr>
                <w:sz w:val="22"/>
                <w:szCs w:val="22"/>
              </w:rPr>
            </w:pPr>
            <w:r w:rsidRPr="00313F50">
              <w:rPr>
                <w:sz w:val="22"/>
                <w:szCs w:val="22"/>
              </w:rPr>
              <w:t>обивочные материалы</w:t>
            </w:r>
          </w:p>
        </w:tc>
        <w:tc>
          <w:tcPr>
            <w:tcW w:w="993" w:type="dxa"/>
            <w:shd w:val="clear" w:color="auto" w:fill="auto"/>
          </w:tcPr>
          <w:p w:rsidR="000902A1" w:rsidRPr="00313F50" w:rsidRDefault="000902A1" w:rsidP="000902A1">
            <w:pPr>
              <w:keepNext/>
              <w:keepLines/>
              <w:rPr>
                <w:sz w:val="22"/>
                <w:szCs w:val="22"/>
              </w:rPr>
            </w:pPr>
          </w:p>
        </w:tc>
        <w:tc>
          <w:tcPr>
            <w:tcW w:w="1134" w:type="dxa"/>
            <w:shd w:val="clear" w:color="auto" w:fill="auto"/>
          </w:tcPr>
          <w:p w:rsidR="000902A1" w:rsidRPr="00313F50" w:rsidRDefault="000902A1" w:rsidP="000902A1">
            <w:pPr>
              <w:keepNext/>
              <w:keepLines/>
              <w:rPr>
                <w:sz w:val="22"/>
                <w:szCs w:val="22"/>
              </w:rPr>
            </w:pPr>
          </w:p>
        </w:tc>
        <w:tc>
          <w:tcPr>
            <w:tcW w:w="1842" w:type="dxa"/>
            <w:shd w:val="clear" w:color="auto" w:fill="auto"/>
          </w:tcPr>
          <w:p w:rsidR="000902A1" w:rsidRPr="00313F50" w:rsidRDefault="000902A1" w:rsidP="00BF6DE0">
            <w:pPr>
              <w:keepNext/>
              <w:keepLines/>
              <w:ind w:left="-109"/>
              <w:rPr>
                <w:sz w:val="22"/>
                <w:szCs w:val="22"/>
              </w:rPr>
            </w:pPr>
            <w:proofErr w:type="gramStart"/>
            <w:r w:rsidRPr="00313F50">
              <w:rPr>
                <w:sz w:val="22"/>
                <w:szCs w:val="22"/>
              </w:rPr>
              <w:t>предельное значение – искусственная кожа, возможные значения: мебельный (искусственный мех), искусственная замша (микрофибра), ткань, нетканые материалы</w:t>
            </w:r>
            <w:proofErr w:type="gramEnd"/>
          </w:p>
        </w:tc>
        <w:tc>
          <w:tcPr>
            <w:tcW w:w="1276" w:type="dxa"/>
            <w:vMerge/>
          </w:tcPr>
          <w:p w:rsidR="000902A1" w:rsidRPr="00313F50" w:rsidRDefault="000902A1" w:rsidP="000902A1">
            <w:pPr>
              <w:keepNext/>
              <w:keepLines/>
              <w:rPr>
                <w:color w:val="FF0000"/>
                <w:sz w:val="22"/>
                <w:szCs w:val="22"/>
              </w:rPr>
            </w:pPr>
          </w:p>
        </w:tc>
      </w:tr>
      <w:tr w:rsidR="000902A1" w:rsidRPr="00313F50" w:rsidTr="00AE0DC2">
        <w:trPr>
          <w:trHeight w:val="419"/>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5528" w:type="dxa"/>
            <w:gridSpan w:val="4"/>
            <w:shd w:val="clear" w:color="auto" w:fill="auto"/>
          </w:tcPr>
          <w:p w:rsidR="000902A1" w:rsidRPr="00313F50" w:rsidRDefault="000902A1" w:rsidP="000902A1">
            <w:pPr>
              <w:keepNext/>
              <w:keepLines/>
              <w:rPr>
                <w:sz w:val="22"/>
                <w:szCs w:val="22"/>
              </w:rPr>
            </w:pPr>
            <w:r w:rsidRPr="00313F50">
              <w:rPr>
                <w:sz w:val="22"/>
                <w:szCs w:val="22"/>
              </w:rPr>
              <w:t>Ведущая, старшая группы должностей</w:t>
            </w:r>
          </w:p>
        </w:tc>
        <w:tc>
          <w:tcPr>
            <w:tcW w:w="1276" w:type="dxa"/>
            <w:vMerge w:val="restart"/>
          </w:tcPr>
          <w:p w:rsidR="000902A1" w:rsidRPr="00313F50" w:rsidRDefault="00B11122" w:rsidP="000902A1">
            <w:pPr>
              <w:keepNext/>
              <w:keepLines/>
              <w:jc w:val="right"/>
              <w:rPr>
                <w:color w:val="FF0000"/>
                <w:sz w:val="22"/>
                <w:szCs w:val="22"/>
              </w:rPr>
            </w:pPr>
            <w:r w:rsidRPr="00313F50">
              <w:rPr>
                <w:sz w:val="22"/>
                <w:szCs w:val="22"/>
              </w:rPr>
              <w:t>8510</w:t>
            </w:r>
            <w:r w:rsidR="000902A1" w:rsidRPr="00313F50">
              <w:rPr>
                <w:sz w:val="22"/>
                <w:szCs w:val="22"/>
              </w:rPr>
              <w:t>,00».</w:t>
            </w:r>
          </w:p>
        </w:tc>
      </w:tr>
      <w:tr w:rsidR="000902A1" w:rsidRPr="00313F50" w:rsidTr="00AE0DC2">
        <w:trPr>
          <w:trHeight w:val="410"/>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1559" w:type="dxa"/>
            <w:shd w:val="clear" w:color="auto" w:fill="auto"/>
          </w:tcPr>
          <w:p w:rsidR="000902A1" w:rsidRPr="00313F50" w:rsidRDefault="000902A1" w:rsidP="000902A1">
            <w:pPr>
              <w:keepNext/>
              <w:keepLines/>
              <w:rPr>
                <w:sz w:val="22"/>
                <w:szCs w:val="22"/>
              </w:rPr>
            </w:pPr>
            <w:r w:rsidRPr="00313F50">
              <w:rPr>
                <w:sz w:val="22"/>
                <w:szCs w:val="22"/>
              </w:rPr>
              <w:t>материал</w:t>
            </w:r>
          </w:p>
        </w:tc>
        <w:tc>
          <w:tcPr>
            <w:tcW w:w="993" w:type="dxa"/>
            <w:shd w:val="clear" w:color="auto" w:fill="auto"/>
          </w:tcPr>
          <w:p w:rsidR="000902A1" w:rsidRPr="00313F50" w:rsidRDefault="000902A1" w:rsidP="000902A1">
            <w:pPr>
              <w:keepNext/>
              <w:keepLines/>
              <w:rPr>
                <w:sz w:val="22"/>
                <w:szCs w:val="22"/>
              </w:rPr>
            </w:pPr>
          </w:p>
        </w:tc>
        <w:tc>
          <w:tcPr>
            <w:tcW w:w="1134" w:type="dxa"/>
            <w:shd w:val="clear" w:color="auto" w:fill="auto"/>
          </w:tcPr>
          <w:p w:rsidR="000902A1" w:rsidRPr="00313F50" w:rsidRDefault="000902A1" w:rsidP="000902A1">
            <w:pPr>
              <w:keepNext/>
              <w:keepLines/>
              <w:rPr>
                <w:sz w:val="22"/>
                <w:szCs w:val="22"/>
              </w:rPr>
            </w:pPr>
          </w:p>
        </w:tc>
        <w:tc>
          <w:tcPr>
            <w:tcW w:w="1842" w:type="dxa"/>
            <w:shd w:val="clear" w:color="auto" w:fill="auto"/>
          </w:tcPr>
          <w:p w:rsidR="000902A1" w:rsidRPr="00313F50" w:rsidRDefault="000902A1" w:rsidP="00BF6DE0">
            <w:pPr>
              <w:keepNext/>
              <w:keepLines/>
              <w:ind w:left="-109"/>
              <w:rPr>
                <w:sz w:val="22"/>
                <w:szCs w:val="22"/>
              </w:rPr>
            </w:pPr>
            <w:r w:rsidRPr="00313F50">
              <w:rPr>
                <w:sz w:val="22"/>
                <w:szCs w:val="22"/>
              </w:rPr>
              <w:t>металл</w:t>
            </w:r>
          </w:p>
        </w:tc>
        <w:tc>
          <w:tcPr>
            <w:tcW w:w="1276" w:type="dxa"/>
            <w:vMerge/>
          </w:tcPr>
          <w:p w:rsidR="000902A1" w:rsidRPr="00313F50" w:rsidRDefault="000902A1" w:rsidP="000902A1">
            <w:pPr>
              <w:keepNext/>
              <w:keepLines/>
              <w:rPr>
                <w:color w:val="000000"/>
                <w:sz w:val="22"/>
                <w:szCs w:val="22"/>
              </w:rPr>
            </w:pPr>
          </w:p>
        </w:tc>
      </w:tr>
      <w:tr w:rsidR="000902A1" w:rsidRPr="00313F50" w:rsidTr="00AE0DC2">
        <w:trPr>
          <w:trHeight w:val="1693"/>
        </w:trPr>
        <w:tc>
          <w:tcPr>
            <w:tcW w:w="581" w:type="dxa"/>
            <w:vMerge/>
            <w:shd w:val="clear" w:color="auto" w:fill="auto"/>
            <w:noWrap/>
          </w:tcPr>
          <w:p w:rsidR="000902A1" w:rsidRPr="00313F50" w:rsidRDefault="000902A1" w:rsidP="000902A1">
            <w:pPr>
              <w:keepNext/>
              <w:keepLines/>
              <w:rPr>
                <w:color w:val="000000"/>
                <w:sz w:val="22"/>
                <w:szCs w:val="22"/>
              </w:rPr>
            </w:pPr>
          </w:p>
        </w:tc>
        <w:tc>
          <w:tcPr>
            <w:tcW w:w="1419" w:type="dxa"/>
            <w:vMerge/>
            <w:shd w:val="clear" w:color="auto" w:fill="auto"/>
            <w:noWrap/>
          </w:tcPr>
          <w:p w:rsidR="000902A1" w:rsidRPr="00313F50" w:rsidRDefault="000902A1" w:rsidP="000902A1">
            <w:pPr>
              <w:keepNext/>
              <w:keepLines/>
              <w:rPr>
                <w:color w:val="000000"/>
                <w:sz w:val="22"/>
                <w:szCs w:val="22"/>
              </w:rPr>
            </w:pPr>
          </w:p>
        </w:tc>
        <w:tc>
          <w:tcPr>
            <w:tcW w:w="1276" w:type="dxa"/>
            <w:vMerge/>
            <w:shd w:val="clear" w:color="auto" w:fill="auto"/>
          </w:tcPr>
          <w:p w:rsidR="000902A1" w:rsidRPr="00313F50" w:rsidRDefault="000902A1" w:rsidP="000902A1">
            <w:pPr>
              <w:keepNext/>
              <w:keepLines/>
              <w:rPr>
                <w:color w:val="000000"/>
                <w:sz w:val="22"/>
                <w:szCs w:val="22"/>
              </w:rPr>
            </w:pPr>
          </w:p>
        </w:tc>
        <w:tc>
          <w:tcPr>
            <w:tcW w:w="1559" w:type="dxa"/>
            <w:shd w:val="clear" w:color="auto" w:fill="auto"/>
          </w:tcPr>
          <w:p w:rsidR="000902A1" w:rsidRPr="00313F50" w:rsidRDefault="000902A1" w:rsidP="000902A1">
            <w:pPr>
              <w:keepNext/>
              <w:keepLines/>
              <w:rPr>
                <w:sz w:val="22"/>
                <w:szCs w:val="22"/>
              </w:rPr>
            </w:pPr>
            <w:r w:rsidRPr="00313F50">
              <w:rPr>
                <w:sz w:val="22"/>
                <w:szCs w:val="22"/>
              </w:rPr>
              <w:t>обивочные материалы</w:t>
            </w:r>
          </w:p>
        </w:tc>
        <w:tc>
          <w:tcPr>
            <w:tcW w:w="993" w:type="dxa"/>
            <w:shd w:val="clear" w:color="auto" w:fill="auto"/>
          </w:tcPr>
          <w:p w:rsidR="000902A1" w:rsidRPr="00313F50" w:rsidRDefault="000902A1" w:rsidP="000902A1">
            <w:pPr>
              <w:keepNext/>
              <w:keepLines/>
              <w:rPr>
                <w:sz w:val="22"/>
                <w:szCs w:val="22"/>
              </w:rPr>
            </w:pPr>
          </w:p>
        </w:tc>
        <w:tc>
          <w:tcPr>
            <w:tcW w:w="1134" w:type="dxa"/>
            <w:shd w:val="clear" w:color="auto" w:fill="auto"/>
          </w:tcPr>
          <w:p w:rsidR="000902A1" w:rsidRPr="00313F50" w:rsidRDefault="000902A1" w:rsidP="000902A1">
            <w:pPr>
              <w:keepNext/>
              <w:keepLines/>
              <w:rPr>
                <w:sz w:val="22"/>
                <w:szCs w:val="22"/>
              </w:rPr>
            </w:pPr>
          </w:p>
        </w:tc>
        <w:tc>
          <w:tcPr>
            <w:tcW w:w="1842" w:type="dxa"/>
            <w:shd w:val="clear" w:color="auto" w:fill="auto"/>
          </w:tcPr>
          <w:p w:rsidR="000902A1" w:rsidRPr="00313F50" w:rsidRDefault="000902A1" w:rsidP="00BF6DE0">
            <w:pPr>
              <w:keepNext/>
              <w:keepLines/>
              <w:ind w:left="-109"/>
              <w:rPr>
                <w:sz w:val="22"/>
                <w:szCs w:val="22"/>
              </w:rPr>
            </w:pPr>
            <w:r w:rsidRPr="00313F50">
              <w:rPr>
                <w:sz w:val="22"/>
                <w:szCs w:val="22"/>
              </w:rPr>
              <w:t>предельное значение – ткань; возможные значения – нетканые материалы</w:t>
            </w:r>
          </w:p>
        </w:tc>
        <w:tc>
          <w:tcPr>
            <w:tcW w:w="1276" w:type="dxa"/>
            <w:vMerge/>
          </w:tcPr>
          <w:p w:rsidR="000902A1" w:rsidRPr="00313F50" w:rsidRDefault="000902A1" w:rsidP="000902A1">
            <w:pPr>
              <w:keepNext/>
              <w:keepLines/>
              <w:rPr>
                <w:color w:val="000000"/>
                <w:sz w:val="22"/>
                <w:szCs w:val="22"/>
              </w:rPr>
            </w:pPr>
          </w:p>
        </w:tc>
      </w:tr>
    </w:tbl>
    <w:p w:rsidR="00B97207" w:rsidRPr="002F73E9" w:rsidRDefault="00B97207" w:rsidP="000902A1">
      <w:pPr>
        <w:keepNext/>
        <w:keepLines/>
        <w:ind w:right="-28" w:firstLine="720"/>
        <w:jc w:val="both"/>
        <w:rPr>
          <w:sz w:val="26"/>
          <w:szCs w:val="26"/>
        </w:rPr>
      </w:pPr>
      <w:r w:rsidRPr="002F73E9">
        <w:rPr>
          <w:sz w:val="26"/>
          <w:szCs w:val="26"/>
        </w:rPr>
        <w:t>1.3. Строку 170 изложить в следующей редакции:</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991"/>
        <w:gridCol w:w="1419"/>
        <w:gridCol w:w="1701"/>
        <w:gridCol w:w="708"/>
        <w:gridCol w:w="1134"/>
        <w:gridCol w:w="1985"/>
        <w:gridCol w:w="1418"/>
      </w:tblGrid>
      <w:tr w:rsidR="00B97207" w:rsidRPr="002F73E9" w:rsidTr="008433CB">
        <w:trPr>
          <w:trHeight w:val="491"/>
        </w:trPr>
        <w:tc>
          <w:tcPr>
            <w:tcW w:w="724" w:type="dxa"/>
            <w:vMerge w:val="restart"/>
            <w:shd w:val="clear" w:color="auto" w:fill="auto"/>
            <w:noWrap/>
          </w:tcPr>
          <w:p w:rsidR="00B97207" w:rsidRPr="002F73E9" w:rsidRDefault="00B97207" w:rsidP="00B97207">
            <w:pPr>
              <w:rPr>
                <w:sz w:val="22"/>
                <w:szCs w:val="22"/>
              </w:rPr>
            </w:pPr>
            <w:r w:rsidRPr="002F73E9">
              <w:rPr>
                <w:sz w:val="22"/>
                <w:szCs w:val="22"/>
              </w:rPr>
              <w:t>«170</w:t>
            </w:r>
          </w:p>
        </w:tc>
        <w:tc>
          <w:tcPr>
            <w:tcW w:w="991" w:type="dxa"/>
            <w:vMerge w:val="restart"/>
            <w:shd w:val="clear" w:color="auto" w:fill="auto"/>
            <w:noWrap/>
          </w:tcPr>
          <w:p w:rsidR="00B97207" w:rsidRPr="002F73E9" w:rsidRDefault="00B97207" w:rsidP="00B97207">
            <w:pPr>
              <w:rPr>
                <w:sz w:val="22"/>
                <w:szCs w:val="22"/>
              </w:rPr>
            </w:pPr>
            <w:r w:rsidRPr="002F73E9">
              <w:rPr>
                <w:sz w:val="22"/>
                <w:szCs w:val="22"/>
              </w:rPr>
              <w:t>61.90.10</w:t>
            </w:r>
          </w:p>
        </w:tc>
        <w:tc>
          <w:tcPr>
            <w:tcW w:w="1419" w:type="dxa"/>
            <w:vMerge w:val="restart"/>
            <w:shd w:val="clear" w:color="auto" w:fill="auto"/>
          </w:tcPr>
          <w:p w:rsidR="00B97207" w:rsidRPr="002F73E9" w:rsidRDefault="00B97207" w:rsidP="00B97207">
            <w:pPr>
              <w:autoSpaceDE w:val="0"/>
              <w:autoSpaceDN w:val="0"/>
              <w:adjustRightInd w:val="0"/>
              <w:ind w:right="-108"/>
              <w:rPr>
                <w:sz w:val="22"/>
                <w:szCs w:val="22"/>
              </w:rPr>
            </w:pPr>
            <w:r w:rsidRPr="002F73E9">
              <w:rPr>
                <w:sz w:val="22"/>
                <w:szCs w:val="22"/>
              </w:rPr>
              <w:t xml:space="preserve">Услуги </w:t>
            </w:r>
            <w:proofErr w:type="spellStart"/>
            <w:r w:rsidRPr="002F73E9">
              <w:rPr>
                <w:sz w:val="22"/>
                <w:szCs w:val="22"/>
              </w:rPr>
              <w:t>телекомму-никацион</w:t>
            </w:r>
            <w:r w:rsidR="008433CB" w:rsidRPr="002F73E9">
              <w:rPr>
                <w:sz w:val="22"/>
                <w:szCs w:val="22"/>
              </w:rPr>
              <w:t>-</w:t>
            </w:r>
            <w:r w:rsidRPr="002F73E9">
              <w:rPr>
                <w:sz w:val="22"/>
                <w:szCs w:val="22"/>
              </w:rPr>
              <w:t>ные</w:t>
            </w:r>
            <w:proofErr w:type="spellEnd"/>
            <w:r w:rsidRPr="002F73E9">
              <w:rPr>
                <w:sz w:val="22"/>
                <w:szCs w:val="22"/>
              </w:rPr>
              <w:t xml:space="preserve"> прочие.</w:t>
            </w:r>
          </w:p>
          <w:p w:rsidR="00B97207" w:rsidRPr="002F73E9" w:rsidRDefault="00B97207" w:rsidP="00B97207">
            <w:pPr>
              <w:autoSpaceDE w:val="0"/>
              <w:autoSpaceDN w:val="0"/>
              <w:adjustRightInd w:val="0"/>
              <w:ind w:right="-108"/>
              <w:rPr>
                <w:sz w:val="22"/>
                <w:szCs w:val="22"/>
              </w:rPr>
            </w:pPr>
            <w:r w:rsidRPr="002F73E9">
              <w:rPr>
                <w:sz w:val="22"/>
                <w:szCs w:val="22"/>
              </w:rPr>
              <w:t xml:space="preserve">Затраты на передачу данных с </w:t>
            </w:r>
            <w:proofErr w:type="spellStart"/>
            <w:proofErr w:type="gramStart"/>
            <w:r w:rsidRPr="002F73E9">
              <w:rPr>
                <w:sz w:val="22"/>
                <w:szCs w:val="22"/>
              </w:rPr>
              <w:t>использова-нием</w:t>
            </w:r>
            <w:proofErr w:type="spellEnd"/>
            <w:proofErr w:type="gramEnd"/>
            <w:r w:rsidRPr="002F73E9">
              <w:rPr>
                <w:sz w:val="22"/>
                <w:szCs w:val="22"/>
              </w:rPr>
              <w:t xml:space="preserve"> </w:t>
            </w:r>
            <w:proofErr w:type="spellStart"/>
            <w:r w:rsidRPr="002F73E9">
              <w:rPr>
                <w:sz w:val="22"/>
                <w:szCs w:val="22"/>
              </w:rPr>
              <w:t>информа</w:t>
            </w:r>
            <w:proofErr w:type="spellEnd"/>
            <w:r w:rsidRPr="002F73E9">
              <w:rPr>
                <w:sz w:val="22"/>
                <w:szCs w:val="22"/>
              </w:rPr>
              <w:t>-</w:t>
            </w:r>
            <w:proofErr w:type="spellStart"/>
            <w:r w:rsidRPr="002F73E9">
              <w:rPr>
                <w:sz w:val="22"/>
                <w:szCs w:val="22"/>
              </w:rPr>
              <w:t>ционно</w:t>
            </w:r>
            <w:proofErr w:type="spellEnd"/>
            <w:r w:rsidRPr="002F73E9">
              <w:rPr>
                <w:sz w:val="22"/>
                <w:szCs w:val="22"/>
              </w:rPr>
              <w:t>-</w:t>
            </w:r>
            <w:proofErr w:type="spellStart"/>
            <w:r w:rsidRPr="002F73E9">
              <w:rPr>
                <w:sz w:val="22"/>
                <w:szCs w:val="22"/>
              </w:rPr>
              <w:t>телекомму</w:t>
            </w:r>
            <w:proofErr w:type="spellEnd"/>
            <w:r w:rsidRPr="002F73E9">
              <w:rPr>
                <w:sz w:val="22"/>
                <w:szCs w:val="22"/>
              </w:rPr>
              <w:t>-</w:t>
            </w:r>
            <w:proofErr w:type="spellStart"/>
            <w:r w:rsidRPr="002F73E9">
              <w:rPr>
                <w:sz w:val="22"/>
                <w:szCs w:val="22"/>
              </w:rPr>
              <w:t>никацион</w:t>
            </w:r>
            <w:proofErr w:type="spellEnd"/>
            <w:r w:rsidR="008433CB" w:rsidRPr="002F73E9">
              <w:rPr>
                <w:sz w:val="22"/>
                <w:szCs w:val="22"/>
              </w:rPr>
              <w:t>-</w:t>
            </w:r>
            <w:r w:rsidRPr="002F73E9">
              <w:rPr>
                <w:sz w:val="22"/>
                <w:szCs w:val="22"/>
              </w:rPr>
              <w:t xml:space="preserve">ной сети «Интернет» </w:t>
            </w:r>
          </w:p>
          <w:p w:rsidR="00B97207" w:rsidRPr="002F73E9" w:rsidRDefault="00B97207" w:rsidP="00B97207">
            <w:pPr>
              <w:autoSpaceDE w:val="0"/>
              <w:autoSpaceDN w:val="0"/>
              <w:adjustRightInd w:val="0"/>
              <w:ind w:right="-250"/>
              <w:rPr>
                <w:sz w:val="22"/>
                <w:szCs w:val="22"/>
              </w:rPr>
            </w:pPr>
            <w:r w:rsidRPr="002F73E9">
              <w:rPr>
                <w:sz w:val="22"/>
                <w:szCs w:val="22"/>
              </w:rPr>
              <w:t xml:space="preserve">и услуги Интернет-провайдеров </w:t>
            </w:r>
            <w:proofErr w:type="gramStart"/>
            <w:r w:rsidRPr="002F73E9">
              <w:rPr>
                <w:sz w:val="22"/>
                <w:szCs w:val="22"/>
              </w:rPr>
              <w:t>для</w:t>
            </w:r>
            <w:proofErr w:type="gramEnd"/>
            <w:r w:rsidRPr="002F73E9">
              <w:rPr>
                <w:sz w:val="22"/>
                <w:szCs w:val="22"/>
              </w:rPr>
              <w:t xml:space="preserve"> </w:t>
            </w:r>
            <w:proofErr w:type="gramStart"/>
            <w:r w:rsidRPr="002F73E9">
              <w:rPr>
                <w:sz w:val="22"/>
                <w:szCs w:val="22"/>
              </w:rPr>
              <w:t>планшет</w:t>
            </w:r>
            <w:proofErr w:type="gramEnd"/>
            <w:r w:rsidR="008433CB" w:rsidRPr="002F73E9">
              <w:rPr>
                <w:sz w:val="22"/>
                <w:szCs w:val="22"/>
              </w:rPr>
              <w:t xml:space="preserve">  </w:t>
            </w:r>
            <w:proofErr w:type="spellStart"/>
            <w:r w:rsidRPr="002F73E9">
              <w:rPr>
                <w:sz w:val="22"/>
                <w:szCs w:val="22"/>
              </w:rPr>
              <w:t>ных</w:t>
            </w:r>
            <w:proofErr w:type="spellEnd"/>
            <w:r w:rsidRPr="002F73E9">
              <w:rPr>
                <w:sz w:val="22"/>
                <w:szCs w:val="22"/>
              </w:rPr>
              <w:t xml:space="preserve"> </w:t>
            </w:r>
            <w:proofErr w:type="spellStart"/>
            <w:r w:rsidRPr="002F73E9">
              <w:rPr>
                <w:sz w:val="22"/>
                <w:szCs w:val="22"/>
              </w:rPr>
              <w:t>компьюте</w:t>
            </w:r>
            <w:proofErr w:type="spellEnd"/>
            <w:r w:rsidR="008433CB" w:rsidRPr="002F73E9">
              <w:rPr>
                <w:sz w:val="22"/>
                <w:szCs w:val="22"/>
              </w:rPr>
              <w:t>-</w:t>
            </w:r>
            <w:r w:rsidRPr="002F73E9">
              <w:rPr>
                <w:sz w:val="22"/>
                <w:szCs w:val="22"/>
              </w:rPr>
              <w:t xml:space="preserve">ров, затраты </w:t>
            </w:r>
            <w:r w:rsidR="008433CB" w:rsidRPr="002F73E9">
              <w:rPr>
                <w:sz w:val="22"/>
                <w:szCs w:val="22"/>
              </w:rPr>
              <w:t xml:space="preserve"> </w:t>
            </w:r>
            <w:r w:rsidRPr="002F73E9">
              <w:rPr>
                <w:sz w:val="22"/>
                <w:szCs w:val="22"/>
              </w:rPr>
              <w:t xml:space="preserve">на сеть «Интернет» </w:t>
            </w:r>
          </w:p>
          <w:p w:rsidR="00B97207" w:rsidRPr="002F73E9" w:rsidRDefault="00B97207" w:rsidP="008433CB">
            <w:pPr>
              <w:autoSpaceDE w:val="0"/>
              <w:autoSpaceDN w:val="0"/>
              <w:adjustRightInd w:val="0"/>
              <w:rPr>
                <w:sz w:val="22"/>
                <w:szCs w:val="22"/>
              </w:rPr>
            </w:pPr>
            <w:r w:rsidRPr="002F73E9">
              <w:rPr>
                <w:sz w:val="22"/>
                <w:szCs w:val="22"/>
              </w:rPr>
              <w:t>и услуги Интернет-провайдеров</w:t>
            </w:r>
          </w:p>
        </w:tc>
        <w:tc>
          <w:tcPr>
            <w:tcW w:w="1701" w:type="dxa"/>
            <w:shd w:val="clear" w:color="auto" w:fill="auto"/>
          </w:tcPr>
          <w:p w:rsidR="00B97207" w:rsidRPr="002F73E9" w:rsidRDefault="00B97207" w:rsidP="00B97207">
            <w:pPr>
              <w:rPr>
                <w:sz w:val="22"/>
                <w:szCs w:val="22"/>
              </w:rPr>
            </w:pPr>
          </w:p>
        </w:tc>
        <w:tc>
          <w:tcPr>
            <w:tcW w:w="708" w:type="dxa"/>
            <w:shd w:val="clear" w:color="auto" w:fill="auto"/>
          </w:tcPr>
          <w:p w:rsidR="00B97207" w:rsidRPr="002F73E9" w:rsidRDefault="00B97207" w:rsidP="00B97207">
            <w:pPr>
              <w:rPr>
                <w:sz w:val="22"/>
                <w:szCs w:val="22"/>
              </w:rPr>
            </w:pPr>
            <w:r w:rsidRPr="002F73E9">
              <w:rPr>
                <w:sz w:val="22"/>
                <w:szCs w:val="22"/>
              </w:rPr>
              <w:t>876</w:t>
            </w:r>
          </w:p>
        </w:tc>
        <w:tc>
          <w:tcPr>
            <w:tcW w:w="1134" w:type="dxa"/>
            <w:shd w:val="clear" w:color="auto" w:fill="auto"/>
          </w:tcPr>
          <w:p w:rsidR="00B97207" w:rsidRPr="002F73E9" w:rsidRDefault="00B97207" w:rsidP="00B97207">
            <w:pPr>
              <w:rPr>
                <w:sz w:val="22"/>
                <w:szCs w:val="22"/>
              </w:rPr>
            </w:pPr>
            <w:r w:rsidRPr="002F73E9">
              <w:rPr>
                <w:sz w:val="22"/>
                <w:szCs w:val="22"/>
              </w:rPr>
              <w:t>условная единица</w:t>
            </w:r>
          </w:p>
        </w:tc>
        <w:tc>
          <w:tcPr>
            <w:tcW w:w="1985" w:type="dxa"/>
            <w:shd w:val="clear" w:color="auto" w:fill="auto"/>
          </w:tcPr>
          <w:p w:rsidR="00B97207" w:rsidRPr="002F73E9" w:rsidRDefault="00B97207" w:rsidP="00B97207">
            <w:pPr>
              <w:rPr>
                <w:bCs/>
                <w:sz w:val="22"/>
                <w:szCs w:val="22"/>
              </w:rPr>
            </w:pPr>
          </w:p>
        </w:tc>
        <w:tc>
          <w:tcPr>
            <w:tcW w:w="1418" w:type="dxa"/>
            <w:vMerge w:val="restart"/>
          </w:tcPr>
          <w:p w:rsidR="00B97207" w:rsidRPr="002F73E9" w:rsidRDefault="008433CB" w:rsidP="00B97207">
            <w:pPr>
              <w:jc w:val="right"/>
              <w:rPr>
                <w:bCs/>
                <w:color w:val="FF0000"/>
                <w:sz w:val="22"/>
                <w:szCs w:val="22"/>
              </w:rPr>
            </w:pPr>
            <w:r w:rsidRPr="002F73E9">
              <w:rPr>
                <w:bCs/>
                <w:sz w:val="22"/>
                <w:szCs w:val="22"/>
              </w:rPr>
              <w:t>406680,00</w:t>
            </w:r>
            <w:r w:rsidR="00B97207" w:rsidRPr="002F73E9">
              <w:rPr>
                <w:bCs/>
                <w:sz w:val="22"/>
                <w:szCs w:val="22"/>
              </w:rPr>
              <w:t xml:space="preserve"> </w:t>
            </w:r>
          </w:p>
          <w:p w:rsidR="00B97207" w:rsidRPr="002F73E9" w:rsidRDefault="00B97207" w:rsidP="00B97207">
            <w:pPr>
              <w:jc w:val="right"/>
              <w:rPr>
                <w:bCs/>
                <w:sz w:val="20"/>
                <w:szCs w:val="20"/>
              </w:rPr>
            </w:pPr>
            <w:r w:rsidRPr="002F73E9">
              <w:rPr>
                <w:bCs/>
                <w:sz w:val="22"/>
                <w:szCs w:val="22"/>
              </w:rPr>
              <w:t>в год».</w:t>
            </w:r>
          </w:p>
        </w:tc>
      </w:tr>
      <w:tr w:rsidR="00B97207" w:rsidRPr="00B97207" w:rsidTr="008433CB">
        <w:trPr>
          <w:trHeight w:val="491"/>
        </w:trPr>
        <w:tc>
          <w:tcPr>
            <w:tcW w:w="724" w:type="dxa"/>
            <w:vMerge/>
            <w:shd w:val="clear" w:color="auto" w:fill="auto"/>
            <w:noWrap/>
          </w:tcPr>
          <w:p w:rsidR="00B97207" w:rsidRPr="002F73E9" w:rsidRDefault="00B97207" w:rsidP="00B97207">
            <w:pPr>
              <w:rPr>
                <w:sz w:val="22"/>
                <w:szCs w:val="22"/>
              </w:rPr>
            </w:pPr>
          </w:p>
        </w:tc>
        <w:tc>
          <w:tcPr>
            <w:tcW w:w="991" w:type="dxa"/>
            <w:vMerge/>
            <w:shd w:val="clear" w:color="auto" w:fill="auto"/>
            <w:noWrap/>
          </w:tcPr>
          <w:p w:rsidR="00B97207" w:rsidRPr="002F73E9" w:rsidRDefault="00B97207" w:rsidP="00B97207">
            <w:pPr>
              <w:rPr>
                <w:sz w:val="22"/>
                <w:szCs w:val="22"/>
              </w:rPr>
            </w:pPr>
          </w:p>
        </w:tc>
        <w:tc>
          <w:tcPr>
            <w:tcW w:w="1419" w:type="dxa"/>
            <w:vMerge/>
            <w:shd w:val="clear" w:color="auto" w:fill="auto"/>
          </w:tcPr>
          <w:p w:rsidR="00B97207" w:rsidRPr="002F73E9" w:rsidRDefault="00B97207" w:rsidP="00B97207">
            <w:pPr>
              <w:rPr>
                <w:sz w:val="22"/>
                <w:szCs w:val="22"/>
              </w:rPr>
            </w:pPr>
          </w:p>
        </w:tc>
        <w:tc>
          <w:tcPr>
            <w:tcW w:w="1701" w:type="dxa"/>
            <w:shd w:val="clear" w:color="auto" w:fill="auto"/>
          </w:tcPr>
          <w:p w:rsidR="00B97207" w:rsidRPr="002F73E9" w:rsidRDefault="00B97207" w:rsidP="00B97207">
            <w:pPr>
              <w:rPr>
                <w:sz w:val="22"/>
                <w:szCs w:val="22"/>
              </w:rPr>
            </w:pPr>
            <w:r w:rsidRPr="002F73E9">
              <w:rPr>
                <w:sz w:val="22"/>
                <w:szCs w:val="22"/>
              </w:rPr>
              <w:t>Максимальна</w:t>
            </w:r>
            <w:r w:rsidR="008433CB" w:rsidRPr="002F73E9">
              <w:rPr>
                <w:sz w:val="22"/>
                <w:szCs w:val="22"/>
              </w:rPr>
              <w:t xml:space="preserve">я скорость соединения в </w:t>
            </w:r>
            <w:proofErr w:type="spellStart"/>
            <w:r w:rsidR="008433CB" w:rsidRPr="002F73E9">
              <w:rPr>
                <w:sz w:val="22"/>
                <w:szCs w:val="22"/>
              </w:rPr>
              <w:t>информа</w:t>
            </w:r>
            <w:r w:rsidRPr="002F73E9">
              <w:rPr>
                <w:sz w:val="22"/>
                <w:szCs w:val="22"/>
              </w:rPr>
              <w:t>цион</w:t>
            </w:r>
            <w:r w:rsidR="008433CB" w:rsidRPr="002F73E9">
              <w:rPr>
                <w:sz w:val="22"/>
                <w:szCs w:val="22"/>
              </w:rPr>
              <w:t>-но</w:t>
            </w:r>
            <w:r w:rsidRPr="002F73E9">
              <w:rPr>
                <w:sz w:val="22"/>
                <w:szCs w:val="22"/>
              </w:rPr>
              <w:t>телекоммукационной</w:t>
            </w:r>
            <w:proofErr w:type="spellEnd"/>
            <w:r w:rsidRPr="002F73E9">
              <w:rPr>
                <w:sz w:val="22"/>
                <w:szCs w:val="22"/>
              </w:rPr>
              <w:t xml:space="preserve"> сети «Интернет»</w:t>
            </w:r>
          </w:p>
        </w:tc>
        <w:tc>
          <w:tcPr>
            <w:tcW w:w="708" w:type="dxa"/>
            <w:shd w:val="clear" w:color="auto" w:fill="auto"/>
          </w:tcPr>
          <w:p w:rsidR="00B97207" w:rsidRPr="002F73E9" w:rsidRDefault="00B97207" w:rsidP="00B97207">
            <w:pPr>
              <w:autoSpaceDE w:val="0"/>
              <w:autoSpaceDN w:val="0"/>
              <w:adjustRightInd w:val="0"/>
              <w:rPr>
                <w:sz w:val="22"/>
                <w:szCs w:val="22"/>
              </w:rPr>
            </w:pPr>
            <w:r w:rsidRPr="002F73E9">
              <w:rPr>
                <w:sz w:val="22"/>
                <w:szCs w:val="22"/>
              </w:rPr>
              <w:t>2545</w:t>
            </w:r>
          </w:p>
        </w:tc>
        <w:tc>
          <w:tcPr>
            <w:tcW w:w="1134" w:type="dxa"/>
            <w:shd w:val="clear" w:color="auto" w:fill="auto"/>
          </w:tcPr>
          <w:p w:rsidR="00B97207" w:rsidRPr="002F73E9" w:rsidRDefault="00B97207" w:rsidP="00B97207">
            <w:pPr>
              <w:autoSpaceDE w:val="0"/>
              <w:autoSpaceDN w:val="0"/>
              <w:adjustRightInd w:val="0"/>
              <w:ind w:right="-108"/>
              <w:rPr>
                <w:sz w:val="22"/>
                <w:szCs w:val="22"/>
              </w:rPr>
            </w:pPr>
            <w:r w:rsidRPr="002F73E9">
              <w:rPr>
                <w:sz w:val="22"/>
                <w:szCs w:val="22"/>
              </w:rPr>
              <w:t>Мбит/</w:t>
            </w:r>
            <w:proofErr w:type="gramStart"/>
            <w:r w:rsidRPr="002F73E9">
              <w:rPr>
                <w:sz w:val="22"/>
                <w:szCs w:val="22"/>
              </w:rPr>
              <w:t>с</w:t>
            </w:r>
            <w:proofErr w:type="gramEnd"/>
          </w:p>
        </w:tc>
        <w:tc>
          <w:tcPr>
            <w:tcW w:w="1985" w:type="dxa"/>
            <w:shd w:val="clear" w:color="auto" w:fill="auto"/>
          </w:tcPr>
          <w:p w:rsidR="00B97207" w:rsidRPr="00B97207" w:rsidRDefault="00B97207" w:rsidP="00B97207">
            <w:pPr>
              <w:autoSpaceDE w:val="0"/>
              <w:autoSpaceDN w:val="0"/>
              <w:adjustRightInd w:val="0"/>
              <w:rPr>
                <w:sz w:val="22"/>
                <w:szCs w:val="22"/>
              </w:rPr>
            </w:pPr>
            <w:r w:rsidRPr="002F73E9">
              <w:rPr>
                <w:sz w:val="22"/>
                <w:szCs w:val="22"/>
              </w:rPr>
              <w:t>100</w:t>
            </w:r>
          </w:p>
        </w:tc>
        <w:tc>
          <w:tcPr>
            <w:tcW w:w="1418" w:type="dxa"/>
            <w:vMerge/>
          </w:tcPr>
          <w:p w:rsidR="00B97207" w:rsidRPr="00B97207" w:rsidRDefault="00B97207" w:rsidP="00B97207">
            <w:pPr>
              <w:rPr>
                <w:bCs/>
                <w:sz w:val="20"/>
                <w:szCs w:val="20"/>
              </w:rPr>
            </w:pPr>
          </w:p>
        </w:tc>
      </w:tr>
    </w:tbl>
    <w:p w:rsidR="00432B5C" w:rsidRPr="00313F50" w:rsidRDefault="00432B5C" w:rsidP="000902A1">
      <w:pPr>
        <w:keepNext/>
        <w:keepLines/>
        <w:ind w:right="-28" w:firstLine="720"/>
        <w:jc w:val="both"/>
        <w:rPr>
          <w:sz w:val="26"/>
          <w:szCs w:val="26"/>
        </w:rPr>
      </w:pPr>
      <w:r w:rsidRPr="00313F50">
        <w:rPr>
          <w:sz w:val="26"/>
          <w:szCs w:val="26"/>
        </w:rPr>
        <w:lastRenderedPageBreak/>
        <w:t>1.</w:t>
      </w:r>
      <w:r w:rsidR="00B97207">
        <w:rPr>
          <w:sz w:val="26"/>
          <w:szCs w:val="26"/>
        </w:rPr>
        <w:t>4</w:t>
      </w:r>
      <w:r w:rsidRPr="00313F50">
        <w:rPr>
          <w:sz w:val="26"/>
          <w:szCs w:val="26"/>
        </w:rPr>
        <w:t>. Строки 12, 137 исключить.</w:t>
      </w:r>
    </w:p>
    <w:p w:rsidR="008235FB" w:rsidRPr="009607B9" w:rsidRDefault="008235FB" w:rsidP="000902A1">
      <w:pPr>
        <w:keepNext/>
        <w:keepLines/>
        <w:ind w:right="-28" w:firstLine="720"/>
        <w:jc w:val="both"/>
        <w:rPr>
          <w:sz w:val="26"/>
          <w:szCs w:val="26"/>
        </w:rPr>
      </w:pPr>
      <w:r w:rsidRPr="009607B9">
        <w:rPr>
          <w:sz w:val="26"/>
          <w:szCs w:val="26"/>
        </w:rPr>
        <w:t>2. Управлению информационного обеспечения (Рождестве</w:t>
      </w:r>
      <w:r w:rsidR="00CE2608">
        <w:rPr>
          <w:sz w:val="26"/>
          <w:szCs w:val="26"/>
        </w:rPr>
        <w:t xml:space="preserve">нский Т.Ю.) в течение 5 (пяти) </w:t>
      </w:r>
      <w:r w:rsidRPr="009607B9">
        <w:rPr>
          <w:sz w:val="26"/>
          <w:szCs w:val="26"/>
        </w:rPr>
        <w:t xml:space="preserve">рабочих дней со дня утверждения настоящего приказа </w:t>
      </w:r>
      <w:proofErr w:type="gramStart"/>
      <w:r w:rsidRPr="009607B9">
        <w:rPr>
          <w:sz w:val="26"/>
          <w:szCs w:val="26"/>
        </w:rPr>
        <w:t>разместить его</w:t>
      </w:r>
      <w:proofErr w:type="gramEnd"/>
      <w:r w:rsidRPr="009607B9">
        <w:rPr>
          <w:sz w:val="26"/>
          <w:szCs w:val="26"/>
        </w:rPr>
        <w:t xml:space="preserve"> на официальном сайте Кировского областного территориального фонда обязательного медицинского страхования www.kotfoms.kirov.ru.</w:t>
      </w:r>
    </w:p>
    <w:p w:rsidR="008235FB" w:rsidRPr="00725E0A" w:rsidRDefault="008235FB" w:rsidP="000902A1">
      <w:pPr>
        <w:keepNext/>
        <w:keepLines/>
        <w:autoSpaceDE w:val="0"/>
        <w:autoSpaceDN w:val="0"/>
        <w:adjustRightInd w:val="0"/>
        <w:ind w:right="-28" w:firstLine="709"/>
        <w:jc w:val="both"/>
        <w:rPr>
          <w:sz w:val="26"/>
          <w:szCs w:val="26"/>
        </w:rPr>
      </w:pPr>
      <w:r>
        <w:rPr>
          <w:sz w:val="26"/>
          <w:szCs w:val="26"/>
        </w:rPr>
        <w:t>3</w:t>
      </w:r>
      <w:r w:rsidRPr="00725E0A">
        <w:rPr>
          <w:sz w:val="26"/>
          <w:szCs w:val="26"/>
        </w:rPr>
        <w:t xml:space="preserve">. Отделу государственных закупок (Сюзева Н.В.) в </w:t>
      </w:r>
      <w:r w:rsidR="00CE2608">
        <w:rPr>
          <w:sz w:val="26"/>
          <w:szCs w:val="26"/>
        </w:rPr>
        <w:t xml:space="preserve">течение 7 (семи) </w:t>
      </w:r>
      <w:r w:rsidRPr="008235FB">
        <w:rPr>
          <w:sz w:val="26"/>
          <w:szCs w:val="26"/>
        </w:rPr>
        <w:t>рабочих</w:t>
      </w:r>
      <w:r w:rsidRPr="00725E0A">
        <w:rPr>
          <w:sz w:val="26"/>
          <w:szCs w:val="26"/>
        </w:rPr>
        <w:t xml:space="preserve"> дней со дня утверждения настоящего приказа </w:t>
      </w:r>
      <w:proofErr w:type="gramStart"/>
      <w:r w:rsidRPr="00725E0A">
        <w:rPr>
          <w:sz w:val="26"/>
          <w:szCs w:val="26"/>
        </w:rPr>
        <w:t>разместить его</w:t>
      </w:r>
      <w:proofErr w:type="gramEnd"/>
      <w:r w:rsidRPr="00725E0A">
        <w:rPr>
          <w:sz w:val="26"/>
          <w:szCs w:val="26"/>
        </w:rPr>
        <w:t xml:space="preserve"> в</w:t>
      </w:r>
      <w:r w:rsidR="00571E24">
        <w:rPr>
          <w:sz w:val="26"/>
          <w:szCs w:val="26"/>
        </w:rPr>
        <w:t xml:space="preserve"> единой</w:t>
      </w:r>
      <w:r w:rsidRPr="00725E0A">
        <w:rPr>
          <w:sz w:val="26"/>
          <w:szCs w:val="26"/>
        </w:rPr>
        <w:t xml:space="preserve"> информационной системе в сфере закупок.</w:t>
      </w:r>
    </w:p>
    <w:p w:rsidR="008235FB" w:rsidRPr="00725E0A" w:rsidRDefault="008235FB" w:rsidP="000902A1">
      <w:pPr>
        <w:keepNext/>
        <w:keepLines/>
        <w:ind w:right="-28" w:firstLine="720"/>
        <w:jc w:val="both"/>
        <w:rPr>
          <w:sz w:val="26"/>
          <w:szCs w:val="26"/>
        </w:rPr>
      </w:pPr>
      <w:r>
        <w:rPr>
          <w:sz w:val="26"/>
          <w:szCs w:val="26"/>
        </w:rPr>
        <w:t>4</w:t>
      </w:r>
      <w:r w:rsidRPr="00725E0A">
        <w:rPr>
          <w:sz w:val="26"/>
          <w:szCs w:val="26"/>
        </w:rPr>
        <w:t xml:space="preserve">. </w:t>
      </w:r>
      <w:proofErr w:type="gramStart"/>
      <w:r w:rsidRPr="00725E0A">
        <w:rPr>
          <w:sz w:val="26"/>
          <w:szCs w:val="26"/>
        </w:rPr>
        <w:t>Контроль за</w:t>
      </w:r>
      <w:proofErr w:type="gramEnd"/>
      <w:r w:rsidRPr="00725E0A">
        <w:rPr>
          <w:sz w:val="26"/>
          <w:szCs w:val="26"/>
        </w:rPr>
        <w:t xml:space="preserve"> исполнением настоящего приказа оставляю за собой.</w:t>
      </w:r>
    </w:p>
    <w:p w:rsidR="00866D5B" w:rsidRDefault="00866D5B" w:rsidP="000902A1">
      <w:pPr>
        <w:keepNext/>
        <w:keepLines/>
        <w:jc w:val="both"/>
        <w:rPr>
          <w:sz w:val="26"/>
          <w:szCs w:val="26"/>
        </w:rPr>
      </w:pPr>
    </w:p>
    <w:p w:rsidR="00866D5B" w:rsidRDefault="00866D5B" w:rsidP="000902A1">
      <w:pPr>
        <w:keepNext/>
        <w:keepLines/>
        <w:jc w:val="both"/>
        <w:rPr>
          <w:sz w:val="26"/>
          <w:szCs w:val="26"/>
        </w:rPr>
      </w:pPr>
    </w:p>
    <w:sectPr w:rsidR="00866D5B" w:rsidSect="004A1360">
      <w:headerReference w:type="even" r:id="rId11"/>
      <w:headerReference w:type="default" r:id="rId12"/>
      <w:pgSz w:w="11906" w:h="16838" w:code="9"/>
      <w:pgMar w:top="737" w:right="707" w:bottom="709" w:left="1304" w:header="709" w:footer="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8C" w:rsidRDefault="00415A8C">
      <w:r>
        <w:separator/>
      </w:r>
    </w:p>
  </w:endnote>
  <w:endnote w:type="continuationSeparator" w:id="0">
    <w:p w:rsidR="00415A8C" w:rsidRDefault="00415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8C" w:rsidRDefault="00415A8C">
      <w:r>
        <w:separator/>
      </w:r>
    </w:p>
  </w:footnote>
  <w:footnote w:type="continuationSeparator" w:id="0">
    <w:p w:rsidR="00415A8C" w:rsidRDefault="00415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rsidP="004D05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096C" w:rsidRDefault="00D6096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6C" w:rsidRDefault="00D6096C">
    <w:pPr>
      <w:pStyle w:val="a6"/>
      <w:jc w:val="center"/>
    </w:pPr>
    <w:r>
      <w:fldChar w:fldCharType="begin"/>
    </w:r>
    <w:r>
      <w:instrText>PAGE   \* MERGEFORMAT</w:instrText>
    </w:r>
    <w:r>
      <w:fldChar w:fldCharType="separate"/>
    </w:r>
    <w:r w:rsidR="00A665DB">
      <w:rPr>
        <w:noProof/>
      </w:rPr>
      <w:t>2</w:t>
    </w:r>
    <w:r>
      <w:fldChar w:fldCharType="end"/>
    </w:r>
  </w:p>
  <w:p w:rsidR="00D6096C" w:rsidRDefault="00D6096C" w:rsidP="009920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73"/>
    <w:multiLevelType w:val="multilevel"/>
    <w:tmpl w:val="B714F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C537D9"/>
    <w:multiLevelType w:val="multilevel"/>
    <w:tmpl w:val="7708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2F00D2"/>
    <w:multiLevelType w:val="singleLevel"/>
    <w:tmpl w:val="3B4C317E"/>
    <w:lvl w:ilvl="0">
      <w:start w:val="1"/>
      <w:numFmt w:val="decimal"/>
      <w:lvlText w:val="%1."/>
      <w:lvlJc w:val="left"/>
      <w:pPr>
        <w:tabs>
          <w:tab w:val="num" w:pos="1140"/>
        </w:tabs>
        <w:ind w:left="1140" w:hanging="360"/>
      </w:pPr>
      <w:rPr>
        <w:rFonts w:hint="default"/>
      </w:rPr>
    </w:lvl>
  </w:abstractNum>
  <w:abstractNum w:abstractNumId="3">
    <w:nsid w:val="2E3E30B8"/>
    <w:multiLevelType w:val="multilevel"/>
    <w:tmpl w:val="6CB24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7F2804"/>
    <w:multiLevelType w:val="singleLevel"/>
    <w:tmpl w:val="ACB05A66"/>
    <w:lvl w:ilvl="0">
      <w:start w:val="5"/>
      <w:numFmt w:val="decimal"/>
      <w:lvlText w:val="%1"/>
      <w:lvlJc w:val="left"/>
      <w:pPr>
        <w:tabs>
          <w:tab w:val="num" w:pos="786"/>
        </w:tabs>
        <w:ind w:left="786" w:hanging="360"/>
      </w:pPr>
      <w:rPr>
        <w:rFonts w:hint="default"/>
      </w:rPr>
    </w:lvl>
  </w:abstractNum>
  <w:abstractNum w:abstractNumId="5">
    <w:nsid w:val="31541E90"/>
    <w:multiLevelType w:val="singleLevel"/>
    <w:tmpl w:val="85349ADC"/>
    <w:lvl w:ilvl="0">
      <w:start w:val="5"/>
      <w:numFmt w:val="decimal"/>
      <w:lvlText w:val="%1"/>
      <w:lvlJc w:val="left"/>
      <w:pPr>
        <w:tabs>
          <w:tab w:val="num" w:pos="360"/>
        </w:tabs>
        <w:ind w:left="360" w:hanging="360"/>
      </w:pPr>
      <w:rPr>
        <w:rFonts w:hint="default"/>
      </w:rPr>
    </w:lvl>
  </w:abstractNum>
  <w:abstractNum w:abstractNumId="6">
    <w:nsid w:val="329408E2"/>
    <w:multiLevelType w:val="multilevel"/>
    <w:tmpl w:val="04190023"/>
    <w:lvl w:ilvl="0">
      <w:start w:val="1"/>
      <w:numFmt w:val="upperRoman"/>
      <w:pStyle w:val="1"/>
      <w:lvlText w:val="Статья %1."/>
      <w:lvlJc w:val="left"/>
      <w:pPr>
        <w:tabs>
          <w:tab w:val="num" w:pos="1440"/>
        </w:tabs>
        <w:ind w:left="0" w:firstLine="0"/>
      </w:pPr>
    </w:lvl>
    <w:lvl w:ilvl="1">
      <w:start w:val="1"/>
      <w:numFmt w:val="decimalZero"/>
      <w:pStyle w:val="2"/>
      <w:isLgl/>
      <w:lvlText w:val="Раздел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372302D2"/>
    <w:multiLevelType w:val="multilevel"/>
    <w:tmpl w:val="B5A86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D1097F"/>
    <w:multiLevelType w:val="multilevel"/>
    <w:tmpl w:val="1902A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2C0303"/>
    <w:multiLevelType w:val="multilevel"/>
    <w:tmpl w:val="4C5C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4B7E1B"/>
    <w:multiLevelType w:val="multilevel"/>
    <w:tmpl w:val="3E18978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279"/>
        </w:tabs>
        <w:ind w:left="1279" w:hanging="57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1">
    <w:nsid w:val="70565A8A"/>
    <w:multiLevelType w:val="singleLevel"/>
    <w:tmpl w:val="54888070"/>
    <w:lvl w:ilvl="0">
      <w:start w:val="200"/>
      <w:numFmt w:val="decimal"/>
      <w:lvlText w:val="%1"/>
      <w:lvlJc w:val="left"/>
      <w:pPr>
        <w:tabs>
          <w:tab w:val="num" w:pos="360"/>
        </w:tabs>
        <w:ind w:left="360" w:hanging="360"/>
      </w:pPr>
      <w:rPr>
        <w:rFonts w:hint="default"/>
      </w:rPr>
    </w:lvl>
  </w:abstractNum>
  <w:abstractNum w:abstractNumId="12">
    <w:nsid w:val="76DE002A"/>
    <w:multiLevelType w:val="multilevel"/>
    <w:tmpl w:val="E7927A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83C5A97"/>
    <w:multiLevelType w:val="multilevel"/>
    <w:tmpl w:val="496E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2"/>
  </w:num>
  <w:num w:numId="5">
    <w:abstractNumId w:val="11"/>
  </w:num>
  <w:num w:numId="6">
    <w:abstractNumId w:val="10"/>
  </w:num>
  <w:num w:numId="7">
    <w:abstractNumId w:val="7"/>
  </w:num>
  <w:num w:numId="8">
    <w:abstractNumId w:val="1"/>
  </w:num>
  <w:num w:numId="9">
    <w:abstractNumId w:val="0"/>
  </w:num>
  <w:num w:numId="10">
    <w:abstractNumId w:val="9"/>
  </w:num>
  <w:num w:numId="11">
    <w:abstractNumId w:val="13"/>
  </w:num>
  <w:num w:numId="12">
    <w:abstractNumId w:val="3"/>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51F"/>
    <w:rsid w:val="000003A0"/>
    <w:rsid w:val="00000696"/>
    <w:rsid w:val="00001C65"/>
    <w:rsid w:val="000027FC"/>
    <w:rsid w:val="00002AFB"/>
    <w:rsid w:val="00003432"/>
    <w:rsid w:val="000041B7"/>
    <w:rsid w:val="000061E6"/>
    <w:rsid w:val="00007565"/>
    <w:rsid w:val="000130A0"/>
    <w:rsid w:val="00017528"/>
    <w:rsid w:val="00017636"/>
    <w:rsid w:val="000203B0"/>
    <w:rsid w:val="0002111B"/>
    <w:rsid w:val="00023190"/>
    <w:rsid w:val="00025C21"/>
    <w:rsid w:val="00027037"/>
    <w:rsid w:val="000322FE"/>
    <w:rsid w:val="0003269E"/>
    <w:rsid w:val="00032913"/>
    <w:rsid w:val="00032D38"/>
    <w:rsid w:val="00035CE1"/>
    <w:rsid w:val="000365D5"/>
    <w:rsid w:val="00037716"/>
    <w:rsid w:val="00041717"/>
    <w:rsid w:val="00041731"/>
    <w:rsid w:val="000462F7"/>
    <w:rsid w:val="000501F7"/>
    <w:rsid w:val="000507A7"/>
    <w:rsid w:val="00051460"/>
    <w:rsid w:val="00053396"/>
    <w:rsid w:val="00053B8D"/>
    <w:rsid w:val="000577AB"/>
    <w:rsid w:val="0006496D"/>
    <w:rsid w:val="00071239"/>
    <w:rsid w:val="00071CB0"/>
    <w:rsid w:val="00071FC2"/>
    <w:rsid w:val="00072E69"/>
    <w:rsid w:val="00073087"/>
    <w:rsid w:val="0007366F"/>
    <w:rsid w:val="00073720"/>
    <w:rsid w:val="00075DBC"/>
    <w:rsid w:val="000772AC"/>
    <w:rsid w:val="000806FC"/>
    <w:rsid w:val="000855C4"/>
    <w:rsid w:val="00085B94"/>
    <w:rsid w:val="00086008"/>
    <w:rsid w:val="000902A1"/>
    <w:rsid w:val="00091B28"/>
    <w:rsid w:val="0009586F"/>
    <w:rsid w:val="000958A8"/>
    <w:rsid w:val="00097846"/>
    <w:rsid w:val="000A0EAD"/>
    <w:rsid w:val="000A0F42"/>
    <w:rsid w:val="000A12A4"/>
    <w:rsid w:val="000A450D"/>
    <w:rsid w:val="000A5135"/>
    <w:rsid w:val="000A5DB2"/>
    <w:rsid w:val="000A63AD"/>
    <w:rsid w:val="000B0700"/>
    <w:rsid w:val="000B1F12"/>
    <w:rsid w:val="000B2B4C"/>
    <w:rsid w:val="000B4A4B"/>
    <w:rsid w:val="000B789B"/>
    <w:rsid w:val="000B7C19"/>
    <w:rsid w:val="000C2947"/>
    <w:rsid w:val="000C2A94"/>
    <w:rsid w:val="000C635B"/>
    <w:rsid w:val="000C73F5"/>
    <w:rsid w:val="000D0222"/>
    <w:rsid w:val="000D275B"/>
    <w:rsid w:val="000D2929"/>
    <w:rsid w:val="000D2F00"/>
    <w:rsid w:val="000D3A4A"/>
    <w:rsid w:val="000D448B"/>
    <w:rsid w:val="000D56CB"/>
    <w:rsid w:val="000E14AF"/>
    <w:rsid w:val="000E2C73"/>
    <w:rsid w:val="000E3350"/>
    <w:rsid w:val="000E336F"/>
    <w:rsid w:val="000E33D5"/>
    <w:rsid w:val="000E3E6A"/>
    <w:rsid w:val="000E5FA4"/>
    <w:rsid w:val="000E625E"/>
    <w:rsid w:val="000E76EA"/>
    <w:rsid w:val="000F1A15"/>
    <w:rsid w:val="000F4982"/>
    <w:rsid w:val="000F6B9E"/>
    <w:rsid w:val="001027D1"/>
    <w:rsid w:val="0010368B"/>
    <w:rsid w:val="00106107"/>
    <w:rsid w:val="00106BFB"/>
    <w:rsid w:val="00110898"/>
    <w:rsid w:val="00111D1A"/>
    <w:rsid w:val="001125B1"/>
    <w:rsid w:val="0011430C"/>
    <w:rsid w:val="00115814"/>
    <w:rsid w:val="00115DA2"/>
    <w:rsid w:val="00117CDA"/>
    <w:rsid w:val="00120D07"/>
    <w:rsid w:val="00122145"/>
    <w:rsid w:val="0012280C"/>
    <w:rsid w:val="00122ADC"/>
    <w:rsid w:val="001235CA"/>
    <w:rsid w:val="00123E21"/>
    <w:rsid w:val="00124AB5"/>
    <w:rsid w:val="0012714C"/>
    <w:rsid w:val="00134062"/>
    <w:rsid w:val="0013554A"/>
    <w:rsid w:val="00144704"/>
    <w:rsid w:val="00144719"/>
    <w:rsid w:val="00144BAF"/>
    <w:rsid w:val="00147D59"/>
    <w:rsid w:val="00147E4C"/>
    <w:rsid w:val="00150402"/>
    <w:rsid w:val="001505FC"/>
    <w:rsid w:val="00150E8B"/>
    <w:rsid w:val="00150F8C"/>
    <w:rsid w:val="00151973"/>
    <w:rsid w:val="00151EA7"/>
    <w:rsid w:val="00154916"/>
    <w:rsid w:val="0015590F"/>
    <w:rsid w:val="00155C19"/>
    <w:rsid w:val="00155EA8"/>
    <w:rsid w:val="001572DD"/>
    <w:rsid w:val="00157ECC"/>
    <w:rsid w:val="00160B57"/>
    <w:rsid w:val="001635FC"/>
    <w:rsid w:val="001646C0"/>
    <w:rsid w:val="001649A7"/>
    <w:rsid w:val="00166049"/>
    <w:rsid w:val="00166AD6"/>
    <w:rsid w:val="00167359"/>
    <w:rsid w:val="00170EE9"/>
    <w:rsid w:val="00171116"/>
    <w:rsid w:val="00172204"/>
    <w:rsid w:val="00172ECA"/>
    <w:rsid w:val="00173345"/>
    <w:rsid w:val="00173844"/>
    <w:rsid w:val="00173F5B"/>
    <w:rsid w:val="00174538"/>
    <w:rsid w:val="00174CEC"/>
    <w:rsid w:val="001756DF"/>
    <w:rsid w:val="00177FAD"/>
    <w:rsid w:val="0018080F"/>
    <w:rsid w:val="001817A6"/>
    <w:rsid w:val="00184006"/>
    <w:rsid w:val="001846D8"/>
    <w:rsid w:val="001907C4"/>
    <w:rsid w:val="00191195"/>
    <w:rsid w:val="00192916"/>
    <w:rsid w:val="001951F5"/>
    <w:rsid w:val="001A3123"/>
    <w:rsid w:val="001B1678"/>
    <w:rsid w:val="001B16C3"/>
    <w:rsid w:val="001B463E"/>
    <w:rsid w:val="001B581D"/>
    <w:rsid w:val="001B6B1F"/>
    <w:rsid w:val="001B75BE"/>
    <w:rsid w:val="001C024A"/>
    <w:rsid w:val="001C0951"/>
    <w:rsid w:val="001C126D"/>
    <w:rsid w:val="001C352E"/>
    <w:rsid w:val="001C352F"/>
    <w:rsid w:val="001C5635"/>
    <w:rsid w:val="001C5878"/>
    <w:rsid w:val="001C7521"/>
    <w:rsid w:val="001D003C"/>
    <w:rsid w:val="001D046E"/>
    <w:rsid w:val="001D25A2"/>
    <w:rsid w:val="001D35A3"/>
    <w:rsid w:val="001D604F"/>
    <w:rsid w:val="001D651C"/>
    <w:rsid w:val="001D7507"/>
    <w:rsid w:val="001E0C6D"/>
    <w:rsid w:val="001E540F"/>
    <w:rsid w:val="001E542F"/>
    <w:rsid w:val="001E6A1B"/>
    <w:rsid w:val="001F0907"/>
    <w:rsid w:val="001F12D9"/>
    <w:rsid w:val="001F1597"/>
    <w:rsid w:val="001F475F"/>
    <w:rsid w:val="001F6A90"/>
    <w:rsid w:val="001F7D1B"/>
    <w:rsid w:val="0020069D"/>
    <w:rsid w:val="00201B20"/>
    <w:rsid w:val="00201ED0"/>
    <w:rsid w:val="00202FB1"/>
    <w:rsid w:val="002036B8"/>
    <w:rsid w:val="002042B4"/>
    <w:rsid w:val="0020445E"/>
    <w:rsid w:val="00204526"/>
    <w:rsid w:val="002045D2"/>
    <w:rsid w:val="00204D31"/>
    <w:rsid w:val="00205C2F"/>
    <w:rsid w:val="00205F90"/>
    <w:rsid w:val="00206435"/>
    <w:rsid w:val="00206AC7"/>
    <w:rsid w:val="002145B3"/>
    <w:rsid w:val="00214F4A"/>
    <w:rsid w:val="00216E92"/>
    <w:rsid w:val="002172F9"/>
    <w:rsid w:val="002178A6"/>
    <w:rsid w:val="00220248"/>
    <w:rsid w:val="002221F1"/>
    <w:rsid w:val="0022297A"/>
    <w:rsid w:val="0022400B"/>
    <w:rsid w:val="00226004"/>
    <w:rsid w:val="0022639E"/>
    <w:rsid w:val="00227028"/>
    <w:rsid w:val="002271DE"/>
    <w:rsid w:val="0023173E"/>
    <w:rsid w:val="00233D48"/>
    <w:rsid w:val="00234CE8"/>
    <w:rsid w:val="0023566B"/>
    <w:rsid w:val="00235C3E"/>
    <w:rsid w:val="00236FB6"/>
    <w:rsid w:val="00240748"/>
    <w:rsid w:val="00242268"/>
    <w:rsid w:val="0024470B"/>
    <w:rsid w:val="00244BA1"/>
    <w:rsid w:val="0024617A"/>
    <w:rsid w:val="00247077"/>
    <w:rsid w:val="0024736C"/>
    <w:rsid w:val="00250F4A"/>
    <w:rsid w:val="002510FF"/>
    <w:rsid w:val="00253732"/>
    <w:rsid w:val="00253B37"/>
    <w:rsid w:val="0025489A"/>
    <w:rsid w:val="00254C45"/>
    <w:rsid w:val="002569C3"/>
    <w:rsid w:val="002608CD"/>
    <w:rsid w:val="00260F15"/>
    <w:rsid w:val="002618B6"/>
    <w:rsid w:val="00261C04"/>
    <w:rsid w:val="0026470B"/>
    <w:rsid w:val="0026712D"/>
    <w:rsid w:val="0027558F"/>
    <w:rsid w:val="00276921"/>
    <w:rsid w:val="002801A8"/>
    <w:rsid w:val="0028037C"/>
    <w:rsid w:val="00280864"/>
    <w:rsid w:val="002831ED"/>
    <w:rsid w:val="00285E9E"/>
    <w:rsid w:val="002914C6"/>
    <w:rsid w:val="00295ACC"/>
    <w:rsid w:val="00297366"/>
    <w:rsid w:val="002A08F0"/>
    <w:rsid w:val="002A2A00"/>
    <w:rsid w:val="002A35A5"/>
    <w:rsid w:val="002A42FC"/>
    <w:rsid w:val="002A5086"/>
    <w:rsid w:val="002B5C7F"/>
    <w:rsid w:val="002C29E2"/>
    <w:rsid w:val="002C50E5"/>
    <w:rsid w:val="002C5681"/>
    <w:rsid w:val="002C6BE4"/>
    <w:rsid w:val="002C7541"/>
    <w:rsid w:val="002D4120"/>
    <w:rsid w:val="002D569A"/>
    <w:rsid w:val="002E0BB4"/>
    <w:rsid w:val="002E1137"/>
    <w:rsid w:val="002E14CC"/>
    <w:rsid w:val="002E21DF"/>
    <w:rsid w:val="002E32C8"/>
    <w:rsid w:val="002E481C"/>
    <w:rsid w:val="002E6B05"/>
    <w:rsid w:val="002E6C04"/>
    <w:rsid w:val="002F0241"/>
    <w:rsid w:val="002F199E"/>
    <w:rsid w:val="002F6C42"/>
    <w:rsid w:val="002F73E9"/>
    <w:rsid w:val="003007D9"/>
    <w:rsid w:val="003026B1"/>
    <w:rsid w:val="00303A61"/>
    <w:rsid w:val="00305E90"/>
    <w:rsid w:val="00306A5C"/>
    <w:rsid w:val="00310C73"/>
    <w:rsid w:val="0031115E"/>
    <w:rsid w:val="003129AE"/>
    <w:rsid w:val="00313F50"/>
    <w:rsid w:val="00317ABE"/>
    <w:rsid w:val="00322D51"/>
    <w:rsid w:val="00324368"/>
    <w:rsid w:val="0032626D"/>
    <w:rsid w:val="00326682"/>
    <w:rsid w:val="00326D85"/>
    <w:rsid w:val="00337031"/>
    <w:rsid w:val="00341337"/>
    <w:rsid w:val="00342B8F"/>
    <w:rsid w:val="00344176"/>
    <w:rsid w:val="00345977"/>
    <w:rsid w:val="003503A3"/>
    <w:rsid w:val="0035125B"/>
    <w:rsid w:val="003518A7"/>
    <w:rsid w:val="00351A8B"/>
    <w:rsid w:val="00353BCC"/>
    <w:rsid w:val="00353C7B"/>
    <w:rsid w:val="00354348"/>
    <w:rsid w:val="0035532B"/>
    <w:rsid w:val="00355F5A"/>
    <w:rsid w:val="003569D5"/>
    <w:rsid w:val="003574F0"/>
    <w:rsid w:val="00357D3F"/>
    <w:rsid w:val="00360AD3"/>
    <w:rsid w:val="00361C30"/>
    <w:rsid w:val="00365AF6"/>
    <w:rsid w:val="00366994"/>
    <w:rsid w:val="00366C81"/>
    <w:rsid w:val="00367174"/>
    <w:rsid w:val="00367627"/>
    <w:rsid w:val="003717D5"/>
    <w:rsid w:val="00374362"/>
    <w:rsid w:val="00374DE4"/>
    <w:rsid w:val="00384932"/>
    <w:rsid w:val="00385B60"/>
    <w:rsid w:val="00390E4C"/>
    <w:rsid w:val="003928F3"/>
    <w:rsid w:val="00393B65"/>
    <w:rsid w:val="00394488"/>
    <w:rsid w:val="00394AD1"/>
    <w:rsid w:val="00397204"/>
    <w:rsid w:val="003979B3"/>
    <w:rsid w:val="00397F8D"/>
    <w:rsid w:val="003A36D0"/>
    <w:rsid w:val="003A419A"/>
    <w:rsid w:val="003A4E5C"/>
    <w:rsid w:val="003A6617"/>
    <w:rsid w:val="003B095B"/>
    <w:rsid w:val="003B0BB2"/>
    <w:rsid w:val="003B426B"/>
    <w:rsid w:val="003B5EDF"/>
    <w:rsid w:val="003B78C4"/>
    <w:rsid w:val="003B7923"/>
    <w:rsid w:val="003C01C2"/>
    <w:rsid w:val="003C1CA1"/>
    <w:rsid w:val="003C2A17"/>
    <w:rsid w:val="003C617E"/>
    <w:rsid w:val="003D0110"/>
    <w:rsid w:val="003D0876"/>
    <w:rsid w:val="003D0D19"/>
    <w:rsid w:val="003D1485"/>
    <w:rsid w:val="003D209A"/>
    <w:rsid w:val="003E0329"/>
    <w:rsid w:val="003E1355"/>
    <w:rsid w:val="003E3479"/>
    <w:rsid w:val="003E3E8D"/>
    <w:rsid w:val="003E4830"/>
    <w:rsid w:val="003E4E8F"/>
    <w:rsid w:val="003E70FA"/>
    <w:rsid w:val="003E76D8"/>
    <w:rsid w:val="003E77C0"/>
    <w:rsid w:val="003F0887"/>
    <w:rsid w:val="003F0F70"/>
    <w:rsid w:val="003F25DB"/>
    <w:rsid w:val="003F44C0"/>
    <w:rsid w:val="003F457A"/>
    <w:rsid w:val="003F52E7"/>
    <w:rsid w:val="003F5EE0"/>
    <w:rsid w:val="003F604C"/>
    <w:rsid w:val="003F68C8"/>
    <w:rsid w:val="003F7F96"/>
    <w:rsid w:val="004008BB"/>
    <w:rsid w:val="00401130"/>
    <w:rsid w:val="00402044"/>
    <w:rsid w:val="004025D0"/>
    <w:rsid w:val="00402ADF"/>
    <w:rsid w:val="00405312"/>
    <w:rsid w:val="004069BA"/>
    <w:rsid w:val="00406D60"/>
    <w:rsid w:val="00412F3D"/>
    <w:rsid w:val="00413BD4"/>
    <w:rsid w:val="0041427C"/>
    <w:rsid w:val="00414B30"/>
    <w:rsid w:val="00415A8C"/>
    <w:rsid w:val="00417655"/>
    <w:rsid w:val="00422E8E"/>
    <w:rsid w:val="00423BD4"/>
    <w:rsid w:val="00424499"/>
    <w:rsid w:val="00424BBD"/>
    <w:rsid w:val="00425930"/>
    <w:rsid w:val="00432B5C"/>
    <w:rsid w:val="00434475"/>
    <w:rsid w:val="00434482"/>
    <w:rsid w:val="004355E7"/>
    <w:rsid w:val="00436813"/>
    <w:rsid w:val="0043795C"/>
    <w:rsid w:val="004443A9"/>
    <w:rsid w:val="004445DC"/>
    <w:rsid w:val="00444A31"/>
    <w:rsid w:val="004459AD"/>
    <w:rsid w:val="00447238"/>
    <w:rsid w:val="00450B3E"/>
    <w:rsid w:val="004510EF"/>
    <w:rsid w:val="00451D80"/>
    <w:rsid w:val="00454263"/>
    <w:rsid w:val="00454C65"/>
    <w:rsid w:val="00456065"/>
    <w:rsid w:val="00456A02"/>
    <w:rsid w:val="00456A58"/>
    <w:rsid w:val="00456FD0"/>
    <w:rsid w:val="00460654"/>
    <w:rsid w:val="00460B13"/>
    <w:rsid w:val="004631A6"/>
    <w:rsid w:val="00465537"/>
    <w:rsid w:val="004661C4"/>
    <w:rsid w:val="004662A5"/>
    <w:rsid w:val="00466FE9"/>
    <w:rsid w:val="00470276"/>
    <w:rsid w:val="00470B00"/>
    <w:rsid w:val="00471F5F"/>
    <w:rsid w:val="00472810"/>
    <w:rsid w:val="004819A4"/>
    <w:rsid w:val="00482359"/>
    <w:rsid w:val="00482360"/>
    <w:rsid w:val="004823EF"/>
    <w:rsid w:val="004828E4"/>
    <w:rsid w:val="00483AFA"/>
    <w:rsid w:val="004845BB"/>
    <w:rsid w:val="00485F47"/>
    <w:rsid w:val="00490060"/>
    <w:rsid w:val="00490443"/>
    <w:rsid w:val="00491A17"/>
    <w:rsid w:val="00493C5C"/>
    <w:rsid w:val="00495206"/>
    <w:rsid w:val="004A0B69"/>
    <w:rsid w:val="004A0EC1"/>
    <w:rsid w:val="004A1107"/>
    <w:rsid w:val="004A1360"/>
    <w:rsid w:val="004A1F8A"/>
    <w:rsid w:val="004A258C"/>
    <w:rsid w:val="004A3817"/>
    <w:rsid w:val="004A4928"/>
    <w:rsid w:val="004A4C15"/>
    <w:rsid w:val="004B0A03"/>
    <w:rsid w:val="004B348F"/>
    <w:rsid w:val="004B609D"/>
    <w:rsid w:val="004B6BF5"/>
    <w:rsid w:val="004C2D46"/>
    <w:rsid w:val="004C3C53"/>
    <w:rsid w:val="004C61E0"/>
    <w:rsid w:val="004D05FA"/>
    <w:rsid w:val="004D27B4"/>
    <w:rsid w:val="004D3F14"/>
    <w:rsid w:val="004D50F4"/>
    <w:rsid w:val="004D544A"/>
    <w:rsid w:val="004D769F"/>
    <w:rsid w:val="004D78F6"/>
    <w:rsid w:val="004E10B1"/>
    <w:rsid w:val="004E16EA"/>
    <w:rsid w:val="004E1A07"/>
    <w:rsid w:val="004E4701"/>
    <w:rsid w:val="004E5E3A"/>
    <w:rsid w:val="004E6208"/>
    <w:rsid w:val="004E7828"/>
    <w:rsid w:val="004F105F"/>
    <w:rsid w:val="004F15B0"/>
    <w:rsid w:val="004F1669"/>
    <w:rsid w:val="004F1AB2"/>
    <w:rsid w:val="004F2047"/>
    <w:rsid w:val="004F29E2"/>
    <w:rsid w:val="004F2F45"/>
    <w:rsid w:val="004F5953"/>
    <w:rsid w:val="004F668A"/>
    <w:rsid w:val="004F6905"/>
    <w:rsid w:val="004F7B08"/>
    <w:rsid w:val="00503070"/>
    <w:rsid w:val="00505C56"/>
    <w:rsid w:val="00505F24"/>
    <w:rsid w:val="0050771E"/>
    <w:rsid w:val="00510403"/>
    <w:rsid w:val="0051588D"/>
    <w:rsid w:val="005166EC"/>
    <w:rsid w:val="00517C72"/>
    <w:rsid w:val="0052099D"/>
    <w:rsid w:val="00523DA1"/>
    <w:rsid w:val="00526771"/>
    <w:rsid w:val="00526DFE"/>
    <w:rsid w:val="00527A14"/>
    <w:rsid w:val="00530017"/>
    <w:rsid w:val="005309C7"/>
    <w:rsid w:val="005319DB"/>
    <w:rsid w:val="00531B27"/>
    <w:rsid w:val="00533C5E"/>
    <w:rsid w:val="00535503"/>
    <w:rsid w:val="00536938"/>
    <w:rsid w:val="005378BD"/>
    <w:rsid w:val="00537BED"/>
    <w:rsid w:val="005416D7"/>
    <w:rsid w:val="00541FEB"/>
    <w:rsid w:val="00543612"/>
    <w:rsid w:val="00545219"/>
    <w:rsid w:val="00551B95"/>
    <w:rsid w:val="00553993"/>
    <w:rsid w:val="00556940"/>
    <w:rsid w:val="00562293"/>
    <w:rsid w:val="00562B56"/>
    <w:rsid w:val="005633FC"/>
    <w:rsid w:val="00564C4B"/>
    <w:rsid w:val="005661ED"/>
    <w:rsid w:val="0056640B"/>
    <w:rsid w:val="00566F5F"/>
    <w:rsid w:val="00567449"/>
    <w:rsid w:val="00571E24"/>
    <w:rsid w:val="00572CDC"/>
    <w:rsid w:val="00573CFA"/>
    <w:rsid w:val="0057477E"/>
    <w:rsid w:val="005825F6"/>
    <w:rsid w:val="005852ED"/>
    <w:rsid w:val="00585BDC"/>
    <w:rsid w:val="00585C23"/>
    <w:rsid w:val="0058788F"/>
    <w:rsid w:val="00590C34"/>
    <w:rsid w:val="00591DA9"/>
    <w:rsid w:val="005928C6"/>
    <w:rsid w:val="005936C6"/>
    <w:rsid w:val="0059461E"/>
    <w:rsid w:val="00594909"/>
    <w:rsid w:val="005952FD"/>
    <w:rsid w:val="00596B5D"/>
    <w:rsid w:val="00596E6E"/>
    <w:rsid w:val="00597FA2"/>
    <w:rsid w:val="005A0348"/>
    <w:rsid w:val="005A139C"/>
    <w:rsid w:val="005A13A3"/>
    <w:rsid w:val="005A2D86"/>
    <w:rsid w:val="005A5393"/>
    <w:rsid w:val="005A6376"/>
    <w:rsid w:val="005A6E58"/>
    <w:rsid w:val="005A7A33"/>
    <w:rsid w:val="005B160C"/>
    <w:rsid w:val="005B1867"/>
    <w:rsid w:val="005B19FF"/>
    <w:rsid w:val="005B67E1"/>
    <w:rsid w:val="005B6E88"/>
    <w:rsid w:val="005C0CAD"/>
    <w:rsid w:val="005C427E"/>
    <w:rsid w:val="005C6E23"/>
    <w:rsid w:val="005C6E39"/>
    <w:rsid w:val="005C71BA"/>
    <w:rsid w:val="005C7266"/>
    <w:rsid w:val="005D0A9B"/>
    <w:rsid w:val="005D0D22"/>
    <w:rsid w:val="005D1944"/>
    <w:rsid w:val="005D2CB6"/>
    <w:rsid w:val="005D3439"/>
    <w:rsid w:val="005D5422"/>
    <w:rsid w:val="005D5835"/>
    <w:rsid w:val="005D62E5"/>
    <w:rsid w:val="005E0EE3"/>
    <w:rsid w:val="005E16DB"/>
    <w:rsid w:val="005E3921"/>
    <w:rsid w:val="005E6A0E"/>
    <w:rsid w:val="005E7716"/>
    <w:rsid w:val="005E7C40"/>
    <w:rsid w:val="005F090A"/>
    <w:rsid w:val="005F4E76"/>
    <w:rsid w:val="005F4EA8"/>
    <w:rsid w:val="005F6057"/>
    <w:rsid w:val="005F668C"/>
    <w:rsid w:val="005F7EA1"/>
    <w:rsid w:val="0060042B"/>
    <w:rsid w:val="00600CA0"/>
    <w:rsid w:val="00601078"/>
    <w:rsid w:val="006027E7"/>
    <w:rsid w:val="00604982"/>
    <w:rsid w:val="00606D6E"/>
    <w:rsid w:val="006126C0"/>
    <w:rsid w:val="006162EB"/>
    <w:rsid w:val="00616C30"/>
    <w:rsid w:val="00620E2E"/>
    <w:rsid w:val="006239B5"/>
    <w:rsid w:val="00623C8F"/>
    <w:rsid w:val="00624700"/>
    <w:rsid w:val="00624E93"/>
    <w:rsid w:val="006268FF"/>
    <w:rsid w:val="0063058F"/>
    <w:rsid w:val="00631D76"/>
    <w:rsid w:val="006329C3"/>
    <w:rsid w:val="00632A6A"/>
    <w:rsid w:val="00633A53"/>
    <w:rsid w:val="006347C1"/>
    <w:rsid w:val="006369E8"/>
    <w:rsid w:val="00637F54"/>
    <w:rsid w:val="006402ED"/>
    <w:rsid w:val="0064158C"/>
    <w:rsid w:val="00643158"/>
    <w:rsid w:val="00643EA8"/>
    <w:rsid w:val="0064770E"/>
    <w:rsid w:val="0065181F"/>
    <w:rsid w:val="00651E8B"/>
    <w:rsid w:val="00652138"/>
    <w:rsid w:val="00652387"/>
    <w:rsid w:val="006547B4"/>
    <w:rsid w:val="006559BC"/>
    <w:rsid w:val="0066068E"/>
    <w:rsid w:val="006620F2"/>
    <w:rsid w:val="00662150"/>
    <w:rsid w:val="00662ECD"/>
    <w:rsid w:val="00662F5D"/>
    <w:rsid w:val="006630B8"/>
    <w:rsid w:val="00663EE6"/>
    <w:rsid w:val="0066506A"/>
    <w:rsid w:val="006652A2"/>
    <w:rsid w:val="00670141"/>
    <w:rsid w:val="00670A69"/>
    <w:rsid w:val="00670E25"/>
    <w:rsid w:val="00671484"/>
    <w:rsid w:val="0067197A"/>
    <w:rsid w:val="00671CA1"/>
    <w:rsid w:val="006720D2"/>
    <w:rsid w:val="00672629"/>
    <w:rsid w:val="006735BE"/>
    <w:rsid w:val="00673A35"/>
    <w:rsid w:val="00674A5B"/>
    <w:rsid w:val="00680672"/>
    <w:rsid w:val="0068163A"/>
    <w:rsid w:val="0068173B"/>
    <w:rsid w:val="006826E0"/>
    <w:rsid w:val="00684BA7"/>
    <w:rsid w:val="006850CA"/>
    <w:rsid w:val="00685AFE"/>
    <w:rsid w:val="00685CED"/>
    <w:rsid w:val="00687E89"/>
    <w:rsid w:val="00690172"/>
    <w:rsid w:val="00690D4E"/>
    <w:rsid w:val="0069495A"/>
    <w:rsid w:val="006958A9"/>
    <w:rsid w:val="006965F1"/>
    <w:rsid w:val="00696612"/>
    <w:rsid w:val="006A023C"/>
    <w:rsid w:val="006A0274"/>
    <w:rsid w:val="006A1E5D"/>
    <w:rsid w:val="006A3B98"/>
    <w:rsid w:val="006A5E14"/>
    <w:rsid w:val="006A7B4C"/>
    <w:rsid w:val="006B0042"/>
    <w:rsid w:val="006B14D8"/>
    <w:rsid w:val="006B2A0C"/>
    <w:rsid w:val="006B418E"/>
    <w:rsid w:val="006B5D87"/>
    <w:rsid w:val="006C2110"/>
    <w:rsid w:val="006C39BF"/>
    <w:rsid w:val="006C4707"/>
    <w:rsid w:val="006C4B79"/>
    <w:rsid w:val="006C6BCF"/>
    <w:rsid w:val="006D0554"/>
    <w:rsid w:val="006D0641"/>
    <w:rsid w:val="006D0790"/>
    <w:rsid w:val="006D0F2F"/>
    <w:rsid w:val="006D23D9"/>
    <w:rsid w:val="006D2AD9"/>
    <w:rsid w:val="006D2BA4"/>
    <w:rsid w:val="006E0A8F"/>
    <w:rsid w:val="006E23BA"/>
    <w:rsid w:val="006E3A84"/>
    <w:rsid w:val="006E3FDC"/>
    <w:rsid w:val="006E5382"/>
    <w:rsid w:val="006E79FA"/>
    <w:rsid w:val="006F0EB9"/>
    <w:rsid w:val="006F45E3"/>
    <w:rsid w:val="006F6376"/>
    <w:rsid w:val="0070186E"/>
    <w:rsid w:val="00701E53"/>
    <w:rsid w:val="00702352"/>
    <w:rsid w:val="00702577"/>
    <w:rsid w:val="00707526"/>
    <w:rsid w:val="00711B33"/>
    <w:rsid w:val="007128C8"/>
    <w:rsid w:val="00713BD6"/>
    <w:rsid w:val="007141DD"/>
    <w:rsid w:val="00715951"/>
    <w:rsid w:val="00715D6B"/>
    <w:rsid w:val="0071686A"/>
    <w:rsid w:val="007168CA"/>
    <w:rsid w:val="007244B6"/>
    <w:rsid w:val="0072690A"/>
    <w:rsid w:val="00726A55"/>
    <w:rsid w:val="00727DEB"/>
    <w:rsid w:val="007302AE"/>
    <w:rsid w:val="00730840"/>
    <w:rsid w:val="007318D0"/>
    <w:rsid w:val="00732B6E"/>
    <w:rsid w:val="0073446A"/>
    <w:rsid w:val="00734E2F"/>
    <w:rsid w:val="00736E91"/>
    <w:rsid w:val="00740FBF"/>
    <w:rsid w:val="007419DD"/>
    <w:rsid w:val="00742383"/>
    <w:rsid w:val="0074342C"/>
    <w:rsid w:val="0074351A"/>
    <w:rsid w:val="007437F9"/>
    <w:rsid w:val="0074428A"/>
    <w:rsid w:val="00751F4D"/>
    <w:rsid w:val="0075498B"/>
    <w:rsid w:val="007562EB"/>
    <w:rsid w:val="007564B7"/>
    <w:rsid w:val="007600E5"/>
    <w:rsid w:val="007614CA"/>
    <w:rsid w:val="00761EAC"/>
    <w:rsid w:val="00761FC1"/>
    <w:rsid w:val="007622A3"/>
    <w:rsid w:val="00764B2D"/>
    <w:rsid w:val="007650FF"/>
    <w:rsid w:val="00765438"/>
    <w:rsid w:val="00765C67"/>
    <w:rsid w:val="00770D8B"/>
    <w:rsid w:val="007721E4"/>
    <w:rsid w:val="0077358F"/>
    <w:rsid w:val="00773757"/>
    <w:rsid w:val="007739F3"/>
    <w:rsid w:val="00775FA5"/>
    <w:rsid w:val="00776897"/>
    <w:rsid w:val="00780370"/>
    <w:rsid w:val="007820F9"/>
    <w:rsid w:val="00782846"/>
    <w:rsid w:val="00784083"/>
    <w:rsid w:val="007917BC"/>
    <w:rsid w:val="0079273D"/>
    <w:rsid w:val="00795085"/>
    <w:rsid w:val="007A020C"/>
    <w:rsid w:val="007A0243"/>
    <w:rsid w:val="007A0787"/>
    <w:rsid w:val="007A49BC"/>
    <w:rsid w:val="007A4D14"/>
    <w:rsid w:val="007A4F25"/>
    <w:rsid w:val="007B0A72"/>
    <w:rsid w:val="007B1ECD"/>
    <w:rsid w:val="007B403C"/>
    <w:rsid w:val="007B548E"/>
    <w:rsid w:val="007B5E30"/>
    <w:rsid w:val="007B6620"/>
    <w:rsid w:val="007B795A"/>
    <w:rsid w:val="007B7ACC"/>
    <w:rsid w:val="007C0B78"/>
    <w:rsid w:val="007C2B8F"/>
    <w:rsid w:val="007C3015"/>
    <w:rsid w:val="007C3E04"/>
    <w:rsid w:val="007C4031"/>
    <w:rsid w:val="007C4B24"/>
    <w:rsid w:val="007C5446"/>
    <w:rsid w:val="007C5C78"/>
    <w:rsid w:val="007D0E16"/>
    <w:rsid w:val="007D1886"/>
    <w:rsid w:val="007D4E96"/>
    <w:rsid w:val="007D536B"/>
    <w:rsid w:val="007D54F3"/>
    <w:rsid w:val="007E0488"/>
    <w:rsid w:val="007E1021"/>
    <w:rsid w:val="007E7AFA"/>
    <w:rsid w:val="007F1FCA"/>
    <w:rsid w:val="007F6B7B"/>
    <w:rsid w:val="007F6FE0"/>
    <w:rsid w:val="008000B9"/>
    <w:rsid w:val="0080243E"/>
    <w:rsid w:val="00804960"/>
    <w:rsid w:val="00804DD5"/>
    <w:rsid w:val="00806725"/>
    <w:rsid w:val="008109BA"/>
    <w:rsid w:val="008116F9"/>
    <w:rsid w:val="00811A1F"/>
    <w:rsid w:val="008129A6"/>
    <w:rsid w:val="00812E72"/>
    <w:rsid w:val="0081696B"/>
    <w:rsid w:val="00817BF6"/>
    <w:rsid w:val="00817D93"/>
    <w:rsid w:val="00822B12"/>
    <w:rsid w:val="00822F7E"/>
    <w:rsid w:val="008235FB"/>
    <w:rsid w:val="00826847"/>
    <w:rsid w:val="00832090"/>
    <w:rsid w:val="0083250D"/>
    <w:rsid w:val="00832B45"/>
    <w:rsid w:val="0083458A"/>
    <w:rsid w:val="00836B89"/>
    <w:rsid w:val="008433CB"/>
    <w:rsid w:val="008449C0"/>
    <w:rsid w:val="0085190C"/>
    <w:rsid w:val="00851B23"/>
    <w:rsid w:val="00854F38"/>
    <w:rsid w:val="00854F7C"/>
    <w:rsid w:val="00855F5F"/>
    <w:rsid w:val="008567B8"/>
    <w:rsid w:val="00857BE9"/>
    <w:rsid w:val="00860A8F"/>
    <w:rsid w:val="00862778"/>
    <w:rsid w:val="00862BE5"/>
    <w:rsid w:val="00864068"/>
    <w:rsid w:val="00864F0E"/>
    <w:rsid w:val="008667DE"/>
    <w:rsid w:val="00866939"/>
    <w:rsid w:val="00866A75"/>
    <w:rsid w:val="00866D5B"/>
    <w:rsid w:val="00871D18"/>
    <w:rsid w:val="00873ADB"/>
    <w:rsid w:val="00875088"/>
    <w:rsid w:val="00877BAB"/>
    <w:rsid w:val="00880FE2"/>
    <w:rsid w:val="00881A39"/>
    <w:rsid w:val="00881D58"/>
    <w:rsid w:val="008852D9"/>
    <w:rsid w:val="00885C01"/>
    <w:rsid w:val="00886190"/>
    <w:rsid w:val="00887021"/>
    <w:rsid w:val="00890BC5"/>
    <w:rsid w:val="00891680"/>
    <w:rsid w:val="00894BF0"/>
    <w:rsid w:val="00896019"/>
    <w:rsid w:val="008A0657"/>
    <w:rsid w:val="008A18DB"/>
    <w:rsid w:val="008A2244"/>
    <w:rsid w:val="008A373F"/>
    <w:rsid w:val="008A5DC3"/>
    <w:rsid w:val="008A66A2"/>
    <w:rsid w:val="008A75BC"/>
    <w:rsid w:val="008A7A77"/>
    <w:rsid w:val="008B08BF"/>
    <w:rsid w:val="008B0DC1"/>
    <w:rsid w:val="008B1626"/>
    <w:rsid w:val="008B321D"/>
    <w:rsid w:val="008B60F9"/>
    <w:rsid w:val="008B6909"/>
    <w:rsid w:val="008C0E84"/>
    <w:rsid w:val="008C188A"/>
    <w:rsid w:val="008C2475"/>
    <w:rsid w:val="008D08F2"/>
    <w:rsid w:val="008D1E00"/>
    <w:rsid w:val="008D4724"/>
    <w:rsid w:val="008D4ADC"/>
    <w:rsid w:val="008D6FCD"/>
    <w:rsid w:val="008E0686"/>
    <w:rsid w:val="008E3D40"/>
    <w:rsid w:val="008E6133"/>
    <w:rsid w:val="008E6BC7"/>
    <w:rsid w:val="008F00A2"/>
    <w:rsid w:val="008F1602"/>
    <w:rsid w:val="008F29AC"/>
    <w:rsid w:val="008F3798"/>
    <w:rsid w:val="008F437D"/>
    <w:rsid w:val="008F6A90"/>
    <w:rsid w:val="0090009E"/>
    <w:rsid w:val="00900128"/>
    <w:rsid w:val="0090295E"/>
    <w:rsid w:val="00903A89"/>
    <w:rsid w:val="00906A48"/>
    <w:rsid w:val="009109D9"/>
    <w:rsid w:val="00911B68"/>
    <w:rsid w:val="0091493C"/>
    <w:rsid w:val="00916557"/>
    <w:rsid w:val="00916B02"/>
    <w:rsid w:val="0092072D"/>
    <w:rsid w:val="0092134E"/>
    <w:rsid w:val="0092237D"/>
    <w:rsid w:val="00922554"/>
    <w:rsid w:val="00922CC8"/>
    <w:rsid w:val="00924E3F"/>
    <w:rsid w:val="0092550D"/>
    <w:rsid w:val="0092697B"/>
    <w:rsid w:val="00931136"/>
    <w:rsid w:val="00933F95"/>
    <w:rsid w:val="0093582E"/>
    <w:rsid w:val="00935F42"/>
    <w:rsid w:val="00937CC9"/>
    <w:rsid w:val="0094033B"/>
    <w:rsid w:val="00940511"/>
    <w:rsid w:val="00941DDD"/>
    <w:rsid w:val="00944BDF"/>
    <w:rsid w:val="00945274"/>
    <w:rsid w:val="00945E0E"/>
    <w:rsid w:val="009475A3"/>
    <w:rsid w:val="00947B4E"/>
    <w:rsid w:val="00953EEB"/>
    <w:rsid w:val="009607B9"/>
    <w:rsid w:val="00962BFA"/>
    <w:rsid w:val="00963DD5"/>
    <w:rsid w:val="00964293"/>
    <w:rsid w:val="00966D5D"/>
    <w:rsid w:val="00972EFF"/>
    <w:rsid w:val="00974566"/>
    <w:rsid w:val="0097691F"/>
    <w:rsid w:val="009771D1"/>
    <w:rsid w:val="00977851"/>
    <w:rsid w:val="009800B3"/>
    <w:rsid w:val="009844C2"/>
    <w:rsid w:val="00987071"/>
    <w:rsid w:val="00990E89"/>
    <w:rsid w:val="009915D0"/>
    <w:rsid w:val="00991EAC"/>
    <w:rsid w:val="00992018"/>
    <w:rsid w:val="0099252A"/>
    <w:rsid w:val="00993602"/>
    <w:rsid w:val="00994CFB"/>
    <w:rsid w:val="009A1FD8"/>
    <w:rsid w:val="009A227D"/>
    <w:rsid w:val="009A41E5"/>
    <w:rsid w:val="009A443E"/>
    <w:rsid w:val="009A492F"/>
    <w:rsid w:val="009A4C3C"/>
    <w:rsid w:val="009A6096"/>
    <w:rsid w:val="009A7530"/>
    <w:rsid w:val="009A7668"/>
    <w:rsid w:val="009B01FF"/>
    <w:rsid w:val="009B200A"/>
    <w:rsid w:val="009B23B0"/>
    <w:rsid w:val="009B2B19"/>
    <w:rsid w:val="009B53D5"/>
    <w:rsid w:val="009B74F4"/>
    <w:rsid w:val="009C00AD"/>
    <w:rsid w:val="009C0120"/>
    <w:rsid w:val="009C303F"/>
    <w:rsid w:val="009C3CD7"/>
    <w:rsid w:val="009C4624"/>
    <w:rsid w:val="009C4C9A"/>
    <w:rsid w:val="009C5722"/>
    <w:rsid w:val="009C64C1"/>
    <w:rsid w:val="009C7A24"/>
    <w:rsid w:val="009D0C58"/>
    <w:rsid w:val="009D2680"/>
    <w:rsid w:val="009D38B1"/>
    <w:rsid w:val="009D53F8"/>
    <w:rsid w:val="009D5B65"/>
    <w:rsid w:val="009D755E"/>
    <w:rsid w:val="009E0EC6"/>
    <w:rsid w:val="009E1E54"/>
    <w:rsid w:val="009E21C8"/>
    <w:rsid w:val="009E4906"/>
    <w:rsid w:val="009E7605"/>
    <w:rsid w:val="009F035F"/>
    <w:rsid w:val="009F05DC"/>
    <w:rsid w:val="009F35D5"/>
    <w:rsid w:val="009F57A6"/>
    <w:rsid w:val="009F60EB"/>
    <w:rsid w:val="009F69C3"/>
    <w:rsid w:val="009F6B4B"/>
    <w:rsid w:val="009F7721"/>
    <w:rsid w:val="009F77B0"/>
    <w:rsid w:val="009F7EB3"/>
    <w:rsid w:val="00A01BD4"/>
    <w:rsid w:val="00A0246D"/>
    <w:rsid w:val="00A029F2"/>
    <w:rsid w:val="00A05CC6"/>
    <w:rsid w:val="00A05D0B"/>
    <w:rsid w:val="00A06AC3"/>
    <w:rsid w:val="00A12AA6"/>
    <w:rsid w:val="00A139CC"/>
    <w:rsid w:val="00A15603"/>
    <w:rsid w:val="00A17044"/>
    <w:rsid w:val="00A243F8"/>
    <w:rsid w:val="00A25646"/>
    <w:rsid w:val="00A26566"/>
    <w:rsid w:val="00A3115A"/>
    <w:rsid w:val="00A311D6"/>
    <w:rsid w:val="00A31D7B"/>
    <w:rsid w:val="00A33919"/>
    <w:rsid w:val="00A357EF"/>
    <w:rsid w:val="00A363B0"/>
    <w:rsid w:val="00A36F99"/>
    <w:rsid w:val="00A376C8"/>
    <w:rsid w:val="00A37FAE"/>
    <w:rsid w:val="00A40028"/>
    <w:rsid w:val="00A43E44"/>
    <w:rsid w:val="00A43FF1"/>
    <w:rsid w:val="00A44D1A"/>
    <w:rsid w:val="00A45653"/>
    <w:rsid w:val="00A46296"/>
    <w:rsid w:val="00A46587"/>
    <w:rsid w:val="00A47A0F"/>
    <w:rsid w:val="00A47E2E"/>
    <w:rsid w:val="00A47E58"/>
    <w:rsid w:val="00A53123"/>
    <w:rsid w:val="00A53E5B"/>
    <w:rsid w:val="00A543A4"/>
    <w:rsid w:val="00A54A81"/>
    <w:rsid w:val="00A54ECC"/>
    <w:rsid w:val="00A5731B"/>
    <w:rsid w:val="00A577F9"/>
    <w:rsid w:val="00A57CB9"/>
    <w:rsid w:val="00A6028F"/>
    <w:rsid w:val="00A61DAF"/>
    <w:rsid w:val="00A62578"/>
    <w:rsid w:val="00A63914"/>
    <w:rsid w:val="00A63E34"/>
    <w:rsid w:val="00A64199"/>
    <w:rsid w:val="00A665DB"/>
    <w:rsid w:val="00A66774"/>
    <w:rsid w:val="00A67C3B"/>
    <w:rsid w:val="00A71845"/>
    <w:rsid w:val="00A72462"/>
    <w:rsid w:val="00A726C5"/>
    <w:rsid w:val="00A7309E"/>
    <w:rsid w:val="00A73331"/>
    <w:rsid w:val="00A7544D"/>
    <w:rsid w:val="00A77CE6"/>
    <w:rsid w:val="00A80327"/>
    <w:rsid w:val="00A805DC"/>
    <w:rsid w:val="00A815CB"/>
    <w:rsid w:val="00A8273E"/>
    <w:rsid w:val="00A84B1A"/>
    <w:rsid w:val="00A86A01"/>
    <w:rsid w:val="00A86FCB"/>
    <w:rsid w:val="00A920FE"/>
    <w:rsid w:val="00A9427A"/>
    <w:rsid w:val="00A95441"/>
    <w:rsid w:val="00A95526"/>
    <w:rsid w:val="00A97DE6"/>
    <w:rsid w:val="00AA198A"/>
    <w:rsid w:val="00AA1AB6"/>
    <w:rsid w:val="00AA201C"/>
    <w:rsid w:val="00AA67C2"/>
    <w:rsid w:val="00AC0192"/>
    <w:rsid w:val="00AC0224"/>
    <w:rsid w:val="00AC3DDF"/>
    <w:rsid w:val="00AC6C28"/>
    <w:rsid w:val="00AC7DF9"/>
    <w:rsid w:val="00AD12C8"/>
    <w:rsid w:val="00AD17EF"/>
    <w:rsid w:val="00AD20C2"/>
    <w:rsid w:val="00AD545D"/>
    <w:rsid w:val="00AE0183"/>
    <w:rsid w:val="00AE0DC2"/>
    <w:rsid w:val="00AE48B0"/>
    <w:rsid w:val="00AE531F"/>
    <w:rsid w:val="00AE5745"/>
    <w:rsid w:val="00AE5D66"/>
    <w:rsid w:val="00AF7931"/>
    <w:rsid w:val="00B02A2C"/>
    <w:rsid w:val="00B02D36"/>
    <w:rsid w:val="00B1043D"/>
    <w:rsid w:val="00B11122"/>
    <w:rsid w:val="00B11885"/>
    <w:rsid w:val="00B12643"/>
    <w:rsid w:val="00B12F2B"/>
    <w:rsid w:val="00B132A2"/>
    <w:rsid w:val="00B13302"/>
    <w:rsid w:val="00B13426"/>
    <w:rsid w:val="00B16154"/>
    <w:rsid w:val="00B1676C"/>
    <w:rsid w:val="00B1678A"/>
    <w:rsid w:val="00B21C3F"/>
    <w:rsid w:val="00B21D5C"/>
    <w:rsid w:val="00B232D6"/>
    <w:rsid w:val="00B23A6C"/>
    <w:rsid w:val="00B243C1"/>
    <w:rsid w:val="00B24ACB"/>
    <w:rsid w:val="00B2577A"/>
    <w:rsid w:val="00B27328"/>
    <w:rsid w:val="00B30960"/>
    <w:rsid w:val="00B3171C"/>
    <w:rsid w:val="00B3337A"/>
    <w:rsid w:val="00B33965"/>
    <w:rsid w:val="00B343E3"/>
    <w:rsid w:val="00B3546A"/>
    <w:rsid w:val="00B3548F"/>
    <w:rsid w:val="00B35792"/>
    <w:rsid w:val="00B360F0"/>
    <w:rsid w:val="00B4068F"/>
    <w:rsid w:val="00B417E7"/>
    <w:rsid w:val="00B41FCD"/>
    <w:rsid w:val="00B43EDC"/>
    <w:rsid w:val="00B45B2F"/>
    <w:rsid w:val="00B46960"/>
    <w:rsid w:val="00B47191"/>
    <w:rsid w:val="00B47545"/>
    <w:rsid w:val="00B50E43"/>
    <w:rsid w:val="00B51029"/>
    <w:rsid w:val="00B52853"/>
    <w:rsid w:val="00B52DAD"/>
    <w:rsid w:val="00B538FF"/>
    <w:rsid w:val="00B53CF6"/>
    <w:rsid w:val="00B55818"/>
    <w:rsid w:val="00B60E11"/>
    <w:rsid w:val="00B620C7"/>
    <w:rsid w:val="00B636B6"/>
    <w:rsid w:val="00B700A5"/>
    <w:rsid w:val="00B72601"/>
    <w:rsid w:val="00B74DEB"/>
    <w:rsid w:val="00B76FFF"/>
    <w:rsid w:val="00B80210"/>
    <w:rsid w:val="00B8343C"/>
    <w:rsid w:val="00B84C61"/>
    <w:rsid w:val="00B853B6"/>
    <w:rsid w:val="00B960C9"/>
    <w:rsid w:val="00B97207"/>
    <w:rsid w:val="00B97965"/>
    <w:rsid w:val="00BA17A1"/>
    <w:rsid w:val="00BA1AC4"/>
    <w:rsid w:val="00BA224F"/>
    <w:rsid w:val="00BA5664"/>
    <w:rsid w:val="00BA6AE2"/>
    <w:rsid w:val="00BA6E28"/>
    <w:rsid w:val="00BA71D0"/>
    <w:rsid w:val="00BA7474"/>
    <w:rsid w:val="00BB1052"/>
    <w:rsid w:val="00BB2275"/>
    <w:rsid w:val="00BC2375"/>
    <w:rsid w:val="00BC34A0"/>
    <w:rsid w:val="00BC4CF0"/>
    <w:rsid w:val="00BC60FC"/>
    <w:rsid w:val="00BD2B53"/>
    <w:rsid w:val="00BD5D23"/>
    <w:rsid w:val="00BD6FB0"/>
    <w:rsid w:val="00BE1CCF"/>
    <w:rsid w:val="00BE21CB"/>
    <w:rsid w:val="00BE270D"/>
    <w:rsid w:val="00BE2D45"/>
    <w:rsid w:val="00BE34C3"/>
    <w:rsid w:val="00BE43D9"/>
    <w:rsid w:val="00BE6A1C"/>
    <w:rsid w:val="00BE7027"/>
    <w:rsid w:val="00BF159F"/>
    <w:rsid w:val="00BF2F01"/>
    <w:rsid w:val="00BF5D03"/>
    <w:rsid w:val="00BF6C68"/>
    <w:rsid w:val="00BF6DE0"/>
    <w:rsid w:val="00C05BEE"/>
    <w:rsid w:val="00C067CC"/>
    <w:rsid w:val="00C1110D"/>
    <w:rsid w:val="00C13538"/>
    <w:rsid w:val="00C16211"/>
    <w:rsid w:val="00C20A24"/>
    <w:rsid w:val="00C20ABD"/>
    <w:rsid w:val="00C20D74"/>
    <w:rsid w:val="00C217E1"/>
    <w:rsid w:val="00C22289"/>
    <w:rsid w:val="00C31555"/>
    <w:rsid w:val="00C328D7"/>
    <w:rsid w:val="00C33361"/>
    <w:rsid w:val="00C33924"/>
    <w:rsid w:val="00C33948"/>
    <w:rsid w:val="00C33DD1"/>
    <w:rsid w:val="00C40511"/>
    <w:rsid w:val="00C42035"/>
    <w:rsid w:val="00C43631"/>
    <w:rsid w:val="00C4521C"/>
    <w:rsid w:val="00C508D9"/>
    <w:rsid w:val="00C52602"/>
    <w:rsid w:val="00C577BB"/>
    <w:rsid w:val="00C62C7B"/>
    <w:rsid w:val="00C638E5"/>
    <w:rsid w:val="00C6631E"/>
    <w:rsid w:val="00C7179F"/>
    <w:rsid w:val="00C73C55"/>
    <w:rsid w:val="00C80DAF"/>
    <w:rsid w:val="00C817F1"/>
    <w:rsid w:val="00C838E1"/>
    <w:rsid w:val="00C8720D"/>
    <w:rsid w:val="00C91ADE"/>
    <w:rsid w:val="00C92DD8"/>
    <w:rsid w:val="00C92E0A"/>
    <w:rsid w:val="00C93292"/>
    <w:rsid w:val="00C95F69"/>
    <w:rsid w:val="00C95F80"/>
    <w:rsid w:val="00CA05CC"/>
    <w:rsid w:val="00CA1B66"/>
    <w:rsid w:val="00CA34C2"/>
    <w:rsid w:val="00CA38EC"/>
    <w:rsid w:val="00CA39F6"/>
    <w:rsid w:val="00CA3C7F"/>
    <w:rsid w:val="00CA3DF6"/>
    <w:rsid w:val="00CA6487"/>
    <w:rsid w:val="00CB054C"/>
    <w:rsid w:val="00CB2774"/>
    <w:rsid w:val="00CB42D1"/>
    <w:rsid w:val="00CB6925"/>
    <w:rsid w:val="00CB7505"/>
    <w:rsid w:val="00CB7D48"/>
    <w:rsid w:val="00CC003E"/>
    <w:rsid w:val="00CC0DA8"/>
    <w:rsid w:val="00CC21EB"/>
    <w:rsid w:val="00CC285C"/>
    <w:rsid w:val="00CC2AE1"/>
    <w:rsid w:val="00CC30CD"/>
    <w:rsid w:val="00CC69E9"/>
    <w:rsid w:val="00CD0235"/>
    <w:rsid w:val="00CD3550"/>
    <w:rsid w:val="00CD37DB"/>
    <w:rsid w:val="00CD3A53"/>
    <w:rsid w:val="00CD4289"/>
    <w:rsid w:val="00CD43DA"/>
    <w:rsid w:val="00CD5EDB"/>
    <w:rsid w:val="00CD7962"/>
    <w:rsid w:val="00CE2608"/>
    <w:rsid w:val="00CE2AF6"/>
    <w:rsid w:val="00CE2EDF"/>
    <w:rsid w:val="00CE2FFD"/>
    <w:rsid w:val="00CE572F"/>
    <w:rsid w:val="00CE61C4"/>
    <w:rsid w:val="00CE64FD"/>
    <w:rsid w:val="00CE68ED"/>
    <w:rsid w:val="00CF03D2"/>
    <w:rsid w:val="00CF1D59"/>
    <w:rsid w:val="00CF2B5B"/>
    <w:rsid w:val="00CF5DB1"/>
    <w:rsid w:val="00CF659A"/>
    <w:rsid w:val="00CF76EC"/>
    <w:rsid w:val="00D0122C"/>
    <w:rsid w:val="00D01D8A"/>
    <w:rsid w:val="00D035AD"/>
    <w:rsid w:val="00D03A05"/>
    <w:rsid w:val="00D046C3"/>
    <w:rsid w:val="00D066A9"/>
    <w:rsid w:val="00D11797"/>
    <w:rsid w:val="00D131F8"/>
    <w:rsid w:val="00D13225"/>
    <w:rsid w:val="00D13488"/>
    <w:rsid w:val="00D174DD"/>
    <w:rsid w:val="00D2199C"/>
    <w:rsid w:val="00D2235B"/>
    <w:rsid w:val="00D224F4"/>
    <w:rsid w:val="00D2368A"/>
    <w:rsid w:val="00D26591"/>
    <w:rsid w:val="00D27DDF"/>
    <w:rsid w:val="00D301BC"/>
    <w:rsid w:val="00D310C3"/>
    <w:rsid w:val="00D31F71"/>
    <w:rsid w:val="00D32B9C"/>
    <w:rsid w:val="00D3464D"/>
    <w:rsid w:val="00D34B0B"/>
    <w:rsid w:val="00D375BA"/>
    <w:rsid w:val="00D41556"/>
    <w:rsid w:val="00D4204B"/>
    <w:rsid w:val="00D42967"/>
    <w:rsid w:val="00D43E3D"/>
    <w:rsid w:val="00D44803"/>
    <w:rsid w:val="00D45C7E"/>
    <w:rsid w:val="00D45DFA"/>
    <w:rsid w:val="00D460FD"/>
    <w:rsid w:val="00D5143B"/>
    <w:rsid w:val="00D55EAC"/>
    <w:rsid w:val="00D6015B"/>
    <w:rsid w:val="00D6096C"/>
    <w:rsid w:val="00D614C3"/>
    <w:rsid w:val="00D63FDB"/>
    <w:rsid w:val="00D6444C"/>
    <w:rsid w:val="00D65591"/>
    <w:rsid w:val="00D66080"/>
    <w:rsid w:val="00D6640C"/>
    <w:rsid w:val="00D6715F"/>
    <w:rsid w:val="00D67AC3"/>
    <w:rsid w:val="00D73C1E"/>
    <w:rsid w:val="00D7409A"/>
    <w:rsid w:val="00D7538D"/>
    <w:rsid w:val="00D77223"/>
    <w:rsid w:val="00D77F1B"/>
    <w:rsid w:val="00D84C4F"/>
    <w:rsid w:val="00D855CC"/>
    <w:rsid w:val="00D85EFC"/>
    <w:rsid w:val="00D8611B"/>
    <w:rsid w:val="00D90D4F"/>
    <w:rsid w:val="00D917CC"/>
    <w:rsid w:val="00D928A6"/>
    <w:rsid w:val="00D93773"/>
    <w:rsid w:val="00D947EF"/>
    <w:rsid w:val="00D95F61"/>
    <w:rsid w:val="00D967DA"/>
    <w:rsid w:val="00D9696B"/>
    <w:rsid w:val="00D97075"/>
    <w:rsid w:val="00D9776B"/>
    <w:rsid w:val="00D97E04"/>
    <w:rsid w:val="00D97E2F"/>
    <w:rsid w:val="00DA448B"/>
    <w:rsid w:val="00DA4893"/>
    <w:rsid w:val="00DA52AB"/>
    <w:rsid w:val="00DA5E6E"/>
    <w:rsid w:val="00DB00A6"/>
    <w:rsid w:val="00DB2DC3"/>
    <w:rsid w:val="00DB41F9"/>
    <w:rsid w:val="00DB5390"/>
    <w:rsid w:val="00DB5B79"/>
    <w:rsid w:val="00DB6DB6"/>
    <w:rsid w:val="00DC0B69"/>
    <w:rsid w:val="00DC0C02"/>
    <w:rsid w:val="00DC0F4E"/>
    <w:rsid w:val="00DC1FFE"/>
    <w:rsid w:val="00DC5438"/>
    <w:rsid w:val="00DC5633"/>
    <w:rsid w:val="00DD0805"/>
    <w:rsid w:val="00DD15F8"/>
    <w:rsid w:val="00DD38EE"/>
    <w:rsid w:val="00DD3FF9"/>
    <w:rsid w:val="00DD5224"/>
    <w:rsid w:val="00DD5952"/>
    <w:rsid w:val="00DD7EF6"/>
    <w:rsid w:val="00DE0542"/>
    <w:rsid w:val="00DE05E7"/>
    <w:rsid w:val="00DE2552"/>
    <w:rsid w:val="00DE26C2"/>
    <w:rsid w:val="00DE311E"/>
    <w:rsid w:val="00DE3DD8"/>
    <w:rsid w:val="00DE3F0B"/>
    <w:rsid w:val="00DE4F31"/>
    <w:rsid w:val="00E00730"/>
    <w:rsid w:val="00E02114"/>
    <w:rsid w:val="00E02C65"/>
    <w:rsid w:val="00E02F25"/>
    <w:rsid w:val="00E03559"/>
    <w:rsid w:val="00E03D50"/>
    <w:rsid w:val="00E04728"/>
    <w:rsid w:val="00E06BC9"/>
    <w:rsid w:val="00E070A7"/>
    <w:rsid w:val="00E07348"/>
    <w:rsid w:val="00E10D6B"/>
    <w:rsid w:val="00E125B7"/>
    <w:rsid w:val="00E140C4"/>
    <w:rsid w:val="00E160C0"/>
    <w:rsid w:val="00E16CCF"/>
    <w:rsid w:val="00E17760"/>
    <w:rsid w:val="00E17BEB"/>
    <w:rsid w:val="00E17E6D"/>
    <w:rsid w:val="00E20421"/>
    <w:rsid w:val="00E23765"/>
    <w:rsid w:val="00E27164"/>
    <w:rsid w:val="00E32814"/>
    <w:rsid w:val="00E32DE0"/>
    <w:rsid w:val="00E33813"/>
    <w:rsid w:val="00E34C08"/>
    <w:rsid w:val="00E35524"/>
    <w:rsid w:val="00E36A2B"/>
    <w:rsid w:val="00E40D68"/>
    <w:rsid w:val="00E41D6A"/>
    <w:rsid w:val="00E41E17"/>
    <w:rsid w:val="00E41F83"/>
    <w:rsid w:val="00E43D23"/>
    <w:rsid w:val="00E448E5"/>
    <w:rsid w:val="00E45CE5"/>
    <w:rsid w:val="00E5020C"/>
    <w:rsid w:val="00E51480"/>
    <w:rsid w:val="00E51C40"/>
    <w:rsid w:val="00E5327F"/>
    <w:rsid w:val="00E54211"/>
    <w:rsid w:val="00E5564A"/>
    <w:rsid w:val="00E55A83"/>
    <w:rsid w:val="00E606C3"/>
    <w:rsid w:val="00E6108F"/>
    <w:rsid w:val="00E61618"/>
    <w:rsid w:val="00E618CA"/>
    <w:rsid w:val="00E61F87"/>
    <w:rsid w:val="00E620EE"/>
    <w:rsid w:val="00E63EB9"/>
    <w:rsid w:val="00E6405B"/>
    <w:rsid w:val="00E65EE2"/>
    <w:rsid w:val="00E66CDC"/>
    <w:rsid w:val="00E70FEE"/>
    <w:rsid w:val="00E71125"/>
    <w:rsid w:val="00E76DDC"/>
    <w:rsid w:val="00E76F3D"/>
    <w:rsid w:val="00E82BE3"/>
    <w:rsid w:val="00E82D0E"/>
    <w:rsid w:val="00E84C00"/>
    <w:rsid w:val="00E859BA"/>
    <w:rsid w:val="00E86D87"/>
    <w:rsid w:val="00E86E87"/>
    <w:rsid w:val="00E87F19"/>
    <w:rsid w:val="00E9040C"/>
    <w:rsid w:val="00E90CAA"/>
    <w:rsid w:val="00E91682"/>
    <w:rsid w:val="00E916A3"/>
    <w:rsid w:val="00E9299A"/>
    <w:rsid w:val="00E94541"/>
    <w:rsid w:val="00E94CFB"/>
    <w:rsid w:val="00E966A7"/>
    <w:rsid w:val="00EA1EA8"/>
    <w:rsid w:val="00EA2CC4"/>
    <w:rsid w:val="00EA2CE8"/>
    <w:rsid w:val="00EA39D0"/>
    <w:rsid w:val="00EA44E0"/>
    <w:rsid w:val="00EA4B49"/>
    <w:rsid w:val="00EA67E2"/>
    <w:rsid w:val="00EB0B8A"/>
    <w:rsid w:val="00EB257A"/>
    <w:rsid w:val="00EB26A6"/>
    <w:rsid w:val="00EB3CFA"/>
    <w:rsid w:val="00EC107C"/>
    <w:rsid w:val="00EC459D"/>
    <w:rsid w:val="00EC4F31"/>
    <w:rsid w:val="00ED075D"/>
    <w:rsid w:val="00ED0C1C"/>
    <w:rsid w:val="00ED1CB5"/>
    <w:rsid w:val="00ED3DBB"/>
    <w:rsid w:val="00ED4C19"/>
    <w:rsid w:val="00ED5444"/>
    <w:rsid w:val="00ED5541"/>
    <w:rsid w:val="00ED7B3C"/>
    <w:rsid w:val="00ED7E25"/>
    <w:rsid w:val="00EE08FE"/>
    <w:rsid w:val="00EE1FF7"/>
    <w:rsid w:val="00EE2658"/>
    <w:rsid w:val="00EE2682"/>
    <w:rsid w:val="00EE3591"/>
    <w:rsid w:val="00EE5A40"/>
    <w:rsid w:val="00EF01BC"/>
    <w:rsid w:val="00EF0679"/>
    <w:rsid w:val="00EF0AD4"/>
    <w:rsid w:val="00EF2918"/>
    <w:rsid w:val="00EF2CBC"/>
    <w:rsid w:val="00EF31DE"/>
    <w:rsid w:val="00EF4811"/>
    <w:rsid w:val="00EF5872"/>
    <w:rsid w:val="00EF6C57"/>
    <w:rsid w:val="00EF7413"/>
    <w:rsid w:val="00F02402"/>
    <w:rsid w:val="00F035BD"/>
    <w:rsid w:val="00F0508A"/>
    <w:rsid w:val="00F06012"/>
    <w:rsid w:val="00F07144"/>
    <w:rsid w:val="00F1009C"/>
    <w:rsid w:val="00F126B3"/>
    <w:rsid w:val="00F1660A"/>
    <w:rsid w:val="00F177CA"/>
    <w:rsid w:val="00F2051F"/>
    <w:rsid w:val="00F2495F"/>
    <w:rsid w:val="00F26995"/>
    <w:rsid w:val="00F3135E"/>
    <w:rsid w:val="00F31494"/>
    <w:rsid w:val="00F32B30"/>
    <w:rsid w:val="00F35107"/>
    <w:rsid w:val="00F37B34"/>
    <w:rsid w:val="00F40C2F"/>
    <w:rsid w:val="00F43F81"/>
    <w:rsid w:val="00F44350"/>
    <w:rsid w:val="00F47E92"/>
    <w:rsid w:val="00F511CE"/>
    <w:rsid w:val="00F51228"/>
    <w:rsid w:val="00F52F0E"/>
    <w:rsid w:val="00F5301C"/>
    <w:rsid w:val="00F551F2"/>
    <w:rsid w:val="00F55ECF"/>
    <w:rsid w:val="00F61D20"/>
    <w:rsid w:val="00F6259D"/>
    <w:rsid w:val="00F630B9"/>
    <w:rsid w:val="00F6680C"/>
    <w:rsid w:val="00F66A12"/>
    <w:rsid w:val="00F715FB"/>
    <w:rsid w:val="00F73054"/>
    <w:rsid w:val="00F7592A"/>
    <w:rsid w:val="00F75D15"/>
    <w:rsid w:val="00F77B6A"/>
    <w:rsid w:val="00F807FC"/>
    <w:rsid w:val="00F81A1C"/>
    <w:rsid w:val="00F82BE3"/>
    <w:rsid w:val="00F8373F"/>
    <w:rsid w:val="00F85066"/>
    <w:rsid w:val="00F868D5"/>
    <w:rsid w:val="00F910AE"/>
    <w:rsid w:val="00F917F7"/>
    <w:rsid w:val="00F963DA"/>
    <w:rsid w:val="00F97B0D"/>
    <w:rsid w:val="00FA1045"/>
    <w:rsid w:val="00FA155E"/>
    <w:rsid w:val="00FA4A88"/>
    <w:rsid w:val="00FA626F"/>
    <w:rsid w:val="00FA667C"/>
    <w:rsid w:val="00FA6A7D"/>
    <w:rsid w:val="00FB3070"/>
    <w:rsid w:val="00FB4A78"/>
    <w:rsid w:val="00FB545D"/>
    <w:rsid w:val="00FC0F33"/>
    <w:rsid w:val="00FC1AB8"/>
    <w:rsid w:val="00FC242E"/>
    <w:rsid w:val="00FC39B3"/>
    <w:rsid w:val="00FC4D85"/>
    <w:rsid w:val="00FC50F7"/>
    <w:rsid w:val="00FC603A"/>
    <w:rsid w:val="00FD05B5"/>
    <w:rsid w:val="00FD09B6"/>
    <w:rsid w:val="00FD2031"/>
    <w:rsid w:val="00FD2A90"/>
    <w:rsid w:val="00FD396B"/>
    <w:rsid w:val="00FD4D2F"/>
    <w:rsid w:val="00FD5B03"/>
    <w:rsid w:val="00FD6036"/>
    <w:rsid w:val="00FD629C"/>
    <w:rsid w:val="00FE0EEE"/>
    <w:rsid w:val="00FE1766"/>
    <w:rsid w:val="00FE1AAD"/>
    <w:rsid w:val="00FE278F"/>
    <w:rsid w:val="00FE34D8"/>
    <w:rsid w:val="00FE43A7"/>
    <w:rsid w:val="00FE472B"/>
    <w:rsid w:val="00FE6A36"/>
    <w:rsid w:val="00FE6C99"/>
    <w:rsid w:val="00FE7BB6"/>
    <w:rsid w:val="00FF1939"/>
    <w:rsid w:val="00FF26E7"/>
    <w:rsid w:val="00FF27DF"/>
    <w:rsid w:val="00FF616E"/>
    <w:rsid w:val="00FF7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051F"/>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2051F"/>
    <w:pPr>
      <w:keepNext/>
      <w:numPr>
        <w:numId w:val="1"/>
      </w:numPr>
      <w:jc w:val="center"/>
      <w:outlineLvl w:val="0"/>
    </w:pPr>
    <w:rPr>
      <w:szCs w:val="20"/>
    </w:rPr>
  </w:style>
  <w:style w:type="paragraph" w:styleId="2">
    <w:name w:val="heading 2"/>
    <w:aliases w:val="H2"/>
    <w:basedOn w:val="a"/>
    <w:next w:val="a"/>
    <w:link w:val="20"/>
    <w:qFormat/>
    <w:rsid w:val="00F2051F"/>
    <w:pPr>
      <w:keepNext/>
      <w:numPr>
        <w:ilvl w:val="1"/>
        <w:numId w:val="1"/>
      </w:numPr>
      <w:jc w:val="both"/>
      <w:outlineLvl w:val="1"/>
    </w:pPr>
    <w:rPr>
      <w:szCs w:val="20"/>
    </w:rPr>
  </w:style>
  <w:style w:type="paragraph" w:styleId="3">
    <w:name w:val="heading 3"/>
    <w:aliases w:val="H3"/>
    <w:basedOn w:val="a"/>
    <w:next w:val="a"/>
    <w:link w:val="30"/>
    <w:qFormat/>
    <w:rsid w:val="00F2051F"/>
    <w:pPr>
      <w:keepNext/>
      <w:numPr>
        <w:ilvl w:val="2"/>
        <w:numId w:val="1"/>
      </w:numPr>
      <w:jc w:val="right"/>
      <w:outlineLvl w:val="2"/>
    </w:pPr>
    <w:rPr>
      <w:szCs w:val="20"/>
    </w:rPr>
  </w:style>
  <w:style w:type="paragraph" w:styleId="4">
    <w:name w:val="heading 4"/>
    <w:basedOn w:val="a"/>
    <w:next w:val="a"/>
    <w:link w:val="40"/>
    <w:qFormat/>
    <w:rsid w:val="003928F3"/>
    <w:pPr>
      <w:keepNext/>
      <w:ind w:left="426"/>
      <w:jc w:val="center"/>
      <w:outlineLvl w:val="3"/>
    </w:pPr>
    <w:rPr>
      <w:b/>
      <w:szCs w:val="20"/>
    </w:rPr>
  </w:style>
  <w:style w:type="paragraph" w:styleId="5">
    <w:name w:val="heading 5"/>
    <w:basedOn w:val="a"/>
    <w:next w:val="a"/>
    <w:link w:val="50"/>
    <w:qFormat/>
    <w:rsid w:val="003928F3"/>
    <w:pPr>
      <w:keepNext/>
      <w:ind w:left="426"/>
      <w:outlineLvl w:val="4"/>
    </w:pPr>
    <w:rPr>
      <w:b/>
      <w:szCs w:val="20"/>
      <w:lang w:val="en-US"/>
    </w:rPr>
  </w:style>
  <w:style w:type="paragraph" w:styleId="6">
    <w:name w:val="heading 6"/>
    <w:basedOn w:val="a"/>
    <w:next w:val="a"/>
    <w:link w:val="60"/>
    <w:qFormat/>
    <w:rsid w:val="003928F3"/>
    <w:pPr>
      <w:keepNext/>
      <w:outlineLvl w:val="5"/>
    </w:pPr>
    <w:rPr>
      <w:b/>
      <w:szCs w:val="20"/>
    </w:rPr>
  </w:style>
  <w:style w:type="paragraph" w:styleId="7">
    <w:name w:val="heading 7"/>
    <w:basedOn w:val="a"/>
    <w:next w:val="a"/>
    <w:link w:val="70"/>
    <w:qFormat/>
    <w:rsid w:val="003928F3"/>
    <w:pPr>
      <w:keepNext/>
      <w:outlineLvl w:val="6"/>
    </w:pPr>
    <w:rPr>
      <w:szCs w:val="20"/>
    </w:rPr>
  </w:style>
  <w:style w:type="paragraph" w:styleId="8">
    <w:name w:val="heading 8"/>
    <w:basedOn w:val="a"/>
    <w:next w:val="a"/>
    <w:link w:val="80"/>
    <w:qFormat/>
    <w:rsid w:val="003928F3"/>
    <w:pPr>
      <w:keepNext/>
      <w:ind w:left="426" w:right="-341"/>
      <w:jc w:val="center"/>
      <w:outlineLvl w:val="7"/>
    </w:pPr>
    <w:rPr>
      <w:b/>
      <w:szCs w:val="20"/>
    </w:rPr>
  </w:style>
  <w:style w:type="paragraph" w:styleId="9">
    <w:name w:val="heading 9"/>
    <w:basedOn w:val="a"/>
    <w:next w:val="a"/>
    <w:link w:val="90"/>
    <w:qFormat/>
    <w:rsid w:val="003928F3"/>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51F"/>
    <w:pPr>
      <w:ind w:firstLine="709"/>
      <w:jc w:val="both"/>
    </w:pPr>
    <w:rPr>
      <w:szCs w:val="20"/>
    </w:rPr>
  </w:style>
  <w:style w:type="paragraph" w:customStyle="1" w:styleId="11">
    <w:name w:val="Название1"/>
    <w:basedOn w:val="a"/>
    <w:link w:val="a5"/>
    <w:qFormat/>
    <w:rsid w:val="00F2051F"/>
    <w:pPr>
      <w:jc w:val="center"/>
    </w:pPr>
    <w:rPr>
      <w:b/>
      <w:szCs w:val="20"/>
    </w:rPr>
  </w:style>
  <w:style w:type="paragraph" w:styleId="21">
    <w:name w:val="Body Text 2"/>
    <w:basedOn w:val="a"/>
    <w:link w:val="22"/>
    <w:rsid w:val="00F2051F"/>
    <w:pPr>
      <w:ind w:right="5668"/>
    </w:pPr>
    <w:rPr>
      <w:szCs w:val="20"/>
    </w:rPr>
  </w:style>
  <w:style w:type="paragraph" w:styleId="a6">
    <w:name w:val="header"/>
    <w:basedOn w:val="a"/>
    <w:link w:val="a7"/>
    <w:uiPriority w:val="99"/>
    <w:rsid w:val="0012280C"/>
    <w:pPr>
      <w:tabs>
        <w:tab w:val="center" w:pos="4677"/>
        <w:tab w:val="right" w:pos="9355"/>
      </w:tabs>
    </w:pPr>
  </w:style>
  <w:style w:type="character" w:styleId="a8">
    <w:name w:val="page number"/>
    <w:basedOn w:val="a0"/>
    <w:rsid w:val="0012280C"/>
  </w:style>
  <w:style w:type="paragraph" w:styleId="a9">
    <w:name w:val="Balloon Text"/>
    <w:basedOn w:val="a"/>
    <w:link w:val="aa"/>
    <w:rsid w:val="006D2AD9"/>
    <w:rPr>
      <w:rFonts w:ascii="Tahoma" w:hAnsi="Tahoma" w:cs="Tahoma"/>
      <w:sz w:val="16"/>
      <w:szCs w:val="16"/>
    </w:rPr>
  </w:style>
  <w:style w:type="character" w:customStyle="1" w:styleId="aa">
    <w:name w:val="Текст выноски Знак"/>
    <w:link w:val="a9"/>
    <w:rsid w:val="006D2AD9"/>
    <w:rPr>
      <w:rFonts w:ascii="Tahoma" w:hAnsi="Tahoma" w:cs="Tahoma"/>
      <w:sz w:val="16"/>
      <w:szCs w:val="16"/>
    </w:rPr>
  </w:style>
  <w:style w:type="character" w:customStyle="1" w:styleId="a4">
    <w:name w:val="Основной текст с отступом Знак"/>
    <w:link w:val="a3"/>
    <w:rsid w:val="00597FA2"/>
    <w:rPr>
      <w:sz w:val="24"/>
    </w:rPr>
  </w:style>
  <w:style w:type="paragraph" w:styleId="ab">
    <w:name w:val="footer"/>
    <w:basedOn w:val="a"/>
    <w:link w:val="ac"/>
    <w:rsid w:val="00AA67C2"/>
    <w:pPr>
      <w:tabs>
        <w:tab w:val="center" w:pos="4677"/>
        <w:tab w:val="right" w:pos="9355"/>
      </w:tabs>
    </w:pPr>
  </w:style>
  <w:style w:type="character" w:customStyle="1" w:styleId="ac">
    <w:name w:val="Нижний колонтитул Знак"/>
    <w:link w:val="ab"/>
    <w:rsid w:val="00AA67C2"/>
    <w:rPr>
      <w:sz w:val="24"/>
      <w:szCs w:val="24"/>
    </w:rPr>
  </w:style>
  <w:style w:type="paragraph" w:customStyle="1" w:styleId="ConsPlusNormal">
    <w:name w:val="ConsPlusNormal"/>
    <w:rsid w:val="002A42FC"/>
    <w:pPr>
      <w:autoSpaceDE w:val="0"/>
      <w:autoSpaceDN w:val="0"/>
      <w:adjustRightInd w:val="0"/>
    </w:pPr>
    <w:rPr>
      <w:rFonts w:ascii="Arial" w:hAnsi="Arial" w:cs="Arial"/>
    </w:rPr>
  </w:style>
  <w:style w:type="paragraph" w:customStyle="1" w:styleId="ConsPlusCell">
    <w:name w:val="ConsPlusCell"/>
    <w:rsid w:val="004025D0"/>
    <w:pPr>
      <w:autoSpaceDE w:val="0"/>
      <w:autoSpaceDN w:val="0"/>
      <w:adjustRightInd w:val="0"/>
    </w:pPr>
    <w:rPr>
      <w:rFonts w:ascii="Arial" w:hAnsi="Arial" w:cs="Arial"/>
    </w:rPr>
  </w:style>
  <w:style w:type="character" w:styleId="ad">
    <w:name w:val="Hyperlink"/>
    <w:rsid w:val="004025D0"/>
    <w:rPr>
      <w:color w:val="0000FF"/>
      <w:u w:val="single"/>
    </w:rPr>
  </w:style>
  <w:style w:type="table" w:styleId="ae">
    <w:name w:val="Table Grid"/>
    <w:basedOn w:val="a1"/>
    <w:rsid w:val="00D97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rsid w:val="003928F3"/>
    <w:rPr>
      <w:b/>
      <w:sz w:val="24"/>
    </w:rPr>
  </w:style>
  <w:style w:type="character" w:customStyle="1" w:styleId="50">
    <w:name w:val="Заголовок 5 Знак"/>
    <w:link w:val="5"/>
    <w:rsid w:val="003928F3"/>
    <w:rPr>
      <w:b/>
      <w:sz w:val="24"/>
      <w:lang w:val="en-US"/>
    </w:rPr>
  </w:style>
  <w:style w:type="character" w:customStyle="1" w:styleId="60">
    <w:name w:val="Заголовок 6 Знак"/>
    <w:link w:val="6"/>
    <w:rsid w:val="003928F3"/>
    <w:rPr>
      <w:b/>
      <w:sz w:val="24"/>
    </w:rPr>
  </w:style>
  <w:style w:type="character" w:customStyle="1" w:styleId="70">
    <w:name w:val="Заголовок 7 Знак"/>
    <w:link w:val="7"/>
    <w:rsid w:val="003928F3"/>
    <w:rPr>
      <w:sz w:val="24"/>
    </w:rPr>
  </w:style>
  <w:style w:type="character" w:customStyle="1" w:styleId="80">
    <w:name w:val="Заголовок 8 Знак"/>
    <w:link w:val="8"/>
    <w:rsid w:val="003928F3"/>
    <w:rPr>
      <w:b/>
      <w:sz w:val="24"/>
    </w:rPr>
  </w:style>
  <w:style w:type="character" w:customStyle="1" w:styleId="90">
    <w:name w:val="Заголовок 9 Знак"/>
    <w:link w:val="9"/>
    <w:rsid w:val="003928F3"/>
    <w:rPr>
      <w:b/>
      <w:sz w:val="28"/>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928F3"/>
    <w:rPr>
      <w:sz w:val="24"/>
    </w:rPr>
  </w:style>
  <w:style w:type="character" w:customStyle="1" w:styleId="20">
    <w:name w:val="Заголовок 2 Знак"/>
    <w:aliases w:val="H2 Знак"/>
    <w:link w:val="2"/>
    <w:rsid w:val="003928F3"/>
    <w:rPr>
      <w:sz w:val="24"/>
    </w:rPr>
  </w:style>
  <w:style w:type="character" w:customStyle="1" w:styleId="30">
    <w:name w:val="Заголовок 3 Знак"/>
    <w:aliases w:val="H3 Знак"/>
    <w:link w:val="3"/>
    <w:rsid w:val="003928F3"/>
    <w:rPr>
      <w:sz w:val="24"/>
    </w:rPr>
  </w:style>
  <w:style w:type="paragraph" w:styleId="23">
    <w:name w:val="Body Text Indent 2"/>
    <w:basedOn w:val="a"/>
    <w:link w:val="24"/>
    <w:rsid w:val="003928F3"/>
    <w:pPr>
      <w:ind w:left="426"/>
    </w:pPr>
    <w:rPr>
      <w:b/>
      <w:szCs w:val="20"/>
      <w:lang w:val="en-US"/>
    </w:rPr>
  </w:style>
  <w:style w:type="character" w:customStyle="1" w:styleId="24">
    <w:name w:val="Основной текст с отступом 2 Знак"/>
    <w:link w:val="23"/>
    <w:rsid w:val="003928F3"/>
    <w:rPr>
      <w:b/>
      <w:sz w:val="24"/>
      <w:lang w:val="en-US"/>
    </w:rPr>
  </w:style>
  <w:style w:type="paragraph" w:styleId="af">
    <w:name w:val="Body Text"/>
    <w:basedOn w:val="a"/>
    <w:link w:val="af0"/>
    <w:rsid w:val="003928F3"/>
    <w:rPr>
      <w:szCs w:val="20"/>
    </w:rPr>
  </w:style>
  <w:style w:type="character" w:customStyle="1" w:styleId="af0">
    <w:name w:val="Основной текст Знак"/>
    <w:link w:val="af"/>
    <w:rsid w:val="003928F3"/>
    <w:rPr>
      <w:sz w:val="24"/>
    </w:rPr>
  </w:style>
  <w:style w:type="character" w:customStyle="1" w:styleId="22">
    <w:name w:val="Основной текст 2 Знак"/>
    <w:link w:val="21"/>
    <w:rsid w:val="003928F3"/>
    <w:rPr>
      <w:sz w:val="24"/>
    </w:rPr>
  </w:style>
  <w:style w:type="character" w:customStyle="1" w:styleId="a5">
    <w:name w:val="Название Знак"/>
    <w:link w:val="11"/>
    <w:rsid w:val="003928F3"/>
    <w:rPr>
      <w:b/>
      <w:sz w:val="24"/>
    </w:rPr>
  </w:style>
  <w:style w:type="paragraph" w:styleId="31">
    <w:name w:val="Body Text 3"/>
    <w:basedOn w:val="a"/>
    <w:link w:val="32"/>
    <w:rsid w:val="003928F3"/>
    <w:pPr>
      <w:jc w:val="center"/>
    </w:pPr>
    <w:rPr>
      <w:sz w:val="20"/>
      <w:szCs w:val="20"/>
    </w:rPr>
  </w:style>
  <w:style w:type="character" w:customStyle="1" w:styleId="32">
    <w:name w:val="Основной текст 3 Знак"/>
    <w:basedOn w:val="a0"/>
    <w:link w:val="31"/>
    <w:rsid w:val="003928F3"/>
  </w:style>
  <w:style w:type="paragraph" w:customStyle="1" w:styleId="ConsNormal">
    <w:name w:val="ConsNormal"/>
    <w:rsid w:val="003928F3"/>
    <w:pPr>
      <w:widowControl w:val="0"/>
      <w:ind w:right="19772" w:firstLine="720"/>
    </w:pPr>
    <w:rPr>
      <w:rFonts w:ascii="Arial" w:hAnsi="Arial"/>
      <w:snapToGrid w:val="0"/>
    </w:rPr>
  </w:style>
  <w:style w:type="paragraph" w:customStyle="1" w:styleId="ConsPlusNonformat">
    <w:name w:val="ConsPlusNonformat"/>
    <w:rsid w:val="003928F3"/>
    <w:pPr>
      <w:autoSpaceDE w:val="0"/>
      <w:autoSpaceDN w:val="0"/>
      <w:adjustRightInd w:val="0"/>
    </w:pPr>
    <w:rPr>
      <w:rFonts w:ascii="Courier New" w:hAnsi="Courier New" w:cs="Courier New"/>
    </w:rPr>
  </w:style>
  <w:style w:type="paragraph" w:customStyle="1" w:styleId="ConsPlusTitle">
    <w:name w:val="ConsPlusTitle"/>
    <w:rsid w:val="003928F3"/>
    <w:pPr>
      <w:autoSpaceDE w:val="0"/>
      <w:autoSpaceDN w:val="0"/>
      <w:adjustRightInd w:val="0"/>
    </w:pPr>
    <w:rPr>
      <w:rFonts w:ascii="Arial" w:hAnsi="Arial" w:cs="Arial"/>
      <w:b/>
      <w:bCs/>
    </w:rPr>
  </w:style>
  <w:style w:type="character" w:customStyle="1" w:styleId="a7">
    <w:name w:val="Верхний колонтитул Знак"/>
    <w:link w:val="a6"/>
    <w:uiPriority w:val="99"/>
    <w:rsid w:val="003928F3"/>
    <w:rPr>
      <w:sz w:val="24"/>
      <w:szCs w:val="24"/>
    </w:rPr>
  </w:style>
  <w:style w:type="paragraph" w:customStyle="1" w:styleId="af1">
    <w:name w:val="краткое содержание"/>
    <w:basedOn w:val="a"/>
    <w:next w:val="a"/>
    <w:rsid w:val="003928F3"/>
    <w:pPr>
      <w:keepNext/>
      <w:keepLines/>
      <w:spacing w:after="480"/>
      <w:ind w:right="5557"/>
      <w:jc w:val="both"/>
    </w:pPr>
    <w:rPr>
      <w:b/>
      <w:sz w:val="28"/>
      <w:szCs w:val="20"/>
    </w:rPr>
  </w:style>
  <w:style w:type="paragraph" w:customStyle="1" w:styleId="af2">
    <w:name w:val="Знак Знак Знак Знак"/>
    <w:basedOn w:val="a"/>
    <w:rsid w:val="003928F3"/>
    <w:pPr>
      <w:spacing w:before="100" w:beforeAutospacing="1" w:after="100" w:afterAutospacing="1"/>
    </w:pPr>
    <w:rPr>
      <w:rFonts w:ascii="Tahoma" w:hAnsi="Tahoma"/>
      <w:sz w:val="20"/>
      <w:szCs w:val="20"/>
      <w:lang w:val="en-US" w:eastAsia="en-US"/>
    </w:rPr>
  </w:style>
  <w:style w:type="paragraph" w:styleId="af3">
    <w:name w:val="Normal (Web)"/>
    <w:basedOn w:val="a"/>
    <w:rsid w:val="003928F3"/>
    <w:pPr>
      <w:spacing w:before="100" w:beforeAutospacing="1" w:after="100" w:afterAutospacing="1"/>
    </w:pPr>
  </w:style>
  <w:style w:type="character" w:styleId="af4">
    <w:name w:val="Strong"/>
    <w:qFormat/>
    <w:rsid w:val="003928F3"/>
    <w:rPr>
      <w:b/>
      <w:bCs/>
    </w:rPr>
  </w:style>
  <w:style w:type="character" w:styleId="af5">
    <w:name w:val="FollowedHyperlink"/>
    <w:rsid w:val="003928F3"/>
    <w:rPr>
      <w:color w:val="0000FF"/>
      <w:u w:val="single"/>
    </w:rPr>
  </w:style>
  <w:style w:type="character" w:customStyle="1" w:styleId="52">
    <w:name w:val="Заголовок №5 (2)_"/>
    <w:link w:val="520"/>
    <w:rsid w:val="003928F3"/>
    <w:rPr>
      <w:rFonts w:ascii="Lucida Sans Unicode" w:eastAsia="Lucida Sans Unicode" w:hAnsi="Lucida Sans Unicode"/>
      <w:shd w:val="clear" w:color="auto" w:fill="FFFFFF"/>
    </w:rPr>
  </w:style>
  <w:style w:type="paragraph" w:customStyle="1" w:styleId="520">
    <w:name w:val="Заголовок №5 (2)"/>
    <w:basedOn w:val="a"/>
    <w:link w:val="52"/>
    <w:rsid w:val="003928F3"/>
    <w:pPr>
      <w:widowControl w:val="0"/>
      <w:shd w:val="clear" w:color="auto" w:fill="FFFFFF"/>
      <w:spacing w:line="634" w:lineRule="exact"/>
      <w:jc w:val="center"/>
      <w:outlineLvl w:val="4"/>
    </w:pPr>
    <w:rPr>
      <w:rFonts w:ascii="Lucida Sans Unicode" w:eastAsia="Lucida Sans Unicode" w:hAnsi="Lucida Sans Unicode"/>
      <w:sz w:val="20"/>
      <w:szCs w:val="20"/>
      <w:shd w:val="clear" w:color="auto" w:fill="FFFFFF"/>
    </w:rPr>
  </w:style>
  <w:style w:type="paragraph" w:styleId="af6">
    <w:name w:val="footnote text"/>
    <w:basedOn w:val="a"/>
    <w:link w:val="af7"/>
    <w:rsid w:val="003928F3"/>
    <w:pPr>
      <w:autoSpaceDE w:val="0"/>
      <w:autoSpaceDN w:val="0"/>
    </w:pPr>
    <w:rPr>
      <w:sz w:val="20"/>
      <w:szCs w:val="20"/>
    </w:rPr>
  </w:style>
  <w:style w:type="character" w:customStyle="1" w:styleId="af7">
    <w:name w:val="Текст сноски Знак"/>
    <w:basedOn w:val="a0"/>
    <w:link w:val="af6"/>
    <w:rsid w:val="003928F3"/>
  </w:style>
  <w:style w:type="character" w:styleId="af8">
    <w:name w:val="footnote reference"/>
    <w:rsid w:val="003928F3"/>
    <w:rPr>
      <w:vertAlign w:val="superscript"/>
    </w:rPr>
  </w:style>
  <w:style w:type="paragraph" w:customStyle="1" w:styleId="12">
    <w:name w:val="Обычный_1"/>
    <w:basedOn w:val="a"/>
    <w:rsid w:val="003928F3"/>
    <w:pPr>
      <w:widowControl w:val="0"/>
      <w:spacing w:before="120"/>
      <w:jc w:val="both"/>
    </w:pPr>
    <w:rPr>
      <w:rFonts w:ascii="Times New Roman CYR" w:hAnsi="Times New Roman CYR"/>
      <w:szCs w:val="20"/>
    </w:rPr>
  </w:style>
  <w:style w:type="paragraph" w:customStyle="1" w:styleId="Style4">
    <w:name w:val="Style4"/>
    <w:basedOn w:val="a"/>
    <w:rsid w:val="003928F3"/>
    <w:pPr>
      <w:widowControl w:val="0"/>
      <w:autoSpaceDE w:val="0"/>
      <w:autoSpaceDN w:val="0"/>
      <w:adjustRightInd w:val="0"/>
      <w:spacing w:line="3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3742">
      <w:bodyDiv w:val="1"/>
      <w:marLeft w:val="0"/>
      <w:marRight w:val="0"/>
      <w:marTop w:val="0"/>
      <w:marBottom w:val="0"/>
      <w:divBdr>
        <w:top w:val="none" w:sz="0" w:space="0" w:color="auto"/>
        <w:left w:val="none" w:sz="0" w:space="0" w:color="auto"/>
        <w:bottom w:val="none" w:sz="0" w:space="0" w:color="auto"/>
        <w:right w:val="none" w:sz="0" w:space="0" w:color="auto"/>
      </w:divBdr>
    </w:div>
    <w:div w:id="546377202">
      <w:bodyDiv w:val="1"/>
      <w:marLeft w:val="0"/>
      <w:marRight w:val="0"/>
      <w:marTop w:val="0"/>
      <w:marBottom w:val="0"/>
      <w:divBdr>
        <w:top w:val="none" w:sz="0" w:space="0" w:color="auto"/>
        <w:left w:val="none" w:sz="0" w:space="0" w:color="auto"/>
        <w:bottom w:val="none" w:sz="0" w:space="0" w:color="auto"/>
        <w:right w:val="none" w:sz="0" w:space="0" w:color="auto"/>
      </w:divBdr>
    </w:div>
    <w:div w:id="1004432710">
      <w:bodyDiv w:val="1"/>
      <w:marLeft w:val="0"/>
      <w:marRight w:val="0"/>
      <w:marTop w:val="0"/>
      <w:marBottom w:val="0"/>
      <w:divBdr>
        <w:top w:val="none" w:sz="0" w:space="0" w:color="auto"/>
        <w:left w:val="none" w:sz="0" w:space="0" w:color="auto"/>
        <w:bottom w:val="none" w:sz="0" w:space="0" w:color="auto"/>
        <w:right w:val="none" w:sz="0" w:space="0" w:color="auto"/>
      </w:divBdr>
    </w:div>
    <w:div w:id="1083140952">
      <w:bodyDiv w:val="1"/>
      <w:marLeft w:val="0"/>
      <w:marRight w:val="0"/>
      <w:marTop w:val="0"/>
      <w:marBottom w:val="0"/>
      <w:divBdr>
        <w:top w:val="none" w:sz="0" w:space="0" w:color="auto"/>
        <w:left w:val="none" w:sz="0" w:space="0" w:color="auto"/>
        <w:bottom w:val="none" w:sz="0" w:space="0" w:color="auto"/>
        <w:right w:val="none" w:sz="0" w:space="0" w:color="auto"/>
      </w:divBdr>
    </w:div>
    <w:div w:id="1123108594">
      <w:bodyDiv w:val="1"/>
      <w:marLeft w:val="0"/>
      <w:marRight w:val="0"/>
      <w:marTop w:val="0"/>
      <w:marBottom w:val="0"/>
      <w:divBdr>
        <w:top w:val="none" w:sz="0" w:space="0" w:color="auto"/>
        <w:left w:val="none" w:sz="0" w:space="0" w:color="auto"/>
        <w:bottom w:val="none" w:sz="0" w:space="0" w:color="auto"/>
        <w:right w:val="none" w:sz="0" w:space="0" w:color="auto"/>
      </w:divBdr>
    </w:div>
    <w:div w:id="1183591006">
      <w:bodyDiv w:val="1"/>
      <w:marLeft w:val="0"/>
      <w:marRight w:val="0"/>
      <w:marTop w:val="0"/>
      <w:marBottom w:val="0"/>
      <w:divBdr>
        <w:top w:val="none" w:sz="0" w:space="0" w:color="auto"/>
        <w:left w:val="none" w:sz="0" w:space="0" w:color="auto"/>
        <w:bottom w:val="none" w:sz="0" w:space="0" w:color="auto"/>
        <w:right w:val="none" w:sz="0" w:space="0" w:color="auto"/>
      </w:divBdr>
    </w:div>
    <w:div w:id="15026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D9EF923349CE1F0650A13A468726E6EE76ADACE23208689539A32E680EvAFBI" TargetMode="External"/><Relationship Id="rId4" Type="http://schemas.microsoft.com/office/2007/relationships/stylesWithEffects" Target="stylesWithEffects.xml"/><Relationship Id="rId9" Type="http://schemas.openxmlformats.org/officeDocument/2006/relationships/hyperlink" Target="consultantplus://offline/ref=D9EF923349CE1F0650A13A468726E6EE76A2A4ED3307689539A32E680EAB6E473BD6C3C8vAF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21DAB-8951-41C1-9F0C-9B06C10C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708</Words>
  <Characters>5926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Государственное некоммерческое финансово-кредитное учреждение</vt:lpstr>
    </vt:vector>
  </TitlesOfParts>
  <Company>Название организации</Company>
  <LinksUpToDate>false</LinksUpToDate>
  <CharactersWithSpaces>6621</CharactersWithSpaces>
  <SharedDoc>false</SharedDoc>
  <HLinks>
    <vt:vector size="12" baseType="variant">
      <vt:variant>
        <vt:i4>65538</vt:i4>
      </vt:variant>
      <vt:variant>
        <vt:i4>3</vt:i4>
      </vt:variant>
      <vt:variant>
        <vt:i4>0</vt:i4>
      </vt:variant>
      <vt:variant>
        <vt:i4>5</vt:i4>
      </vt:variant>
      <vt:variant>
        <vt:lpwstr>consultantplus://offline/ref=D9EF923349CE1F0650A13A468726E6EE76ADACE23208689539A32E680EvAFBI</vt:lpwstr>
      </vt:variant>
      <vt:variant>
        <vt:lpwstr/>
      </vt:variant>
      <vt:variant>
        <vt:i4>3473518</vt:i4>
      </vt:variant>
      <vt:variant>
        <vt:i4>0</vt:i4>
      </vt:variant>
      <vt:variant>
        <vt:i4>0</vt:i4>
      </vt:variant>
      <vt:variant>
        <vt:i4>5</vt:i4>
      </vt:variant>
      <vt:variant>
        <vt:lpwstr>consultantplus://offline/ref=D9EF923349CE1F0650A13A468726E6EE76A2A4ED3307689539A32E680EAB6E473BD6C3C8vAF8I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некоммерческое финансово-кредитное учреждение</dc:title>
  <dc:creator>Кропачева С.Ю.</dc:creator>
  <cp:lastModifiedBy>Алсуфьева Ксения Анатольевна</cp:lastModifiedBy>
  <cp:revision>2</cp:revision>
  <cp:lastPrinted>2022-05-13T08:00:00Z</cp:lastPrinted>
  <dcterms:created xsi:type="dcterms:W3CDTF">2022-10-10T10:24:00Z</dcterms:created>
  <dcterms:modified xsi:type="dcterms:W3CDTF">2022-10-10T10:24:00Z</dcterms:modified>
</cp:coreProperties>
</file>