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6F" w:rsidRPr="00036E6F" w:rsidRDefault="00036E6F">
      <w:pPr>
        <w:pStyle w:val="ConsPlusNormal"/>
        <w:jc w:val="both"/>
        <w:outlineLvl w:val="0"/>
      </w:pPr>
    </w:p>
    <w:p w:rsidR="00036E6F" w:rsidRPr="00036E6F" w:rsidRDefault="00036E6F">
      <w:pPr>
        <w:pStyle w:val="ConsPlusNormal"/>
        <w:outlineLvl w:val="0"/>
      </w:pPr>
      <w:r w:rsidRPr="00036E6F">
        <w:t>Зарегистрировано в Минюсте России 21 ноября 2022 г. N 71028</w:t>
      </w:r>
    </w:p>
    <w:p w:rsidR="00036E6F" w:rsidRPr="00036E6F" w:rsidRDefault="00036E6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6E6F" w:rsidRPr="00036E6F" w:rsidRDefault="00036E6F">
      <w:pPr>
        <w:pStyle w:val="ConsPlusNormal"/>
      </w:pPr>
    </w:p>
    <w:p w:rsidR="00036E6F" w:rsidRPr="00036E6F" w:rsidRDefault="00036E6F">
      <w:pPr>
        <w:pStyle w:val="ConsPlusTitle"/>
        <w:jc w:val="center"/>
      </w:pPr>
      <w:r w:rsidRPr="00036E6F">
        <w:t>ФЕДЕРАЛЬНЫЙ ФОНД ОБЯЗАТЕЛЬНОГО МЕДИЦИНСКОГО СТРАХОВАНИЯ</w:t>
      </w:r>
    </w:p>
    <w:p w:rsidR="00036E6F" w:rsidRPr="00036E6F" w:rsidRDefault="00036E6F">
      <w:pPr>
        <w:pStyle w:val="ConsPlusTitle"/>
        <w:jc w:val="center"/>
      </w:pPr>
    </w:p>
    <w:p w:rsidR="00036E6F" w:rsidRPr="00036E6F" w:rsidRDefault="00036E6F">
      <w:pPr>
        <w:pStyle w:val="ConsPlusTitle"/>
        <w:jc w:val="center"/>
      </w:pPr>
      <w:r w:rsidRPr="00036E6F">
        <w:t>ПРИКАЗ</w:t>
      </w:r>
    </w:p>
    <w:p w:rsidR="00036E6F" w:rsidRPr="00036E6F" w:rsidRDefault="00036E6F">
      <w:pPr>
        <w:pStyle w:val="ConsPlusTitle"/>
        <w:jc w:val="center"/>
      </w:pPr>
      <w:r w:rsidRPr="00036E6F">
        <w:t>от 15 ноября 2022 г. N 166н</w:t>
      </w:r>
    </w:p>
    <w:p w:rsidR="00036E6F" w:rsidRPr="00036E6F" w:rsidRDefault="00036E6F">
      <w:pPr>
        <w:pStyle w:val="ConsPlusTitle"/>
        <w:jc w:val="center"/>
      </w:pPr>
    </w:p>
    <w:p w:rsidR="00036E6F" w:rsidRPr="00036E6F" w:rsidRDefault="00036E6F">
      <w:pPr>
        <w:pStyle w:val="ConsPlusTitle"/>
        <w:jc w:val="center"/>
      </w:pPr>
      <w:r w:rsidRPr="00036E6F">
        <w:t>О ВНЕСЕНИИ ИЗМЕНЕНИЙ</w:t>
      </w:r>
    </w:p>
    <w:p w:rsidR="00036E6F" w:rsidRPr="00036E6F" w:rsidRDefault="00036E6F">
      <w:pPr>
        <w:pStyle w:val="ConsPlusTitle"/>
        <w:jc w:val="center"/>
      </w:pPr>
      <w:r w:rsidRPr="00036E6F">
        <w:t>В ПОРЯДОК ИНФОРМАЦИОННОГО ВЗАИМОДЕЙСТВИЯ В СФЕРЕ</w:t>
      </w:r>
    </w:p>
    <w:p w:rsidR="00036E6F" w:rsidRPr="00036E6F" w:rsidRDefault="00036E6F">
      <w:pPr>
        <w:pStyle w:val="ConsPlusTitle"/>
        <w:jc w:val="center"/>
      </w:pPr>
      <w:r w:rsidRPr="00036E6F">
        <w:t xml:space="preserve">ОБЯЗАТЕЛЬНОГО МЕДИЦИНСКОГО СТРАХОВАНИЯ, </w:t>
      </w:r>
      <w:proofErr w:type="gramStart"/>
      <w:r w:rsidRPr="00036E6F">
        <w:t>УТВЕРЖДЕННЫЙ</w:t>
      </w:r>
      <w:proofErr w:type="gramEnd"/>
    </w:p>
    <w:p w:rsidR="00036E6F" w:rsidRPr="00036E6F" w:rsidRDefault="00036E6F">
      <w:pPr>
        <w:pStyle w:val="ConsPlusTitle"/>
        <w:jc w:val="center"/>
      </w:pPr>
      <w:r w:rsidRPr="00036E6F">
        <w:t>ПРИКАЗОМ ФЕДЕРАЛЬНОГО ФОНДА ОБЯЗАТЕЛЬНОГО МЕДИЦИНСКОГО</w:t>
      </w:r>
    </w:p>
    <w:p w:rsidR="00036E6F" w:rsidRPr="00036E6F" w:rsidRDefault="00036E6F">
      <w:pPr>
        <w:pStyle w:val="ConsPlusTitle"/>
        <w:jc w:val="center"/>
      </w:pPr>
      <w:r w:rsidRPr="00036E6F">
        <w:t>СТРАХОВАНИЯ ОТ 31 МАРТА 2021 Г. N 34Н</w:t>
      </w:r>
    </w:p>
    <w:p w:rsidR="00036E6F" w:rsidRPr="00036E6F" w:rsidRDefault="00036E6F">
      <w:pPr>
        <w:pStyle w:val="ConsPlusNormal"/>
        <w:ind w:firstLine="540"/>
        <w:jc w:val="both"/>
      </w:pPr>
    </w:p>
    <w:p w:rsidR="00036E6F" w:rsidRPr="00036E6F" w:rsidRDefault="00036E6F">
      <w:pPr>
        <w:pStyle w:val="ConsPlusNormal"/>
        <w:ind w:firstLine="540"/>
        <w:jc w:val="both"/>
      </w:pPr>
      <w:r w:rsidRPr="00036E6F">
        <w:t>В соответствии с пунктом 8 части 8 статьи 33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 приказываю: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proofErr w:type="gramStart"/>
      <w:r w:rsidRPr="00036E6F">
        <w:t>Внести изменения в Порядок информационного взаимодействия в сфере обязательного медицинского страхования, утвержденный приказом Федерального фонда обязательного медицинского страхования от 31 марта 2021 г. N 34н (зарегистрирован Министерством юстиции Российской Федерации 25 августа 2021 г., регистрационный N 64757), с изменениями, внесенными приказом Федерального фонда обязательного медицинского страхования от 11 февраля 2022 г. N 17н (зарегистрирован Министерством юстиции Российской Федерации 24 февраля</w:t>
      </w:r>
      <w:proofErr w:type="gramEnd"/>
      <w:r w:rsidRPr="00036E6F">
        <w:t xml:space="preserve"> </w:t>
      </w:r>
      <w:proofErr w:type="gramStart"/>
      <w:r w:rsidRPr="00036E6F">
        <w:t>2022 г., регистрационный N 67445), согласно приложению к настоящему приказу.</w:t>
      </w:r>
      <w:proofErr w:type="gramEnd"/>
    </w:p>
    <w:p w:rsidR="00036E6F" w:rsidRPr="00036E6F" w:rsidRDefault="00036E6F">
      <w:pPr>
        <w:pStyle w:val="ConsPlusNormal"/>
        <w:jc w:val="both"/>
      </w:pPr>
    </w:p>
    <w:p w:rsidR="00036E6F" w:rsidRPr="00036E6F" w:rsidRDefault="00036E6F">
      <w:pPr>
        <w:pStyle w:val="ConsPlusNormal"/>
        <w:jc w:val="right"/>
      </w:pPr>
      <w:r w:rsidRPr="00036E6F">
        <w:t>Председатель</w:t>
      </w:r>
    </w:p>
    <w:p w:rsidR="00036E6F" w:rsidRPr="00036E6F" w:rsidRDefault="00036E6F">
      <w:pPr>
        <w:pStyle w:val="ConsPlusNormal"/>
        <w:jc w:val="right"/>
      </w:pPr>
      <w:r w:rsidRPr="00036E6F">
        <w:t>И.В.БАЛАНИН</w:t>
      </w:r>
    </w:p>
    <w:p w:rsidR="00036E6F" w:rsidRPr="00036E6F" w:rsidRDefault="00036E6F">
      <w:pPr>
        <w:pStyle w:val="ConsPlusNormal"/>
        <w:jc w:val="both"/>
      </w:pPr>
    </w:p>
    <w:p w:rsidR="00036E6F" w:rsidRPr="00036E6F" w:rsidRDefault="00036E6F">
      <w:pPr>
        <w:pStyle w:val="ConsPlusNormal"/>
        <w:jc w:val="both"/>
      </w:pPr>
    </w:p>
    <w:p w:rsidR="00036E6F" w:rsidRPr="00036E6F" w:rsidRDefault="00036E6F">
      <w:pPr>
        <w:pStyle w:val="ConsPlusNormal"/>
        <w:jc w:val="both"/>
      </w:pPr>
    </w:p>
    <w:p w:rsidR="00036E6F" w:rsidRPr="00036E6F" w:rsidRDefault="00036E6F">
      <w:pPr>
        <w:pStyle w:val="ConsPlusNormal"/>
        <w:jc w:val="both"/>
      </w:pPr>
    </w:p>
    <w:p w:rsidR="00036E6F" w:rsidRPr="00036E6F" w:rsidRDefault="00036E6F">
      <w:pPr>
        <w:pStyle w:val="ConsPlusNormal"/>
        <w:jc w:val="both"/>
      </w:pPr>
    </w:p>
    <w:p w:rsidR="00036E6F" w:rsidRPr="00036E6F" w:rsidRDefault="00036E6F">
      <w:pPr>
        <w:pStyle w:val="ConsPlusNormal"/>
        <w:jc w:val="right"/>
        <w:outlineLvl w:val="0"/>
      </w:pPr>
      <w:r w:rsidRPr="00036E6F">
        <w:t>Приложение</w:t>
      </w:r>
    </w:p>
    <w:p w:rsidR="00036E6F" w:rsidRPr="00036E6F" w:rsidRDefault="00036E6F">
      <w:pPr>
        <w:pStyle w:val="ConsPlusNormal"/>
        <w:jc w:val="right"/>
      </w:pPr>
      <w:r w:rsidRPr="00036E6F">
        <w:t>к приказу Федерального фонда</w:t>
      </w:r>
    </w:p>
    <w:p w:rsidR="00036E6F" w:rsidRPr="00036E6F" w:rsidRDefault="00036E6F">
      <w:pPr>
        <w:pStyle w:val="ConsPlusNormal"/>
        <w:jc w:val="right"/>
      </w:pPr>
      <w:r w:rsidRPr="00036E6F">
        <w:t>обязательного медицинского страхования</w:t>
      </w:r>
    </w:p>
    <w:p w:rsidR="00036E6F" w:rsidRPr="00036E6F" w:rsidRDefault="00036E6F">
      <w:pPr>
        <w:pStyle w:val="ConsPlusNormal"/>
        <w:jc w:val="right"/>
      </w:pPr>
      <w:r w:rsidRPr="00036E6F">
        <w:t>от 15 ноября 2022 г. N 166н</w:t>
      </w:r>
    </w:p>
    <w:p w:rsidR="00036E6F" w:rsidRPr="00036E6F" w:rsidRDefault="00036E6F">
      <w:pPr>
        <w:pStyle w:val="ConsPlusNormal"/>
        <w:jc w:val="both"/>
      </w:pPr>
    </w:p>
    <w:p w:rsidR="00036E6F" w:rsidRPr="00036E6F" w:rsidRDefault="00036E6F">
      <w:pPr>
        <w:pStyle w:val="ConsPlusTitle"/>
        <w:jc w:val="center"/>
      </w:pPr>
      <w:bookmarkStart w:id="0" w:name="P30"/>
      <w:bookmarkEnd w:id="0"/>
      <w:r w:rsidRPr="00036E6F">
        <w:t>ИЗМЕНЕНИЯ,</w:t>
      </w:r>
    </w:p>
    <w:p w:rsidR="00036E6F" w:rsidRPr="00036E6F" w:rsidRDefault="00036E6F">
      <w:pPr>
        <w:pStyle w:val="ConsPlusTitle"/>
        <w:jc w:val="center"/>
      </w:pPr>
      <w:proofErr w:type="gramStart"/>
      <w:r w:rsidRPr="00036E6F">
        <w:t>КОТОРЫЕ ВНОСЯТСЯ В ПОРЯДОК ИНФОРМАЦИОННОГО ВЗАИМОДЕЙСТВИЯ</w:t>
      </w:r>
      <w:proofErr w:type="gramEnd"/>
    </w:p>
    <w:p w:rsidR="00036E6F" w:rsidRPr="00036E6F" w:rsidRDefault="00036E6F">
      <w:pPr>
        <w:pStyle w:val="ConsPlusTitle"/>
        <w:jc w:val="center"/>
      </w:pPr>
      <w:r w:rsidRPr="00036E6F">
        <w:t xml:space="preserve">В СФЕРЕ ОБЯЗАТЕЛЬНОГО МЕДИЦИНСКОГО СТРАХОВАНИЯ, </w:t>
      </w:r>
      <w:proofErr w:type="gramStart"/>
      <w:r w:rsidRPr="00036E6F">
        <w:t>УТВЕРЖДЕННЫЙ</w:t>
      </w:r>
      <w:proofErr w:type="gramEnd"/>
    </w:p>
    <w:p w:rsidR="00036E6F" w:rsidRPr="00036E6F" w:rsidRDefault="00036E6F">
      <w:pPr>
        <w:pStyle w:val="ConsPlusTitle"/>
        <w:jc w:val="center"/>
      </w:pPr>
      <w:r w:rsidRPr="00036E6F">
        <w:t>ПРИКАЗОМ ФЕДЕРАЛЬНОГО ФОНДА ОБЯЗАТЕЛЬНОГО МЕДИЦИНСКОГО</w:t>
      </w:r>
    </w:p>
    <w:p w:rsidR="00036E6F" w:rsidRPr="00036E6F" w:rsidRDefault="00036E6F">
      <w:pPr>
        <w:pStyle w:val="ConsPlusTitle"/>
        <w:jc w:val="center"/>
      </w:pPr>
      <w:r w:rsidRPr="00036E6F">
        <w:t>СТРАХОВАНИЯ ОТ 31 МАРТА 2021 Г. N 34Н</w:t>
      </w:r>
    </w:p>
    <w:p w:rsidR="00036E6F" w:rsidRPr="00036E6F" w:rsidRDefault="00036E6F">
      <w:pPr>
        <w:pStyle w:val="ConsPlusNormal"/>
        <w:jc w:val="both"/>
      </w:pPr>
    </w:p>
    <w:p w:rsidR="00036E6F" w:rsidRPr="00036E6F" w:rsidRDefault="00036E6F">
      <w:pPr>
        <w:pStyle w:val="ConsPlusNormal"/>
        <w:ind w:firstLine="540"/>
        <w:jc w:val="both"/>
      </w:pPr>
      <w:r w:rsidRPr="00036E6F">
        <w:t>1. Сноску 1 к пункту 2 изложить в следующей редакции: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"&lt;1&gt; Часть 10 статьи 14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2016, N 27, ст. 4219) (далее - Федеральный закон)</w:t>
      </w:r>
      <w:proofErr w:type="gramStart"/>
      <w:r w:rsidRPr="00036E6F">
        <w:t>."</w:t>
      </w:r>
      <w:proofErr w:type="gramEnd"/>
      <w:r w:rsidRPr="00036E6F">
        <w:t>.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2. Сноску 7 к пункту 7 изложить в следующей редакции: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"&lt;7&gt; Пункт 15 Положения о единой государственной информационной системе в сфере здравоохранения, утвержденного постановлением Правительства Российской Федерации от 9 февраля 2022 г. N 140 "О единой государственной информационной системе в сфере здравоохранения" (Собрание законодательства Российской Федерации, 2022, N 8, ст. 1152). Срок действия постановления ограничен до 1 марта 2028 г.".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3. В пункте 14:</w:t>
      </w:r>
      <w:bookmarkStart w:id="1" w:name="_GoBack"/>
      <w:bookmarkEnd w:id="1"/>
    </w:p>
    <w:p w:rsidR="00036E6F" w:rsidRPr="00036E6F" w:rsidRDefault="00036E6F">
      <w:pPr>
        <w:pStyle w:val="ConsPlusNormal"/>
        <w:spacing w:before="200"/>
        <w:ind w:firstLine="540"/>
        <w:jc w:val="both"/>
      </w:pPr>
      <w:proofErr w:type="gramStart"/>
      <w:r w:rsidRPr="00036E6F">
        <w:t xml:space="preserve">а) в абзаце втором слова "Порядком ведения персонифицированного учета в сфере обязательного медицинского страхования, утвержденным приказом Министерства здравоохранения и социального развития Российской Федерации от 25 января 2011 г. N 29н </w:t>
      </w:r>
      <w:r w:rsidRPr="00036E6F">
        <w:lastRenderedPageBreak/>
        <w:t>(зарегистрирован Министерством здравоохранения Российской Федерации 8 февраля 2011 г., регистрационный N 19742) &lt;10&gt; (далее - Порядок ведения учета)" заменить словами "Правилами ведения персонифицированного учета в сфере обязательного медицинского страхования, утвержденными постановлением</w:t>
      </w:r>
      <w:proofErr w:type="gramEnd"/>
      <w:r w:rsidRPr="00036E6F">
        <w:t xml:space="preserve"> Правительства Российской Федерации от 5 ноября 2022 г. N 1998 (далее - Правила ведения учета) &lt;10&gt;";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б) сноску 10 изложить в следующей редакции: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"&lt;10&gt; Официальный интернет-портал правовой информации (www.pravo.gov.ru), 2022, 10 ноября, N 0001202211100053.";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в) в абзаце четвертом после слов "о сдаче (утрате) полиса обязательного медицинского страхования" дополнить словами "на материальном носителе", слова "выдаче дубликата полиса обязательного медицинского страхования или" исключить.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4. В пункте 15: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а) в абзаце третьем слова "- в сроки, определенные Порядком ведения учета" заменить словами "не позднее 1 рабочего дня со дня внесения территориальным фондом указанных сведений";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б) абзац шестой признать утратившим силу;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proofErr w:type="gramStart"/>
      <w:r w:rsidRPr="00036E6F">
        <w:t>в) в абзаце седьмом после слов "несоответствиях, выявленных в ходе проверки достоверности сведений о застрахованном лице" дополнить словами "на основании данных, внесенных Федеральным фондом в единый регистр застрахованных лиц в рамках информационного взаимодействия, предусмотренного пунктом 24 Правил ведения учета, а также на основании сведений, полученных", слова ", - в сроки, определенные Порядком ведения учета" заменить словами "в соответствии с пунктом 12.1 части</w:t>
      </w:r>
      <w:proofErr w:type="gramEnd"/>
      <w:r w:rsidRPr="00036E6F">
        <w:t xml:space="preserve"> 7 статьи 34 Федерального закона (Собрание законодательства Российской Федерации, 2010, N 49, ст. 6422; 2018, N 31, ст. 4857)".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5. Пункт 16 изложить в следующей редакции: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"16. Территориальный фонд обеспечивает получение: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 xml:space="preserve">а) </w:t>
      </w:r>
      <w:proofErr w:type="gramStart"/>
      <w:r w:rsidRPr="00036E6F">
        <w:t>предоставляемых</w:t>
      </w:r>
      <w:proofErr w:type="gramEnd"/>
      <w:r w:rsidRPr="00036E6F">
        <w:t xml:space="preserve"> согласно части 8 статьи 49 Федерального закона (Собрание законодательства Российской Федерации, 2010, N 49, ст. 6422; </w:t>
      </w:r>
      <w:proofErr w:type="gramStart"/>
      <w:r w:rsidRPr="00036E6F">
        <w:t>2018, N 31, ст. 4857) военными комиссариатами ежеквартально не позднее 15 числа месяца, следующего за отчетным периодом, сведений о призванных на военную службу гражданах, предусмотренных пунктами 1 и 6 части 2 статьи 44 Федерального закона (Собрание законодательства Российской Федерации, 2010, N 49, ст. 6422; 2018, N 31, ст. 4857), и информации о начале, сроке и окончании военной службы;</w:t>
      </w:r>
      <w:proofErr w:type="gramEnd"/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б) в течение 1 рабочего дня: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 xml:space="preserve">со дня предоставления в соответствии с пунктом 2 части 9 статьи 49 Федерального закона (Собрание законодательства Российской Федерации, 2010, N 49, ст. 6422; 2021, N 50, ст. 8412) сведений, содержащихся в Едином государственном реестре записей актов гражданского состояния, формирование и ведение которого осуществляются в соответствии с Федеральным законом от 15 ноября 1997 г. N 143-ФЗ "Об актах гражданского состояния" (Собрание законодательства Российской Федерации, 1997, N 47, ст. 5340; </w:t>
      </w:r>
      <w:proofErr w:type="gramStart"/>
      <w:r w:rsidRPr="00036E6F">
        <w:t>2022, N 29, ст. 5264) (далее - Федеральный закон N 143-ФЗ), в порядке, предусмотренном статьей 13.2 Федерального закона N 143-ФЗ (Собрание законодательства Российской Федерации, 1997, N 47, ст. 5340; 2016, N 26, ст. 3888; 2022, N 29, ст. 5264);</w:t>
      </w:r>
      <w:proofErr w:type="gramEnd"/>
    </w:p>
    <w:p w:rsidR="00036E6F" w:rsidRPr="00036E6F" w:rsidRDefault="00036E6F">
      <w:pPr>
        <w:pStyle w:val="ConsPlusNormal"/>
        <w:spacing w:before="200"/>
        <w:ind w:firstLine="540"/>
        <w:jc w:val="both"/>
      </w:pPr>
      <w:proofErr w:type="gramStart"/>
      <w:r w:rsidRPr="00036E6F">
        <w:t>со дня получения в соответствии с частью 10 статьи 49 Федерального закона (Собрание законодательства Российской Федерации, 2010, N 49, ст. 6422; 2021, N 50, ст. 8412) сведений об изменении реквизитов документа, удостоверяющего личность застрахованного лица, изменении места жительства и (или)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  <w:proofErr w:type="gramEnd"/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 xml:space="preserve">со дня получения в соответствии с частью 11 статьи 49 Федерального закона (Собрание законодательства Российской Федерации, 2010, N 49, ст. 6422; 2021, N 50, ст. 8412) от государственных органов, органов местного самоуправления, иных органов и организаций сведений, необходимых для предоставления государственных услуг в сфере обязательного </w:t>
      </w:r>
      <w:r w:rsidRPr="00036E6F">
        <w:lastRenderedPageBreak/>
        <w:t xml:space="preserve">медицинского страхования и ведения персонифицированного учета сведений о застрахованных лицах, предусмотренных частью 2 статьи 44 Федерального закона (Собрание законодательства Российской Федерации, 2010, N 49, ст. 6422; </w:t>
      </w:r>
      <w:proofErr w:type="gramStart"/>
      <w:r w:rsidRPr="00036E6F">
        <w:t>2021, N 50, ст. 8412).".</w:t>
      </w:r>
      <w:proofErr w:type="gramEnd"/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6. В абзацах втором и третьем пункта 17 слово "Порядком" заменить словом "Правилами".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7. В пункте 19: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а) в абзаце первом слово "Порядком" заменить словом "Правилами";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б) абзац четвертый признать утратившим силу;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в) дополнить абзацем следующего содержания: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proofErr w:type="gramStart"/>
      <w:r w:rsidRPr="00036E6F">
        <w:t>"в соответствии с подпунктом "а" пункта 24 Правил ведения учета сведений, указанных в пунктах 20 - 22 Правил ведения учета, в том числе по застрахованным лицам, которым выдан полис обязательного медицинского страхования на территории иного субъекта Российской Федерации и которые приняты на медицинское обслуживание медицинскими организациями, осуществляющими деятельность на территории субъекта Российской Федерации по месту нахождения территориального фонда обязательного медицинского страхования.".</w:t>
      </w:r>
      <w:proofErr w:type="gramEnd"/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8. Пункты 19.1 и 19.2 признать утратившими силу.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9. В пункте 20 слово "Порядком" заменить словом "Правилами".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10. Пункты 21 и 22 изложить в следующей редакции: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"21. Территориальный фонд обеспечивает обработку сведений, получаемых в соответствии с Правилами ведения учета, а также формирование или внесение изменений в записи единого регистра застрахованных лиц: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proofErr w:type="gramStart"/>
      <w:r w:rsidRPr="00036E6F">
        <w:t>а) не позднее 10 рабочих дней со дня получения в соответствии с пунктом 17 настоящего Порядка сведений о застрахованных лицах, в том числе о лицах, получивших полис обязательного медицинского страхования на территории иного субъекта Российской Федерации, но принятых на медицинское обслуживание медицинскими организациями, осуществляющими деятельность на территории субъекта Российской Федерации по месту нахождения территориального фонда;</w:t>
      </w:r>
      <w:proofErr w:type="gramEnd"/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б) не позднее 1 рабочего дня со дня получения сведений, предусмотренных пунктом 16 настоящего Порядка.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22. Федеральный фонд обеспечивает внесение в единый регистр застрахованных лиц следующих сведений, получаемых в рамках межведомственного информационного взаимодействия при ведении персонифицированного учета: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 xml:space="preserve">а) ежеквартально в течение 15 рабочих дней со дня получения в соответствии с частью 2 статьи 49 Федерального закона (Собрание законодательства Российской Федерации, 2010, N 49, ст. 6422; </w:t>
      </w:r>
      <w:proofErr w:type="gramStart"/>
      <w:r w:rsidRPr="00036E6F">
        <w:t>2021, N 50, ст. 8412) от федерального органа исполнительной власти, уполномоченного по контролю и надзору в области налогов и сборов, сведений о работающих застрахованных лицах, указанных в пунктах 1 - 10 и 14 части 2 статьи 44 Федерального закона (Собрание законодательства Российской Федерации, 2010, N 49, ст. 6422; 2021, N 50, ст. 8412);</w:t>
      </w:r>
      <w:proofErr w:type="gramEnd"/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 xml:space="preserve">б) ежеквартально в течение 15 рабочих дней со дня получения в соответствии с частью 6 статьи 49 Федерального закона (Собрание законодательства Российской Федерации, 2010, N 49, ст. 6422; </w:t>
      </w:r>
      <w:proofErr w:type="gramStart"/>
      <w:r w:rsidRPr="00036E6F">
        <w:t>2021, N 50, ст. 8412) от федерального органа исполнительной власти в сфере внутренних дел сведений, предусмотренных пунктами 1 и 6 части 2 статьи 44 Федерального закона (Собрание законодательства Российской Федерации, 2010, N 49, ст. 6422; 2021, N 50, ст. 8412):</w:t>
      </w:r>
      <w:proofErr w:type="gramEnd"/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о лицах, гражданство Российской Федерации которых прекращено;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proofErr w:type="gramStart"/>
      <w:r w:rsidRPr="00036E6F">
        <w:t>об иностранных гражданах, лицах без гражданства, в отношении которых аннулирован вид на жительство в соответствии с Федеральным законом от 25 июля 2002 г. N 115-ФЗ "О правовом положении иностранных граждан в Российской Федерации" (Собрание законодательства Российской Федерации, 2002, N 30, ст. 3032; 2022, N 29, ст. 5324) (далее - Федеральный закон "О правовом положении иностранных граждан в Российской Федерации");</w:t>
      </w:r>
      <w:proofErr w:type="gramEnd"/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lastRenderedPageBreak/>
        <w:t>об иностранных гражданах, лицах без гражданства, в отношении которых аннулировано разрешение на временное проживание в соответствии с Федеральным законом "О правовом положении иностранных граждан в Российской Федерации";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proofErr w:type="gramStart"/>
      <w:r w:rsidRPr="00036E6F">
        <w:t>о лицах, признанных беженцами на территории Российской Федерации, при утрате ими статуса беженца или лишении их статуса беженца в соответствии с Федеральным законом от 19 февраля 1993 г. N 4528-1 "О беженцах" (Ведомости Съезда народных депутатов Российской Федерации и Верховного Суда Российской Федерации, 1993, N 12, ст. 425; Собрание законодательства Российской Федерации, 2022, N 29, ст. 5309);</w:t>
      </w:r>
      <w:proofErr w:type="gramEnd"/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в) ежедневно в течение 1 рабочего дня со дня получения: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 xml:space="preserve">в соответствии с пунктом 1 части 9 статьи 49 Федерального закона (Собрание законодательства Российской Федерации, 2010, N 49, ст. 6422; </w:t>
      </w:r>
      <w:proofErr w:type="gramStart"/>
      <w:r w:rsidRPr="00036E6F">
        <w:t>2021, N 50, ст. 8412) сведений, содержащихся в едином федеральном информационном регистре, содержащем сведения о населении Российской Федерации, формирование и ведение которого осуществляется в соответствии с Федеральным законом от 8 июня 2020 г. N 168-ФЗ "О едином федеральном информационном регистре, содержащем сведения о населении Российской Федерации" (Собрание законодательства Российской Федерации, 2020, N 24, ст. 3742;</w:t>
      </w:r>
      <w:proofErr w:type="gramEnd"/>
      <w:r w:rsidRPr="00036E6F">
        <w:t xml:space="preserve"> </w:t>
      </w:r>
      <w:proofErr w:type="gramStart"/>
      <w:r w:rsidRPr="00036E6F">
        <w:t>2022, N 29, ст. 5324) (далее - Федеральный закон "О едином федеральном информационном регистре, содержащем сведения о населении Российской Федерации"), в порядке, предусмотренном частью 7 статьи 11 Федерального закона "О едином федеральном информационном регистре, содержащем сведения о населении Российской Федерации" (Собрание законодательства Российской Федерации, 2020, N 24, ст. 3742);</w:t>
      </w:r>
      <w:proofErr w:type="gramEnd"/>
    </w:p>
    <w:p w:rsidR="00036E6F" w:rsidRPr="00036E6F" w:rsidRDefault="00036E6F">
      <w:pPr>
        <w:pStyle w:val="ConsPlusNormal"/>
        <w:spacing w:before="200"/>
        <w:ind w:firstLine="540"/>
        <w:jc w:val="both"/>
      </w:pPr>
      <w:proofErr w:type="gramStart"/>
      <w:r w:rsidRPr="00036E6F">
        <w:t>в соответствии с пунктом 2 части 9 статьи 49 Федерального закона (Собрание законодательства Российской Федерации, 2010, N 49, ст. 6422; 2021, N 50, ст. 8412) сведений, содержащихся в Едином государственном реестре записей актов гражданского состояния, формирование и ведение которого осуществляется в соответствии с Федеральным законом N 143-ФЗ, в порядке, предусмотренном статьей 13.2 Федерального закона N 143-ФЗ;</w:t>
      </w:r>
      <w:proofErr w:type="gramEnd"/>
    </w:p>
    <w:p w:rsidR="00036E6F" w:rsidRPr="00036E6F" w:rsidRDefault="00036E6F">
      <w:pPr>
        <w:pStyle w:val="ConsPlusNormal"/>
        <w:spacing w:before="200"/>
        <w:ind w:firstLine="540"/>
        <w:jc w:val="both"/>
      </w:pPr>
      <w:proofErr w:type="gramStart"/>
      <w:r w:rsidRPr="00036E6F">
        <w:t>в соответствии с частью 10 статьи 49 Федерального закона (Собрание законодательства Российской Федерации, 2010, N 49, ст. 6422; 2021, N 50, ст. 8412) сведений об изменении реквизитов документа, удостоверяющего личность застрахованного лица, изменении места жительства и (или)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  <w:proofErr w:type="gramEnd"/>
    </w:p>
    <w:p w:rsidR="00036E6F" w:rsidRPr="00036E6F" w:rsidRDefault="00036E6F">
      <w:pPr>
        <w:pStyle w:val="ConsPlusNormal"/>
        <w:spacing w:before="200"/>
        <w:ind w:firstLine="540"/>
        <w:jc w:val="both"/>
      </w:pPr>
      <w:proofErr w:type="gramStart"/>
      <w:r w:rsidRPr="00036E6F">
        <w:t>в соответствии с частью 2.1 статьи 49 Федерального закона (Собрание законодательства Российской Федерации, 2010, N 49, ст. 6422; 2022, N 29, ст. 5204) сведений об изменении статуса (работающий, неработающий) в отношении лиц, указанных в части 1.1 статьи 10 Федерального закона (Собрание законодательства Российской Федерации, 2010, N 49, ст. 6422; 2022, N 29, ст. 5204);</w:t>
      </w:r>
      <w:proofErr w:type="gramEnd"/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 xml:space="preserve">в соответствии с частью 11 статьи 49 Федерального закона (Собрание законодательства Российской Федерации, 2010, N 49, ст. 6422; 2021, N 50, ст. 8412) от государственных органов, органов местного самоуправления, иных органов и организаций сведений, необходимых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лицах, предусмотренных частью 2 статьи 44 Федерального закона (Собрание законодательства Российской Федерации, 2010, N 49, ст. 6422; </w:t>
      </w:r>
      <w:proofErr w:type="gramStart"/>
      <w:r w:rsidRPr="00036E6F">
        <w:t>2021, N 50, ст. 8412).".</w:t>
      </w:r>
      <w:proofErr w:type="gramEnd"/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11. В абзаце четвертом пункта 23 слова "полученных в соответствии с частью 6 статьи 49 Федерального закона, - в сроки, установленные Порядком ведения учета" заменить словами "указанных в пункте 22 настоящего Порядка в течение 1 рабочего дня, следующего за днем внесения изменений в единый регистр застрахованных лиц".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12. Пункт 24 изложить в следующей редакции:</w:t>
      </w:r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 xml:space="preserve">"24. Федеральный фонд или территориальный фонд в случае использования в целях ведения персонифицированного учета сведений о застрахованных лицах введенной в эксплуатацию региональной информационной системы обязательного медицинского страхования обеспечивает предоставление в медицинские организации и в страховые медицинские организации в режиме реального времени сведений единого регистра застрахованных лиц, </w:t>
      </w:r>
      <w:r w:rsidRPr="00036E6F">
        <w:lastRenderedPageBreak/>
        <w:t>необходимых для идентификации застрахованного лица</w:t>
      </w:r>
      <w:proofErr w:type="gramStart"/>
      <w:r w:rsidRPr="00036E6F">
        <w:t>.".</w:t>
      </w:r>
      <w:proofErr w:type="gramEnd"/>
    </w:p>
    <w:p w:rsidR="00036E6F" w:rsidRPr="00036E6F" w:rsidRDefault="00036E6F">
      <w:pPr>
        <w:pStyle w:val="ConsPlusNormal"/>
        <w:spacing w:before="200"/>
        <w:ind w:firstLine="540"/>
        <w:jc w:val="both"/>
      </w:pPr>
      <w:r w:rsidRPr="00036E6F">
        <w:t>13. В пунктах 29 и 46 слова "Порядком ведения учета" заменить словами "Правилами ведения учета".</w:t>
      </w:r>
    </w:p>
    <w:p w:rsidR="00036E6F" w:rsidRPr="00036E6F" w:rsidRDefault="00036E6F">
      <w:pPr>
        <w:pStyle w:val="ConsPlusNormal"/>
        <w:ind w:firstLine="540"/>
        <w:jc w:val="both"/>
      </w:pPr>
    </w:p>
    <w:sectPr w:rsidR="00036E6F" w:rsidRPr="00036E6F" w:rsidSect="003C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6F"/>
    <w:rsid w:val="00036E6F"/>
    <w:rsid w:val="00147801"/>
    <w:rsid w:val="002B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E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36E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36E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E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36E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36E6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2</cp:revision>
  <dcterms:created xsi:type="dcterms:W3CDTF">2022-12-02T05:57:00Z</dcterms:created>
  <dcterms:modified xsi:type="dcterms:W3CDTF">2022-12-28T06:18:00Z</dcterms:modified>
</cp:coreProperties>
</file>