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CFD" w:rsidRPr="00EA3CFD" w:rsidRDefault="00EA3CFD">
      <w:pPr>
        <w:pStyle w:val="ConsPlusTitlePage"/>
      </w:pPr>
      <w:r w:rsidRPr="00EA3CFD">
        <w:t xml:space="preserve">Документ предоставлен </w:t>
      </w:r>
      <w:proofErr w:type="spellStart"/>
      <w:r w:rsidRPr="00EA3CFD">
        <w:t>КонсультантПлюс</w:t>
      </w:r>
      <w:proofErr w:type="spellEnd"/>
      <w:r w:rsidRPr="00EA3CFD">
        <w:br/>
      </w:r>
    </w:p>
    <w:p w:rsidR="00EA3CFD" w:rsidRPr="00EA3CFD" w:rsidRDefault="00EA3CFD">
      <w:pPr>
        <w:pStyle w:val="ConsPlusNormal"/>
        <w:jc w:val="both"/>
        <w:outlineLvl w:val="0"/>
      </w:pPr>
    </w:p>
    <w:p w:rsidR="00EA3CFD" w:rsidRPr="00EA3CFD" w:rsidRDefault="00EA3CFD">
      <w:pPr>
        <w:pStyle w:val="ConsPlusTitle"/>
        <w:jc w:val="center"/>
        <w:outlineLvl w:val="0"/>
      </w:pPr>
      <w:r w:rsidRPr="00EA3CFD">
        <w:t>МИНИСТЕРСТВО ЗДРАВООХРАНЕНИЯ РОССИЙСКОЙ ФЕДЕРАЦИИ</w:t>
      </w:r>
    </w:p>
    <w:p w:rsidR="00EA3CFD" w:rsidRPr="00EA3CFD" w:rsidRDefault="00EA3CFD">
      <w:pPr>
        <w:pStyle w:val="ConsPlusTitle"/>
        <w:jc w:val="center"/>
      </w:pPr>
      <w:r w:rsidRPr="00EA3CFD">
        <w:t>N 11-7/4/2-4232</w:t>
      </w:r>
    </w:p>
    <w:p w:rsidR="00EA3CFD" w:rsidRPr="00EA3CFD" w:rsidRDefault="00EA3CFD">
      <w:pPr>
        <w:pStyle w:val="ConsPlusTitle"/>
        <w:jc w:val="center"/>
      </w:pPr>
    </w:p>
    <w:p w:rsidR="00EA3CFD" w:rsidRPr="00EA3CFD" w:rsidRDefault="00EA3CFD">
      <w:pPr>
        <w:pStyle w:val="ConsPlusTitle"/>
        <w:jc w:val="center"/>
      </w:pPr>
      <w:r w:rsidRPr="00EA3CFD">
        <w:t>ФЕДЕРАЛЬНЫЙ ФОНД ОБЯЗАТЕЛЬНОГО МЕДИЦИНСКОГО СТРАХОВАНИЯ</w:t>
      </w:r>
    </w:p>
    <w:p w:rsidR="00EA3CFD" w:rsidRPr="00EA3CFD" w:rsidRDefault="00EA3CFD">
      <w:pPr>
        <w:pStyle w:val="ConsPlusTitle"/>
        <w:jc w:val="center"/>
      </w:pPr>
      <w:r w:rsidRPr="00EA3CFD">
        <w:t>N 4587/26-2/и</w:t>
      </w:r>
    </w:p>
    <w:p w:rsidR="00EA3CFD" w:rsidRPr="00EA3CFD" w:rsidRDefault="00EA3CFD">
      <w:pPr>
        <w:pStyle w:val="ConsPlusTitle"/>
        <w:jc w:val="center"/>
      </w:pPr>
    </w:p>
    <w:p w:rsidR="00EA3CFD" w:rsidRPr="00EA3CFD" w:rsidRDefault="00EA3CFD">
      <w:pPr>
        <w:pStyle w:val="ConsPlusTitle"/>
        <w:jc w:val="center"/>
      </w:pPr>
      <w:r w:rsidRPr="00EA3CFD">
        <w:t>ПИСЬМО</w:t>
      </w:r>
    </w:p>
    <w:p w:rsidR="00EA3CFD" w:rsidRPr="00EA3CFD" w:rsidRDefault="00EA3CFD">
      <w:pPr>
        <w:pStyle w:val="ConsPlusTitle"/>
        <w:jc w:val="center"/>
      </w:pPr>
      <w:r w:rsidRPr="00EA3CFD">
        <w:t>от 7 апреля 2020 года</w:t>
      </w:r>
    </w:p>
    <w:p w:rsidR="00EA3CFD" w:rsidRPr="00EA3CFD" w:rsidRDefault="00EA3CFD">
      <w:pPr>
        <w:pStyle w:val="ConsPlusTitle"/>
        <w:jc w:val="center"/>
      </w:pPr>
    </w:p>
    <w:p w:rsidR="00EA3CFD" w:rsidRPr="00EA3CFD" w:rsidRDefault="00EA3CFD">
      <w:pPr>
        <w:pStyle w:val="ConsPlusTitle"/>
        <w:jc w:val="center"/>
      </w:pPr>
      <w:r w:rsidRPr="00EA3CFD">
        <w:t>О ВНЕСЕНИИ ИЗМЕНЕНИЙ</w:t>
      </w:r>
    </w:p>
    <w:p w:rsidR="00EA3CFD" w:rsidRPr="00EA3CFD" w:rsidRDefault="00EA3CFD">
      <w:pPr>
        <w:pStyle w:val="ConsPlusTitle"/>
        <w:jc w:val="center"/>
      </w:pPr>
      <w:r w:rsidRPr="00EA3CFD">
        <w:t>В МЕТОДИЧЕСКИЕ РЕКОМЕНДАЦИИ ПО СПОСОБАМ ОПЛАТЫ</w:t>
      </w:r>
    </w:p>
    <w:p w:rsidR="00EA3CFD" w:rsidRPr="00EA3CFD" w:rsidRDefault="00EA3CFD">
      <w:pPr>
        <w:pStyle w:val="ConsPlusTitle"/>
        <w:jc w:val="center"/>
      </w:pPr>
      <w:r w:rsidRPr="00EA3CFD">
        <w:t xml:space="preserve">МЕДИЦИНСКОЙ ПОМОЩИ ЗА СЧЕТ СРЕДСТВ </w:t>
      </w:r>
      <w:proofErr w:type="gramStart"/>
      <w:r w:rsidRPr="00EA3CFD">
        <w:t>ОБЯЗАТЕЛЬНОГО</w:t>
      </w:r>
      <w:proofErr w:type="gramEnd"/>
    </w:p>
    <w:p w:rsidR="00EA3CFD" w:rsidRPr="00EA3CFD" w:rsidRDefault="00EA3CFD">
      <w:pPr>
        <w:pStyle w:val="ConsPlusTitle"/>
        <w:jc w:val="center"/>
      </w:pPr>
      <w:r w:rsidRPr="00EA3CFD">
        <w:t>МЕДИЦИНСКОГО СТРАХОВАНИЯ</w:t>
      </w:r>
    </w:p>
    <w:p w:rsidR="00EA3CFD" w:rsidRPr="00EA3CFD" w:rsidRDefault="00EA3CFD">
      <w:pPr>
        <w:pStyle w:val="ConsPlusNormal"/>
        <w:jc w:val="both"/>
      </w:pPr>
    </w:p>
    <w:p w:rsidR="00EA3CFD" w:rsidRPr="00EA3CFD" w:rsidRDefault="00EA3CFD">
      <w:pPr>
        <w:pStyle w:val="ConsPlusNormal"/>
        <w:ind w:firstLine="540"/>
        <w:jc w:val="both"/>
      </w:pPr>
      <w:r w:rsidRPr="00EA3CFD">
        <w:t>Министерство здравоохранения Российской Федерации совместно с Федеральным фондом обязательного медицинского страхования направляет для руководства и использования в работе изменения в Методические рекомендации по способам оплаты медицинской помощи за счет средств обязательного медицинского страхования, направленные в субъекты Российской Федерации совместным письмом от 12.12.2019 Министерства здравоохранения Российской Федерации N 11-7</w:t>
      </w:r>
      <w:proofErr w:type="gramStart"/>
      <w:r w:rsidRPr="00EA3CFD">
        <w:t>/И</w:t>
      </w:r>
      <w:proofErr w:type="gramEnd"/>
      <w:r w:rsidRPr="00EA3CFD">
        <w:t>/2-11779 и Федерального фонда обязательного медицинского страхования N 17033/26-2/и.</w:t>
      </w:r>
    </w:p>
    <w:p w:rsidR="00EA3CFD" w:rsidRPr="00EA3CFD" w:rsidRDefault="00EA3CFD">
      <w:pPr>
        <w:pStyle w:val="ConsPlusNormal"/>
        <w:jc w:val="both"/>
      </w:pPr>
    </w:p>
    <w:p w:rsidR="00EA3CFD" w:rsidRPr="00EA3CFD" w:rsidRDefault="00EA3CFD">
      <w:pPr>
        <w:pStyle w:val="ConsPlusNormal"/>
        <w:jc w:val="right"/>
      </w:pPr>
      <w:r w:rsidRPr="00EA3CFD">
        <w:t>Заместитель</w:t>
      </w:r>
    </w:p>
    <w:p w:rsidR="00EA3CFD" w:rsidRPr="00EA3CFD" w:rsidRDefault="00EA3CFD">
      <w:pPr>
        <w:pStyle w:val="ConsPlusNormal"/>
        <w:jc w:val="right"/>
      </w:pPr>
      <w:r w:rsidRPr="00EA3CFD">
        <w:t>Министра здравоохранения</w:t>
      </w:r>
    </w:p>
    <w:p w:rsidR="00EA3CFD" w:rsidRPr="00EA3CFD" w:rsidRDefault="00EA3CFD">
      <w:pPr>
        <w:pStyle w:val="ConsPlusNormal"/>
        <w:jc w:val="right"/>
      </w:pPr>
      <w:r w:rsidRPr="00EA3CFD">
        <w:t>Российской Федерации</w:t>
      </w:r>
    </w:p>
    <w:p w:rsidR="00EA3CFD" w:rsidRPr="00EA3CFD" w:rsidRDefault="00EA3CFD">
      <w:pPr>
        <w:pStyle w:val="ConsPlusNormal"/>
        <w:jc w:val="right"/>
      </w:pPr>
      <w:bookmarkStart w:id="0" w:name="_GoBack"/>
      <w:bookmarkEnd w:id="0"/>
      <w:r w:rsidRPr="00EA3CFD">
        <w:t>Н.А.ХОРОВА</w:t>
      </w:r>
    </w:p>
    <w:p w:rsidR="00EA3CFD" w:rsidRPr="00EA3CFD" w:rsidRDefault="00EA3CFD">
      <w:pPr>
        <w:pStyle w:val="ConsPlusNormal"/>
        <w:jc w:val="both"/>
      </w:pPr>
    </w:p>
    <w:p w:rsidR="00EA3CFD" w:rsidRPr="00EA3CFD" w:rsidRDefault="00EA3CFD">
      <w:pPr>
        <w:pStyle w:val="ConsPlusNormal"/>
        <w:jc w:val="right"/>
      </w:pPr>
      <w:r w:rsidRPr="00EA3CFD">
        <w:t>Председатель</w:t>
      </w:r>
    </w:p>
    <w:p w:rsidR="00EA3CFD" w:rsidRPr="00EA3CFD" w:rsidRDefault="00EA3CFD">
      <w:pPr>
        <w:pStyle w:val="ConsPlusNormal"/>
        <w:jc w:val="right"/>
      </w:pPr>
      <w:r w:rsidRPr="00EA3CFD">
        <w:t>Федерального фонда обязательного</w:t>
      </w:r>
    </w:p>
    <w:p w:rsidR="00EA3CFD" w:rsidRPr="00EA3CFD" w:rsidRDefault="00EA3CFD">
      <w:pPr>
        <w:pStyle w:val="ConsPlusNormal"/>
        <w:jc w:val="right"/>
      </w:pPr>
      <w:r w:rsidRPr="00EA3CFD">
        <w:t>медицинского страхования</w:t>
      </w:r>
    </w:p>
    <w:p w:rsidR="00EA3CFD" w:rsidRPr="00EA3CFD" w:rsidRDefault="00EA3CFD">
      <w:pPr>
        <w:pStyle w:val="ConsPlusNormal"/>
        <w:jc w:val="right"/>
      </w:pPr>
      <w:r w:rsidRPr="00EA3CFD">
        <w:t>Е.Е.ЧЕРНЯКОВА</w:t>
      </w:r>
    </w:p>
    <w:p w:rsidR="00EA3CFD" w:rsidRPr="00EA3CFD" w:rsidRDefault="00EA3CFD">
      <w:pPr>
        <w:pStyle w:val="ConsPlusNormal"/>
        <w:jc w:val="both"/>
      </w:pPr>
    </w:p>
    <w:p w:rsidR="00EA3CFD" w:rsidRPr="00EA3CFD" w:rsidRDefault="00EA3CFD">
      <w:pPr>
        <w:pStyle w:val="ConsPlusNormal"/>
        <w:jc w:val="both"/>
      </w:pPr>
    </w:p>
    <w:p w:rsidR="00EA3CFD" w:rsidRPr="00EA3CFD" w:rsidRDefault="00EA3CFD">
      <w:pPr>
        <w:pStyle w:val="ConsPlusNormal"/>
        <w:jc w:val="both"/>
      </w:pPr>
    </w:p>
    <w:p w:rsidR="00EA3CFD" w:rsidRPr="00EA3CFD" w:rsidRDefault="00EA3CFD">
      <w:pPr>
        <w:pStyle w:val="ConsPlusNormal"/>
        <w:jc w:val="both"/>
      </w:pPr>
    </w:p>
    <w:p w:rsidR="00EA3CFD" w:rsidRPr="00EA3CFD" w:rsidRDefault="00EA3CFD">
      <w:pPr>
        <w:pStyle w:val="ConsPlusNormal"/>
        <w:jc w:val="both"/>
      </w:pPr>
    </w:p>
    <w:p w:rsidR="00EA3CFD" w:rsidRPr="00EA3CFD" w:rsidRDefault="00EA3CFD">
      <w:pPr>
        <w:pStyle w:val="ConsPlusNormal"/>
        <w:jc w:val="right"/>
        <w:outlineLvl w:val="0"/>
      </w:pPr>
      <w:r w:rsidRPr="00EA3CFD">
        <w:t>Приложение</w:t>
      </w:r>
    </w:p>
    <w:p w:rsidR="00EA3CFD" w:rsidRPr="00EA3CFD" w:rsidRDefault="00EA3CFD">
      <w:pPr>
        <w:pStyle w:val="ConsPlusNormal"/>
        <w:jc w:val="both"/>
      </w:pPr>
    </w:p>
    <w:p w:rsidR="00EA3CFD" w:rsidRPr="00EA3CFD" w:rsidRDefault="00EA3CFD">
      <w:pPr>
        <w:pStyle w:val="ConsPlusTitle"/>
        <w:jc w:val="center"/>
      </w:pPr>
      <w:bookmarkStart w:id="1" w:name="P33"/>
      <w:bookmarkEnd w:id="1"/>
      <w:r w:rsidRPr="00EA3CFD">
        <w:t>ИЗМЕНЕНИЯ,</w:t>
      </w:r>
    </w:p>
    <w:p w:rsidR="00EA3CFD" w:rsidRPr="00EA3CFD" w:rsidRDefault="00EA3CFD">
      <w:pPr>
        <w:pStyle w:val="ConsPlusTitle"/>
        <w:jc w:val="center"/>
      </w:pPr>
      <w:proofErr w:type="gramStart"/>
      <w:r w:rsidRPr="00EA3CFD">
        <w:t>КОТОРЫЕ ВНОСЯТСЯ В МЕТОДИЧЕСКИЕ РЕКОМЕНДАЦИИ ПО СПОСОБАМ</w:t>
      </w:r>
      <w:proofErr w:type="gramEnd"/>
    </w:p>
    <w:p w:rsidR="00EA3CFD" w:rsidRPr="00EA3CFD" w:rsidRDefault="00EA3CFD">
      <w:pPr>
        <w:pStyle w:val="ConsPlusTitle"/>
        <w:jc w:val="center"/>
      </w:pPr>
      <w:r w:rsidRPr="00EA3CFD">
        <w:t xml:space="preserve">ОПЛАТЫ МЕДИЦИНСКОЙ ПОМОЩИ ЗА СЧЕТ СРЕДСТВ </w:t>
      </w:r>
      <w:proofErr w:type="gramStart"/>
      <w:r w:rsidRPr="00EA3CFD">
        <w:t>ОБЯЗАТЕЛЬНОГО</w:t>
      </w:r>
      <w:proofErr w:type="gramEnd"/>
    </w:p>
    <w:p w:rsidR="00EA3CFD" w:rsidRPr="00EA3CFD" w:rsidRDefault="00EA3CFD">
      <w:pPr>
        <w:pStyle w:val="ConsPlusTitle"/>
        <w:jc w:val="center"/>
      </w:pPr>
      <w:r w:rsidRPr="00EA3CFD">
        <w:t>МЕДИЦИНСКОГО СТРАХОВАНИЯ ОТ 12.12.2019</w:t>
      </w:r>
    </w:p>
    <w:p w:rsidR="00EA3CFD" w:rsidRPr="00EA3CFD" w:rsidRDefault="00EA3CFD">
      <w:pPr>
        <w:pStyle w:val="ConsPlusNormal"/>
        <w:jc w:val="both"/>
      </w:pPr>
    </w:p>
    <w:p w:rsidR="00EA3CFD" w:rsidRPr="00EA3CFD" w:rsidRDefault="00EA3CFD">
      <w:pPr>
        <w:pStyle w:val="ConsPlusNormal"/>
        <w:ind w:firstLine="540"/>
        <w:jc w:val="both"/>
      </w:pPr>
      <w:r w:rsidRPr="00EA3CFD">
        <w:t>1. В разделе I "Способы оплаты медицинской помощи в стационарных условиях и в условиях дневного стационара на основе групп заболеваний, в том числе клинико-статистических групп (КСГ) и клинико-профильных групп (КПГ)":</w:t>
      </w:r>
    </w:p>
    <w:p w:rsidR="00EA3CFD" w:rsidRPr="00EA3CFD" w:rsidRDefault="00EA3CFD">
      <w:pPr>
        <w:pStyle w:val="ConsPlusNormal"/>
        <w:spacing w:before="220"/>
        <w:ind w:firstLine="540"/>
        <w:jc w:val="both"/>
      </w:pPr>
      <w:r w:rsidRPr="00EA3CFD">
        <w:t>1.1. Абзац 34 пункта 2 "Основные подходы к оплате медицинской помощи по КСГ и КПГ" изложить в следующей редакции:</w:t>
      </w:r>
    </w:p>
    <w:p w:rsidR="00EA3CFD" w:rsidRPr="00EA3CFD" w:rsidRDefault="00EA3CFD">
      <w:pPr>
        <w:pStyle w:val="ConsPlusNormal"/>
        <w:spacing w:before="220"/>
        <w:ind w:firstLine="540"/>
        <w:jc w:val="both"/>
      </w:pPr>
      <w:r w:rsidRPr="00EA3CFD">
        <w:t xml:space="preserve">"Расшифровка групп в соответствии с МКБ 10 и Номенклатурой, а также инструкция по </w:t>
      </w:r>
      <w:r w:rsidRPr="00EA3CFD">
        <w:lastRenderedPageBreak/>
        <w:t>группировке случаев, в том числе правила учета классификационных критериев, и подходам к оплате медицинской помощи в амбулаторных условиях (далее - Инструкция), представляется Федеральным фондом обязательного медицинского страхования территориальным фондам обязательного медицинского страхования в электронном виде".</w:t>
      </w:r>
    </w:p>
    <w:p w:rsidR="00EA3CFD" w:rsidRPr="00EA3CFD" w:rsidRDefault="00EA3CFD">
      <w:pPr>
        <w:pStyle w:val="ConsPlusNormal"/>
        <w:spacing w:before="220"/>
        <w:ind w:firstLine="540"/>
        <w:jc w:val="both"/>
      </w:pPr>
      <w:r w:rsidRPr="00EA3CFD">
        <w:t>1.2. В пункте 3.3.2 "Коэффициент уровня оказания медицинской помощи":</w:t>
      </w:r>
    </w:p>
    <w:p w:rsidR="00EA3CFD" w:rsidRPr="00EA3CFD" w:rsidRDefault="00EA3CFD">
      <w:pPr>
        <w:pStyle w:val="ConsPlusNormal"/>
        <w:spacing w:before="220"/>
        <w:ind w:firstLine="540"/>
        <w:jc w:val="both"/>
      </w:pPr>
      <w:r w:rsidRPr="00EA3CFD">
        <w:t>1.2.1. Абзац 13 после слов "от 1,1 до 1,5" дополнить словами ", в том числе для федеральных медицинских организаций и (или) структурных подразделений федеральных медицинских организаций, оказывающих высокотехнологичную медицинскую помощь, не менее 1,4.";</w:t>
      </w:r>
    </w:p>
    <w:p w:rsidR="00EA3CFD" w:rsidRPr="00EA3CFD" w:rsidRDefault="00EA3CFD">
      <w:pPr>
        <w:pStyle w:val="ConsPlusNormal"/>
        <w:spacing w:before="220"/>
        <w:ind w:firstLine="540"/>
        <w:jc w:val="both"/>
      </w:pPr>
      <w:r w:rsidRPr="00EA3CFD">
        <w:t>1.2.2. Абзац 14 исключить;</w:t>
      </w:r>
    </w:p>
    <w:p w:rsidR="00EA3CFD" w:rsidRPr="00EA3CFD" w:rsidRDefault="00EA3CFD">
      <w:pPr>
        <w:pStyle w:val="ConsPlusNormal"/>
        <w:spacing w:before="220"/>
        <w:ind w:firstLine="540"/>
        <w:jc w:val="both"/>
      </w:pPr>
      <w:r w:rsidRPr="00EA3CFD">
        <w:t>1.3. Абзац 5 пункта 4.6 "Оплата случаев лечения по профилю "Онкология" после слов "(например, противорвотные препараты, препараты, влияющие на структуру и минерализацию костей и др.)" дополнить словами "и для лечения и профилактики осложнений основного заболевания</w:t>
      </w:r>
      <w:proofErr w:type="gramStart"/>
      <w:r w:rsidRPr="00EA3CFD">
        <w:t>.".</w:t>
      </w:r>
      <w:proofErr w:type="gramEnd"/>
    </w:p>
    <w:p w:rsidR="00EA3CFD" w:rsidRPr="00EA3CFD" w:rsidRDefault="00EA3CFD">
      <w:pPr>
        <w:pStyle w:val="ConsPlusNormal"/>
        <w:spacing w:before="220"/>
        <w:ind w:firstLine="540"/>
        <w:jc w:val="both"/>
      </w:pPr>
      <w:r w:rsidRPr="00EA3CFD">
        <w:t>2. Абзац 19 пункта 2 "Подходы к установлению тарифов на оплату дистанционного взаимодействия медицинских работников между собой" раздела VI "Основные подходы к оплате медицинской помощи с применением телемедицинских технологий" исключить.</w:t>
      </w:r>
    </w:p>
    <w:p w:rsidR="00EA3CFD" w:rsidRPr="00EA3CFD" w:rsidRDefault="00EA3CFD">
      <w:pPr>
        <w:pStyle w:val="ConsPlusNormal"/>
        <w:jc w:val="both"/>
      </w:pPr>
    </w:p>
    <w:p w:rsidR="00EA3CFD" w:rsidRPr="00EA3CFD" w:rsidRDefault="00EA3CFD">
      <w:pPr>
        <w:pStyle w:val="ConsPlusNormal"/>
        <w:jc w:val="both"/>
      </w:pPr>
    </w:p>
    <w:p w:rsidR="00EA3CFD" w:rsidRPr="00EA3CFD" w:rsidRDefault="00EA3CF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C7F85" w:rsidRPr="00EA3CFD" w:rsidRDefault="009C7F85"/>
    <w:sectPr w:rsidR="009C7F85" w:rsidRPr="00EA3CFD" w:rsidSect="004358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CFD"/>
    <w:rsid w:val="009C7F85"/>
    <w:rsid w:val="00EA3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3C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A3C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A3CF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3C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A3C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A3CF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Бузиков Михаил Сергеевич</dc:creator>
  <cp:lastModifiedBy>Бузиков Михаил Сергеевич</cp:lastModifiedBy>
  <cp:revision>1</cp:revision>
  <dcterms:created xsi:type="dcterms:W3CDTF">2020-04-16T11:38:00Z</dcterms:created>
  <dcterms:modified xsi:type="dcterms:W3CDTF">2020-04-16T11:40:00Z</dcterms:modified>
</cp:coreProperties>
</file>