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A5" w:rsidRDefault="00E268A5">
      <w:pPr>
        <w:pStyle w:val="ConsPlusTitlePage"/>
      </w:pPr>
      <w:r>
        <w:t xml:space="preserve">Документ предоставлен </w:t>
      </w:r>
      <w:hyperlink r:id="rId5">
        <w:r>
          <w:rPr>
            <w:color w:val="0000FF"/>
          </w:rPr>
          <w:t>КонсультантПлюс</w:t>
        </w:r>
      </w:hyperlink>
      <w:r>
        <w:br/>
      </w:r>
    </w:p>
    <w:p w:rsidR="00E268A5" w:rsidRDefault="00E268A5">
      <w:pPr>
        <w:pStyle w:val="ConsPlusNormal"/>
        <w:jc w:val="both"/>
        <w:outlineLvl w:val="0"/>
      </w:pPr>
    </w:p>
    <w:p w:rsidR="00E268A5" w:rsidRDefault="00E268A5">
      <w:pPr>
        <w:pStyle w:val="ConsPlusTitle"/>
        <w:jc w:val="center"/>
        <w:outlineLvl w:val="0"/>
      </w:pPr>
      <w:r>
        <w:t>МИНИСТЕРСТВО ЗДРАВООХРАНЕНИЯ РОССИЙСКОЙ ФЕДЕРАЦИИ</w:t>
      </w:r>
    </w:p>
    <w:p w:rsidR="00E268A5" w:rsidRDefault="00E268A5">
      <w:pPr>
        <w:pStyle w:val="ConsPlusTitle"/>
        <w:jc w:val="center"/>
      </w:pPr>
    </w:p>
    <w:p w:rsidR="00E268A5" w:rsidRDefault="00E268A5">
      <w:pPr>
        <w:pStyle w:val="ConsPlusTitle"/>
        <w:jc w:val="center"/>
      </w:pPr>
      <w:r>
        <w:t>ПИСЬМО</w:t>
      </w:r>
    </w:p>
    <w:p w:rsidR="00E268A5" w:rsidRDefault="00E268A5">
      <w:pPr>
        <w:pStyle w:val="ConsPlusTitle"/>
        <w:jc w:val="center"/>
      </w:pPr>
      <w:r>
        <w:t>от 4 февраля 2022 г. N 11-7/И/2-1631</w:t>
      </w:r>
    </w:p>
    <w:p w:rsidR="00E268A5" w:rsidRDefault="00E268A5">
      <w:pPr>
        <w:pStyle w:val="ConsPlusTitle"/>
        <w:jc w:val="center"/>
      </w:pPr>
    </w:p>
    <w:p w:rsidR="00E268A5" w:rsidRDefault="00E268A5">
      <w:pPr>
        <w:pStyle w:val="ConsPlusTitle"/>
        <w:jc w:val="center"/>
      </w:pPr>
      <w:r>
        <w:t>О МЕТОДИЧЕСКИХ РЕКОМЕНДАЦИЯХ</w:t>
      </w:r>
    </w:p>
    <w:p w:rsidR="00E268A5" w:rsidRDefault="00E268A5">
      <w:pPr>
        <w:pStyle w:val="ConsPlusTitle"/>
        <w:jc w:val="center"/>
      </w:pPr>
      <w:r>
        <w:t>ПО СПОСОБАМ ОПЛАТЫ МЕДИЦИНСКОЙ ПОМОЩИ ЗА СЧЕТ СРЕДСТВ</w:t>
      </w:r>
    </w:p>
    <w:p w:rsidR="00E268A5" w:rsidRDefault="00E268A5">
      <w:pPr>
        <w:pStyle w:val="ConsPlusTitle"/>
        <w:jc w:val="center"/>
      </w:pPr>
      <w:r>
        <w:t>ОБЯЗАТЕЛЬНОГО МЕДИЦИНСКОГО СТРАХОВАНИЯ</w:t>
      </w:r>
    </w:p>
    <w:p w:rsidR="00E268A5" w:rsidRDefault="00E26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A5" w:rsidRDefault="00E26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A5" w:rsidRDefault="00E268A5">
            <w:pPr>
              <w:pStyle w:val="ConsPlusNormal"/>
              <w:jc w:val="center"/>
            </w:pPr>
            <w:r>
              <w:rPr>
                <w:color w:val="392C69"/>
              </w:rPr>
              <w:t>Список изменяющих документов</w:t>
            </w:r>
          </w:p>
          <w:p w:rsidR="00E268A5" w:rsidRDefault="00E268A5">
            <w:pPr>
              <w:pStyle w:val="ConsPlusNormal"/>
              <w:jc w:val="center"/>
            </w:pPr>
            <w:r>
              <w:rPr>
                <w:color w:val="392C69"/>
              </w:rPr>
              <w:t>(в ред. писем Минздрава России N 31-1/И/2-13413,</w:t>
            </w:r>
          </w:p>
          <w:p w:rsidR="00E268A5" w:rsidRDefault="00E268A5">
            <w:pPr>
              <w:pStyle w:val="ConsPlusNormal"/>
              <w:jc w:val="center"/>
            </w:pPr>
            <w:r>
              <w:rPr>
                <w:color w:val="392C69"/>
              </w:rPr>
              <w:t xml:space="preserve">ФФОМС N 00-10-26-2-04/9286 от </w:t>
            </w:r>
            <w:hyperlink r:id="rId6">
              <w:r>
                <w:rPr>
                  <w:color w:val="0000FF"/>
                </w:rPr>
                <w:t>15.08.2022</w:t>
              </w:r>
            </w:hyperlink>
            <w:r>
              <w:rPr>
                <w:color w:val="392C69"/>
              </w:rPr>
              <w:t>, Минздрава России</w:t>
            </w:r>
          </w:p>
          <w:p w:rsidR="00E268A5" w:rsidRDefault="00E268A5">
            <w:pPr>
              <w:pStyle w:val="ConsPlusNormal"/>
              <w:jc w:val="center"/>
            </w:pPr>
            <w:r>
              <w:rPr>
                <w:color w:val="392C69"/>
              </w:rPr>
              <w:t xml:space="preserve">N 31-2/и/2-18636, ФФОМС N 00-10-26-2-04/13800 от </w:t>
            </w:r>
            <w:hyperlink r:id="rId7">
              <w:r>
                <w:rPr>
                  <w:color w:val="0000FF"/>
                </w:rPr>
                <w:t>02.11.2022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r>
    </w:tbl>
    <w:p w:rsidR="00E268A5" w:rsidRDefault="00E268A5">
      <w:pPr>
        <w:pStyle w:val="ConsPlusNormal"/>
        <w:ind w:firstLine="540"/>
        <w:jc w:val="both"/>
      </w:pPr>
    </w:p>
    <w:p w:rsidR="00E268A5" w:rsidRDefault="00E268A5">
      <w:pPr>
        <w:pStyle w:val="ConsPlusNormal"/>
        <w:ind w:firstLine="540"/>
        <w:jc w:val="both"/>
      </w:pPr>
      <w:r>
        <w:t xml:space="preserve">Министерство здравоохранения Российской Федерации направляет для руководства и использования в работе Методические </w:t>
      </w:r>
      <w:hyperlink w:anchor="P28">
        <w:r>
          <w:rPr>
            <w:color w:val="0000FF"/>
          </w:rPr>
          <w:t>рекомендации</w:t>
        </w:r>
      </w:hyperlink>
      <w:r>
        <w:t xml:space="preserve"> по способам оплаты медицинской помощи за счет средств обязательного медицинского страхования, разработанные рабочей группой Министерства здравоохранения Российской Федерации по подготовке методических рекомендаций по реализации способов оплаты медицинской помощи в рамках программы государственных гарантий бесплатного ока</w:t>
      </w:r>
      <w:bookmarkStart w:id="0" w:name="_GoBack"/>
      <w:bookmarkEnd w:id="0"/>
      <w:r>
        <w:t xml:space="preserve">зания гражданам медицинской помощи (утверждена </w:t>
      </w:r>
      <w:hyperlink r:id="rId8">
        <w:r>
          <w:rPr>
            <w:color w:val="0000FF"/>
          </w:rPr>
          <w:t>приказом</w:t>
        </w:r>
      </w:hyperlink>
      <w:r>
        <w:t xml:space="preserve"> Министерства здравоохранения Российской Федерации от 15 декабря 2015 г. N 931), взамен Методических </w:t>
      </w:r>
      <w:hyperlink r:id="rId9">
        <w:r>
          <w:rPr>
            <w:color w:val="0000FF"/>
          </w:rPr>
          <w:t>рекомендаций</w:t>
        </w:r>
      </w:hyperlink>
      <w:r>
        <w:t xml:space="preserve"> по способам оплаты медицинской помощи за счет средств обязательного медицинского страхования, направленных в субъекты Российской Федерации совместным письмом Министерства здравоохранения Российской Федерации и Федерального фонда обязательного медицинского страхования от 30 декабря 2020 г. N 11-7/И/2-20691 - 00-10-26-2-04/11-51.</w:t>
      </w:r>
    </w:p>
    <w:p w:rsidR="00E268A5" w:rsidRDefault="00E268A5">
      <w:pPr>
        <w:pStyle w:val="ConsPlusNormal"/>
        <w:ind w:firstLine="540"/>
        <w:jc w:val="both"/>
      </w:pPr>
    </w:p>
    <w:p w:rsidR="00E268A5" w:rsidRDefault="00E268A5">
      <w:pPr>
        <w:pStyle w:val="ConsPlusNormal"/>
        <w:jc w:val="right"/>
      </w:pPr>
      <w:r>
        <w:t>В.А.ЗЕЛЕНСКИЙ</w:t>
      </w: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0"/>
      </w:pPr>
      <w:r>
        <w:t>Приложение</w:t>
      </w:r>
    </w:p>
    <w:p w:rsidR="00E268A5" w:rsidRDefault="00E268A5">
      <w:pPr>
        <w:pStyle w:val="ConsPlusNormal"/>
        <w:jc w:val="right"/>
      </w:pPr>
    </w:p>
    <w:p w:rsidR="00E268A5" w:rsidRDefault="00E268A5">
      <w:pPr>
        <w:pStyle w:val="ConsPlusTitle"/>
        <w:jc w:val="center"/>
      </w:pPr>
      <w:r>
        <w:t>МИНИСТЕРСТВО ЗДРАВООХРАНЕНИЯ РОССИЙСКОЙ ФЕДЕРАЦИИ</w:t>
      </w:r>
    </w:p>
    <w:p w:rsidR="00E268A5" w:rsidRDefault="00E268A5">
      <w:pPr>
        <w:pStyle w:val="ConsPlusTitle"/>
        <w:jc w:val="center"/>
      </w:pPr>
    </w:p>
    <w:p w:rsidR="00E268A5" w:rsidRDefault="00E268A5">
      <w:pPr>
        <w:pStyle w:val="ConsPlusTitle"/>
        <w:jc w:val="center"/>
      </w:pPr>
      <w:r>
        <w:t>ФЕДЕРАЛЬНЫЙ ФОНД ОБЯЗАТЕЛЬНОГО МЕДИЦИНСКОГО СТРАХОВАНИЯ</w:t>
      </w:r>
    </w:p>
    <w:p w:rsidR="00E268A5" w:rsidRDefault="00E268A5">
      <w:pPr>
        <w:pStyle w:val="ConsPlusTitle"/>
        <w:jc w:val="center"/>
      </w:pPr>
    </w:p>
    <w:p w:rsidR="00E268A5" w:rsidRDefault="00E268A5">
      <w:pPr>
        <w:pStyle w:val="ConsPlusTitle"/>
        <w:jc w:val="center"/>
      </w:pPr>
      <w:bookmarkStart w:id="1" w:name="P28"/>
      <w:bookmarkEnd w:id="1"/>
      <w:r>
        <w:t>МЕТОДИЧЕСКИЕ РЕКОМЕНДАЦИИ</w:t>
      </w:r>
    </w:p>
    <w:p w:rsidR="00E268A5" w:rsidRDefault="00E268A5">
      <w:pPr>
        <w:pStyle w:val="ConsPlusTitle"/>
        <w:jc w:val="center"/>
      </w:pPr>
      <w:r>
        <w:t>ПО СПОСОБАМ ОПЛАТЫ МЕДИЦИНСКОЙ ПОМОЩИ ЗА СЧЕТ СРЕДСТВ</w:t>
      </w:r>
    </w:p>
    <w:p w:rsidR="00E268A5" w:rsidRDefault="00E268A5">
      <w:pPr>
        <w:pStyle w:val="ConsPlusTitle"/>
        <w:jc w:val="center"/>
      </w:pPr>
      <w:r>
        <w:t>ОБЯЗАТЕЛЬНОГО МЕДИЦИНСКОГО СТРАХОВАНИЯ</w:t>
      </w:r>
    </w:p>
    <w:p w:rsidR="00E268A5" w:rsidRDefault="00E26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A5" w:rsidRDefault="00E26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A5" w:rsidRDefault="00E268A5">
            <w:pPr>
              <w:pStyle w:val="ConsPlusNormal"/>
              <w:jc w:val="center"/>
            </w:pPr>
            <w:r>
              <w:rPr>
                <w:color w:val="392C69"/>
              </w:rPr>
              <w:t>Список изменяющих документов</w:t>
            </w:r>
          </w:p>
          <w:p w:rsidR="00E268A5" w:rsidRDefault="00E268A5">
            <w:pPr>
              <w:pStyle w:val="ConsPlusNormal"/>
              <w:jc w:val="center"/>
            </w:pPr>
            <w:r>
              <w:rPr>
                <w:color w:val="392C69"/>
              </w:rPr>
              <w:t>(в ред. писем Минздрава России N 31-1/И/2-13413,</w:t>
            </w:r>
          </w:p>
          <w:p w:rsidR="00E268A5" w:rsidRDefault="00E268A5">
            <w:pPr>
              <w:pStyle w:val="ConsPlusNormal"/>
              <w:jc w:val="center"/>
            </w:pPr>
            <w:r>
              <w:rPr>
                <w:color w:val="392C69"/>
              </w:rPr>
              <w:t xml:space="preserve">ФФОМС N 00-10-26-2-04/9286 от </w:t>
            </w:r>
            <w:hyperlink r:id="rId10">
              <w:r>
                <w:rPr>
                  <w:color w:val="0000FF"/>
                </w:rPr>
                <w:t>15.08.2022</w:t>
              </w:r>
            </w:hyperlink>
            <w:r>
              <w:rPr>
                <w:color w:val="392C69"/>
              </w:rPr>
              <w:t>, Минздрава России</w:t>
            </w:r>
          </w:p>
          <w:p w:rsidR="00E268A5" w:rsidRDefault="00E268A5">
            <w:pPr>
              <w:pStyle w:val="ConsPlusNormal"/>
              <w:jc w:val="center"/>
            </w:pPr>
            <w:r>
              <w:rPr>
                <w:color w:val="392C69"/>
              </w:rPr>
              <w:t xml:space="preserve">N 31-2/и/2-18636, ФФОМС N 00-10-26-2-04/13800 от </w:t>
            </w:r>
            <w:hyperlink r:id="rId11">
              <w:r>
                <w:rPr>
                  <w:color w:val="0000FF"/>
                </w:rPr>
                <w:t>02.11.2022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r>
    </w:tbl>
    <w:p w:rsidR="00E268A5" w:rsidRDefault="00E268A5">
      <w:pPr>
        <w:pStyle w:val="ConsPlusNormal"/>
        <w:jc w:val="center"/>
      </w:pPr>
    </w:p>
    <w:p w:rsidR="00E268A5" w:rsidRDefault="00E268A5">
      <w:pPr>
        <w:pStyle w:val="ConsPlusNormal"/>
        <w:jc w:val="right"/>
      </w:pPr>
      <w:r>
        <w:t>Первый заместитель</w:t>
      </w:r>
    </w:p>
    <w:p w:rsidR="00E268A5" w:rsidRDefault="00E268A5">
      <w:pPr>
        <w:pStyle w:val="ConsPlusNormal"/>
        <w:jc w:val="right"/>
      </w:pPr>
      <w:r>
        <w:t>Министра здравоохранения</w:t>
      </w:r>
    </w:p>
    <w:p w:rsidR="00E268A5" w:rsidRDefault="00E268A5">
      <w:pPr>
        <w:pStyle w:val="ConsPlusNormal"/>
        <w:jc w:val="right"/>
      </w:pPr>
      <w:r>
        <w:t>Российской Федерации</w:t>
      </w:r>
    </w:p>
    <w:p w:rsidR="00E268A5" w:rsidRDefault="00E268A5">
      <w:pPr>
        <w:pStyle w:val="ConsPlusNormal"/>
        <w:jc w:val="right"/>
      </w:pPr>
      <w:r>
        <w:t>В.А.ЗЕЛЕНСКИЙ</w:t>
      </w:r>
    </w:p>
    <w:p w:rsidR="00E268A5" w:rsidRDefault="00E268A5">
      <w:pPr>
        <w:pStyle w:val="ConsPlusNormal"/>
        <w:jc w:val="right"/>
      </w:pPr>
      <w:r>
        <w:t>от 02.02.2022 N 11-7/И/2-1619</w:t>
      </w:r>
    </w:p>
    <w:p w:rsidR="00E268A5" w:rsidRDefault="00E268A5">
      <w:pPr>
        <w:pStyle w:val="ConsPlusNormal"/>
        <w:jc w:val="right"/>
      </w:pPr>
    </w:p>
    <w:p w:rsidR="00E268A5" w:rsidRDefault="00E268A5">
      <w:pPr>
        <w:pStyle w:val="ConsPlusNormal"/>
        <w:jc w:val="right"/>
      </w:pPr>
      <w:r>
        <w:t>Председатель</w:t>
      </w:r>
    </w:p>
    <w:p w:rsidR="00E268A5" w:rsidRDefault="00E268A5">
      <w:pPr>
        <w:pStyle w:val="ConsPlusNormal"/>
        <w:jc w:val="right"/>
      </w:pPr>
      <w:r>
        <w:t>Федерального фонда обязательного</w:t>
      </w:r>
    </w:p>
    <w:p w:rsidR="00E268A5" w:rsidRDefault="00E268A5">
      <w:pPr>
        <w:pStyle w:val="ConsPlusNormal"/>
        <w:jc w:val="right"/>
      </w:pPr>
      <w:r>
        <w:t>медицинского страхования</w:t>
      </w:r>
    </w:p>
    <w:p w:rsidR="00E268A5" w:rsidRDefault="00E268A5">
      <w:pPr>
        <w:pStyle w:val="ConsPlusNormal"/>
        <w:jc w:val="right"/>
      </w:pPr>
      <w:r>
        <w:t>Е.Е.ЧЕРНЯКОВА</w:t>
      </w:r>
    </w:p>
    <w:p w:rsidR="00E268A5" w:rsidRDefault="00E268A5">
      <w:pPr>
        <w:pStyle w:val="ConsPlusNormal"/>
        <w:jc w:val="right"/>
      </w:pPr>
      <w:r>
        <w:lastRenderedPageBreak/>
        <w:t>от 02.02.2022 N 00-10-26-2-06/750</w:t>
      </w:r>
    </w:p>
    <w:p w:rsidR="00E268A5" w:rsidRDefault="00E268A5">
      <w:pPr>
        <w:pStyle w:val="ConsPlusNormal"/>
        <w:jc w:val="right"/>
      </w:pPr>
    </w:p>
    <w:p w:rsidR="00E268A5" w:rsidRDefault="00E268A5">
      <w:pPr>
        <w:pStyle w:val="ConsPlusNormal"/>
        <w:jc w:val="right"/>
      </w:pPr>
      <w:r>
        <w:t>Одобрено</w:t>
      </w:r>
    </w:p>
    <w:p w:rsidR="00E268A5" w:rsidRDefault="00E268A5">
      <w:pPr>
        <w:pStyle w:val="ConsPlusNormal"/>
        <w:jc w:val="right"/>
      </w:pPr>
      <w:r>
        <w:t>решением рабочей группы</w:t>
      </w:r>
    </w:p>
    <w:p w:rsidR="00E268A5" w:rsidRDefault="00E268A5">
      <w:pPr>
        <w:pStyle w:val="ConsPlusNormal"/>
        <w:jc w:val="right"/>
      </w:pPr>
      <w:r>
        <w:t>Министерства здравоохранения</w:t>
      </w:r>
    </w:p>
    <w:p w:rsidR="00E268A5" w:rsidRDefault="00E268A5">
      <w:pPr>
        <w:pStyle w:val="ConsPlusNormal"/>
        <w:jc w:val="right"/>
      </w:pPr>
      <w:r>
        <w:t>Российской Федерации по подготовке</w:t>
      </w:r>
    </w:p>
    <w:p w:rsidR="00E268A5" w:rsidRDefault="00E268A5">
      <w:pPr>
        <w:pStyle w:val="ConsPlusNormal"/>
        <w:jc w:val="right"/>
      </w:pPr>
      <w:r>
        <w:t>методических рекомендаций по реализации</w:t>
      </w:r>
    </w:p>
    <w:p w:rsidR="00E268A5" w:rsidRDefault="00E268A5">
      <w:pPr>
        <w:pStyle w:val="ConsPlusNormal"/>
        <w:jc w:val="right"/>
      </w:pPr>
      <w:r>
        <w:t>способов оплаты медицинской помощи</w:t>
      </w:r>
    </w:p>
    <w:p w:rsidR="00E268A5" w:rsidRDefault="00E268A5">
      <w:pPr>
        <w:pStyle w:val="ConsPlusNormal"/>
        <w:jc w:val="right"/>
      </w:pPr>
      <w:r>
        <w:t>в рамках программы государственных</w:t>
      </w:r>
    </w:p>
    <w:p w:rsidR="00E268A5" w:rsidRDefault="00E268A5">
      <w:pPr>
        <w:pStyle w:val="ConsPlusNormal"/>
        <w:jc w:val="right"/>
      </w:pPr>
      <w:r>
        <w:t>гарантий бесплатного оказания</w:t>
      </w:r>
    </w:p>
    <w:p w:rsidR="00E268A5" w:rsidRDefault="00E268A5">
      <w:pPr>
        <w:pStyle w:val="ConsPlusNormal"/>
        <w:jc w:val="right"/>
      </w:pPr>
      <w:r>
        <w:t>гражданам медицинской помощи</w:t>
      </w:r>
    </w:p>
    <w:p w:rsidR="00E268A5" w:rsidRDefault="00E268A5">
      <w:pPr>
        <w:pStyle w:val="ConsPlusNormal"/>
        <w:jc w:val="right"/>
      </w:pPr>
      <w:r>
        <w:t>(протокол заседания</w:t>
      </w:r>
    </w:p>
    <w:p w:rsidR="00E268A5" w:rsidRDefault="00E268A5">
      <w:pPr>
        <w:pStyle w:val="ConsPlusNormal"/>
        <w:jc w:val="right"/>
      </w:pPr>
      <w:r>
        <w:t>от 26.01.2022 N 66/11/1)</w:t>
      </w:r>
    </w:p>
    <w:p w:rsidR="00E268A5" w:rsidRDefault="00E268A5">
      <w:pPr>
        <w:pStyle w:val="ConsPlusNormal"/>
        <w:ind w:firstLine="540"/>
        <w:jc w:val="both"/>
      </w:pPr>
    </w:p>
    <w:p w:rsidR="00E268A5" w:rsidRDefault="00E268A5">
      <w:pPr>
        <w:pStyle w:val="ConsPlusNormal"/>
        <w:ind w:firstLine="540"/>
        <w:jc w:val="both"/>
      </w:pPr>
      <w:r>
        <w:t xml:space="preserve">Методические рекомендации по способам оплаты медицинской помощи за счет средств обязательного медицинского страхования (далее - рекомендации) подготовлены в соответствии с </w:t>
      </w:r>
      <w:hyperlink r:id="rId12">
        <w:r>
          <w:rPr>
            <w:color w:val="0000FF"/>
          </w:rPr>
          <w:t>Программой</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в части базовой программы обязательного медицинского страхования (далее соответственно - Программа, базовая программа), а также </w:t>
      </w:r>
      <w:hyperlink r:id="rId13">
        <w:r>
          <w:rPr>
            <w:color w:val="0000FF"/>
          </w:rPr>
          <w:t>Требованиями</w:t>
        </w:r>
      </w:hyperlink>
      <w:r>
        <w:t xml:space="preserve"> к структуре и содержанию тарифного соглашения, утвержденными приказом Министерства здравоохранения Российской Федерации от 29 декабря 2020 г. N 1397н (с изменениями и дополнениями, внесенными приказом Министерства здравоохранения Российской Федерации от 14 января 2022 г. N 11н, зарегистрировано в Министерстве юстиции Российской Федерации 19 января 2022 г., регистрационный N 66925) (далее - Требования), и разъясняют порядок оплаты медицинской помощи, оказанной в рамках территориальных программ обязательного медицинского страхования.</w:t>
      </w:r>
    </w:p>
    <w:p w:rsidR="00E268A5" w:rsidRDefault="00E268A5">
      <w:pPr>
        <w:pStyle w:val="ConsPlusNormal"/>
        <w:spacing w:before="200"/>
        <w:ind w:firstLine="540"/>
        <w:jc w:val="both"/>
      </w:pPr>
      <w:r>
        <w:t xml:space="preserve">С учетом изменений, внесенных с 2022 года в способы оплаты медицинской помощи за счет средств обязательного медицинского страхования указанными нормативными правовыми актами, настоящими рекомендациями даны соответствующие разъяснения, в том числе в части оплаты углубленной диспансеризации граждан, переболевших новой коронавирусной инфекцией (COVID-19), в рамках установленного </w:t>
      </w:r>
      <w:hyperlink r:id="rId14">
        <w:r>
          <w:rPr>
            <w:color w:val="0000FF"/>
          </w:rPr>
          <w:t>Программой</w:t>
        </w:r>
      </w:hyperlink>
      <w:r>
        <w:t xml:space="preserve"> перечня исследований и медицинских вмешательств и среднего норматива финансовых затрат на их проведение.</w:t>
      </w:r>
    </w:p>
    <w:p w:rsidR="00E268A5" w:rsidRDefault="00E268A5">
      <w:pPr>
        <w:pStyle w:val="ConsPlusNormal"/>
        <w:spacing w:before="200"/>
        <w:ind w:firstLine="540"/>
        <w:jc w:val="both"/>
      </w:pPr>
      <w:r>
        <w:t xml:space="preserve">Особое внимание уделено разъяснениям по оплате медицинской помощи, оказанной в амбулаторных условиях по профилю "Медицинская реабилитация", поскольку с 2022 года </w:t>
      </w:r>
      <w:hyperlink r:id="rId15">
        <w:r>
          <w:rPr>
            <w:color w:val="0000FF"/>
          </w:rPr>
          <w:t>Программой</w:t>
        </w:r>
      </w:hyperlink>
      <w:r>
        <w:t xml:space="preserve"> установлены средние нормативы объема и финансовых затрат на единицу объема по медицинской реабилитации, включая реабилитацию пациентов после перенесенной новой коронавирусной инфекции (COVID-19).</w:t>
      </w:r>
    </w:p>
    <w:p w:rsidR="00E268A5" w:rsidRDefault="00E268A5">
      <w:pPr>
        <w:pStyle w:val="ConsPlusNormal"/>
        <w:spacing w:before="200"/>
        <w:ind w:firstLine="540"/>
        <w:jc w:val="both"/>
      </w:pPr>
      <w:r>
        <w:t xml:space="preserve">Впервые представлены рекомендации по применению установленных </w:t>
      </w:r>
      <w:hyperlink r:id="rId16">
        <w:r>
          <w:rPr>
            <w:color w:val="0000FF"/>
          </w:rPr>
          <w:t>Требованиями</w:t>
        </w:r>
      </w:hyperlink>
      <w:r>
        <w:t xml:space="preserve"> показателей результативности деятельности медицинских организаций для оплаты медицинской помощи в амбулаторных условиях по подушевому нормативу финансирования на прикрепившихся лиц. Приведены рекомендуемые подходы к балльной оценке показателей результативности деятельности медицинских организаций и порядок расчета значений этих показателей.</w:t>
      </w:r>
    </w:p>
    <w:p w:rsidR="00E268A5" w:rsidRDefault="00E268A5">
      <w:pPr>
        <w:pStyle w:val="ConsPlusNormal"/>
        <w:spacing w:before="200"/>
        <w:ind w:firstLine="540"/>
        <w:jc w:val="both"/>
      </w:pPr>
      <w:r>
        <w:t>Основными отличиями новой модели клинико-статистических групп заболеваний (далее - КСГ) от модели КСГ 2021 года являются:</w:t>
      </w:r>
    </w:p>
    <w:p w:rsidR="00E268A5" w:rsidRDefault="00E268A5">
      <w:pPr>
        <w:pStyle w:val="ConsPlusNormal"/>
        <w:spacing w:before="200"/>
        <w:ind w:firstLine="540"/>
        <w:jc w:val="both"/>
      </w:pPr>
      <w:r>
        <w:t>1) изменение количества КСГ в стационарных условиях с 387 до 402 групп, в условиях дневного стационара - со 172 до 182 групп (в том числе 398 КСГ в стационарных условиях и 181 КСГ в условиях дневного стационара без учета групп для оплаты диализа, установленных для федеральных медицинских организаций), в том числе за счет:</w:t>
      </w:r>
    </w:p>
    <w:p w:rsidR="00E268A5" w:rsidRDefault="00E268A5">
      <w:pPr>
        <w:pStyle w:val="ConsPlusNormal"/>
        <w:spacing w:before="200"/>
        <w:ind w:firstLine="540"/>
        <w:jc w:val="both"/>
      </w:pPr>
      <w:r>
        <w:t>- изменения принципа формирования КСГ для оплаты случаев лечения по профилю "дерматология" (выбор КСГ осуществляется на основании применяемых методов лечения);</w:t>
      </w:r>
    </w:p>
    <w:p w:rsidR="00E268A5" w:rsidRDefault="00E268A5">
      <w:pPr>
        <w:pStyle w:val="ConsPlusNormal"/>
        <w:spacing w:before="200"/>
        <w:ind w:firstLine="540"/>
        <w:jc w:val="both"/>
      </w:pPr>
      <w:r>
        <w:t>- увеличения количества, в том числе актуализации, КСГ для случаев лекарственной терапии взрослых со злокачественными новообразованиями (кроме лимфоидной и кроветворной тканей) с 13 до 17 групп как в стационарных условиях, так и в условиях дневного стационара;</w:t>
      </w:r>
    </w:p>
    <w:p w:rsidR="00E268A5" w:rsidRDefault="00E268A5">
      <w:pPr>
        <w:pStyle w:val="ConsPlusNormal"/>
        <w:spacing w:before="200"/>
        <w:ind w:firstLine="540"/>
        <w:jc w:val="both"/>
      </w:pPr>
      <w:r>
        <w:t>- выделения КСГ для позднего посттрансплантационного периода после пересадки костного мозга в стационарных условиях;</w:t>
      </w:r>
    </w:p>
    <w:p w:rsidR="00E268A5" w:rsidRDefault="00E268A5">
      <w:pPr>
        <w:pStyle w:val="ConsPlusNormal"/>
        <w:spacing w:before="200"/>
        <w:ind w:firstLine="540"/>
        <w:jc w:val="both"/>
      </w:pPr>
      <w:r>
        <w:lastRenderedPageBreak/>
        <w:t>- выделения 3 КСГ для случаев проведения антимикробной терапии инфекций, вызванных полирезистентными микроорганизмами, в стационарных условиях;</w:t>
      </w:r>
    </w:p>
    <w:p w:rsidR="00E268A5" w:rsidRDefault="00E268A5">
      <w:pPr>
        <w:pStyle w:val="ConsPlusNormal"/>
        <w:spacing w:before="200"/>
        <w:ind w:firstLine="540"/>
        <w:jc w:val="both"/>
      </w:pPr>
      <w:r>
        <w:t>- выделения КСГ для случаев проведения иммунизации против респираторно-синцитиальной вирусной инфекции, как в стационарных условиях, так и в условиях дневного стационара;</w:t>
      </w:r>
    </w:p>
    <w:p w:rsidR="00E268A5" w:rsidRDefault="00E268A5">
      <w:pPr>
        <w:pStyle w:val="ConsPlusNormal"/>
        <w:spacing w:before="200"/>
        <w:ind w:firstLine="540"/>
        <w:jc w:val="both"/>
      </w:pPr>
      <w:r>
        <w:t>2) изменения подходов к оплате случаев лечения с применением генно-инженерных биологических препаратов и селективных иммунодепрессантов путем разгруппировки на 3 КСГ в стационарных условиях и в условиях дневного стационара (оплата осуществляется дифференцированно в зависимости от применяемого лекарственного препарата и возраста пациента).</w:t>
      </w:r>
    </w:p>
    <w:p w:rsidR="00E268A5" w:rsidRDefault="00E268A5">
      <w:pPr>
        <w:pStyle w:val="ConsPlusNormal"/>
        <w:jc w:val="right"/>
      </w:pPr>
    </w:p>
    <w:p w:rsidR="00E268A5" w:rsidRDefault="00E268A5">
      <w:pPr>
        <w:pStyle w:val="ConsPlusTitle"/>
        <w:jc w:val="center"/>
        <w:outlineLvl w:val="1"/>
      </w:pPr>
      <w:bookmarkStart w:id="2" w:name="P73"/>
      <w:bookmarkEnd w:id="2"/>
      <w:r>
        <w:t>СПОСОБЫ ОПЛАТЫ МЕДИЦИНСКОЙ ПОМОЩИ</w:t>
      </w:r>
    </w:p>
    <w:p w:rsidR="00E268A5" w:rsidRDefault="00E268A5">
      <w:pPr>
        <w:pStyle w:val="ConsPlusTitle"/>
        <w:jc w:val="center"/>
      </w:pPr>
      <w:r>
        <w:t>В СТАЦИОНАРНЫХ УСЛОВИЯХ И В УСЛОВИЯХ ДНЕВНОГО СТАЦИОНАРА</w:t>
      </w:r>
    </w:p>
    <w:p w:rsidR="00E268A5" w:rsidRDefault="00E268A5">
      <w:pPr>
        <w:pStyle w:val="ConsPlusTitle"/>
        <w:jc w:val="center"/>
      </w:pPr>
      <w:r>
        <w:t>НА ОСНОВЕ ГРУПП ЗАБОЛЕВАНИЙ, В ТОМ ЧИСЛЕ</w:t>
      </w:r>
    </w:p>
    <w:p w:rsidR="00E268A5" w:rsidRDefault="00E268A5">
      <w:pPr>
        <w:pStyle w:val="ConsPlusTitle"/>
        <w:jc w:val="center"/>
      </w:pPr>
      <w:r>
        <w:t>КЛИНИКО-СТАТИСТИЧЕСКИХ ГРУПП (КСГ)</w:t>
      </w:r>
    </w:p>
    <w:p w:rsidR="00E268A5" w:rsidRDefault="00E268A5">
      <w:pPr>
        <w:pStyle w:val="ConsPlusNormal"/>
        <w:jc w:val="both"/>
      </w:pPr>
    </w:p>
    <w:p w:rsidR="00E268A5" w:rsidRDefault="00E268A5">
      <w:pPr>
        <w:pStyle w:val="ConsPlusTitle"/>
        <w:ind w:firstLine="540"/>
        <w:jc w:val="both"/>
        <w:outlineLvl w:val="2"/>
      </w:pPr>
      <w:r>
        <w:t>1. Основные понятия и термины</w:t>
      </w:r>
    </w:p>
    <w:p w:rsidR="00E268A5" w:rsidRDefault="00E268A5">
      <w:pPr>
        <w:pStyle w:val="ConsPlusNormal"/>
        <w:jc w:val="both"/>
      </w:pPr>
    </w:p>
    <w:p w:rsidR="00E268A5" w:rsidRDefault="00E268A5">
      <w:pPr>
        <w:pStyle w:val="ConsPlusNormal"/>
        <w:ind w:firstLine="540"/>
        <w:jc w:val="both"/>
      </w:pPr>
      <w:r>
        <w:t>В целях реализации настоящих рекомендаций устанавливаются следующие основные понятия и термины:</w:t>
      </w:r>
    </w:p>
    <w:p w:rsidR="00E268A5" w:rsidRDefault="00E268A5">
      <w:pPr>
        <w:pStyle w:val="ConsPlusNormal"/>
        <w:spacing w:before="200"/>
        <w:ind w:firstLine="540"/>
        <w:jc w:val="both"/>
      </w:pPr>
      <w:r>
        <w:t>Случай госпитализации в круглосуточный стационар (случай лечения в дневном стационаре) - случай диагностики и лечения в стационарных условиях и (или) условиях дневного стационара, в рамках которого осуществляется ведение одной медицинской карты стационарного больного, являющийся единицей объема медицинской помощи в рамках реализации территориальной программы обязательного медицинского страхования;</w:t>
      </w:r>
    </w:p>
    <w:p w:rsidR="00E268A5" w:rsidRDefault="00E268A5">
      <w:pPr>
        <w:pStyle w:val="ConsPlusNormal"/>
        <w:spacing w:before="200"/>
        <w:ind w:firstLine="540"/>
        <w:jc w:val="both"/>
      </w:pPr>
      <w:r>
        <w:t>Клинико-статистическая группа заболеваний (далее также - КСГ, группа заболеваний, состояний)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E268A5" w:rsidRDefault="00E268A5">
      <w:pPr>
        <w:pStyle w:val="ConsPlusNormal"/>
        <w:spacing w:before="200"/>
        <w:ind w:firstLine="540"/>
        <w:jc w:val="both"/>
      </w:pPr>
      <w:r>
        <w:t>Оплата медицинской помощи по КСГ - оплата медицинской помощи по тарифу, рассчитанному исходя из установленных: базовой ставки, коэффициента относительной затратоемкости и поправочных коэффициентов;</w:t>
      </w:r>
    </w:p>
    <w:p w:rsidR="00E268A5" w:rsidRDefault="00E268A5">
      <w:pPr>
        <w:pStyle w:val="ConsPlusNormal"/>
        <w:spacing w:before="200"/>
        <w:ind w:firstLine="540"/>
        <w:jc w:val="both"/>
      </w:pPr>
      <w:r>
        <w:t>Базовая ставка - средний объем финансового обеспечения медицинской помощи в расчете на одного пролеченного пациента, определенный исходя из нормативов финансовых затрат на единицу объема медицинской помощи, установленных территориальной программой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с учетом коэффициента приведения;</w:t>
      </w:r>
    </w:p>
    <w:p w:rsidR="00E268A5" w:rsidRDefault="00E268A5">
      <w:pPr>
        <w:pStyle w:val="ConsPlusNormal"/>
        <w:spacing w:before="200"/>
        <w:ind w:firstLine="540"/>
        <w:jc w:val="both"/>
      </w:pPr>
      <w:r>
        <w:t>Коэффициент относительной затратоемкости - устанавливаемый настоящими рекомендациями коэффициент, отражающий отношение стоимости конкретной КСГ к среднему объему финансового обеспечения медицинской помощи в расчете на одного пролеченного пациента (базовой ставке);</w:t>
      </w:r>
    </w:p>
    <w:p w:rsidR="00E268A5" w:rsidRDefault="00E268A5">
      <w:pPr>
        <w:pStyle w:val="ConsPlusNormal"/>
        <w:spacing w:before="200"/>
        <w:ind w:firstLine="540"/>
        <w:jc w:val="both"/>
      </w:pPr>
      <w:r>
        <w:t>Коэффициент дифференциации - устанавливаемый на федеральном уровне коэффициент, отражающий более высокий уровень заработной платы и коэффициент ценовой дифференциации бюджетных услуг для субъекта Российской Федерации и/или отдельных территорий субъекта Российской Федерации (используемый в расчетах в случае, если коэффициент дифференциации не является единым для всей территории субъекта Российской Федерации);</w:t>
      </w:r>
    </w:p>
    <w:p w:rsidR="00E268A5" w:rsidRDefault="00E268A5">
      <w:pPr>
        <w:pStyle w:val="ConsPlusNormal"/>
        <w:spacing w:before="200"/>
        <w:ind w:firstLine="540"/>
        <w:jc w:val="both"/>
      </w:pPr>
      <w:r>
        <w:t>Поправочные коэффициенты - устанавливаемые на территориальном уровне: коэффициент специфики, коэффициент уровня (подуровня) медицинской организации, коэффициент сложности лечения пациентов;</w:t>
      </w:r>
    </w:p>
    <w:p w:rsidR="00E268A5" w:rsidRDefault="00E268A5">
      <w:pPr>
        <w:pStyle w:val="ConsPlusNormal"/>
        <w:spacing w:before="200"/>
        <w:ind w:firstLine="540"/>
        <w:jc w:val="both"/>
      </w:pPr>
      <w:r>
        <w:t>Коэффициент специфики - устанавливаемый на территориальном уровне коэффициент, позволяющий корректировать тариф КСГ с целью управления структурой госпитализаций и (или) учета региональных особенностей оказания медицинской помощи по конкретной КСГ;</w:t>
      </w:r>
    </w:p>
    <w:p w:rsidR="00E268A5" w:rsidRDefault="00E268A5">
      <w:pPr>
        <w:pStyle w:val="ConsPlusNormal"/>
        <w:spacing w:before="200"/>
        <w:ind w:firstLine="540"/>
        <w:jc w:val="both"/>
      </w:pPr>
      <w:r>
        <w:t xml:space="preserve">Коэффициент уровня медицинской организации - устанавливаемый на территориальном </w:t>
      </w:r>
      <w:r>
        <w:lastRenderedPageBreak/>
        <w:t>уровне коэффициент, позволяющий учесть различия в размерах расходов медицинских организаций в зависимости от уровня медицинской организации, оказывающих медицинскую помощь в стационарных условиях и в условиях дневного стационара;</w:t>
      </w:r>
    </w:p>
    <w:p w:rsidR="00E268A5" w:rsidRDefault="00E268A5">
      <w:pPr>
        <w:pStyle w:val="ConsPlusNormal"/>
        <w:spacing w:before="200"/>
        <w:ind w:firstLine="540"/>
        <w:jc w:val="both"/>
      </w:pPr>
      <w:r>
        <w:t>Коэффициент подуровня медицинской организации - устанавливаемый на территориальном уровне коэффициент, позволяющий учесть различия в размерах расходов медицинских организаций одного уровня, обусловленных объективными причинами;</w:t>
      </w:r>
    </w:p>
    <w:p w:rsidR="00E268A5" w:rsidRDefault="00E268A5">
      <w:pPr>
        <w:pStyle w:val="ConsPlusNormal"/>
        <w:spacing w:before="200"/>
        <w:ind w:firstLine="540"/>
        <w:jc w:val="both"/>
      </w:pPr>
      <w:r>
        <w:t>Коэффициент сложности лечения пациентов - устанавливаемый на федеральном уровне коэффициент, применяемый в отдельных случаях в связи со сложностью лечения пациента, и учитывающий более высокий уровень затрат на оказание медицинской помощи;</w:t>
      </w:r>
    </w:p>
    <w:p w:rsidR="00E268A5" w:rsidRDefault="00E268A5">
      <w:pPr>
        <w:pStyle w:val="ConsPlusNormal"/>
        <w:spacing w:before="200"/>
        <w:ind w:firstLine="540"/>
        <w:jc w:val="both"/>
      </w:pPr>
      <w:r>
        <w:t xml:space="preserve">Подгруппа в составе КСГ - группа заболеваний, выделенная в составе КСГ с учетом классификационных критериев, в том числе дополнительно устанавливаемых в субъекте Российской Федерации, для которой установлен коэффициент относительной затратоемкости, отличный от коэффициента относительной затратоемкости по КСГ, с учетом правил выделения и применения подгрупп, установленных </w:t>
      </w:r>
      <w:hyperlink w:anchor="P8164">
        <w:r>
          <w:rPr>
            <w:color w:val="0000FF"/>
          </w:rPr>
          <w:t>Приложением 12</w:t>
        </w:r>
      </w:hyperlink>
      <w:r>
        <w:t xml:space="preserve"> к настоящим рекомендациям;</w:t>
      </w:r>
    </w:p>
    <w:p w:rsidR="00E268A5" w:rsidRDefault="00E268A5">
      <w:pPr>
        <w:pStyle w:val="ConsPlusNormal"/>
        <w:jc w:val="both"/>
      </w:pPr>
    </w:p>
    <w:p w:rsidR="00E268A5" w:rsidRDefault="00E268A5">
      <w:pPr>
        <w:pStyle w:val="ConsPlusTitle"/>
        <w:ind w:firstLine="540"/>
        <w:jc w:val="both"/>
        <w:outlineLvl w:val="2"/>
      </w:pPr>
      <w:r>
        <w:t>2. Основные подходы к оплате медицинской помощи по КСГ</w:t>
      </w:r>
    </w:p>
    <w:p w:rsidR="00E268A5" w:rsidRDefault="00E268A5">
      <w:pPr>
        <w:pStyle w:val="ConsPlusNormal"/>
        <w:jc w:val="both"/>
      </w:pPr>
    </w:p>
    <w:p w:rsidR="00E268A5" w:rsidRDefault="00E268A5">
      <w:pPr>
        <w:pStyle w:val="ConsPlusNormal"/>
        <w:ind w:firstLine="540"/>
        <w:jc w:val="both"/>
      </w:pPr>
      <w:r>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 и в условиях дневного стационара в рамках территориальной программы обязательного медицинского страхования применяются способы оплаты, установленные </w:t>
      </w:r>
      <w:hyperlink r:id="rId17">
        <w:r>
          <w:rPr>
            <w:color w:val="0000FF"/>
          </w:rPr>
          <w:t>Программой</w:t>
        </w:r>
      </w:hyperlink>
      <w:r>
        <w:t>.</w:t>
      </w:r>
    </w:p>
    <w:p w:rsidR="00E268A5" w:rsidRDefault="00E268A5">
      <w:pPr>
        <w:pStyle w:val="ConsPlusNormal"/>
        <w:spacing w:before="200"/>
        <w:ind w:firstLine="540"/>
        <w:jc w:val="both"/>
      </w:pPr>
      <w:hyperlink r:id="rId18">
        <w:r>
          <w:rPr>
            <w:color w:val="0000FF"/>
          </w:rPr>
          <w:t>Перечень</w:t>
        </w:r>
      </w:hyperlink>
      <w:r>
        <w:t xml:space="preserve">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включающий также коэффициенты относительной затратоемкости (далее - Перечень), установлен Приложением N 4 к Программе и не может быть изменен при установлении тарифов в субъектах Российской Федерации, за исключением случаев выделения подгрупп в составе КСГ.</w:t>
      </w:r>
    </w:p>
    <w:p w:rsidR="00E268A5" w:rsidRDefault="00E268A5">
      <w:pPr>
        <w:pStyle w:val="ConsPlusNormal"/>
        <w:spacing w:before="200"/>
        <w:ind w:firstLine="540"/>
        <w:jc w:val="both"/>
      </w:pPr>
      <w:r>
        <w:t xml:space="preserve">В соответствии с </w:t>
      </w:r>
      <w:hyperlink r:id="rId19">
        <w:r>
          <w:rPr>
            <w:color w:val="0000FF"/>
          </w:rPr>
          <w:t>Перечнем</w:t>
        </w:r>
      </w:hyperlink>
      <w:r>
        <w:t xml:space="preserve"> сформированы перечни КСГ, используемые для оплаты медицинской помощи в стационарных условиях и в условиях дневного стационара (</w:t>
      </w:r>
      <w:hyperlink w:anchor="P6402">
        <w:r>
          <w:rPr>
            <w:color w:val="0000FF"/>
          </w:rPr>
          <w:t>приложения 8</w:t>
        </w:r>
      </w:hyperlink>
      <w:r>
        <w:t xml:space="preserve"> и </w:t>
      </w:r>
      <w:hyperlink w:anchor="P6417">
        <w:r>
          <w:rPr>
            <w:color w:val="0000FF"/>
          </w:rPr>
          <w:t>9</w:t>
        </w:r>
      </w:hyperlink>
      <w:r>
        <w:t xml:space="preserve"> к настоящим рекомендациям). Указанные перечни в электронном виде размещены на официальном сайте Федерального фонда обязательного медицинского страхования в сети "Интернет" в разделе "Документы".</w:t>
      </w:r>
    </w:p>
    <w:p w:rsidR="00E268A5" w:rsidRDefault="00E268A5">
      <w:pPr>
        <w:pStyle w:val="ConsPlusNormal"/>
        <w:spacing w:before="200"/>
        <w:ind w:firstLine="540"/>
        <w:jc w:val="both"/>
      </w:pPr>
      <w:r>
        <w:t xml:space="preserve">Оплата за счет средств обязательного медицинского страхования медицинской помощи, оказанной в стационарных условиях и в условиях дневного стационара, по КСГ, предусмотренным </w:t>
      </w:r>
      <w:hyperlink r:id="rId20">
        <w:r>
          <w:rPr>
            <w:color w:val="0000FF"/>
          </w:rPr>
          <w:t>Приложением N 4</w:t>
        </w:r>
      </w:hyperlink>
      <w:r>
        <w:t xml:space="preserve"> к Программе, осуществляется во всех страховых случаях, за исключением:</w:t>
      </w:r>
    </w:p>
    <w:p w:rsidR="00E268A5" w:rsidRDefault="00E268A5">
      <w:pPr>
        <w:pStyle w:val="ConsPlusNormal"/>
        <w:spacing w:before="200"/>
        <w:ind w:firstLine="540"/>
        <w:jc w:val="both"/>
      </w:pPr>
      <w:r>
        <w:t xml:space="preserve">- заболеваний, при лечении которых применяются виды и методы лечения по перечню видов высокотехнологичной медицинской помощи, включенных в базовую программу, на которые </w:t>
      </w:r>
      <w:hyperlink r:id="rId21">
        <w:r>
          <w:rPr>
            <w:color w:val="0000FF"/>
          </w:rPr>
          <w:t>Программой</w:t>
        </w:r>
      </w:hyperlink>
      <w:r>
        <w:t xml:space="preserve"> установлены нормативы финансовых затрат на единицу объема медицинской помощи;</w:t>
      </w:r>
    </w:p>
    <w:p w:rsidR="00E268A5" w:rsidRDefault="00E268A5">
      <w:pPr>
        <w:pStyle w:val="ConsPlusNormal"/>
        <w:spacing w:before="200"/>
        <w:ind w:firstLine="540"/>
        <w:jc w:val="both"/>
      </w:pPr>
      <w:r>
        <w:t xml:space="preserve">- заболеваний, при лечении которых применяются виды и методы лечения по перечню видов высокотехнологичной медицинской помощи, не включенных в базовую программу, для которых </w:t>
      </w:r>
      <w:hyperlink r:id="rId22">
        <w:r>
          <w:rPr>
            <w:color w:val="0000FF"/>
          </w:rPr>
          <w:t>Программой</w:t>
        </w:r>
      </w:hyperlink>
      <w:r>
        <w:t xml:space="preserve"> установлена средний норматив финансовых затрат на единицу объема медицинской помощи, в случае их включения в территориальную программу обязательного медицинского страхования сверх базовой программы;</w:t>
      </w:r>
    </w:p>
    <w:p w:rsidR="00E268A5" w:rsidRDefault="00E268A5">
      <w:pPr>
        <w:pStyle w:val="ConsPlusNormal"/>
        <w:spacing w:before="200"/>
        <w:ind w:firstLine="540"/>
        <w:jc w:val="both"/>
      </w:pPr>
      <w:r>
        <w:t>- социально значимых заболеваний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включения в территориальную программу обязательного медицинского страхования сверх базовой программы;</w:t>
      </w:r>
    </w:p>
    <w:p w:rsidR="00E268A5" w:rsidRDefault="00E268A5">
      <w:pPr>
        <w:pStyle w:val="ConsPlusNormal"/>
        <w:spacing w:before="200"/>
        <w:ind w:firstLine="540"/>
        <w:jc w:val="both"/>
      </w:pPr>
      <w:r>
        <w:t>- услуг диализа, включающих различные методы.</w:t>
      </w:r>
    </w:p>
    <w:p w:rsidR="00E268A5" w:rsidRDefault="00E268A5">
      <w:pPr>
        <w:pStyle w:val="ConsPlusNormal"/>
        <w:spacing w:before="200"/>
        <w:ind w:firstLine="540"/>
        <w:jc w:val="both"/>
      </w:pPr>
      <w:r>
        <w:t xml:space="preserve">При планировании объема средств, предназначенных для финансового обеспечения медицинской помощи, оказываемой в стационарных условиях и в условиях дневного стационара и оплачиваемой по КСГ, из общего объема средств, рассчитанного исходя из нормативов </w:t>
      </w:r>
      <w:r>
        <w:lastRenderedPageBreak/>
        <w:t>Территориальной программы государственных гарантий, исключаются средства:</w:t>
      </w:r>
    </w:p>
    <w:p w:rsidR="00E268A5" w:rsidRDefault="00E268A5">
      <w:pPr>
        <w:pStyle w:val="ConsPlusNormal"/>
        <w:spacing w:before="200"/>
        <w:ind w:firstLine="540"/>
        <w:jc w:val="both"/>
      </w:pPr>
      <w:r>
        <w:t>- предназначенные для осуществления межтерриториальных расчетов;</w:t>
      </w:r>
    </w:p>
    <w:p w:rsidR="00E268A5" w:rsidRDefault="00E268A5">
      <w:pPr>
        <w:pStyle w:val="ConsPlusNormal"/>
        <w:spacing w:before="200"/>
        <w:ind w:firstLine="540"/>
        <w:jc w:val="both"/>
      </w:pPr>
      <w:r>
        <w:t>- предназначенные на оплату медицинской помощи вне системы КСГ (в случаях, являющихся исключениями);</w:t>
      </w:r>
    </w:p>
    <w:p w:rsidR="00E268A5" w:rsidRDefault="00E268A5">
      <w:pPr>
        <w:pStyle w:val="ConsPlusNormal"/>
        <w:spacing w:before="200"/>
        <w:ind w:firstLine="540"/>
        <w:jc w:val="both"/>
      </w:pPr>
      <w:r>
        <w:t>-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 предназначенного на оплату медицинской помощи в связи с увеличением тарифов на оплату медицинской помощи, в результате превышения значения среднего поправочного коэффициента (СПК) по сравнению с запланированным.</w:t>
      </w:r>
    </w:p>
    <w:p w:rsidR="00E268A5" w:rsidRDefault="00E268A5">
      <w:pPr>
        <w:pStyle w:val="ConsPlusNormal"/>
        <w:spacing w:before="200"/>
        <w:ind w:firstLine="540"/>
        <w:jc w:val="both"/>
      </w:pPr>
      <w:r>
        <w:t>Модель финансового обеспечения медицинской помощи, оказанной в стационарных условиях и в условиях дневного стационара, основана на объединении заболеваний в группы (КСГ) и построена на единых принципах независимо от условий оказания медицинской помощи.</w:t>
      </w:r>
    </w:p>
    <w:p w:rsidR="00E268A5" w:rsidRDefault="00E268A5">
      <w:pPr>
        <w:pStyle w:val="ConsPlusNormal"/>
        <w:spacing w:before="200"/>
        <w:ind w:firstLine="540"/>
        <w:jc w:val="both"/>
      </w:pPr>
      <w:r>
        <w:t xml:space="preserve">Нумерация КСГ представлена в формате четырехзначного кода, в котором первым и вторым знаком являются латинские буквы st (для круглосуточного стационара) или ds (для дневного стационара), третий и четвертый знаки - это порядковый номер профиля. Например, КСГ "Сепсис, взрослые" в круглосуточном стационаре имеет код </w:t>
      </w:r>
      <w:hyperlink r:id="rId23">
        <w:r>
          <w:rPr>
            <w:color w:val="0000FF"/>
          </w:rPr>
          <w:t>st12.005</w:t>
        </w:r>
      </w:hyperlink>
      <w:r>
        <w:t xml:space="preserve">, где </w:t>
      </w:r>
      <w:hyperlink r:id="rId24">
        <w:r>
          <w:rPr>
            <w:color w:val="0000FF"/>
          </w:rPr>
          <w:t>st12</w:t>
        </w:r>
      </w:hyperlink>
      <w:r>
        <w:t xml:space="preserve"> - код профиля "Инфекционные болезни" в круглосуточном стационаре, а 005 - порядковый номер КСГ внутри </w:t>
      </w:r>
      <w:hyperlink r:id="rId25">
        <w:r>
          <w:rPr>
            <w:color w:val="0000FF"/>
          </w:rPr>
          <w:t>группы</w:t>
        </w:r>
      </w:hyperlink>
      <w:r>
        <w:t xml:space="preserve"> "Инфекционные болезни".</w:t>
      </w:r>
    </w:p>
    <w:p w:rsidR="00E268A5" w:rsidRDefault="00E268A5">
      <w:pPr>
        <w:pStyle w:val="ConsPlusNormal"/>
        <w:spacing w:before="200"/>
        <w:ind w:firstLine="540"/>
        <w:jc w:val="both"/>
      </w:pPr>
      <w:r>
        <w:t xml:space="preserve">Конкретный способ оплаты медицинской помощи при различных заболеваниях устанавливается территориальной программой обязательного медицинского страхования и должен соответствовать установленному </w:t>
      </w:r>
      <w:hyperlink r:id="rId26">
        <w:r>
          <w:rPr>
            <w:color w:val="0000FF"/>
          </w:rPr>
          <w:t>Программой</w:t>
        </w:r>
      </w:hyperlink>
      <w:r>
        <w:t>.</w:t>
      </w:r>
    </w:p>
    <w:p w:rsidR="00E268A5" w:rsidRDefault="00E268A5">
      <w:pPr>
        <w:pStyle w:val="ConsPlusNormal"/>
        <w:spacing w:before="200"/>
        <w:ind w:firstLine="540"/>
        <w:jc w:val="both"/>
      </w:pPr>
      <w:r>
        <w:t>Формирование КСГ осуществляется на основе совокупности следующих параметров, определяющих относительную затратоемкость лечения пациентов (классификационных критериев):</w:t>
      </w:r>
    </w:p>
    <w:p w:rsidR="00E268A5" w:rsidRDefault="00E268A5">
      <w:pPr>
        <w:pStyle w:val="ConsPlusNormal"/>
        <w:spacing w:before="200"/>
        <w:ind w:firstLine="540"/>
        <w:jc w:val="both"/>
      </w:pPr>
      <w:r>
        <w:t xml:space="preserve">a. Диагноз (код по </w:t>
      </w:r>
      <w:hyperlink r:id="rId27">
        <w:r>
          <w:rPr>
            <w:color w:val="0000FF"/>
          </w:rPr>
          <w:t>МКБ 10</w:t>
        </w:r>
      </w:hyperlink>
      <w:r>
        <w:t>);</w:t>
      </w:r>
    </w:p>
    <w:p w:rsidR="00E268A5" w:rsidRDefault="00E268A5">
      <w:pPr>
        <w:pStyle w:val="ConsPlusNormal"/>
        <w:spacing w:before="200"/>
        <w:ind w:firstLine="540"/>
        <w:jc w:val="both"/>
      </w:pPr>
      <w:r>
        <w:t xml:space="preserve">b. Хирургическая операция и (или) другая применяемая медицинская технология (код в соответствии с </w:t>
      </w:r>
      <w:hyperlink r:id="rId28">
        <w:r>
          <w:rPr>
            <w:color w:val="0000FF"/>
          </w:rPr>
          <w:t>Номенклатурой</w:t>
        </w:r>
      </w:hyperlink>
      <w:r>
        <w:t xml:space="preserve"> медицинских услуг, утвержденной приказом Министерства здравоохранения Российской Федерации от 13 октября 2017 г. N 804н (далее - Номенклатура), а также, при необходимости, конкретизация медицинской услуги в зависимости от особенностей ее исполнения (иной классификационный критерий);</w:t>
      </w:r>
    </w:p>
    <w:p w:rsidR="00E268A5" w:rsidRDefault="00E268A5">
      <w:pPr>
        <w:pStyle w:val="ConsPlusNormal"/>
        <w:spacing w:before="200"/>
        <w:ind w:firstLine="540"/>
        <w:jc w:val="both"/>
      </w:pPr>
      <w:r>
        <w:t>c. Схема лекарственной терапии;</w:t>
      </w:r>
    </w:p>
    <w:p w:rsidR="00E268A5" w:rsidRDefault="00E268A5">
      <w:pPr>
        <w:pStyle w:val="ConsPlusNormal"/>
        <w:spacing w:before="200"/>
        <w:ind w:firstLine="540"/>
        <w:jc w:val="both"/>
      </w:pPr>
      <w:r>
        <w:t>d. Международное непатентованное наименование (далее - МНН) лекарственного препарата;</w:t>
      </w:r>
    </w:p>
    <w:p w:rsidR="00E268A5" w:rsidRDefault="00E268A5">
      <w:pPr>
        <w:pStyle w:val="ConsPlusNormal"/>
        <w:spacing w:before="200"/>
        <w:ind w:firstLine="540"/>
        <w:jc w:val="both"/>
      </w:pPr>
      <w:r>
        <w:t>e. Возрастная категория пациента;</w:t>
      </w:r>
    </w:p>
    <w:p w:rsidR="00E268A5" w:rsidRDefault="00E268A5">
      <w:pPr>
        <w:pStyle w:val="ConsPlusNormal"/>
        <w:spacing w:before="200"/>
        <w:ind w:firstLine="540"/>
        <w:jc w:val="both"/>
      </w:pPr>
      <w:r>
        <w:t xml:space="preserve">f. Сопутствующий диагноз и/или осложнения заболевания (код по Международной статистической </w:t>
      </w:r>
      <w:hyperlink r:id="rId29">
        <w:r>
          <w:rPr>
            <w:color w:val="0000FF"/>
          </w:rPr>
          <w:t>классификации</w:t>
        </w:r>
      </w:hyperlink>
      <w:r>
        <w:t xml:space="preserve"> болезней и проблем, связанных со здоровьем, 10 пересмотра (далее - МКБ-10));</w:t>
      </w:r>
    </w:p>
    <w:p w:rsidR="00E268A5" w:rsidRDefault="00E268A5">
      <w:pPr>
        <w:pStyle w:val="ConsPlusNormal"/>
        <w:spacing w:before="200"/>
        <w:ind w:firstLine="540"/>
        <w:jc w:val="both"/>
      </w:pPr>
      <w:r>
        <w:t>g. Оценка состояния пациента по шкалам: шкала оценки органной недостаточности у пациентов, находящихся на интенсивной терапии (Sequential Organ Failure Assessment, SOFA), шкала оценки органной недостаточности у пациентов детского возраста, находящихся на интенсивной терапии (Pediatric Sequential Organ Failure Assessment, pSOFA), шкала реабилитационной маршрутизации; индекс оценки тяжести и распространенности псориаза (Psoriasis Area Severity Index, PASI);</w:t>
      </w:r>
    </w:p>
    <w:p w:rsidR="00E268A5" w:rsidRDefault="00E268A5">
      <w:pPr>
        <w:pStyle w:val="ConsPlusNormal"/>
        <w:spacing w:before="200"/>
        <w:ind w:firstLine="540"/>
        <w:jc w:val="both"/>
      </w:pPr>
      <w:r>
        <w:t>h. Длительность непрерывного проведения ресурсоемких медицинских услуг (искусственной вентиляции легких, видео-ЭЭГ-мониторинга);</w:t>
      </w:r>
    </w:p>
    <w:p w:rsidR="00E268A5" w:rsidRDefault="00E268A5">
      <w:pPr>
        <w:pStyle w:val="ConsPlusNormal"/>
        <w:spacing w:before="200"/>
        <w:ind w:firstLine="540"/>
        <w:jc w:val="both"/>
      </w:pPr>
      <w:r>
        <w:t>i. Количество дней проведения лучевой терапии (фракций);</w:t>
      </w:r>
    </w:p>
    <w:p w:rsidR="00E268A5" w:rsidRDefault="00E268A5">
      <w:pPr>
        <w:pStyle w:val="ConsPlusNormal"/>
        <w:spacing w:before="200"/>
        <w:ind w:firstLine="540"/>
        <w:jc w:val="both"/>
      </w:pPr>
      <w:r>
        <w:t>j. Пол;</w:t>
      </w:r>
    </w:p>
    <w:p w:rsidR="00E268A5" w:rsidRDefault="00E268A5">
      <w:pPr>
        <w:pStyle w:val="ConsPlusNormal"/>
        <w:spacing w:before="200"/>
        <w:ind w:firstLine="540"/>
        <w:jc w:val="both"/>
      </w:pPr>
      <w:r>
        <w:lastRenderedPageBreak/>
        <w:t>k. Длительность лечения;</w:t>
      </w:r>
    </w:p>
    <w:p w:rsidR="00E268A5" w:rsidRDefault="00E268A5">
      <w:pPr>
        <w:pStyle w:val="ConsPlusNormal"/>
        <w:spacing w:before="200"/>
        <w:ind w:firstLine="540"/>
        <w:jc w:val="both"/>
      </w:pPr>
      <w:r>
        <w:t>l. Этап лечения, в том числе этап проведения экстракорпорального оплодотворения, долечивание пациентов с новой коронавирусной инфекцией (COVID-19), посттрансплантационный период после пересадки костного мозга;</w:t>
      </w:r>
    </w:p>
    <w:p w:rsidR="00E268A5" w:rsidRDefault="00E268A5">
      <w:pPr>
        <w:pStyle w:val="ConsPlusNormal"/>
        <w:spacing w:before="200"/>
        <w:ind w:firstLine="540"/>
        <w:jc w:val="both"/>
      </w:pPr>
      <w:r>
        <w:t>m. Показания к применению лекарственного препарата;</w:t>
      </w:r>
    </w:p>
    <w:p w:rsidR="00E268A5" w:rsidRDefault="00E268A5">
      <w:pPr>
        <w:pStyle w:val="ConsPlusNormal"/>
        <w:spacing w:before="200"/>
        <w:ind w:firstLine="540"/>
        <w:jc w:val="both"/>
      </w:pPr>
      <w:r>
        <w:t>n. Объем послеоперационных грыж брюшной стенки;</w:t>
      </w:r>
    </w:p>
    <w:p w:rsidR="00E268A5" w:rsidRDefault="00E268A5">
      <w:pPr>
        <w:pStyle w:val="ConsPlusNormal"/>
        <w:spacing w:before="200"/>
        <w:ind w:firstLine="540"/>
        <w:jc w:val="both"/>
      </w:pPr>
      <w:r>
        <w:t>o. Степень тяжести заболевания;</w:t>
      </w:r>
    </w:p>
    <w:p w:rsidR="00E268A5" w:rsidRDefault="00E268A5">
      <w:pPr>
        <w:pStyle w:val="ConsPlusNormal"/>
        <w:spacing w:before="200"/>
        <w:ind w:firstLine="540"/>
        <w:jc w:val="both"/>
      </w:pPr>
      <w:r>
        <w:t>p. Сочетание нескольких классификационных критериев в рамках одного классификационного критерия (например, сочетание оценки состояния пациента по шкале реабилитационной маршрутизации с назначением ботулинического токсина).</w:t>
      </w:r>
    </w:p>
    <w:p w:rsidR="00E268A5" w:rsidRDefault="00E268A5">
      <w:pPr>
        <w:pStyle w:val="ConsPlusNormal"/>
        <w:spacing w:before="200"/>
        <w:ind w:firstLine="540"/>
        <w:jc w:val="both"/>
      </w:pPr>
      <w:r>
        <w:t xml:space="preserve">Для оплаты случая лечения по КСГ в качестве основного диагноза указывается код по </w:t>
      </w:r>
      <w:hyperlink r:id="rId30">
        <w:r>
          <w:rPr>
            <w:color w:val="0000FF"/>
          </w:rPr>
          <w:t>МКБ-10</w:t>
        </w:r>
      </w:hyperlink>
      <w:r>
        <w:t xml:space="preserve">, являющийся основным поводом к госпитализации. Например, в случае, когда пациент, страдающий сахарным диабетом, госпитализирован в медицинскую организацию с легочной эмболией, для оплаты медицинской помощи в реестре счетов в поле "Основной диагноз" указывается легочная эмболия, в поле "Дополнительный диагноз" указывается сахарный диабет. Исключением являются случаи, осложненные сепсисом и фебрильной нейтропенией (особенности отнесения указанных случаев лечения к КСГ представлены в </w:t>
      </w:r>
      <w:hyperlink w:anchor="P7070">
        <w:r>
          <w:rPr>
            <w:color w:val="0000FF"/>
          </w:rPr>
          <w:t>приложении 11</w:t>
        </w:r>
      </w:hyperlink>
      <w:r>
        <w:t xml:space="preserve"> к настоящим рекомендациям).</w:t>
      </w:r>
    </w:p>
    <w:p w:rsidR="00E268A5" w:rsidRDefault="00E268A5">
      <w:pPr>
        <w:pStyle w:val="ConsPlusNormal"/>
        <w:spacing w:before="200"/>
        <w:ind w:firstLine="540"/>
        <w:jc w:val="both"/>
      </w:pPr>
      <w:r>
        <w:t xml:space="preserve">Субъектом Российской Федерации должен быть обеспечен учет всех медицинских услуг и классификационных критериев, используемых в расшифровке групп. При наличии хирургических операций и (или) других применяемых медицинских технологий, являющихся классификационным критерием, отнесение случая лечения к конкретной КСГ осуществляется в соответствии с кодом </w:t>
      </w:r>
      <w:hyperlink r:id="rId31">
        <w:r>
          <w:rPr>
            <w:color w:val="0000FF"/>
          </w:rPr>
          <w:t>Номенклатуры</w:t>
        </w:r>
      </w:hyperlink>
      <w:r>
        <w:t>.</w:t>
      </w:r>
    </w:p>
    <w:p w:rsidR="00E268A5" w:rsidRDefault="00E268A5">
      <w:pPr>
        <w:pStyle w:val="ConsPlusNormal"/>
        <w:spacing w:before="200"/>
        <w:ind w:firstLine="540"/>
        <w:jc w:val="both"/>
      </w:pPr>
      <w:r>
        <w:t>При оплате медицинской помощи, оказываемой в стационарных условиях и в условиях дневного стационара, в составе КСГ в тарифном соглашении могут быть выделены подгруппы, в том числе с учетом иных классификационных критериев, устанавливаемых в субъекте Российской Федерации. При этом данный классификационный критерий должен быть в обязательном порядке включен в реестр счетов, формируемый медицинскими организациями и передаваемый в территориальный фонд обязательного медицинского страхования. В качестве дополнительно установленных классификационных критериев могут быть определены: длительное пребывание на профильной койке (реанимационные, реанимационные для новорожденных, интенсивной терапии, интенсивной терапии для новорожденных) или использование дорогостоящих реанимационных технологий, дорогостоящих лекарственных препаратов (расходных материалов), уровень оказания медицинской помощи в случае сложившейся однообразной этапности ее оказания для конкретной КСГ.</w:t>
      </w:r>
    </w:p>
    <w:p w:rsidR="00E268A5" w:rsidRDefault="00E268A5">
      <w:pPr>
        <w:pStyle w:val="ConsPlusNormal"/>
        <w:spacing w:before="200"/>
        <w:ind w:firstLine="540"/>
        <w:jc w:val="both"/>
      </w:pPr>
      <w:r>
        <w:t xml:space="preserve">При этом совокупность подгрупп в составе базовой КСГ должна включать в себя полный объем медицинской помощи, включенный в базовую КСГ в соответствии с </w:t>
      </w:r>
      <w:hyperlink r:id="rId32">
        <w:r>
          <w:rPr>
            <w:color w:val="0000FF"/>
          </w:rPr>
          <w:t>Приложением N 4</w:t>
        </w:r>
      </w:hyperlink>
      <w:r>
        <w:t xml:space="preserve"> к Программе. Исключение из модели КСГ отдельных диагнозов, медицинских услуг, дополнительных классификационных критериев или их сочетаний не допускается, в том числе в случае, если указанная медицинская помощь предоставляется вне территории субъекта Российской Федерации.</w:t>
      </w:r>
    </w:p>
    <w:p w:rsidR="00E268A5" w:rsidRDefault="00E268A5">
      <w:pPr>
        <w:pStyle w:val="ConsPlusNormal"/>
        <w:spacing w:before="200"/>
        <w:ind w:firstLine="540"/>
        <w:jc w:val="both"/>
      </w:pPr>
      <w:r>
        <w:t>Также целесообразно выделение подгрупп в случае, если фактический объем затрат медицинских организаций при оказании медицинской помощи в отдельных случаях лечения, включенных в базовую КСГ, значительно отклоняется от установленной стоимости базовой КСГ.</w:t>
      </w:r>
    </w:p>
    <w:p w:rsidR="00E268A5" w:rsidRDefault="00E268A5">
      <w:pPr>
        <w:pStyle w:val="ConsPlusNormal"/>
        <w:spacing w:before="200"/>
        <w:ind w:firstLine="540"/>
        <w:jc w:val="both"/>
      </w:pPr>
      <w:r>
        <w:t xml:space="preserve">Выделение дорогостоящих лекарственных препаратов (расходных материалов) в качестве классификационных критериев возможно при наличии конкретных показаний, определенных клиническими рекомендациями в ограниченном количестве случаев, входящих в базовую КСГ, только для лекарственных препаратов, входящих в </w:t>
      </w:r>
      <w:hyperlink r:id="rId33">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и расходных материалов, включенных в утвержденный распоряжением Правительства Российской Федерации от 31 декабря 2018 г. N 3053-р </w:t>
      </w:r>
      <w:hyperlink r:id="rId34">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w:t>
      </w:r>
      <w:r>
        <w:lastRenderedPageBreak/>
        <w:t>оказания гражданам медицинской помощи. Дифференцирующими признаками в таких подгруппах могут быть как услуги по применению определенных групп лекарственных препаратов, так и применение МНН или схемы лекарственной терапии. Уровень затрат определяется исходя из сложившегося среднего уровня закупочных цен на данные препараты в субъекте Российской Федерации, либо в соответствии с зарегистрированными предельными отпускными ценами на них.</w:t>
      </w:r>
    </w:p>
    <w:p w:rsidR="00E268A5" w:rsidRDefault="00E268A5">
      <w:pPr>
        <w:pStyle w:val="ConsPlusNormal"/>
        <w:spacing w:before="200"/>
        <w:ind w:firstLine="540"/>
        <w:jc w:val="both"/>
      </w:pPr>
      <w:r>
        <w:t>Средневзвешенный коэффициент затратоемкости (СКЗ) подгрупп должен быть равен коэффициенту относительной затратоемкости, установленному в рекомендациях (с возможностью его коррекции путем применения коэффициента специфики).</w:t>
      </w:r>
    </w:p>
    <w:p w:rsidR="00E268A5" w:rsidRDefault="00E268A5">
      <w:pPr>
        <w:pStyle w:val="ConsPlusNormal"/>
        <w:spacing w:before="200"/>
        <w:ind w:firstLine="540"/>
        <w:jc w:val="both"/>
      </w:pPr>
      <w:r>
        <w:t>СКЗ рассчитывается по формуле:</w:t>
      </w:r>
    </w:p>
    <w:p w:rsidR="00E268A5" w:rsidRDefault="00E268A5">
      <w:pPr>
        <w:pStyle w:val="ConsPlusNormal"/>
        <w:jc w:val="both"/>
      </w:pPr>
    </w:p>
    <w:p w:rsidR="00E268A5" w:rsidRDefault="00E268A5">
      <w:pPr>
        <w:pStyle w:val="ConsPlusNormal"/>
        <w:jc w:val="center"/>
      </w:pPr>
      <w:r>
        <w:rPr>
          <w:noProof/>
          <w:position w:val="-27"/>
        </w:rPr>
        <w:drawing>
          <wp:inline distT="0" distB="0" distL="0" distR="0">
            <wp:extent cx="1394460" cy="480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94460" cy="480060"/>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КЗ</w:t>
            </w:r>
            <w:r>
              <w:rPr>
                <w:vertAlign w:val="subscript"/>
              </w:rPr>
              <w:t>i</w:t>
            </w:r>
          </w:p>
        </w:tc>
        <w:tc>
          <w:tcPr>
            <w:tcW w:w="7767" w:type="dxa"/>
            <w:tcBorders>
              <w:top w:val="nil"/>
              <w:left w:val="nil"/>
              <w:bottom w:val="nil"/>
              <w:right w:val="nil"/>
            </w:tcBorders>
          </w:tcPr>
          <w:p w:rsidR="00E268A5" w:rsidRDefault="00E268A5">
            <w:pPr>
              <w:pStyle w:val="ConsPlusNormal"/>
            </w:pPr>
            <w:r>
              <w:t>весовой коэффициент затратоемкости подгруппы i;</w:t>
            </w:r>
          </w:p>
        </w:tc>
      </w:tr>
      <w:tr w:rsidR="00E268A5">
        <w:tc>
          <w:tcPr>
            <w:tcW w:w="1304" w:type="dxa"/>
            <w:tcBorders>
              <w:top w:val="nil"/>
              <w:left w:val="nil"/>
              <w:bottom w:val="nil"/>
              <w:right w:val="nil"/>
            </w:tcBorders>
          </w:tcPr>
          <w:p w:rsidR="00E268A5" w:rsidRDefault="00E268A5">
            <w:pPr>
              <w:pStyle w:val="ConsPlusNormal"/>
              <w:jc w:val="center"/>
            </w:pPr>
            <w:r>
              <w:rPr>
                <w:noProof/>
                <w:position w:val="-9"/>
              </w:rPr>
              <w:drawing>
                <wp:inline distT="0" distB="0" distL="0" distR="0">
                  <wp:extent cx="281940" cy="2438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pPr>
            <w:r>
              <w:t>количество случаев, пролеченных по подгруппе i;</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СЛ</w:t>
            </w:r>
          </w:p>
        </w:tc>
        <w:tc>
          <w:tcPr>
            <w:tcW w:w="7767" w:type="dxa"/>
            <w:tcBorders>
              <w:top w:val="nil"/>
              <w:left w:val="nil"/>
              <w:bottom w:val="nil"/>
              <w:right w:val="nil"/>
            </w:tcBorders>
          </w:tcPr>
          <w:p w:rsidR="00E268A5" w:rsidRDefault="00E268A5">
            <w:pPr>
              <w:pStyle w:val="ConsPlusNormal"/>
            </w:pPr>
            <w:r>
              <w:t>количество случаев в целом по группе.</w:t>
            </w:r>
          </w:p>
        </w:tc>
      </w:tr>
    </w:tbl>
    <w:p w:rsidR="00E268A5" w:rsidRDefault="00E268A5">
      <w:pPr>
        <w:pStyle w:val="ConsPlusNormal"/>
        <w:jc w:val="both"/>
      </w:pPr>
    </w:p>
    <w:p w:rsidR="00E268A5" w:rsidRDefault="00E268A5">
      <w:pPr>
        <w:pStyle w:val="ConsPlusNormal"/>
        <w:ind w:firstLine="540"/>
        <w:jc w:val="both"/>
      </w:pPr>
      <w:r>
        <w:t xml:space="preserve">Количество случаев по каждой подгруппе планируется в соответствии с количеством случаев за предыдущий год с учетом имеющихся в субъекте Российской Федерации приоритетов. Детальные правила выделения и применения подгрупп представлены в </w:t>
      </w:r>
      <w:hyperlink w:anchor="P8164">
        <w:r>
          <w:rPr>
            <w:color w:val="0000FF"/>
          </w:rPr>
          <w:t>приложении 12</w:t>
        </w:r>
      </w:hyperlink>
      <w:r>
        <w:t xml:space="preserve"> к настоящим рекомендациям.</w:t>
      </w:r>
    </w:p>
    <w:p w:rsidR="00E268A5" w:rsidRDefault="00E268A5">
      <w:pPr>
        <w:pStyle w:val="ConsPlusNormal"/>
        <w:spacing w:before="200"/>
        <w:ind w:firstLine="540"/>
        <w:jc w:val="both"/>
      </w:pPr>
      <w:r>
        <w:t>Размер финансового обеспечения медицинской организации по КСГ рассчитывается как сумма стоимости всех случаев госпитализации в стационаре:</w:t>
      </w:r>
    </w:p>
    <w:p w:rsidR="00E268A5" w:rsidRDefault="00E268A5">
      <w:pPr>
        <w:pStyle w:val="ConsPlusNormal"/>
        <w:jc w:val="both"/>
      </w:pPr>
    </w:p>
    <w:p w:rsidR="00E268A5" w:rsidRDefault="00E268A5">
      <w:pPr>
        <w:pStyle w:val="ConsPlusNormal"/>
        <w:jc w:val="center"/>
      </w:pPr>
      <w:r>
        <w:rPr>
          <w:noProof/>
          <w:position w:val="-9"/>
        </w:rPr>
        <w:drawing>
          <wp:inline distT="0" distB="0" distL="0" distR="0">
            <wp:extent cx="116586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65860" cy="251460"/>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ФО</w:t>
            </w:r>
            <w:r>
              <w:rPr>
                <w:vertAlign w:val="subscript"/>
              </w:rPr>
              <w:t>МО</w:t>
            </w:r>
          </w:p>
        </w:tc>
        <w:tc>
          <w:tcPr>
            <w:tcW w:w="7767" w:type="dxa"/>
            <w:tcBorders>
              <w:top w:val="nil"/>
              <w:left w:val="nil"/>
              <w:bottom w:val="nil"/>
              <w:right w:val="nil"/>
            </w:tcBorders>
          </w:tcPr>
          <w:p w:rsidR="00E268A5" w:rsidRDefault="00E268A5">
            <w:pPr>
              <w:pStyle w:val="ConsPlusNormal"/>
              <w:jc w:val="both"/>
            </w:pPr>
            <w:r>
              <w:t>размер финансового обеспечения медицинской организации, рублей;</w:t>
            </w:r>
          </w:p>
        </w:tc>
      </w:tr>
      <w:tr w:rsidR="00E268A5">
        <w:tc>
          <w:tcPr>
            <w:tcW w:w="1304" w:type="dxa"/>
            <w:tcBorders>
              <w:top w:val="nil"/>
              <w:left w:val="nil"/>
              <w:bottom w:val="nil"/>
              <w:right w:val="nil"/>
            </w:tcBorders>
          </w:tcPr>
          <w:p w:rsidR="00E268A5" w:rsidRDefault="00E268A5">
            <w:pPr>
              <w:pStyle w:val="ConsPlusNormal"/>
              <w:jc w:val="center"/>
            </w:pPr>
            <w:r>
              <w:t>СС</w:t>
            </w:r>
            <w:r>
              <w:rPr>
                <w:vertAlign w:val="subscript"/>
              </w:rPr>
              <w:t>КСГ</w:t>
            </w:r>
          </w:p>
        </w:tc>
        <w:tc>
          <w:tcPr>
            <w:tcW w:w="7767" w:type="dxa"/>
            <w:tcBorders>
              <w:top w:val="nil"/>
              <w:left w:val="nil"/>
              <w:bottom w:val="nil"/>
              <w:right w:val="nil"/>
            </w:tcBorders>
          </w:tcPr>
          <w:p w:rsidR="00E268A5" w:rsidRDefault="00E268A5">
            <w:pPr>
              <w:pStyle w:val="ConsPlusNormal"/>
              <w:jc w:val="both"/>
            </w:pPr>
            <w:r>
              <w:t>стоимость законченного случая госпитализации в стационарных условиях, рублей.</w:t>
            </w:r>
          </w:p>
        </w:tc>
      </w:tr>
    </w:tbl>
    <w:p w:rsidR="00E268A5" w:rsidRDefault="00E268A5">
      <w:pPr>
        <w:pStyle w:val="ConsPlusNormal"/>
        <w:jc w:val="both"/>
      </w:pPr>
    </w:p>
    <w:p w:rsidR="00E268A5" w:rsidRDefault="00E268A5">
      <w:pPr>
        <w:pStyle w:val="ConsPlusNormal"/>
        <w:ind w:firstLine="540"/>
        <w:jc w:val="both"/>
      </w:pPr>
      <w:r>
        <w:t>Анализ структуры госпитализаций в разрезе медицинских организаций осуществляется с использованием среднего коэффициента относительной затратоемкости стационара (СКЗ</w:t>
      </w:r>
      <w:r>
        <w:rPr>
          <w:vertAlign w:val="subscript"/>
        </w:rPr>
        <w:t>ст</w:t>
      </w:r>
      <w:r>
        <w:t>), который рассчитывается по формуле:</w:t>
      </w:r>
    </w:p>
    <w:p w:rsidR="00E268A5" w:rsidRDefault="00E268A5">
      <w:pPr>
        <w:pStyle w:val="ConsPlusNormal"/>
        <w:jc w:val="both"/>
      </w:pPr>
    </w:p>
    <w:p w:rsidR="00E268A5" w:rsidRDefault="00E268A5">
      <w:pPr>
        <w:pStyle w:val="ConsPlusNormal"/>
        <w:jc w:val="center"/>
      </w:pPr>
      <w:r>
        <w:rPr>
          <w:noProof/>
          <w:position w:val="-26"/>
        </w:rPr>
        <w:drawing>
          <wp:inline distT="0" distB="0" distL="0" distR="0">
            <wp:extent cx="1562100" cy="4572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9"/>
              </w:rPr>
              <w:drawing>
                <wp:inline distT="0" distB="0" distL="0" distR="0">
                  <wp:extent cx="281940" cy="2438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число случаев госпитализации пациентов по определенной КСГ в стационарных условиях;</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0386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коэффициент относительной затратоемкости по определенной КСГ;</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СЛ</w:t>
            </w:r>
          </w:p>
        </w:tc>
        <w:tc>
          <w:tcPr>
            <w:tcW w:w="7767" w:type="dxa"/>
            <w:tcBorders>
              <w:top w:val="nil"/>
              <w:left w:val="nil"/>
              <w:bottom w:val="nil"/>
              <w:right w:val="nil"/>
            </w:tcBorders>
          </w:tcPr>
          <w:p w:rsidR="00E268A5" w:rsidRDefault="00E268A5">
            <w:pPr>
              <w:pStyle w:val="ConsPlusNormal"/>
              <w:jc w:val="both"/>
            </w:pPr>
            <w:r>
              <w:t>общее количество законченных случаев лечения в стационарных условиях за год.</w:t>
            </w:r>
          </w:p>
        </w:tc>
      </w:tr>
    </w:tbl>
    <w:p w:rsidR="00E268A5" w:rsidRDefault="00E268A5">
      <w:pPr>
        <w:pStyle w:val="ConsPlusNormal"/>
        <w:jc w:val="both"/>
      </w:pPr>
    </w:p>
    <w:p w:rsidR="00E268A5" w:rsidRDefault="00E268A5">
      <w:pPr>
        <w:pStyle w:val="ConsPlusNormal"/>
        <w:ind w:firstLine="540"/>
        <w:jc w:val="both"/>
      </w:pPr>
      <w:r>
        <w:lastRenderedPageBreak/>
        <w:t>При правильной организации маршрутизации пациентов в субъекте Российской Федерации средний коэффициент затратоемкости стационара для медицинских организаций, имеющих более высокий уровень оснащенности, должен иметь большее значение, чем для медицинских организаций, имеющих более низкий уровень оснащенности.</w:t>
      </w:r>
    </w:p>
    <w:p w:rsidR="00E268A5" w:rsidRDefault="00E268A5">
      <w:pPr>
        <w:pStyle w:val="ConsPlusNormal"/>
        <w:spacing w:before="200"/>
        <w:ind w:firstLine="540"/>
        <w:jc w:val="both"/>
      </w:pPr>
      <w:r>
        <w:t>Субъектам Российской Федерации следует осуществлять оценку эффективности оплаты медицинской помощи, оказанной стационарно и в условиях дневного стационара, в динамике по показателям, характеризующим:</w:t>
      </w:r>
    </w:p>
    <w:p w:rsidR="00E268A5" w:rsidRDefault="00E268A5">
      <w:pPr>
        <w:pStyle w:val="ConsPlusNormal"/>
        <w:spacing w:before="200"/>
        <w:ind w:firstLine="540"/>
        <w:jc w:val="both"/>
      </w:pPr>
      <w:r>
        <w:t>- среднюю длительность пребывания в стационаре;</w:t>
      </w:r>
    </w:p>
    <w:p w:rsidR="00E268A5" w:rsidRDefault="00E268A5">
      <w:pPr>
        <w:pStyle w:val="ConsPlusNormal"/>
        <w:spacing w:before="200"/>
        <w:ind w:firstLine="540"/>
        <w:jc w:val="both"/>
      </w:pPr>
      <w:r>
        <w:t>- уровень и структуру госпитализаций в круглосуточном стационаре;</w:t>
      </w:r>
    </w:p>
    <w:p w:rsidR="00E268A5" w:rsidRDefault="00E268A5">
      <w:pPr>
        <w:pStyle w:val="ConsPlusNormal"/>
        <w:spacing w:before="200"/>
        <w:ind w:firstLine="540"/>
        <w:jc w:val="both"/>
      </w:pPr>
      <w:r>
        <w:t xml:space="preserve">- долю отдельных групп КСГ в стационарных условиях в общем количестве законченных случаев: </w:t>
      </w:r>
      <w:hyperlink r:id="rId40">
        <w:r>
          <w:rPr>
            <w:color w:val="0000FF"/>
          </w:rPr>
          <w:t>st02.010</w:t>
        </w:r>
      </w:hyperlink>
      <w:r>
        <w:t xml:space="preserve">, </w:t>
      </w:r>
      <w:hyperlink r:id="rId41">
        <w:r>
          <w:rPr>
            <w:color w:val="0000FF"/>
          </w:rPr>
          <w:t>st05.008</w:t>
        </w:r>
      </w:hyperlink>
      <w:r>
        <w:t xml:space="preserve">, </w:t>
      </w:r>
      <w:hyperlink r:id="rId42">
        <w:r>
          <w:rPr>
            <w:color w:val="0000FF"/>
          </w:rPr>
          <w:t>st14.001</w:t>
        </w:r>
      </w:hyperlink>
      <w:r>
        <w:t xml:space="preserve">, </w:t>
      </w:r>
      <w:hyperlink r:id="rId43">
        <w:r>
          <w:rPr>
            <w:color w:val="0000FF"/>
          </w:rPr>
          <w:t>st19.105</w:t>
        </w:r>
      </w:hyperlink>
      <w:r>
        <w:t xml:space="preserve"> - </w:t>
      </w:r>
      <w:hyperlink r:id="rId44">
        <w:r>
          <w:rPr>
            <w:color w:val="0000FF"/>
          </w:rPr>
          <w:t>st19.121</w:t>
        </w:r>
      </w:hyperlink>
      <w:r>
        <w:t xml:space="preserve">, </w:t>
      </w:r>
      <w:hyperlink r:id="rId45">
        <w:r>
          <w:rPr>
            <w:color w:val="0000FF"/>
          </w:rPr>
          <w:t>st19.097</w:t>
        </w:r>
      </w:hyperlink>
      <w:r>
        <w:t xml:space="preserve"> - </w:t>
      </w:r>
      <w:hyperlink r:id="rId46">
        <w:r>
          <w:rPr>
            <w:color w:val="0000FF"/>
          </w:rPr>
          <w:t>st19.102</w:t>
        </w:r>
      </w:hyperlink>
      <w:r>
        <w:t xml:space="preserve">, </w:t>
      </w:r>
      <w:hyperlink r:id="rId47">
        <w:r>
          <w:rPr>
            <w:color w:val="0000FF"/>
          </w:rPr>
          <w:t>st20.005</w:t>
        </w:r>
      </w:hyperlink>
      <w:r>
        <w:t xml:space="preserve">, </w:t>
      </w:r>
      <w:hyperlink r:id="rId48">
        <w:r>
          <w:rPr>
            <w:color w:val="0000FF"/>
          </w:rPr>
          <w:t>st21.001</w:t>
        </w:r>
      </w:hyperlink>
      <w:r>
        <w:t xml:space="preserve">, </w:t>
      </w:r>
      <w:hyperlink r:id="rId49">
        <w:r>
          <w:rPr>
            <w:color w:val="0000FF"/>
          </w:rPr>
          <w:t>st29.009</w:t>
        </w:r>
      </w:hyperlink>
      <w:r>
        <w:t xml:space="preserve">, </w:t>
      </w:r>
      <w:hyperlink r:id="rId50">
        <w:r>
          <w:rPr>
            <w:color w:val="0000FF"/>
          </w:rPr>
          <w:t>st30.006</w:t>
        </w:r>
      </w:hyperlink>
      <w:r>
        <w:t xml:space="preserve">, </w:t>
      </w:r>
      <w:hyperlink r:id="rId51">
        <w:r>
          <w:rPr>
            <w:color w:val="0000FF"/>
          </w:rPr>
          <w:t>st31.002</w:t>
        </w:r>
      </w:hyperlink>
      <w:r>
        <w:t xml:space="preserve">, </w:t>
      </w:r>
      <w:hyperlink r:id="rId52">
        <w:r>
          <w:rPr>
            <w:color w:val="0000FF"/>
          </w:rPr>
          <w:t>st34.002</w:t>
        </w:r>
      </w:hyperlink>
      <w:r>
        <w:t>;</w:t>
      </w:r>
    </w:p>
    <w:p w:rsidR="00E268A5" w:rsidRDefault="00E268A5">
      <w:pPr>
        <w:pStyle w:val="ConsPlusNormal"/>
        <w:spacing w:before="200"/>
        <w:ind w:firstLine="540"/>
        <w:jc w:val="both"/>
      </w:pPr>
      <w:r>
        <w:t>- уровень и структуру случаев лечения в условиях дневного стационара;</w:t>
      </w:r>
    </w:p>
    <w:p w:rsidR="00E268A5" w:rsidRDefault="00E268A5">
      <w:pPr>
        <w:pStyle w:val="ConsPlusNormal"/>
        <w:spacing w:before="200"/>
        <w:ind w:firstLine="540"/>
        <w:jc w:val="both"/>
      </w:pPr>
      <w:r>
        <w:t xml:space="preserve">- долю отдельных групп КСГ в условиях дневного стационара в общем количестве случаев лечения: </w:t>
      </w:r>
      <w:hyperlink r:id="rId53">
        <w:r>
          <w:rPr>
            <w:color w:val="0000FF"/>
          </w:rPr>
          <w:t>ds02.003</w:t>
        </w:r>
      </w:hyperlink>
      <w:r>
        <w:t xml:space="preserve">, </w:t>
      </w:r>
      <w:hyperlink r:id="rId54">
        <w:r>
          <w:rPr>
            <w:color w:val="0000FF"/>
          </w:rPr>
          <w:t>ds05.005</w:t>
        </w:r>
      </w:hyperlink>
      <w:r>
        <w:t xml:space="preserve">, </w:t>
      </w:r>
      <w:hyperlink r:id="rId55">
        <w:r>
          <w:rPr>
            <w:color w:val="0000FF"/>
          </w:rPr>
          <w:t>ds14.001</w:t>
        </w:r>
      </w:hyperlink>
      <w:r>
        <w:t xml:space="preserve">, </w:t>
      </w:r>
      <w:hyperlink r:id="rId56">
        <w:r>
          <w:rPr>
            <w:color w:val="0000FF"/>
          </w:rPr>
          <w:t>ds19.050</w:t>
        </w:r>
      </w:hyperlink>
      <w:r>
        <w:t xml:space="preserve"> - </w:t>
      </w:r>
      <w:hyperlink r:id="rId57">
        <w:r>
          <w:rPr>
            <w:color w:val="0000FF"/>
          </w:rPr>
          <w:t>ds19.057</w:t>
        </w:r>
      </w:hyperlink>
      <w:r>
        <w:t xml:space="preserve">, </w:t>
      </w:r>
      <w:hyperlink r:id="rId58">
        <w:r>
          <w:rPr>
            <w:color w:val="0000FF"/>
          </w:rPr>
          <w:t>ds19.080</w:t>
        </w:r>
      </w:hyperlink>
      <w:r>
        <w:t xml:space="preserve"> - </w:t>
      </w:r>
      <w:hyperlink r:id="rId59">
        <w:r>
          <w:rPr>
            <w:color w:val="0000FF"/>
          </w:rPr>
          <w:t>ds19.096</w:t>
        </w:r>
      </w:hyperlink>
      <w:r>
        <w:t xml:space="preserve">, </w:t>
      </w:r>
      <w:hyperlink r:id="rId60">
        <w:r>
          <w:rPr>
            <w:color w:val="0000FF"/>
          </w:rPr>
          <w:t>ds19.071</w:t>
        </w:r>
      </w:hyperlink>
      <w:r>
        <w:t xml:space="preserve"> - </w:t>
      </w:r>
      <w:hyperlink r:id="rId61">
        <w:r>
          <w:rPr>
            <w:color w:val="0000FF"/>
          </w:rPr>
          <w:t>ds19.078</w:t>
        </w:r>
      </w:hyperlink>
      <w:r>
        <w:t xml:space="preserve">, </w:t>
      </w:r>
      <w:hyperlink r:id="rId62">
        <w:r>
          <w:rPr>
            <w:color w:val="0000FF"/>
          </w:rPr>
          <w:t>ds20.002</w:t>
        </w:r>
      </w:hyperlink>
      <w:r>
        <w:t xml:space="preserve">, </w:t>
      </w:r>
      <w:hyperlink r:id="rId63">
        <w:r>
          <w:rPr>
            <w:color w:val="0000FF"/>
          </w:rPr>
          <w:t>ds21.002</w:t>
        </w:r>
      </w:hyperlink>
      <w:r>
        <w:t xml:space="preserve">, </w:t>
      </w:r>
      <w:hyperlink r:id="rId64">
        <w:r>
          <w:rPr>
            <w:color w:val="0000FF"/>
          </w:rPr>
          <w:t>ds29.001</w:t>
        </w:r>
      </w:hyperlink>
      <w:r>
        <w:t xml:space="preserve">, </w:t>
      </w:r>
      <w:hyperlink r:id="rId65">
        <w:r>
          <w:rPr>
            <w:color w:val="0000FF"/>
          </w:rPr>
          <w:t>ds30.002</w:t>
        </w:r>
      </w:hyperlink>
      <w:r>
        <w:t xml:space="preserve">, </w:t>
      </w:r>
      <w:hyperlink r:id="rId66">
        <w:r>
          <w:rPr>
            <w:color w:val="0000FF"/>
          </w:rPr>
          <w:t>ds31.002</w:t>
        </w:r>
      </w:hyperlink>
      <w:r>
        <w:t xml:space="preserve">, </w:t>
      </w:r>
      <w:hyperlink r:id="rId67">
        <w:r>
          <w:rPr>
            <w:color w:val="0000FF"/>
          </w:rPr>
          <w:t>ds34.002</w:t>
        </w:r>
      </w:hyperlink>
      <w:r>
        <w:t>;</w:t>
      </w:r>
    </w:p>
    <w:p w:rsidR="00E268A5" w:rsidRDefault="00E268A5">
      <w:pPr>
        <w:pStyle w:val="ConsPlusNormal"/>
        <w:spacing w:before="200"/>
        <w:ind w:firstLine="540"/>
        <w:jc w:val="both"/>
      </w:pPr>
      <w:r>
        <w:t>- структуру исходов лечения, в том числе уровень больничной летальности;</w:t>
      </w:r>
    </w:p>
    <w:p w:rsidR="00E268A5" w:rsidRDefault="00E268A5">
      <w:pPr>
        <w:pStyle w:val="ConsPlusNormal"/>
        <w:spacing w:before="200"/>
        <w:ind w:firstLine="540"/>
        <w:jc w:val="both"/>
      </w:pPr>
      <w:r>
        <w:t>- оперативную активность;</w:t>
      </w:r>
    </w:p>
    <w:p w:rsidR="00E268A5" w:rsidRDefault="00E268A5">
      <w:pPr>
        <w:pStyle w:val="ConsPlusNormal"/>
        <w:spacing w:before="200"/>
        <w:ind w:firstLine="540"/>
        <w:jc w:val="both"/>
      </w:pPr>
      <w:r>
        <w:t>- долю повторных госпитализаций по поводу одного и того же заболевания в течение 30 дней с момента выписки пациента (за исключением заболеваний с курсовым лечением и состояний, связанных с беременностью, а также операций на парных органах, частях тела).</w:t>
      </w:r>
    </w:p>
    <w:p w:rsidR="00E268A5" w:rsidRDefault="00E268A5">
      <w:pPr>
        <w:pStyle w:val="ConsPlusNormal"/>
        <w:jc w:val="both"/>
      </w:pPr>
    </w:p>
    <w:p w:rsidR="00E268A5" w:rsidRDefault="00E268A5">
      <w:pPr>
        <w:pStyle w:val="ConsPlusTitle"/>
        <w:ind w:firstLine="540"/>
        <w:jc w:val="both"/>
        <w:outlineLvl w:val="2"/>
      </w:pPr>
      <w:bookmarkStart w:id="3" w:name="P184"/>
      <w:bookmarkEnd w:id="3"/>
      <w:r>
        <w:t>3. Основные параметры оплаты медицинской помощи по КСГ, определяющие стоимость законченного случая лечения</w:t>
      </w:r>
    </w:p>
    <w:p w:rsidR="00E268A5" w:rsidRDefault="00E268A5">
      <w:pPr>
        <w:pStyle w:val="ConsPlusNormal"/>
        <w:jc w:val="both"/>
      </w:pPr>
    </w:p>
    <w:p w:rsidR="00E268A5" w:rsidRDefault="00E268A5">
      <w:pPr>
        <w:pStyle w:val="ConsPlusNormal"/>
        <w:ind w:firstLine="540"/>
        <w:jc w:val="both"/>
      </w:pPr>
      <w:r>
        <w:t>Расчет стоимости законченного случая лечения по КСГ осуществляется на основе следующих экономических параметров:</w:t>
      </w:r>
    </w:p>
    <w:p w:rsidR="00E268A5" w:rsidRDefault="00E268A5">
      <w:pPr>
        <w:pStyle w:val="ConsPlusNormal"/>
        <w:spacing w:before="200"/>
        <w:ind w:firstLine="540"/>
        <w:jc w:val="both"/>
      </w:pPr>
      <w:r>
        <w:t>1. Размер базовой ставки без учета коэффициента дифференциации;</w:t>
      </w:r>
    </w:p>
    <w:p w:rsidR="00E268A5" w:rsidRDefault="00E268A5">
      <w:pPr>
        <w:pStyle w:val="ConsPlusNormal"/>
        <w:spacing w:before="200"/>
        <w:ind w:firstLine="540"/>
        <w:jc w:val="both"/>
      </w:pPr>
      <w:r>
        <w:t>2. Коэффициент относительной затратоемкости;</w:t>
      </w:r>
    </w:p>
    <w:p w:rsidR="00E268A5" w:rsidRDefault="00E268A5">
      <w:pPr>
        <w:pStyle w:val="ConsPlusNormal"/>
        <w:spacing w:before="200"/>
        <w:ind w:firstLine="540"/>
        <w:jc w:val="both"/>
      </w:pPr>
      <w:r>
        <w:t>3. Коэффициент дифференциации (при наличии);</w:t>
      </w:r>
    </w:p>
    <w:p w:rsidR="00E268A5" w:rsidRDefault="00E268A5">
      <w:pPr>
        <w:pStyle w:val="ConsPlusNormal"/>
        <w:spacing w:before="200"/>
        <w:ind w:firstLine="540"/>
        <w:jc w:val="both"/>
      </w:pPr>
      <w:r>
        <w:t>4. Коэффициент специфики оказания медицинской помощи;</w:t>
      </w:r>
    </w:p>
    <w:p w:rsidR="00E268A5" w:rsidRDefault="00E268A5">
      <w:pPr>
        <w:pStyle w:val="ConsPlusNormal"/>
        <w:spacing w:before="200"/>
        <w:ind w:firstLine="540"/>
        <w:jc w:val="both"/>
      </w:pPr>
      <w:r>
        <w:t>5. Коэффициент уровня (подуровня) медицинской организации;</w:t>
      </w:r>
    </w:p>
    <w:p w:rsidR="00E268A5" w:rsidRDefault="00E268A5">
      <w:pPr>
        <w:pStyle w:val="ConsPlusNormal"/>
        <w:spacing w:before="200"/>
        <w:ind w:firstLine="540"/>
        <w:jc w:val="both"/>
      </w:pPr>
      <w:r>
        <w:t>6. Коэффициент сложности лечения пациента.</w:t>
      </w:r>
    </w:p>
    <w:p w:rsidR="00E268A5" w:rsidRDefault="00E268A5">
      <w:pPr>
        <w:pStyle w:val="ConsPlusNormal"/>
        <w:spacing w:before="200"/>
        <w:ind w:firstLine="540"/>
        <w:jc w:val="both"/>
      </w:pPr>
      <w:r>
        <w:t xml:space="preserve">Стоимость одного случая госпитализации в стационаре (ССксг) по КСГ (за исключением КСГ, в составе которых </w:t>
      </w:r>
      <w:hyperlink r:id="rId68">
        <w:r>
          <w:rPr>
            <w:color w:val="0000FF"/>
          </w:rPr>
          <w:t>Программой</w:t>
        </w:r>
      </w:hyperlink>
      <w:r>
        <w:t xml:space="preserve"> установлены доли заработной платы и прочих расходов, порядок оплаты которых установлен </w:t>
      </w:r>
      <w:hyperlink w:anchor="P494">
        <w:r>
          <w:rPr>
            <w:color w:val="0000FF"/>
          </w:rPr>
          <w:t>Разделом 4.9</w:t>
        </w:r>
      </w:hyperlink>
      <w:r>
        <w:t xml:space="preserve"> настоящих рекомендаций) определяется по следующей формуле:</w:t>
      </w:r>
    </w:p>
    <w:p w:rsidR="00E268A5" w:rsidRDefault="00E268A5">
      <w:pPr>
        <w:pStyle w:val="ConsPlusNormal"/>
        <w:jc w:val="both"/>
      </w:pPr>
    </w:p>
    <w:p w:rsidR="00E268A5" w:rsidRDefault="00E268A5">
      <w:pPr>
        <w:pStyle w:val="ConsPlusNormal"/>
        <w:jc w:val="center"/>
      </w:pPr>
      <w:r>
        <w:t>СС</w:t>
      </w:r>
      <w:r>
        <w:rPr>
          <w:vertAlign w:val="subscript"/>
        </w:rPr>
        <w:t>КСГ</w:t>
      </w:r>
      <w:r>
        <w:t xml:space="preserve"> = БС x КД x (КЗ</w:t>
      </w:r>
      <w:r>
        <w:rPr>
          <w:vertAlign w:val="subscript"/>
        </w:rPr>
        <w:t>КСГ</w:t>
      </w:r>
      <w:r>
        <w:t xml:space="preserve"> x КС</w:t>
      </w:r>
      <w:r>
        <w:rPr>
          <w:vertAlign w:val="subscript"/>
        </w:rPr>
        <w:t>КСГ</w:t>
      </w:r>
      <w:r>
        <w:t xml:space="preserve"> x КУС</w:t>
      </w:r>
      <w:r>
        <w:rPr>
          <w:vertAlign w:val="subscript"/>
        </w:rPr>
        <w:t>МО</w:t>
      </w:r>
      <w:r>
        <w:t xml:space="preserve"> + КСЛП),</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БС</w:t>
            </w:r>
          </w:p>
        </w:tc>
        <w:tc>
          <w:tcPr>
            <w:tcW w:w="7767" w:type="dxa"/>
            <w:tcBorders>
              <w:top w:val="nil"/>
              <w:left w:val="nil"/>
              <w:bottom w:val="nil"/>
              <w:right w:val="nil"/>
            </w:tcBorders>
          </w:tcPr>
          <w:p w:rsidR="00E268A5" w:rsidRDefault="00E268A5">
            <w:pPr>
              <w:pStyle w:val="ConsPlusNormal"/>
              <w:jc w:val="both"/>
            </w:pPr>
            <w:r>
              <w:t>базовая ставка, рублей;</w:t>
            </w:r>
          </w:p>
        </w:tc>
      </w:tr>
      <w:tr w:rsidR="00E268A5">
        <w:tc>
          <w:tcPr>
            <w:tcW w:w="1304" w:type="dxa"/>
            <w:tcBorders>
              <w:top w:val="nil"/>
              <w:left w:val="nil"/>
              <w:bottom w:val="nil"/>
              <w:right w:val="nil"/>
            </w:tcBorders>
          </w:tcPr>
          <w:p w:rsidR="00E268A5" w:rsidRDefault="00E268A5">
            <w:pPr>
              <w:pStyle w:val="ConsPlusNormal"/>
              <w:jc w:val="center"/>
            </w:pPr>
            <w:r>
              <w:t>КЗ</w:t>
            </w:r>
            <w:r>
              <w:rPr>
                <w:vertAlign w:val="subscript"/>
              </w:rPr>
              <w:t>КСГ</w:t>
            </w:r>
          </w:p>
        </w:tc>
        <w:tc>
          <w:tcPr>
            <w:tcW w:w="7767" w:type="dxa"/>
            <w:tcBorders>
              <w:top w:val="nil"/>
              <w:left w:val="nil"/>
              <w:bottom w:val="nil"/>
              <w:right w:val="nil"/>
            </w:tcBorders>
          </w:tcPr>
          <w:p w:rsidR="00E268A5" w:rsidRDefault="00E268A5">
            <w:pPr>
              <w:pStyle w:val="ConsPlusNormal"/>
              <w:jc w:val="both"/>
            </w:pPr>
            <w:r>
              <w:t>коэффициент относительной затратоемкости КСГ (подгруппы в составе КСГ), к которой отнесен данный случай госпитализации;</w:t>
            </w:r>
          </w:p>
        </w:tc>
      </w:tr>
      <w:tr w:rsidR="00E268A5">
        <w:tc>
          <w:tcPr>
            <w:tcW w:w="1304" w:type="dxa"/>
            <w:tcBorders>
              <w:top w:val="nil"/>
              <w:left w:val="nil"/>
              <w:bottom w:val="nil"/>
              <w:right w:val="nil"/>
            </w:tcBorders>
          </w:tcPr>
          <w:p w:rsidR="00E268A5" w:rsidRDefault="00E268A5">
            <w:pPr>
              <w:pStyle w:val="ConsPlusNormal"/>
              <w:jc w:val="center"/>
            </w:pPr>
            <w:r>
              <w:t>КС</w:t>
            </w:r>
            <w:r>
              <w:rPr>
                <w:vertAlign w:val="subscript"/>
              </w:rPr>
              <w:t>КСГ</w:t>
            </w:r>
          </w:p>
        </w:tc>
        <w:tc>
          <w:tcPr>
            <w:tcW w:w="7767" w:type="dxa"/>
            <w:tcBorders>
              <w:top w:val="nil"/>
              <w:left w:val="nil"/>
              <w:bottom w:val="nil"/>
              <w:right w:val="nil"/>
            </w:tcBorders>
          </w:tcPr>
          <w:p w:rsidR="00E268A5" w:rsidRDefault="00E268A5">
            <w:pPr>
              <w:pStyle w:val="ConsPlusNormal"/>
              <w:jc w:val="both"/>
            </w:pPr>
            <w:r>
              <w:t xml:space="preserve">коэффициент специфики КСГ, к которой отнесен данный случай госпитализации </w:t>
            </w:r>
            <w:r>
              <w:lastRenderedPageBreak/>
              <w:t>(используется в расчетах, в случае, если указанный коэффициент определен в субъекте Российской Федерации для данной КСГ);</w:t>
            </w:r>
          </w:p>
        </w:tc>
      </w:tr>
      <w:tr w:rsidR="00E268A5">
        <w:tc>
          <w:tcPr>
            <w:tcW w:w="1304" w:type="dxa"/>
            <w:tcBorders>
              <w:top w:val="nil"/>
              <w:left w:val="nil"/>
              <w:bottom w:val="nil"/>
              <w:right w:val="nil"/>
            </w:tcBorders>
          </w:tcPr>
          <w:p w:rsidR="00E268A5" w:rsidRDefault="00E268A5">
            <w:pPr>
              <w:pStyle w:val="ConsPlusNormal"/>
              <w:jc w:val="center"/>
            </w:pPr>
            <w:r>
              <w:lastRenderedPageBreak/>
              <w:t>КУС</w:t>
            </w:r>
            <w:r>
              <w:rPr>
                <w:vertAlign w:val="subscript"/>
              </w:rPr>
              <w:t>МО</w:t>
            </w:r>
          </w:p>
        </w:tc>
        <w:tc>
          <w:tcPr>
            <w:tcW w:w="7767" w:type="dxa"/>
            <w:tcBorders>
              <w:top w:val="nil"/>
              <w:left w:val="nil"/>
              <w:bottom w:val="nil"/>
              <w:right w:val="nil"/>
            </w:tcBorders>
          </w:tcPr>
          <w:p w:rsidR="00E268A5" w:rsidRDefault="00E268A5">
            <w:pPr>
              <w:pStyle w:val="ConsPlusNormal"/>
              <w:jc w:val="both"/>
            </w:pPr>
            <w:r>
              <w:t>коэффициент уровня медицинской организации, в которой был пролечен пациент;</w:t>
            </w:r>
          </w:p>
        </w:tc>
      </w:tr>
      <w:tr w:rsidR="00E268A5">
        <w:tc>
          <w:tcPr>
            <w:tcW w:w="1304" w:type="dxa"/>
            <w:tcBorders>
              <w:top w:val="nil"/>
              <w:left w:val="nil"/>
              <w:bottom w:val="nil"/>
              <w:right w:val="nil"/>
            </w:tcBorders>
          </w:tcPr>
          <w:p w:rsidR="00E268A5" w:rsidRDefault="00E268A5">
            <w:pPr>
              <w:pStyle w:val="ConsPlusNormal"/>
              <w:jc w:val="center"/>
            </w:pPr>
            <w:r>
              <w:t>КД</w:t>
            </w:r>
          </w:p>
        </w:tc>
        <w:tc>
          <w:tcPr>
            <w:tcW w:w="7767" w:type="dxa"/>
            <w:tcBorders>
              <w:top w:val="nil"/>
              <w:left w:val="nil"/>
              <w:bottom w:val="nil"/>
              <w:right w:val="nil"/>
            </w:tcBorders>
          </w:tcPr>
          <w:p w:rsidR="00E268A5" w:rsidRDefault="00E268A5">
            <w:pPr>
              <w:pStyle w:val="ConsPlusNormal"/>
              <w:jc w:val="both"/>
            </w:pPr>
            <w:r>
              <w:t xml:space="preserve">коэффициент дифференциации, рассчитанный в соответствии с </w:t>
            </w:r>
            <w:hyperlink r:id="rId6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Постановление N 462).</w:t>
            </w:r>
          </w:p>
          <w:p w:rsidR="00E268A5" w:rsidRDefault="00E268A5">
            <w:pPr>
              <w:pStyle w:val="ConsPlusNormal"/>
              <w:jc w:val="both"/>
            </w:pPr>
            <w:r>
              <w:t>Данный коэффициент используется в расчетах, в том числе в случае, если для территории субъекта Российской Федерации установлено несколько коэффициентов дифференциации, в том числе для медицинских организаций, расположенных на территории закрытых административно-территориальных образований (далее - ЗАТО);</w:t>
            </w:r>
          </w:p>
        </w:tc>
      </w:tr>
      <w:tr w:rsidR="00E268A5">
        <w:tc>
          <w:tcPr>
            <w:tcW w:w="1304" w:type="dxa"/>
            <w:tcBorders>
              <w:top w:val="nil"/>
              <w:left w:val="nil"/>
              <w:bottom w:val="nil"/>
              <w:right w:val="nil"/>
            </w:tcBorders>
          </w:tcPr>
          <w:p w:rsidR="00E268A5" w:rsidRDefault="00E268A5">
            <w:pPr>
              <w:pStyle w:val="ConsPlusNormal"/>
              <w:jc w:val="center"/>
            </w:pPr>
            <w:r>
              <w:t>КСЛП</w:t>
            </w:r>
          </w:p>
        </w:tc>
        <w:tc>
          <w:tcPr>
            <w:tcW w:w="7767" w:type="dxa"/>
            <w:tcBorders>
              <w:top w:val="nil"/>
              <w:left w:val="nil"/>
              <w:bottom w:val="nil"/>
              <w:right w:val="nil"/>
            </w:tcBorders>
          </w:tcPr>
          <w:p w:rsidR="00E268A5" w:rsidRDefault="00E268A5">
            <w:pPr>
              <w:pStyle w:val="ConsPlusNormal"/>
              <w:jc w:val="both"/>
            </w:pPr>
            <w:r>
              <w:t>коэффициент сложности лечения пациента (при необходимости - сумма применяемых КСЛП)</w:t>
            </w:r>
          </w:p>
        </w:tc>
      </w:tr>
    </w:tbl>
    <w:p w:rsidR="00E268A5" w:rsidRDefault="00E268A5">
      <w:pPr>
        <w:pStyle w:val="ConsPlusNormal"/>
        <w:jc w:val="both"/>
      </w:pPr>
    </w:p>
    <w:p w:rsidR="00E268A5" w:rsidRDefault="00E268A5">
      <w:pPr>
        <w:pStyle w:val="ConsPlusTitle"/>
        <w:ind w:firstLine="540"/>
        <w:jc w:val="both"/>
        <w:outlineLvl w:val="3"/>
      </w:pPr>
      <w:bookmarkStart w:id="4" w:name="P213"/>
      <w:bookmarkEnd w:id="4"/>
      <w:r>
        <w:t>3.1. Размер базовой ставки и коэффициента приведения</w:t>
      </w:r>
    </w:p>
    <w:p w:rsidR="00E268A5" w:rsidRDefault="00E268A5">
      <w:pPr>
        <w:pStyle w:val="ConsPlusNormal"/>
        <w:jc w:val="both"/>
      </w:pPr>
    </w:p>
    <w:p w:rsidR="00E268A5" w:rsidRDefault="00E268A5">
      <w:pPr>
        <w:pStyle w:val="ConsPlusNormal"/>
        <w:ind w:firstLine="540"/>
        <w:jc w:val="both"/>
      </w:pPr>
      <w:r>
        <w:t>Размер базовой ставки определяется исходя из следующих параметров:</w:t>
      </w:r>
    </w:p>
    <w:p w:rsidR="00E268A5" w:rsidRDefault="00E268A5">
      <w:pPr>
        <w:pStyle w:val="ConsPlusNormal"/>
        <w:spacing w:before="200"/>
        <w:ind w:firstLine="540"/>
        <w:jc w:val="both"/>
      </w:pPr>
      <w:r>
        <w:t>- объема средств, предназначенных для финансового обеспечения медицинской помощи, оказываемой в стационарных условиях (в условиях дневного стационара) и оплачиваемой по КСГ (ОС);</w:t>
      </w:r>
    </w:p>
    <w:p w:rsidR="00E268A5" w:rsidRDefault="00E268A5">
      <w:pPr>
        <w:pStyle w:val="ConsPlusNormal"/>
        <w:spacing w:before="200"/>
        <w:ind w:firstLine="540"/>
        <w:jc w:val="both"/>
      </w:pPr>
      <w:r>
        <w:t>- общего планового количества случаев лечения, подлежащих оплате по КСГ (Чсл);</w:t>
      </w:r>
    </w:p>
    <w:p w:rsidR="00E268A5" w:rsidRDefault="00E268A5">
      <w:pPr>
        <w:pStyle w:val="ConsPlusNormal"/>
        <w:spacing w:before="200"/>
        <w:ind w:firstLine="540"/>
        <w:jc w:val="both"/>
      </w:pPr>
      <w:r>
        <w:t>- среднего поправочного коэффициента оплаты по КСГ (СПК).</w:t>
      </w:r>
    </w:p>
    <w:p w:rsidR="00E268A5" w:rsidRDefault="00E268A5">
      <w:pPr>
        <w:pStyle w:val="ConsPlusNormal"/>
        <w:spacing w:before="200"/>
        <w:ind w:firstLine="540"/>
        <w:jc w:val="both"/>
      </w:pPr>
      <w:r>
        <w:t>Размер базовой ставки устанавливается тарифным соглашением, принятым на территории субъекта Российской Федерации, и рассчитывается по формуле:</w:t>
      </w:r>
    </w:p>
    <w:p w:rsidR="00E268A5" w:rsidRDefault="00E268A5">
      <w:pPr>
        <w:pStyle w:val="ConsPlusNormal"/>
        <w:jc w:val="both"/>
      </w:pPr>
    </w:p>
    <w:p w:rsidR="00E268A5" w:rsidRDefault="00E268A5">
      <w:pPr>
        <w:pStyle w:val="ConsPlusNormal"/>
        <w:jc w:val="center"/>
      </w:pPr>
      <w:r>
        <w:rPr>
          <w:noProof/>
          <w:position w:val="-24"/>
        </w:rPr>
        <w:drawing>
          <wp:inline distT="0" distB="0" distL="0" distR="0">
            <wp:extent cx="1447800" cy="4343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447800" cy="434340"/>
                    </a:xfrm>
                    <a:prstGeom prst="rect">
                      <a:avLst/>
                    </a:prstGeom>
                    <a:noFill/>
                    <a:ln>
                      <a:noFill/>
                    </a:ln>
                  </pic:spPr>
                </pic:pic>
              </a:graphicData>
            </a:graphic>
          </wp:inline>
        </w:drawing>
      </w:r>
      <w:r>
        <w:t>.</w:t>
      </w:r>
    </w:p>
    <w:p w:rsidR="00E268A5" w:rsidRDefault="00E268A5">
      <w:pPr>
        <w:pStyle w:val="ConsPlusNormal"/>
        <w:jc w:val="both"/>
      </w:pPr>
    </w:p>
    <w:p w:rsidR="00E268A5" w:rsidRDefault="00E268A5">
      <w:pPr>
        <w:pStyle w:val="ConsPlusNormal"/>
        <w:ind w:firstLine="540"/>
        <w:jc w:val="both"/>
      </w:pPr>
      <w:r>
        <w:t>СПК рассчитывается по формуле:</w:t>
      </w:r>
    </w:p>
    <w:p w:rsidR="00E268A5" w:rsidRDefault="00E268A5">
      <w:pPr>
        <w:pStyle w:val="ConsPlusNormal"/>
        <w:jc w:val="both"/>
      </w:pPr>
    </w:p>
    <w:p w:rsidR="00E268A5" w:rsidRDefault="00E268A5">
      <w:pPr>
        <w:pStyle w:val="ConsPlusNormal"/>
        <w:jc w:val="center"/>
      </w:pPr>
      <w:r>
        <w:rPr>
          <w:noProof/>
          <w:position w:val="-27"/>
        </w:rPr>
        <w:drawing>
          <wp:inline distT="0" distB="0" distL="0" distR="0">
            <wp:extent cx="2948940" cy="4724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48940" cy="472440"/>
                    </a:xfrm>
                    <a:prstGeom prst="rect">
                      <a:avLst/>
                    </a:prstGeom>
                    <a:noFill/>
                    <a:ln>
                      <a:noFill/>
                    </a:ln>
                  </pic:spPr>
                </pic:pic>
              </a:graphicData>
            </a:graphic>
          </wp:inline>
        </w:drawing>
      </w:r>
      <w:r>
        <w:t>.</w:t>
      </w:r>
    </w:p>
    <w:p w:rsidR="00E268A5" w:rsidRDefault="00E268A5">
      <w:pPr>
        <w:pStyle w:val="ConsPlusNormal"/>
        <w:jc w:val="both"/>
      </w:pPr>
    </w:p>
    <w:p w:rsidR="00E268A5" w:rsidRDefault="00E268A5">
      <w:pPr>
        <w:pStyle w:val="ConsPlusNormal"/>
        <w:ind w:firstLine="540"/>
        <w:jc w:val="both"/>
      </w:pPr>
      <w:r>
        <w:t>Учитывая переход на новую модель учета сложности лечения пациента в 2022 году, при расчете базовой ставки начиная с 2022 года в качестве параметра О</w:t>
      </w:r>
      <w:r>
        <w:rPr>
          <w:vertAlign w:val="subscript"/>
        </w:rPr>
        <w:t>СЛП</w:t>
      </w:r>
      <w:r>
        <w:t xml:space="preserve"> Комиссия по разработке территориальной программы обязательного медицинского страхования (далее - Комиссия) может использовать сумму, характеризующую вклад коэффициента сложности лечения пациента в стоимость законченного (прерванного) случая лечения заболевания, рассчитываемую по следующей формуле:</w:t>
      </w:r>
    </w:p>
    <w:p w:rsidR="00E268A5" w:rsidRDefault="00E268A5">
      <w:pPr>
        <w:pStyle w:val="ConsPlusNormal"/>
        <w:jc w:val="both"/>
      </w:pPr>
    </w:p>
    <w:p w:rsidR="00E268A5" w:rsidRDefault="00E268A5">
      <w:pPr>
        <w:pStyle w:val="ConsPlusNormal"/>
        <w:jc w:val="center"/>
      </w:pPr>
      <w:r>
        <w:rPr>
          <w:noProof/>
          <w:position w:val="-24"/>
        </w:rPr>
        <w:drawing>
          <wp:inline distT="0" distB="0" distL="0" distR="0">
            <wp:extent cx="1767840" cy="4343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С</w:t>
            </w:r>
            <w:r>
              <w:rPr>
                <w:vertAlign w:val="subscript"/>
              </w:rPr>
              <w:t>КСГ</w:t>
            </w:r>
          </w:p>
        </w:tc>
        <w:tc>
          <w:tcPr>
            <w:tcW w:w="7767" w:type="dxa"/>
            <w:tcBorders>
              <w:top w:val="nil"/>
              <w:left w:val="nil"/>
              <w:bottom w:val="nil"/>
              <w:right w:val="nil"/>
            </w:tcBorders>
          </w:tcPr>
          <w:p w:rsidR="00E268A5" w:rsidRDefault="00E268A5">
            <w:pPr>
              <w:pStyle w:val="ConsPlusNormal"/>
              <w:jc w:val="both"/>
            </w:pPr>
            <w:r>
              <w:t xml:space="preserve">стоимость i-го случая лечения, оплаченного по КСГ (с учетом применения КСЛП </w:t>
            </w:r>
            <w:r>
              <w:lastRenderedPageBreak/>
              <w:t>в 2021 году);</w:t>
            </w:r>
          </w:p>
        </w:tc>
      </w:tr>
      <w:tr w:rsidR="00E268A5">
        <w:tc>
          <w:tcPr>
            <w:tcW w:w="1304" w:type="dxa"/>
            <w:tcBorders>
              <w:top w:val="nil"/>
              <w:left w:val="nil"/>
              <w:bottom w:val="nil"/>
              <w:right w:val="nil"/>
            </w:tcBorders>
          </w:tcPr>
          <w:p w:rsidR="00E268A5" w:rsidRDefault="00E268A5">
            <w:pPr>
              <w:pStyle w:val="ConsPlusNormal"/>
              <w:jc w:val="center"/>
            </w:pPr>
            <w:r>
              <w:lastRenderedPageBreak/>
              <w:t>КСЛП</w:t>
            </w:r>
            <w:r>
              <w:rPr>
                <w:vertAlign w:val="subscript"/>
              </w:rPr>
              <w:t>i</w:t>
            </w:r>
          </w:p>
        </w:tc>
        <w:tc>
          <w:tcPr>
            <w:tcW w:w="7767" w:type="dxa"/>
            <w:tcBorders>
              <w:top w:val="nil"/>
              <w:left w:val="nil"/>
              <w:bottom w:val="nil"/>
              <w:right w:val="nil"/>
            </w:tcBorders>
          </w:tcPr>
          <w:p w:rsidR="00E268A5" w:rsidRDefault="00E268A5">
            <w:pPr>
              <w:pStyle w:val="ConsPlusNormal"/>
              <w:jc w:val="both"/>
            </w:pPr>
            <w:r>
              <w:t>размер КСЛП, применяемый при оплате i-го случая оказания медицинской помощи в 2021 году.</w:t>
            </w:r>
          </w:p>
        </w:tc>
      </w:tr>
    </w:tbl>
    <w:p w:rsidR="00E268A5" w:rsidRDefault="00E268A5">
      <w:pPr>
        <w:pStyle w:val="ConsPlusNormal"/>
        <w:jc w:val="both"/>
      </w:pPr>
    </w:p>
    <w:p w:rsidR="00E268A5" w:rsidRDefault="00E268A5">
      <w:pPr>
        <w:pStyle w:val="ConsPlusNormal"/>
        <w:ind w:firstLine="540"/>
        <w:jc w:val="both"/>
      </w:pPr>
      <w:r>
        <w:t>Размер базовой ставки устанавливается на год. Корректировка базовой ставки возможна в случае значительных отклонений фактических значений от расчетных не чаще одного раза в квартал. Расчет базовой ставки осуществляется раздельно для медицинской помощи, оказываемой в стационарных условиях и в условиях дневного стационара.</w:t>
      </w:r>
    </w:p>
    <w:p w:rsidR="00E268A5" w:rsidRDefault="00E268A5">
      <w:pPr>
        <w:pStyle w:val="ConsPlusNormal"/>
        <w:spacing w:before="200"/>
        <w:ind w:firstLine="540"/>
        <w:jc w:val="both"/>
      </w:pPr>
      <w:r>
        <w:t>При этом недопустимо установление базовой ставки без учета коэффициента дифференциации таким образом, чтобы размер базовой ставки с учетом единого коэффициента дифференциации субъекта Российской Федерации в стационарных условиях составлял ниже 65% от норматива финансовых затрат на 1 случай госпитализации, а в условиях дневного стационара - ниже 60% от норматива финансовых затрат на 1 случай лечения, установленных территориальной программой обязательного медицинского страхования субъекта Российской Федерации в части базовой программы.</w:t>
      </w:r>
    </w:p>
    <w:p w:rsidR="00E268A5" w:rsidRDefault="00E268A5">
      <w:pPr>
        <w:pStyle w:val="ConsPlusNormal"/>
        <w:spacing w:before="200"/>
        <w:ind w:firstLine="540"/>
        <w:jc w:val="both"/>
      </w:pPr>
      <w:r>
        <w:t>В случае отсутствия возможности расчета СПК из-за недостаточного количества статистической информации его значение рекомендуется установить на уровне 1,1 - 1,2 с целью учета прогнозируемого роста средней сложности пролеченных пациентов как признака улучшения обоснованности госпитализаций (данная рекомендация сформирована по итогам пилотной апробации модели КСГ).</w:t>
      </w:r>
    </w:p>
    <w:p w:rsidR="00E268A5" w:rsidRDefault="00E268A5">
      <w:pPr>
        <w:pStyle w:val="ConsPlusNormal"/>
        <w:spacing w:before="200"/>
        <w:ind w:firstLine="540"/>
        <w:jc w:val="both"/>
      </w:pPr>
      <w:r>
        <w:t xml:space="preserve">Плановое количество случаев лечения по каждой медицинской организации (каждой КСГ) определяется согласно статистическим данным в рамках персонифицированного учета в сфере обязательного медицинского страхования, осуществляемого в соответствии с </w:t>
      </w:r>
      <w:hyperlink r:id="rId73">
        <w:r>
          <w:rPr>
            <w:color w:val="0000FF"/>
          </w:rPr>
          <w:t>главой 10</w:t>
        </w:r>
      </w:hyperlink>
      <w:r>
        <w:t xml:space="preserve"> Федерального закона от 29 ноября 2010 г. N 326-ФЗ "Об обязательном медицинском страховании в Российской Федерации" (далее - Федеральный закон N 326-ФЗ) с учетом запланированных изменений структуры госпитализаций.</w:t>
      </w:r>
    </w:p>
    <w:p w:rsidR="00E268A5" w:rsidRDefault="00E268A5">
      <w:pPr>
        <w:pStyle w:val="ConsPlusNormal"/>
        <w:spacing w:before="200"/>
        <w:ind w:firstLine="540"/>
        <w:jc w:val="both"/>
      </w:pPr>
      <w:r>
        <w:t xml:space="preserve">В тарифном соглашении размер базовой ставки устанавливается как с учетом, так и без учета коэффициента дифференциации, рассчитанного в соответствии с </w:t>
      </w:r>
      <w:hyperlink r:id="rId74">
        <w:r>
          <w:rPr>
            <w:color w:val="0000FF"/>
          </w:rPr>
          <w:t>Постановлением</w:t>
        </w:r>
      </w:hyperlink>
      <w:r>
        <w:t xml:space="preserve"> N 462.</w:t>
      </w:r>
    </w:p>
    <w:p w:rsidR="00E268A5" w:rsidRDefault="00E268A5">
      <w:pPr>
        <w:pStyle w:val="ConsPlusNormal"/>
        <w:spacing w:before="200"/>
        <w:ind w:firstLine="540"/>
        <w:jc w:val="both"/>
      </w:pPr>
      <w:r>
        <w:t>В случае, если коэффициент дифференциации не является единым на территории субъекта Российской Федерации, в тарифном соглашении устанавливается базовая ставка без учета коэффициента дифференциации, а также коэффициенты дифференциации, используемые при оплате медицинской помощи, для всех без исключения медицинских организаций, участвующих в реализации территориальной программы обязательного медицинского страхования.</w:t>
      </w:r>
    </w:p>
    <w:p w:rsidR="00E268A5" w:rsidRDefault="00E268A5">
      <w:pPr>
        <w:pStyle w:val="ConsPlusNormal"/>
        <w:spacing w:before="200"/>
        <w:ind w:firstLine="540"/>
        <w:jc w:val="both"/>
      </w:pPr>
      <w:r>
        <w:t xml:space="preserve">Коэффициенты приведения среднего норматива финансовых затрат на единицу объема медицинской помощи в разрезе условий ее оказания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устанавливаемые в тарифных соглашениях в соответствии с </w:t>
      </w:r>
      <w:hyperlink r:id="rId75">
        <w:r>
          <w:rPr>
            <w:color w:val="0000FF"/>
          </w:rPr>
          <w:t>Требованиями</w:t>
        </w:r>
      </w:hyperlink>
      <w:r>
        <w:t xml:space="preserve"> (КП), рассчитываются следующим образом:</w:t>
      </w:r>
    </w:p>
    <w:p w:rsidR="00E268A5" w:rsidRDefault="00E268A5">
      <w:pPr>
        <w:pStyle w:val="ConsPlusNormal"/>
        <w:jc w:val="both"/>
      </w:pPr>
    </w:p>
    <w:p w:rsidR="00E268A5" w:rsidRDefault="00E268A5">
      <w:pPr>
        <w:pStyle w:val="ConsPlusNormal"/>
        <w:jc w:val="center"/>
      </w:pPr>
      <w:r>
        <w:rPr>
          <w:noProof/>
          <w:position w:val="-21"/>
        </w:rPr>
        <w:drawing>
          <wp:inline distT="0" distB="0" distL="0" distR="0">
            <wp:extent cx="975360" cy="3962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75360" cy="396240"/>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НФЗ</w:t>
            </w:r>
          </w:p>
        </w:tc>
        <w:tc>
          <w:tcPr>
            <w:tcW w:w="7767" w:type="dxa"/>
            <w:tcBorders>
              <w:top w:val="nil"/>
              <w:left w:val="nil"/>
              <w:bottom w:val="nil"/>
              <w:right w:val="nil"/>
            </w:tcBorders>
          </w:tcPr>
          <w:p w:rsidR="00E268A5" w:rsidRDefault="00E268A5">
            <w:pPr>
              <w:pStyle w:val="ConsPlusNormal"/>
            </w:pPr>
            <w:r>
              <w:t>норматив финансовых затрат на один случай лечения в условиях дневного стационара или норматив финансовых затрат на один случай госпитализации в стационарных условиях, установленные территориальной программой обязательного медицинского страхования, рублей.</w:t>
            </w:r>
          </w:p>
        </w:tc>
      </w:tr>
    </w:tbl>
    <w:p w:rsidR="00E268A5" w:rsidRDefault="00E268A5">
      <w:pPr>
        <w:pStyle w:val="ConsPlusNormal"/>
        <w:jc w:val="both"/>
      </w:pPr>
    </w:p>
    <w:p w:rsidR="00E268A5" w:rsidRDefault="00E268A5">
      <w:pPr>
        <w:pStyle w:val="ConsPlusTitle"/>
        <w:ind w:firstLine="540"/>
        <w:jc w:val="both"/>
        <w:outlineLvl w:val="3"/>
      </w:pPr>
      <w:r>
        <w:t>3.2. Коэффициент относительной затратоемкости КСГ</w:t>
      </w:r>
    </w:p>
    <w:p w:rsidR="00E268A5" w:rsidRDefault="00E268A5">
      <w:pPr>
        <w:pStyle w:val="ConsPlusNormal"/>
        <w:jc w:val="both"/>
      </w:pPr>
    </w:p>
    <w:p w:rsidR="00E268A5" w:rsidRDefault="00E268A5">
      <w:pPr>
        <w:pStyle w:val="ConsPlusNormal"/>
        <w:ind w:firstLine="540"/>
        <w:jc w:val="both"/>
      </w:pPr>
      <w:r>
        <w:t xml:space="preserve">Коэффициенты относительной затратоемкости определены с учетом статей затрат, предусмотренных структурой тарифа на оплату медицинской помощи за счет средств </w:t>
      </w:r>
      <w:r>
        <w:lastRenderedPageBreak/>
        <w:t xml:space="preserve">обязательного медицинского страхования, установленной Федеральным </w:t>
      </w:r>
      <w:hyperlink r:id="rId77">
        <w:r>
          <w:rPr>
            <w:color w:val="0000FF"/>
          </w:rPr>
          <w:t>законом</w:t>
        </w:r>
      </w:hyperlink>
      <w:r>
        <w:t xml:space="preserve"> N 326-ФЗ, выполнения целевых показателей уровня заработной платы работников медицинских организаций, предусмотренных </w:t>
      </w:r>
      <w:hyperlink r:id="rId7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(далее - Указ N 597), стоимости медицинских изделий и лекарственных препаратов, предусмотренных клиническими рекомендациями, традиционных продуктов диетического лечебного питания и специализированных пищевых продуктов диетического лечебного и диетического профилактического питания - смесей белковых композитных сухих и витаминно-минеральных комплексов &lt;1&gt;, включенных в </w:t>
      </w:r>
      <w:hyperlink r:id="rId79">
        <w:r>
          <w:rPr>
            <w:color w:val="0000FF"/>
          </w:rPr>
          <w:t>нормы</w:t>
        </w:r>
      </w:hyperlink>
      <w:r>
        <w:t xml:space="preserve"> лечебного питания, утвержденные приказом Министерства здравоохранения Российской Федерации от 21 июня 2013 г. N 395н "Об утверждении норм лечебного питания".</w:t>
      </w:r>
    </w:p>
    <w:p w:rsidR="00E268A5" w:rsidRDefault="00E268A5">
      <w:pPr>
        <w:pStyle w:val="ConsPlusNormal"/>
        <w:spacing w:before="200"/>
        <w:ind w:firstLine="540"/>
        <w:jc w:val="both"/>
      </w:pPr>
      <w:r>
        <w:t>--------------------------------</w:t>
      </w:r>
    </w:p>
    <w:p w:rsidR="00E268A5" w:rsidRDefault="00E268A5">
      <w:pPr>
        <w:pStyle w:val="ConsPlusNormal"/>
        <w:spacing w:before="200"/>
        <w:ind w:firstLine="540"/>
        <w:jc w:val="both"/>
      </w:pPr>
      <w:r>
        <w:t xml:space="preserve">&lt;1&gt; Закупке подлежат специализированные продукты лечебного и диетического питания, смеси белковые композитные сухие, выпускаемые по </w:t>
      </w:r>
      <w:hyperlink r:id="rId80">
        <w:r>
          <w:rPr>
            <w:color w:val="0000FF"/>
          </w:rPr>
          <w:t>ГОСТ 33933-2016</w:t>
        </w:r>
      </w:hyperlink>
      <w:r>
        <w:t xml:space="preserve"> "Продукты диетического лечебного и диетического профилактического питания. Смеси белковые композитные сухие. Общие технические условия", и витаминно-минеральные комплексы, выпускаемые по </w:t>
      </w:r>
      <w:hyperlink r:id="rId81">
        <w:r>
          <w:rPr>
            <w:color w:val="0000FF"/>
          </w:rPr>
          <w:t>ГОСТ Р 57106-2016</w:t>
        </w:r>
      </w:hyperlink>
      <w:r>
        <w:t xml:space="preserve"> "Продукты диетического лечебного и диетического профилактического питания. Комплексы витаминно-минеральные в лечебном питании. Технические условия" и </w:t>
      </w:r>
      <w:hyperlink r:id="rId82">
        <w:r>
          <w:rPr>
            <w:color w:val="0000FF"/>
          </w:rPr>
          <w:t>ГОСТ Р 58040-2017</w:t>
        </w:r>
      </w:hyperlink>
      <w:r>
        <w:t xml:space="preserve"> "Комплексы витаминно-минеральные. Общие технические условия".</w:t>
      </w:r>
    </w:p>
    <w:p w:rsidR="00E268A5" w:rsidRDefault="00E268A5">
      <w:pPr>
        <w:pStyle w:val="ConsPlusNormal"/>
        <w:jc w:val="both"/>
      </w:pPr>
    </w:p>
    <w:p w:rsidR="00E268A5" w:rsidRDefault="00E268A5">
      <w:pPr>
        <w:pStyle w:val="ConsPlusTitle"/>
        <w:ind w:firstLine="540"/>
        <w:jc w:val="both"/>
        <w:outlineLvl w:val="3"/>
      </w:pPr>
      <w:r>
        <w:t>3.3. Коэффициент специфики оказания медицинской помощи</w:t>
      </w:r>
    </w:p>
    <w:p w:rsidR="00E268A5" w:rsidRDefault="00E268A5">
      <w:pPr>
        <w:pStyle w:val="ConsPlusNormal"/>
        <w:jc w:val="both"/>
      </w:pPr>
    </w:p>
    <w:p w:rsidR="00E268A5" w:rsidRDefault="00E268A5">
      <w:pPr>
        <w:pStyle w:val="ConsPlusNormal"/>
        <w:ind w:firstLine="540"/>
        <w:jc w:val="both"/>
      </w:pPr>
      <w:r>
        <w:t>Коэффициент специфики оказания медицинской помощи (далее - коэффициент специфики) устанавливается тарифным соглашением для конкретной КСГ.</w:t>
      </w:r>
    </w:p>
    <w:p w:rsidR="00E268A5" w:rsidRDefault="00E268A5">
      <w:pPr>
        <w:pStyle w:val="ConsPlusNormal"/>
        <w:spacing w:before="200"/>
        <w:ind w:firstLine="540"/>
        <w:jc w:val="both"/>
      </w:pPr>
      <w:r>
        <w:t>Цель установления коэффициента специфики состоит в мотивации медицинских организаций к регулированию уровня госпитализации при заболеваниях и состояниях, входящих в определенную КСГ, или стимулировании к внедрению конкретных современных методов лечения. Кроме этого, коэффициент специфики может быть применен в целях стимулирования медицинских организаций, а также медицинских работников (через осуществление выплат стимулирующего характера) к внедрению ресурсосберегающих медицинских и организационных технологий, в том числе развитию дневных стационаров в больничных учреждениях. В период перехода на оплату медицинской помощи по КСГ коэффициент специфики может применяться с целью коррекции рисков резкого изменения финансирования случаев, отнесенных к отдельным КСГ, пролеченных преимущественно в монопрофильных медицинских организациях.</w:t>
      </w:r>
    </w:p>
    <w:p w:rsidR="00E268A5" w:rsidRDefault="00E268A5">
      <w:pPr>
        <w:pStyle w:val="ConsPlusNormal"/>
        <w:spacing w:before="200"/>
        <w:ind w:firstLine="540"/>
        <w:jc w:val="both"/>
      </w:pPr>
      <w:r>
        <w:t>Коэффициент специфики применяется к КСГ в целом и является единым для всех уровней (подуровней) медицинских организаций (за исключением медицинских организаций и (или) структурных подразделений медицинских организаций, расположенных на территории ЗАТО.</w:t>
      </w:r>
    </w:p>
    <w:p w:rsidR="00E268A5" w:rsidRDefault="00E268A5">
      <w:pPr>
        <w:pStyle w:val="ConsPlusNormal"/>
        <w:spacing w:before="200"/>
        <w:ind w:firstLine="540"/>
        <w:jc w:val="both"/>
      </w:pPr>
      <w:r>
        <w:t>При выделении подгрупп в составе базовой КСГ коэффициент специфики учитывается при расчете коэффициентов относительной затратоемкости выделенных подгрупп. К подгруппам в составе КСГ коэффициент специфики не применяется (устанавливается в значении 1).</w:t>
      </w:r>
    </w:p>
    <w:p w:rsidR="00E268A5" w:rsidRDefault="00E268A5">
      <w:pPr>
        <w:pStyle w:val="ConsPlusNormal"/>
        <w:spacing w:before="200"/>
        <w:ind w:firstLine="540"/>
        <w:jc w:val="both"/>
      </w:pPr>
      <w:r>
        <w:t>Значение коэффициента специфики - от 0,8 до 1,4.</w:t>
      </w:r>
    </w:p>
    <w:p w:rsidR="00E268A5" w:rsidRDefault="00E268A5">
      <w:pPr>
        <w:pStyle w:val="ConsPlusNormal"/>
        <w:spacing w:before="200"/>
        <w:ind w:firstLine="540"/>
        <w:jc w:val="both"/>
      </w:pPr>
      <w:r>
        <w:t>Для медицинских организаций и (или) структурных подразделений медицинских организаций, расположенных на территории ЗАТО, коэффициент специфики, установленный в размере менее 1,2 (в том числе в размере 1; в том числе к подгруппам в составе КСГ) принимается равным 1,2.</w:t>
      </w:r>
    </w:p>
    <w:p w:rsidR="00E268A5" w:rsidRDefault="00E268A5">
      <w:pPr>
        <w:pStyle w:val="ConsPlusNormal"/>
        <w:spacing w:before="200"/>
        <w:ind w:firstLine="540"/>
        <w:jc w:val="both"/>
      </w:pPr>
      <w:r>
        <w:t xml:space="preserve">К КСГ, начинающихся с символов </w:t>
      </w:r>
      <w:hyperlink r:id="rId83">
        <w:r>
          <w:rPr>
            <w:color w:val="0000FF"/>
          </w:rPr>
          <w:t>st19</w:t>
        </w:r>
      </w:hyperlink>
      <w:r>
        <w:t xml:space="preserve"> и </w:t>
      </w:r>
      <w:hyperlink r:id="rId84">
        <w:r>
          <w:rPr>
            <w:color w:val="0000FF"/>
          </w:rPr>
          <w:t>ds19</w:t>
        </w:r>
      </w:hyperlink>
      <w:r>
        <w:t xml:space="preserve"> (профиль "Онкология"), а также </w:t>
      </w:r>
      <w:hyperlink r:id="rId85">
        <w:r>
          <w:rPr>
            <w:color w:val="0000FF"/>
          </w:rPr>
          <w:t>st08</w:t>
        </w:r>
      </w:hyperlink>
      <w:r>
        <w:t xml:space="preserve"> и </w:t>
      </w:r>
      <w:hyperlink r:id="rId86">
        <w:r>
          <w:rPr>
            <w:color w:val="0000FF"/>
          </w:rPr>
          <w:t>ds08</w:t>
        </w:r>
      </w:hyperlink>
      <w:r>
        <w:t xml:space="preserve"> (профиль "Детская онкология"), за исключением ЗАТО, коэффициент специфики не применяется (устанавливается в значении 1).</w:t>
      </w:r>
    </w:p>
    <w:p w:rsidR="00E268A5" w:rsidRDefault="00E268A5">
      <w:pPr>
        <w:pStyle w:val="ConsPlusNormal"/>
        <w:spacing w:before="200"/>
        <w:ind w:firstLine="540"/>
        <w:jc w:val="both"/>
      </w:pPr>
      <w:r>
        <w:t>В случае применения коэффициента специфики с целью снижения рисков недофинансирования отдельных медицинских организаций в результате перехода на модель оплаты по КСГ его значение должно быть рассчитано с учетом фактических расходов на оказание медицинской помощи в рамках конкретной КСГ.</w:t>
      </w:r>
    </w:p>
    <w:p w:rsidR="00E268A5" w:rsidRDefault="00E268A5">
      <w:pPr>
        <w:pStyle w:val="ConsPlusNormal"/>
        <w:spacing w:before="200"/>
        <w:ind w:firstLine="540"/>
        <w:jc w:val="both"/>
      </w:pPr>
      <w:r>
        <w:t xml:space="preserve">К КСГ, включающим оплату медицинской помощи с применением сложных медицинских технологий, в том числе при заболеваниях, являющихся основными причинами смертности, а также группы с высокой долей расходов на медикаменты и расходные материалы, применение </w:t>
      </w:r>
      <w:r>
        <w:lastRenderedPageBreak/>
        <w:t>понижающих коэффициентов не допускается.</w:t>
      </w:r>
    </w:p>
    <w:p w:rsidR="00E268A5" w:rsidRDefault="00E268A5">
      <w:pPr>
        <w:pStyle w:val="ConsPlusNormal"/>
        <w:jc w:val="both"/>
      </w:pPr>
    </w:p>
    <w:p w:rsidR="00E268A5" w:rsidRDefault="00E268A5">
      <w:pPr>
        <w:pStyle w:val="ConsPlusNormal"/>
        <w:jc w:val="right"/>
      </w:pPr>
      <w:r>
        <w:t>Таблица 1</w:t>
      </w:r>
    </w:p>
    <w:p w:rsidR="00E268A5" w:rsidRDefault="00E268A5">
      <w:pPr>
        <w:pStyle w:val="ConsPlusNormal"/>
        <w:jc w:val="both"/>
      </w:pPr>
    </w:p>
    <w:p w:rsidR="00E268A5" w:rsidRDefault="00E268A5">
      <w:pPr>
        <w:pStyle w:val="ConsPlusNormal"/>
        <w:jc w:val="center"/>
      </w:pPr>
      <w:r>
        <w:t>КСГ, к которым не применяются понижающие</w:t>
      </w:r>
    </w:p>
    <w:p w:rsidR="00E268A5" w:rsidRDefault="00E268A5">
      <w:pPr>
        <w:pStyle w:val="ConsPlusNormal"/>
        <w:jc w:val="center"/>
      </w:pPr>
      <w:r>
        <w:t>коэффициенты специфики</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E268A5">
        <w:tc>
          <w:tcPr>
            <w:tcW w:w="1417" w:type="dxa"/>
          </w:tcPr>
          <w:p w:rsidR="00E268A5" w:rsidRDefault="00E268A5">
            <w:pPr>
              <w:pStyle w:val="ConsPlusNormal"/>
              <w:jc w:val="center"/>
            </w:pPr>
            <w:r>
              <w:t>N КСГ</w:t>
            </w:r>
          </w:p>
        </w:tc>
        <w:tc>
          <w:tcPr>
            <w:tcW w:w="7654" w:type="dxa"/>
          </w:tcPr>
          <w:p w:rsidR="00E268A5" w:rsidRDefault="00E268A5">
            <w:pPr>
              <w:pStyle w:val="ConsPlusNormal"/>
              <w:jc w:val="center"/>
            </w:pPr>
            <w:r>
              <w:t>Наименование КСГ</w:t>
            </w:r>
          </w:p>
        </w:tc>
      </w:tr>
      <w:tr w:rsidR="00E268A5">
        <w:tc>
          <w:tcPr>
            <w:tcW w:w="1417" w:type="dxa"/>
            <w:vAlign w:val="center"/>
          </w:tcPr>
          <w:p w:rsidR="00E268A5" w:rsidRDefault="00E268A5">
            <w:pPr>
              <w:pStyle w:val="ConsPlusNormal"/>
            </w:pPr>
            <w:hyperlink r:id="rId87">
              <w:r>
                <w:rPr>
                  <w:color w:val="0000FF"/>
                </w:rPr>
                <w:t>st13.002</w:t>
              </w:r>
            </w:hyperlink>
          </w:p>
        </w:tc>
        <w:tc>
          <w:tcPr>
            <w:tcW w:w="7654" w:type="dxa"/>
          </w:tcPr>
          <w:p w:rsidR="00E268A5" w:rsidRDefault="00E268A5">
            <w:pPr>
              <w:pStyle w:val="ConsPlusNormal"/>
              <w:jc w:val="both"/>
            </w:pPr>
            <w:r>
              <w:t>Нестабильная стенокардия, инфаркт миокарда, легочная эмболия (уровень 2)</w:t>
            </w:r>
          </w:p>
        </w:tc>
      </w:tr>
      <w:tr w:rsidR="00E268A5">
        <w:tc>
          <w:tcPr>
            <w:tcW w:w="1417" w:type="dxa"/>
            <w:vAlign w:val="center"/>
          </w:tcPr>
          <w:p w:rsidR="00E268A5" w:rsidRDefault="00E268A5">
            <w:pPr>
              <w:pStyle w:val="ConsPlusNormal"/>
            </w:pPr>
            <w:hyperlink r:id="rId88">
              <w:r>
                <w:rPr>
                  <w:color w:val="0000FF"/>
                </w:rPr>
                <w:t>st13.005</w:t>
              </w:r>
            </w:hyperlink>
          </w:p>
        </w:tc>
        <w:tc>
          <w:tcPr>
            <w:tcW w:w="7654" w:type="dxa"/>
          </w:tcPr>
          <w:p w:rsidR="00E268A5" w:rsidRDefault="00E268A5">
            <w:pPr>
              <w:pStyle w:val="ConsPlusNormal"/>
              <w:jc w:val="both"/>
            </w:pPr>
            <w:r>
              <w:t>Нарушения ритма и проводимости (уровень 2)</w:t>
            </w:r>
          </w:p>
        </w:tc>
      </w:tr>
      <w:tr w:rsidR="00E268A5">
        <w:tc>
          <w:tcPr>
            <w:tcW w:w="1417" w:type="dxa"/>
            <w:vAlign w:val="center"/>
          </w:tcPr>
          <w:p w:rsidR="00E268A5" w:rsidRDefault="00E268A5">
            <w:pPr>
              <w:pStyle w:val="ConsPlusNormal"/>
            </w:pPr>
            <w:hyperlink r:id="rId89">
              <w:r>
                <w:rPr>
                  <w:color w:val="0000FF"/>
                </w:rPr>
                <w:t>st13.007</w:t>
              </w:r>
            </w:hyperlink>
          </w:p>
        </w:tc>
        <w:tc>
          <w:tcPr>
            <w:tcW w:w="7654" w:type="dxa"/>
          </w:tcPr>
          <w:p w:rsidR="00E268A5" w:rsidRDefault="00E268A5">
            <w:pPr>
              <w:pStyle w:val="ConsPlusNormal"/>
              <w:jc w:val="both"/>
            </w:pPr>
            <w:r>
              <w:t>Эндокардит, миокардит, перикардит, кардиомиопатии (уровень 2)</w:t>
            </w:r>
          </w:p>
        </w:tc>
      </w:tr>
      <w:tr w:rsidR="00E268A5">
        <w:tc>
          <w:tcPr>
            <w:tcW w:w="1417" w:type="dxa"/>
            <w:vAlign w:val="center"/>
          </w:tcPr>
          <w:p w:rsidR="00E268A5" w:rsidRDefault="00E268A5">
            <w:pPr>
              <w:pStyle w:val="ConsPlusNormal"/>
            </w:pPr>
            <w:hyperlink r:id="rId90">
              <w:r>
                <w:rPr>
                  <w:color w:val="0000FF"/>
                </w:rPr>
                <w:t>st15.015</w:t>
              </w:r>
            </w:hyperlink>
          </w:p>
        </w:tc>
        <w:tc>
          <w:tcPr>
            <w:tcW w:w="7654" w:type="dxa"/>
          </w:tcPr>
          <w:p w:rsidR="00E268A5" w:rsidRDefault="00E268A5">
            <w:pPr>
              <w:pStyle w:val="ConsPlusNormal"/>
              <w:jc w:val="both"/>
            </w:pPr>
            <w:r>
              <w:t>Инфаркт мозга (уровень 2)</w:t>
            </w:r>
          </w:p>
        </w:tc>
      </w:tr>
      <w:tr w:rsidR="00E268A5">
        <w:tc>
          <w:tcPr>
            <w:tcW w:w="1417" w:type="dxa"/>
            <w:vAlign w:val="center"/>
          </w:tcPr>
          <w:p w:rsidR="00E268A5" w:rsidRDefault="00E268A5">
            <w:pPr>
              <w:pStyle w:val="ConsPlusNormal"/>
            </w:pPr>
            <w:hyperlink r:id="rId91">
              <w:r>
                <w:rPr>
                  <w:color w:val="0000FF"/>
                </w:rPr>
                <w:t>st15.016</w:t>
              </w:r>
            </w:hyperlink>
          </w:p>
        </w:tc>
        <w:tc>
          <w:tcPr>
            <w:tcW w:w="7654" w:type="dxa"/>
          </w:tcPr>
          <w:p w:rsidR="00E268A5" w:rsidRDefault="00E268A5">
            <w:pPr>
              <w:pStyle w:val="ConsPlusNormal"/>
              <w:jc w:val="both"/>
            </w:pPr>
            <w:r>
              <w:t>Инфаркт мозга (уровень 3)</w:t>
            </w:r>
          </w:p>
        </w:tc>
      </w:tr>
      <w:tr w:rsidR="00E268A5">
        <w:tc>
          <w:tcPr>
            <w:tcW w:w="1417" w:type="dxa"/>
            <w:vAlign w:val="center"/>
          </w:tcPr>
          <w:p w:rsidR="00E268A5" w:rsidRDefault="00E268A5">
            <w:pPr>
              <w:pStyle w:val="ConsPlusNormal"/>
            </w:pPr>
            <w:hyperlink r:id="rId92">
              <w:r>
                <w:rPr>
                  <w:color w:val="0000FF"/>
                </w:rPr>
                <w:t>st17.001</w:t>
              </w:r>
            </w:hyperlink>
          </w:p>
        </w:tc>
        <w:tc>
          <w:tcPr>
            <w:tcW w:w="7654" w:type="dxa"/>
          </w:tcPr>
          <w:p w:rsidR="00E268A5" w:rsidRDefault="00E268A5">
            <w:pPr>
              <w:pStyle w:val="ConsPlusNormal"/>
              <w:jc w:val="both"/>
            </w:pPr>
            <w:r>
              <w:t>Малая масса тела при рождении, недоношенность</w:t>
            </w:r>
          </w:p>
        </w:tc>
      </w:tr>
      <w:tr w:rsidR="00E268A5">
        <w:tc>
          <w:tcPr>
            <w:tcW w:w="1417" w:type="dxa"/>
            <w:vAlign w:val="center"/>
          </w:tcPr>
          <w:p w:rsidR="00E268A5" w:rsidRDefault="00E268A5">
            <w:pPr>
              <w:pStyle w:val="ConsPlusNormal"/>
            </w:pPr>
            <w:hyperlink r:id="rId93">
              <w:r>
                <w:rPr>
                  <w:color w:val="0000FF"/>
                </w:rPr>
                <w:t>st17.002</w:t>
              </w:r>
            </w:hyperlink>
          </w:p>
        </w:tc>
        <w:tc>
          <w:tcPr>
            <w:tcW w:w="7654" w:type="dxa"/>
          </w:tcPr>
          <w:p w:rsidR="00E268A5" w:rsidRDefault="00E268A5">
            <w:pPr>
              <w:pStyle w:val="ConsPlusNormal"/>
              <w:jc w:val="both"/>
            </w:pPr>
            <w:r>
              <w:t>Крайне малая масса тела при рождении, крайняя незрелость</w:t>
            </w:r>
          </w:p>
        </w:tc>
      </w:tr>
      <w:tr w:rsidR="00E268A5">
        <w:tc>
          <w:tcPr>
            <w:tcW w:w="1417" w:type="dxa"/>
            <w:vAlign w:val="center"/>
          </w:tcPr>
          <w:p w:rsidR="00E268A5" w:rsidRDefault="00E268A5">
            <w:pPr>
              <w:pStyle w:val="ConsPlusNormal"/>
            </w:pPr>
            <w:hyperlink r:id="rId94">
              <w:r>
                <w:rPr>
                  <w:color w:val="0000FF"/>
                </w:rPr>
                <w:t>st17.003</w:t>
              </w:r>
            </w:hyperlink>
          </w:p>
        </w:tc>
        <w:tc>
          <w:tcPr>
            <w:tcW w:w="7654" w:type="dxa"/>
          </w:tcPr>
          <w:p w:rsidR="00E268A5" w:rsidRDefault="00E268A5">
            <w:pPr>
              <w:pStyle w:val="ConsPlusNormal"/>
              <w:jc w:val="both"/>
            </w:pPr>
            <w:r>
              <w:t>Лечение новорожденных с тяжелой патологией с применением аппаратных методов поддержки или замещения витальных функций</w:t>
            </w:r>
          </w:p>
        </w:tc>
      </w:tr>
    </w:tbl>
    <w:p w:rsidR="00E268A5" w:rsidRDefault="00E268A5">
      <w:pPr>
        <w:pStyle w:val="ConsPlusNormal"/>
        <w:jc w:val="both"/>
      </w:pPr>
    </w:p>
    <w:p w:rsidR="00E268A5" w:rsidRDefault="00E268A5">
      <w:pPr>
        <w:pStyle w:val="ConsPlusNormal"/>
        <w:ind w:firstLine="540"/>
        <w:jc w:val="both"/>
      </w:pPr>
      <w:r>
        <w:t>К КСГ, включающим оплату медицинской помощи при заболеваниях, лечение которых должно преимущественно осуществляться в амбулаторных условиях и в условиях дневного стационара, повышающий коэффициент специфики не применяется.</w:t>
      </w:r>
    </w:p>
    <w:p w:rsidR="00E268A5" w:rsidRDefault="00E268A5">
      <w:pPr>
        <w:pStyle w:val="ConsPlusNormal"/>
        <w:jc w:val="both"/>
      </w:pPr>
    </w:p>
    <w:p w:rsidR="00E268A5" w:rsidRDefault="00E268A5">
      <w:pPr>
        <w:pStyle w:val="ConsPlusNormal"/>
        <w:jc w:val="right"/>
      </w:pPr>
      <w:r>
        <w:t>Таблица 2</w:t>
      </w:r>
    </w:p>
    <w:p w:rsidR="00E268A5" w:rsidRDefault="00E268A5">
      <w:pPr>
        <w:pStyle w:val="ConsPlusNormal"/>
        <w:jc w:val="both"/>
      </w:pPr>
    </w:p>
    <w:p w:rsidR="00E268A5" w:rsidRDefault="00E268A5">
      <w:pPr>
        <w:pStyle w:val="ConsPlusNormal"/>
        <w:jc w:val="center"/>
      </w:pPr>
      <w:r>
        <w:t>КСГ, к которым не применяются повышающие</w:t>
      </w:r>
    </w:p>
    <w:p w:rsidR="00E268A5" w:rsidRDefault="00E268A5">
      <w:pPr>
        <w:pStyle w:val="ConsPlusNormal"/>
        <w:jc w:val="center"/>
      </w:pPr>
      <w:r>
        <w:t>коэффициенты специфики</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7654"/>
      </w:tblGrid>
      <w:tr w:rsidR="00E268A5">
        <w:tc>
          <w:tcPr>
            <w:tcW w:w="1417" w:type="dxa"/>
          </w:tcPr>
          <w:p w:rsidR="00E268A5" w:rsidRDefault="00E268A5">
            <w:pPr>
              <w:pStyle w:val="ConsPlusNormal"/>
              <w:jc w:val="center"/>
            </w:pPr>
            <w:r>
              <w:t>N КСГ</w:t>
            </w:r>
          </w:p>
        </w:tc>
        <w:tc>
          <w:tcPr>
            <w:tcW w:w="7654" w:type="dxa"/>
          </w:tcPr>
          <w:p w:rsidR="00E268A5" w:rsidRDefault="00E268A5">
            <w:pPr>
              <w:pStyle w:val="ConsPlusNormal"/>
              <w:jc w:val="center"/>
            </w:pPr>
            <w:r>
              <w:t>Наименование КСГ</w:t>
            </w:r>
          </w:p>
        </w:tc>
      </w:tr>
      <w:tr w:rsidR="00E268A5">
        <w:tc>
          <w:tcPr>
            <w:tcW w:w="1417" w:type="dxa"/>
            <w:vAlign w:val="center"/>
          </w:tcPr>
          <w:p w:rsidR="00E268A5" w:rsidRDefault="00E268A5">
            <w:pPr>
              <w:pStyle w:val="ConsPlusNormal"/>
            </w:pPr>
            <w:hyperlink r:id="rId95">
              <w:r>
                <w:rPr>
                  <w:color w:val="0000FF"/>
                </w:rPr>
                <w:t>st04.001</w:t>
              </w:r>
            </w:hyperlink>
          </w:p>
        </w:tc>
        <w:tc>
          <w:tcPr>
            <w:tcW w:w="7654" w:type="dxa"/>
          </w:tcPr>
          <w:p w:rsidR="00E268A5" w:rsidRDefault="00E268A5">
            <w:pPr>
              <w:pStyle w:val="ConsPlusNormal"/>
              <w:jc w:val="both"/>
            </w:pPr>
            <w:r>
              <w:t>Язва желудка и двенадцатиперстной кишки</w:t>
            </w:r>
          </w:p>
        </w:tc>
      </w:tr>
      <w:tr w:rsidR="00E268A5">
        <w:tc>
          <w:tcPr>
            <w:tcW w:w="1417" w:type="dxa"/>
            <w:vAlign w:val="center"/>
          </w:tcPr>
          <w:p w:rsidR="00E268A5" w:rsidRDefault="00E268A5">
            <w:pPr>
              <w:pStyle w:val="ConsPlusNormal"/>
            </w:pPr>
            <w:hyperlink r:id="rId96">
              <w:r>
                <w:rPr>
                  <w:color w:val="0000FF"/>
                </w:rPr>
                <w:t>st12.001</w:t>
              </w:r>
            </w:hyperlink>
          </w:p>
        </w:tc>
        <w:tc>
          <w:tcPr>
            <w:tcW w:w="7654" w:type="dxa"/>
          </w:tcPr>
          <w:p w:rsidR="00E268A5" w:rsidRDefault="00E268A5">
            <w:pPr>
              <w:pStyle w:val="ConsPlusNormal"/>
              <w:jc w:val="both"/>
            </w:pPr>
            <w:r>
              <w:t>Кишечные инфекции, взрослые</w:t>
            </w:r>
          </w:p>
        </w:tc>
      </w:tr>
      <w:tr w:rsidR="00E268A5">
        <w:tc>
          <w:tcPr>
            <w:tcW w:w="1417" w:type="dxa"/>
            <w:vAlign w:val="center"/>
          </w:tcPr>
          <w:p w:rsidR="00E268A5" w:rsidRDefault="00E268A5">
            <w:pPr>
              <w:pStyle w:val="ConsPlusNormal"/>
            </w:pPr>
            <w:hyperlink r:id="rId97">
              <w:r>
                <w:rPr>
                  <w:color w:val="0000FF"/>
                </w:rPr>
                <w:t>st16.003</w:t>
              </w:r>
            </w:hyperlink>
          </w:p>
        </w:tc>
        <w:tc>
          <w:tcPr>
            <w:tcW w:w="7654" w:type="dxa"/>
          </w:tcPr>
          <w:p w:rsidR="00E268A5" w:rsidRDefault="00E268A5">
            <w:pPr>
              <w:pStyle w:val="ConsPlusNormal"/>
              <w:jc w:val="both"/>
            </w:pPr>
            <w:r>
              <w:t>Дорсопатии, спондилопатии, остеопатии</w:t>
            </w:r>
          </w:p>
        </w:tc>
      </w:tr>
      <w:tr w:rsidR="00E268A5">
        <w:tc>
          <w:tcPr>
            <w:tcW w:w="1417" w:type="dxa"/>
            <w:vAlign w:val="center"/>
          </w:tcPr>
          <w:p w:rsidR="00E268A5" w:rsidRDefault="00E268A5">
            <w:pPr>
              <w:pStyle w:val="ConsPlusNormal"/>
            </w:pPr>
            <w:hyperlink r:id="rId98">
              <w:r>
                <w:rPr>
                  <w:color w:val="0000FF"/>
                </w:rPr>
                <w:t>st27.001</w:t>
              </w:r>
            </w:hyperlink>
          </w:p>
        </w:tc>
        <w:tc>
          <w:tcPr>
            <w:tcW w:w="7654" w:type="dxa"/>
          </w:tcPr>
          <w:p w:rsidR="00E268A5" w:rsidRDefault="00E268A5">
            <w:pPr>
              <w:pStyle w:val="ConsPlusNormal"/>
              <w:jc w:val="both"/>
            </w:pPr>
            <w:r>
              <w:t>Болезни пищевода, гастрит, дуоденит, другие болезни желудка и двенадцатиперстной кишки</w:t>
            </w:r>
          </w:p>
        </w:tc>
      </w:tr>
      <w:tr w:rsidR="00E268A5">
        <w:tc>
          <w:tcPr>
            <w:tcW w:w="1417" w:type="dxa"/>
            <w:vAlign w:val="center"/>
          </w:tcPr>
          <w:p w:rsidR="00E268A5" w:rsidRDefault="00E268A5">
            <w:pPr>
              <w:pStyle w:val="ConsPlusNormal"/>
            </w:pPr>
            <w:hyperlink r:id="rId99">
              <w:r>
                <w:rPr>
                  <w:color w:val="0000FF"/>
                </w:rPr>
                <w:t>st27.003</w:t>
              </w:r>
            </w:hyperlink>
          </w:p>
        </w:tc>
        <w:tc>
          <w:tcPr>
            <w:tcW w:w="7654" w:type="dxa"/>
          </w:tcPr>
          <w:p w:rsidR="00E268A5" w:rsidRDefault="00E268A5">
            <w:pPr>
              <w:pStyle w:val="ConsPlusNormal"/>
              <w:jc w:val="both"/>
            </w:pPr>
            <w:r>
              <w:t>Болезни желчного пузыря</w:t>
            </w:r>
          </w:p>
        </w:tc>
      </w:tr>
      <w:tr w:rsidR="00E268A5">
        <w:tc>
          <w:tcPr>
            <w:tcW w:w="1417" w:type="dxa"/>
            <w:vAlign w:val="center"/>
          </w:tcPr>
          <w:p w:rsidR="00E268A5" w:rsidRDefault="00E268A5">
            <w:pPr>
              <w:pStyle w:val="ConsPlusNormal"/>
            </w:pPr>
            <w:hyperlink r:id="rId100">
              <w:r>
                <w:rPr>
                  <w:color w:val="0000FF"/>
                </w:rPr>
                <w:t>st27.005</w:t>
              </w:r>
            </w:hyperlink>
          </w:p>
        </w:tc>
        <w:tc>
          <w:tcPr>
            <w:tcW w:w="7654" w:type="dxa"/>
          </w:tcPr>
          <w:p w:rsidR="00E268A5" w:rsidRDefault="00E268A5">
            <w:pPr>
              <w:pStyle w:val="ConsPlusNormal"/>
              <w:jc w:val="both"/>
            </w:pPr>
            <w:r>
              <w:t>Гипертоническая болезнь в стадии обострения</w:t>
            </w:r>
          </w:p>
        </w:tc>
      </w:tr>
      <w:tr w:rsidR="00E268A5">
        <w:tc>
          <w:tcPr>
            <w:tcW w:w="1417" w:type="dxa"/>
            <w:vAlign w:val="center"/>
          </w:tcPr>
          <w:p w:rsidR="00E268A5" w:rsidRDefault="00E268A5">
            <w:pPr>
              <w:pStyle w:val="ConsPlusNormal"/>
            </w:pPr>
            <w:hyperlink r:id="rId101">
              <w:r>
                <w:rPr>
                  <w:color w:val="0000FF"/>
                </w:rPr>
                <w:t>st27.006</w:t>
              </w:r>
            </w:hyperlink>
          </w:p>
        </w:tc>
        <w:tc>
          <w:tcPr>
            <w:tcW w:w="7654" w:type="dxa"/>
          </w:tcPr>
          <w:p w:rsidR="00E268A5" w:rsidRDefault="00E268A5">
            <w:pPr>
              <w:pStyle w:val="ConsPlusNormal"/>
              <w:jc w:val="both"/>
            </w:pPr>
            <w:r>
              <w:t>Стенокардия (кроме нестабильной), хроническая ишемическая болезнь сердца (уровень 1)</w:t>
            </w:r>
          </w:p>
        </w:tc>
      </w:tr>
      <w:tr w:rsidR="00E268A5">
        <w:tc>
          <w:tcPr>
            <w:tcW w:w="1417" w:type="dxa"/>
            <w:vAlign w:val="center"/>
          </w:tcPr>
          <w:p w:rsidR="00E268A5" w:rsidRDefault="00E268A5">
            <w:pPr>
              <w:pStyle w:val="ConsPlusNormal"/>
            </w:pPr>
            <w:hyperlink r:id="rId102">
              <w:r>
                <w:rPr>
                  <w:color w:val="0000FF"/>
                </w:rPr>
                <w:t>st27.010</w:t>
              </w:r>
            </w:hyperlink>
          </w:p>
        </w:tc>
        <w:tc>
          <w:tcPr>
            <w:tcW w:w="7654" w:type="dxa"/>
          </w:tcPr>
          <w:p w:rsidR="00E268A5" w:rsidRDefault="00E268A5">
            <w:pPr>
              <w:pStyle w:val="ConsPlusNormal"/>
              <w:jc w:val="both"/>
            </w:pPr>
            <w:r>
              <w:t>Бронхит необструктивный, симптомы и признаки, относящиеся к органам дыхания</w:t>
            </w:r>
          </w:p>
        </w:tc>
      </w:tr>
      <w:tr w:rsidR="00E268A5">
        <w:tc>
          <w:tcPr>
            <w:tcW w:w="1417" w:type="dxa"/>
            <w:vAlign w:val="center"/>
          </w:tcPr>
          <w:p w:rsidR="00E268A5" w:rsidRDefault="00E268A5">
            <w:pPr>
              <w:pStyle w:val="ConsPlusNormal"/>
            </w:pPr>
            <w:hyperlink r:id="rId103">
              <w:r>
                <w:rPr>
                  <w:color w:val="0000FF"/>
                </w:rPr>
                <w:t>st30.004</w:t>
              </w:r>
            </w:hyperlink>
          </w:p>
        </w:tc>
        <w:tc>
          <w:tcPr>
            <w:tcW w:w="7654" w:type="dxa"/>
          </w:tcPr>
          <w:p w:rsidR="00E268A5" w:rsidRDefault="00E268A5">
            <w:pPr>
              <w:pStyle w:val="ConsPlusNormal"/>
              <w:jc w:val="both"/>
            </w:pPr>
            <w:r>
              <w:t>Болезни предстательной железы</w:t>
            </w:r>
          </w:p>
        </w:tc>
      </w:tr>
      <w:tr w:rsidR="00E268A5">
        <w:tc>
          <w:tcPr>
            <w:tcW w:w="1417" w:type="dxa"/>
            <w:vAlign w:val="center"/>
          </w:tcPr>
          <w:p w:rsidR="00E268A5" w:rsidRDefault="00E268A5">
            <w:pPr>
              <w:pStyle w:val="ConsPlusNormal"/>
            </w:pPr>
            <w:hyperlink r:id="rId104">
              <w:r>
                <w:rPr>
                  <w:color w:val="0000FF"/>
                </w:rPr>
                <w:t>st31.002</w:t>
              </w:r>
            </w:hyperlink>
          </w:p>
        </w:tc>
        <w:tc>
          <w:tcPr>
            <w:tcW w:w="7654" w:type="dxa"/>
          </w:tcPr>
          <w:p w:rsidR="00E268A5" w:rsidRDefault="00E268A5">
            <w:pPr>
              <w:pStyle w:val="ConsPlusNormal"/>
              <w:jc w:val="both"/>
            </w:pPr>
            <w:r>
              <w:t>Операции на коже, подкожной клетчатке, придатках кожи (уровень 1)</w:t>
            </w:r>
          </w:p>
        </w:tc>
      </w:tr>
      <w:tr w:rsidR="00E268A5">
        <w:tc>
          <w:tcPr>
            <w:tcW w:w="1417" w:type="dxa"/>
            <w:vAlign w:val="center"/>
          </w:tcPr>
          <w:p w:rsidR="00E268A5" w:rsidRDefault="00E268A5">
            <w:pPr>
              <w:pStyle w:val="ConsPlusNormal"/>
            </w:pPr>
            <w:hyperlink r:id="rId105">
              <w:r>
                <w:rPr>
                  <w:color w:val="0000FF"/>
                </w:rPr>
                <w:t>st31.012</w:t>
              </w:r>
            </w:hyperlink>
          </w:p>
        </w:tc>
        <w:tc>
          <w:tcPr>
            <w:tcW w:w="7654" w:type="dxa"/>
          </w:tcPr>
          <w:p w:rsidR="00E268A5" w:rsidRDefault="00E268A5">
            <w:pPr>
              <w:pStyle w:val="ConsPlusNormal"/>
              <w:jc w:val="both"/>
            </w:pPr>
            <w:r>
              <w:t>Артрозы, другие поражения суставов, болезни мягких тканей</w:t>
            </w:r>
          </w:p>
        </w:tc>
      </w:tr>
      <w:tr w:rsidR="00E268A5">
        <w:tc>
          <w:tcPr>
            <w:tcW w:w="1417" w:type="dxa"/>
            <w:vAlign w:val="center"/>
          </w:tcPr>
          <w:p w:rsidR="00E268A5" w:rsidRDefault="00E268A5">
            <w:pPr>
              <w:pStyle w:val="ConsPlusNormal"/>
            </w:pPr>
            <w:hyperlink r:id="rId106">
              <w:r>
                <w:rPr>
                  <w:color w:val="0000FF"/>
                </w:rPr>
                <w:t>st31.018</w:t>
              </w:r>
            </w:hyperlink>
          </w:p>
        </w:tc>
        <w:tc>
          <w:tcPr>
            <w:tcW w:w="7654" w:type="dxa"/>
          </w:tcPr>
          <w:p w:rsidR="00E268A5" w:rsidRDefault="00E268A5">
            <w:pPr>
              <w:pStyle w:val="ConsPlusNormal"/>
              <w:jc w:val="both"/>
            </w:pPr>
            <w:r>
              <w:t>Открытые раны, поверхностные, другие и неуточненные травмы</w:t>
            </w:r>
          </w:p>
        </w:tc>
      </w:tr>
    </w:tbl>
    <w:p w:rsidR="00E268A5" w:rsidRDefault="00E268A5">
      <w:pPr>
        <w:pStyle w:val="ConsPlusNormal"/>
        <w:jc w:val="both"/>
      </w:pPr>
    </w:p>
    <w:p w:rsidR="00E268A5" w:rsidRDefault="00E268A5">
      <w:pPr>
        <w:pStyle w:val="ConsPlusTitle"/>
        <w:ind w:firstLine="540"/>
        <w:jc w:val="both"/>
        <w:outlineLvl w:val="3"/>
      </w:pPr>
      <w:r>
        <w:t>3.4. Коэффициент уровня медицинской организации</w:t>
      </w:r>
    </w:p>
    <w:p w:rsidR="00E268A5" w:rsidRDefault="00E268A5">
      <w:pPr>
        <w:pStyle w:val="ConsPlusNormal"/>
        <w:jc w:val="both"/>
      </w:pPr>
    </w:p>
    <w:p w:rsidR="00E268A5" w:rsidRDefault="00E268A5">
      <w:pPr>
        <w:pStyle w:val="ConsPlusNormal"/>
        <w:ind w:firstLine="540"/>
        <w:jc w:val="both"/>
      </w:pPr>
      <w:r>
        <w:t>При оплате медицинской помощи учитываются уровни медицинских организаций, установленные субъектом Российской Федерации для каждой медицинской организации.</w:t>
      </w:r>
    </w:p>
    <w:p w:rsidR="00E268A5" w:rsidRDefault="00E268A5">
      <w:pPr>
        <w:pStyle w:val="ConsPlusNormal"/>
        <w:spacing w:before="200"/>
        <w:ind w:firstLine="540"/>
        <w:jc w:val="both"/>
      </w:pPr>
      <w:r>
        <w:t xml:space="preserve">Коэффициент уровня медицинской организации устанавливается тарифным соглашением, принятым на территории субъекта Российской Федерации, в разрезе трех уровней медицинских организаций (за исключением городов федерального значения, где возможно установление двух уровней) дифференцированно для медицинских организаций и (или) структурных подразделений медицинских организаций в соответствии с нормативными правовыми актами в сфере охраны здоровья, включая приказы Министерства здравоохранения Российской Федерации от 20 апреля 2018 г. </w:t>
      </w:r>
      <w:hyperlink r:id="rId107">
        <w:r>
          <w:rPr>
            <w:color w:val="0000FF"/>
          </w:rPr>
          <w:t>N 182</w:t>
        </w:r>
      </w:hyperlink>
      <w:r>
        <w:t xml:space="preserve"> "Об утверждении методических рекомендаций о применении нормативов и норм ресурсной обеспеченности населения в сфере здравоохранения" и от 20 октября 2020 г. </w:t>
      </w:r>
      <w:hyperlink r:id="rId108">
        <w:r>
          <w:rPr>
            <w:color w:val="0000FF"/>
          </w:rPr>
          <w:t>N 1130н</w:t>
        </w:r>
      </w:hyperlink>
      <w:r>
        <w:t xml:space="preserve"> "Об утверждении Порядка оказания медицинской помощи по профилю "акушерство и гинекология" (зарегистрировано в Минюсте России 12 ноября 2020 г. N 60869). При этом структурные подразделения медицинской организации, оказывающие медицинскую помощь соответственно в стационарных условиях и в условиях дневного стационара, исходя из маршрутизации пациентов, могут иметь различные коэффициенты уровня медицинской организации.</w:t>
      </w:r>
    </w:p>
    <w:p w:rsidR="00E268A5" w:rsidRDefault="00E268A5">
      <w:pPr>
        <w:pStyle w:val="ConsPlusNormal"/>
        <w:spacing w:before="200"/>
        <w:ind w:firstLine="540"/>
        <w:jc w:val="both"/>
      </w:pPr>
      <w:r>
        <w:t>При отсутствии различий в оказании медицинской помощи в медицинских организациях разного уровня субъект Российской Федерации может отказаться от установления коэффициента уровня медицинской организации при оплате медицинской помощи в условиях дневного стационара.</w:t>
      </w:r>
    </w:p>
    <w:p w:rsidR="00E268A5" w:rsidRDefault="00E268A5">
      <w:pPr>
        <w:pStyle w:val="ConsPlusNormal"/>
        <w:spacing w:before="200"/>
        <w:ind w:firstLine="540"/>
        <w:jc w:val="both"/>
      </w:pPr>
      <w:r>
        <w:t>Установление индивидуального коэффициента уровня (подуровня) медицинской организации в стационарных условиях и в условиях дневного стационара не допускается (за исключением индивидуальных коэффициентов уровня при условии, если на территории субъекта Российской Федерации медицинскую помощь в стационарных условиях или в условиях дневного стационара на данном уровне оказывает только одна медицинская организация).</w:t>
      </w:r>
    </w:p>
    <w:p w:rsidR="00E268A5" w:rsidRDefault="00E268A5">
      <w:pPr>
        <w:pStyle w:val="ConsPlusNormal"/>
        <w:spacing w:before="200"/>
        <w:ind w:firstLine="540"/>
        <w:jc w:val="both"/>
      </w:pPr>
      <w:r>
        <w:t>Коэффициент уровня медицинской организации отражает разницу в затратах медицинских организаций на оказание медицинской помощи с учетом тяжести состояния пациента, наличия у него осложнений, проведения углубленных исследований в медицинских организациях разного уровня, а также оказания медицинских услуг с применением телемедицинских технологий.</w:t>
      </w:r>
    </w:p>
    <w:p w:rsidR="00E268A5" w:rsidRDefault="00E268A5">
      <w:pPr>
        <w:pStyle w:val="ConsPlusNormal"/>
        <w:spacing w:before="200"/>
        <w:ind w:firstLine="540"/>
        <w:jc w:val="both"/>
      </w:pPr>
      <w:r>
        <w:t>Среднее значение коэффициента уровня медицинской организации (в том числе для структурных подразделений медицинской организации) составляет:</w:t>
      </w:r>
    </w:p>
    <w:p w:rsidR="00E268A5" w:rsidRDefault="00E268A5">
      <w:pPr>
        <w:pStyle w:val="ConsPlusNormal"/>
        <w:spacing w:before="200"/>
        <w:ind w:firstLine="540"/>
        <w:jc w:val="both"/>
      </w:pPr>
      <w:r>
        <w:t>1) для медицинских организаций 1-го уровня - 0,9;</w:t>
      </w:r>
    </w:p>
    <w:p w:rsidR="00E268A5" w:rsidRDefault="00E268A5">
      <w:pPr>
        <w:pStyle w:val="ConsPlusNormal"/>
        <w:spacing w:before="200"/>
        <w:ind w:firstLine="540"/>
        <w:jc w:val="both"/>
      </w:pPr>
      <w:r>
        <w:t>2) для медицинских организаций 2-го уровня - 1,05;</w:t>
      </w:r>
    </w:p>
    <w:p w:rsidR="00E268A5" w:rsidRDefault="00E268A5">
      <w:pPr>
        <w:pStyle w:val="ConsPlusNormal"/>
        <w:spacing w:before="200"/>
        <w:ind w:firstLine="540"/>
        <w:jc w:val="both"/>
      </w:pPr>
      <w:r>
        <w:t>3) для медицинских организаций 3-го уровня - 1,25.</w:t>
      </w:r>
    </w:p>
    <w:p w:rsidR="00E268A5" w:rsidRDefault="00E268A5">
      <w:pPr>
        <w:pStyle w:val="ConsPlusNormal"/>
        <w:spacing w:before="200"/>
        <w:ind w:firstLine="540"/>
        <w:jc w:val="both"/>
      </w:pPr>
      <w:r>
        <w:t xml:space="preserve">С учетом объективных критериев (разница в используемых энергоносителях, плотность населения обслуживаемой территории, монопрофильность медицинской организации (например, инфекционная больница, и т.д.)), базирующихся на экономическом обосновании и расчетах, выполненных в соответствии с </w:t>
      </w:r>
      <w:hyperlink r:id="rId109">
        <w:r>
          <w:rPr>
            <w:color w:val="0000FF"/>
          </w:rPr>
          <w:t>Методикой</w:t>
        </w:r>
      </w:hyperlink>
      <w:r>
        <w:t xml:space="preserve"> расчета тарифов на оплату медицинской помощи по обязательному медицинскому страхованию в составе Правил обязательного медицинского страхования, утвержденных приказом Министерства здравоохранения Российской Федерации от 28 февраля 2019 г. N 108н (далее соответственно - Методика расчета тарифов, Правила ОМС), по каждому уровню могут выделяться не более 5 подуровней медицинской организации с установлением коэффициентов по каждому подуровню.</w:t>
      </w:r>
    </w:p>
    <w:p w:rsidR="00E268A5" w:rsidRDefault="00E268A5">
      <w:pPr>
        <w:pStyle w:val="ConsPlusNormal"/>
        <w:spacing w:before="200"/>
        <w:ind w:firstLine="540"/>
        <w:jc w:val="both"/>
      </w:pPr>
      <w:r>
        <w:t>Границы значений коэффициента подуровня медицинской организации:</w:t>
      </w:r>
    </w:p>
    <w:p w:rsidR="00E268A5" w:rsidRDefault="00E268A5">
      <w:pPr>
        <w:pStyle w:val="ConsPlusNormal"/>
        <w:spacing w:before="200"/>
        <w:ind w:firstLine="540"/>
        <w:jc w:val="both"/>
      </w:pPr>
      <w:r>
        <w:t>для медицинских организаций (структурных подразделений) 1-го уровня - от 0,8 до 1,0;</w:t>
      </w:r>
    </w:p>
    <w:p w:rsidR="00E268A5" w:rsidRDefault="00E268A5">
      <w:pPr>
        <w:pStyle w:val="ConsPlusNormal"/>
        <w:spacing w:before="200"/>
        <w:ind w:firstLine="540"/>
        <w:jc w:val="both"/>
      </w:pPr>
      <w:r>
        <w:t>для медицинских организаций (структурных подразделений) 2-го уровня - от 0,9 до 1,2;</w:t>
      </w:r>
    </w:p>
    <w:p w:rsidR="00E268A5" w:rsidRDefault="00E268A5">
      <w:pPr>
        <w:pStyle w:val="ConsPlusNormal"/>
        <w:spacing w:before="200"/>
        <w:ind w:firstLine="540"/>
        <w:jc w:val="both"/>
      </w:pPr>
      <w:r>
        <w:t>для медицинских организаций (структурных подразделений) 3-го уровня - от 1,1 до 1,4.</w:t>
      </w:r>
    </w:p>
    <w:p w:rsidR="00E268A5" w:rsidRDefault="00E268A5">
      <w:pPr>
        <w:pStyle w:val="ConsPlusNormal"/>
        <w:spacing w:before="200"/>
        <w:ind w:firstLine="540"/>
        <w:jc w:val="both"/>
      </w:pPr>
      <w:r>
        <w:lastRenderedPageBreak/>
        <w:t>Госпитали ветеранов войн необходимо относить к подуровню с более высоким коэффициентом подуровня медицинской организации.</w:t>
      </w:r>
    </w:p>
    <w:p w:rsidR="00E268A5" w:rsidRDefault="00E268A5">
      <w:pPr>
        <w:pStyle w:val="ConsPlusNormal"/>
        <w:spacing w:before="200"/>
        <w:ind w:firstLine="540"/>
        <w:jc w:val="both"/>
      </w:pPr>
      <w:r>
        <w:t>Однако средневзвешенный коэффициент уровня медицинской организации (СКУС</w:t>
      </w:r>
      <w:r>
        <w:rPr>
          <w:vertAlign w:val="subscript"/>
        </w:rPr>
        <w:t>i</w:t>
      </w:r>
      <w:r>
        <w:t>) каждого уровня медицинской организации не может превышать средние значения. СКУС</w:t>
      </w:r>
      <w:r>
        <w:rPr>
          <w:vertAlign w:val="subscript"/>
        </w:rPr>
        <w:t>i</w:t>
      </w:r>
      <w:r>
        <w:t xml:space="preserve"> рассчитывается по формуле:</w:t>
      </w:r>
    </w:p>
    <w:p w:rsidR="00E268A5" w:rsidRDefault="00E268A5">
      <w:pPr>
        <w:pStyle w:val="ConsPlusNormal"/>
        <w:jc w:val="both"/>
      </w:pPr>
    </w:p>
    <w:p w:rsidR="00E268A5" w:rsidRDefault="00E268A5">
      <w:pPr>
        <w:pStyle w:val="ConsPlusNormal"/>
        <w:jc w:val="center"/>
      </w:pPr>
      <w:r>
        <w:rPr>
          <w:noProof/>
          <w:position w:val="-30"/>
        </w:rPr>
        <w:drawing>
          <wp:inline distT="0" distB="0" distL="0" distR="0">
            <wp:extent cx="1905000" cy="5105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05000" cy="510540"/>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СКУС</w:t>
            </w:r>
            <w:r>
              <w:rPr>
                <w:vertAlign w:val="subscript"/>
              </w:rPr>
              <w:t>i</w:t>
            </w:r>
          </w:p>
        </w:tc>
        <w:tc>
          <w:tcPr>
            <w:tcW w:w="7767" w:type="dxa"/>
            <w:tcBorders>
              <w:top w:val="nil"/>
              <w:left w:val="nil"/>
              <w:bottom w:val="nil"/>
              <w:right w:val="nil"/>
            </w:tcBorders>
          </w:tcPr>
          <w:p w:rsidR="00E268A5" w:rsidRDefault="00E268A5">
            <w:pPr>
              <w:pStyle w:val="ConsPlusNormal"/>
              <w:jc w:val="both"/>
            </w:pPr>
            <w:r>
              <w:t>средневзвешенный коэффициент уровня медицинской организации i;</w:t>
            </w:r>
          </w:p>
        </w:tc>
      </w:tr>
      <w:tr w:rsidR="00E268A5">
        <w:tc>
          <w:tcPr>
            <w:tcW w:w="1304" w:type="dxa"/>
            <w:tcBorders>
              <w:top w:val="nil"/>
              <w:left w:val="nil"/>
              <w:bottom w:val="nil"/>
              <w:right w:val="nil"/>
            </w:tcBorders>
          </w:tcPr>
          <w:p w:rsidR="00E268A5" w:rsidRDefault="00E268A5">
            <w:pPr>
              <w:pStyle w:val="ConsPlusNormal"/>
              <w:jc w:val="center"/>
            </w:pPr>
            <w:r>
              <w:rPr>
                <w:noProof/>
                <w:position w:val="-9"/>
              </w:rPr>
              <w:drawing>
                <wp:inline distT="0" distB="0" distL="0" distR="0">
                  <wp:extent cx="556260" cy="25146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56260" cy="251460"/>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коэффициент подуровня медицинской организации j;</w:t>
            </w:r>
          </w:p>
        </w:tc>
      </w:tr>
      <w:tr w:rsidR="00E268A5">
        <w:tc>
          <w:tcPr>
            <w:tcW w:w="1304" w:type="dxa"/>
            <w:tcBorders>
              <w:top w:val="nil"/>
              <w:left w:val="nil"/>
              <w:bottom w:val="nil"/>
              <w:right w:val="nil"/>
            </w:tcBorders>
          </w:tcPr>
          <w:p w:rsidR="00E268A5" w:rsidRDefault="00E268A5">
            <w:pPr>
              <w:pStyle w:val="ConsPlusNormal"/>
              <w:jc w:val="center"/>
            </w:pPr>
            <w:r>
              <w:rPr>
                <w:noProof/>
                <w:position w:val="-9"/>
              </w:rPr>
              <w:drawing>
                <wp:inline distT="0" distB="0" distL="0" distR="0">
                  <wp:extent cx="327660" cy="25146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27660" cy="251460"/>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число случаев, пролеченных в стационарах с подуровнем j;</w:t>
            </w:r>
          </w:p>
        </w:tc>
      </w:tr>
      <w:tr w:rsidR="00E268A5">
        <w:tc>
          <w:tcPr>
            <w:tcW w:w="1304" w:type="dxa"/>
            <w:tcBorders>
              <w:top w:val="nil"/>
              <w:left w:val="nil"/>
              <w:bottom w:val="nil"/>
              <w:right w:val="nil"/>
            </w:tcBorders>
          </w:tcPr>
          <w:p w:rsidR="00E268A5" w:rsidRDefault="00E268A5">
            <w:pPr>
              <w:pStyle w:val="ConsPlusNormal"/>
              <w:jc w:val="center"/>
            </w:pPr>
            <w:r>
              <w:rPr>
                <w:noProof/>
                <w:position w:val="-9"/>
              </w:rPr>
              <w:drawing>
                <wp:inline distT="0" distB="0" distL="0" distR="0">
                  <wp:extent cx="320040" cy="2438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20040" cy="243840"/>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число случаев в целом по уровню.</w:t>
            </w:r>
          </w:p>
        </w:tc>
      </w:tr>
    </w:tbl>
    <w:p w:rsidR="00E268A5" w:rsidRDefault="00E268A5">
      <w:pPr>
        <w:pStyle w:val="ConsPlusNormal"/>
        <w:jc w:val="both"/>
      </w:pPr>
    </w:p>
    <w:p w:rsidR="00E268A5" w:rsidRDefault="00E268A5">
      <w:pPr>
        <w:pStyle w:val="ConsPlusNormal"/>
        <w:ind w:firstLine="540"/>
        <w:jc w:val="both"/>
      </w:pPr>
      <w:r>
        <w:t>При этом субъект Российской Федерации вправе корректировать средние значения коэффициента уровня медицинской организации (с учетом установленных коэффициентов подуровней медицинской организации).</w:t>
      </w:r>
    </w:p>
    <w:p w:rsidR="00E268A5" w:rsidRDefault="00E268A5">
      <w:pPr>
        <w:pStyle w:val="ConsPlusNormal"/>
        <w:spacing w:before="200"/>
        <w:ind w:firstLine="540"/>
        <w:jc w:val="both"/>
      </w:pPr>
      <w:r>
        <w:t>Средние значения коэффициента уровня медицинской организации для каждого последующего уровня в обязательном порядке должны превышать значения, установленные для предыдущих уровней.</w:t>
      </w:r>
    </w:p>
    <w:p w:rsidR="00E268A5" w:rsidRDefault="00E268A5">
      <w:pPr>
        <w:pStyle w:val="ConsPlusNormal"/>
        <w:spacing w:before="200"/>
        <w:ind w:firstLine="540"/>
        <w:jc w:val="both"/>
      </w:pPr>
      <w:r>
        <w:t>В случае выделения подуровней медицинской организации соответствующие коэффициенты используются в расчетах вместо средних значений коэффициентов уровня медицинской организации (КУС</w:t>
      </w:r>
      <w:r>
        <w:rPr>
          <w:vertAlign w:val="subscript"/>
        </w:rPr>
        <w:t>МО</w:t>
      </w:r>
      <w:r>
        <w:t>).</w:t>
      </w:r>
    </w:p>
    <w:p w:rsidR="00E268A5" w:rsidRDefault="00E268A5">
      <w:pPr>
        <w:pStyle w:val="ConsPlusNormal"/>
        <w:spacing w:before="200"/>
        <w:ind w:firstLine="540"/>
        <w:jc w:val="both"/>
      </w:pPr>
      <w:r>
        <w:t>В целях более эффективного распределения средств обязательного медицинского страхования коэффициент уровня (подуровня) может устанавливаться не только для медицинских организаций в целом, но и для структурных подразделений медицинских организаций. С учетом объективных критериев для структурных подразделений медицинских организаций могут быть установлены разные коэффициенты уровня (подуровня) медицинской организации.</w:t>
      </w:r>
    </w:p>
    <w:p w:rsidR="00E268A5" w:rsidRDefault="00E268A5">
      <w:pPr>
        <w:pStyle w:val="ConsPlusNormal"/>
        <w:spacing w:before="200"/>
        <w:ind w:firstLine="540"/>
        <w:jc w:val="both"/>
      </w:pPr>
      <w:r>
        <w:t>Для структурных подразделений медицинских организаций 2-го уровня, осуществляющих оказание медицинской помощи по профилям "Детская онкология" и "Онкология", в том числе для центров амбулаторной онкологической помощи, коэффициент уровня (подуровня) не может быть установлен в размере менее 1.</w:t>
      </w:r>
    </w:p>
    <w:p w:rsidR="00E268A5" w:rsidRDefault="00E268A5">
      <w:pPr>
        <w:pStyle w:val="ConsPlusNormal"/>
        <w:spacing w:before="200"/>
        <w:ind w:firstLine="540"/>
        <w:jc w:val="both"/>
      </w:pPr>
      <w:r>
        <w:t>В целях регулирования более высокого уровня затрат на оказание медицинской помощи, частоты госпитализации пациентов по отдельным группам заболеваний, а также учета особенностей оказания медицинской помощи, предусмотрено также установление коэффициента специфики и сложности лечения пациента.</w:t>
      </w:r>
    </w:p>
    <w:p w:rsidR="00E268A5" w:rsidRDefault="00E268A5">
      <w:pPr>
        <w:pStyle w:val="ConsPlusNormal"/>
        <w:spacing w:before="200"/>
        <w:ind w:firstLine="540"/>
        <w:jc w:val="both"/>
      </w:pPr>
      <w:r>
        <w:t xml:space="preserve">К отдельным КСГ, медицинская помощь по которым оказывается преимущественно на одном уровне, либо имеющим высокую степень стандартизации медицинских технологий, и предусматривающим (в большинстве случаев) одинаковое применение методов диагностики и лечения в медицинских организациях различных уровней (например, при аппендэктомии), коэффициент уровня (подуровня) при оплате таких случаев госпитализации/лечения не применяется (принимается равным 1). Исчерпывающий перечень таких КСГ в стационарных условиях установлен </w:t>
      </w:r>
      <w:hyperlink w:anchor="P6256">
        <w:r>
          <w:rPr>
            <w:color w:val="0000FF"/>
          </w:rPr>
          <w:t>приложением 7</w:t>
        </w:r>
      </w:hyperlink>
      <w:r>
        <w:t xml:space="preserve"> к настоящим рекомендациям. Перечень КСГ, к которым не применяется коэффициент уровня (подуровня) в условиях дневного стационара, определяется в субъекте Российской Федерации самостоятельно.</w:t>
      </w:r>
    </w:p>
    <w:p w:rsidR="00E268A5" w:rsidRDefault="00E268A5">
      <w:pPr>
        <w:pStyle w:val="ConsPlusNormal"/>
        <w:jc w:val="both"/>
      </w:pPr>
    </w:p>
    <w:p w:rsidR="00E268A5" w:rsidRDefault="00E268A5">
      <w:pPr>
        <w:pStyle w:val="ConsPlusTitle"/>
        <w:ind w:firstLine="540"/>
        <w:jc w:val="both"/>
        <w:outlineLvl w:val="3"/>
      </w:pPr>
      <w:r>
        <w:t>3.5. Коэффициент сложности лечения пациента</w:t>
      </w:r>
    </w:p>
    <w:p w:rsidR="00E268A5" w:rsidRDefault="00E268A5">
      <w:pPr>
        <w:pStyle w:val="ConsPlusNormal"/>
        <w:jc w:val="both"/>
      </w:pPr>
    </w:p>
    <w:p w:rsidR="00E268A5" w:rsidRDefault="00E268A5">
      <w:pPr>
        <w:pStyle w:val="ConsPlusNormal"/>
        <w:ind w:firstLine="540"/>
        <w:jc w:val="both"/>
      </w:pPr>
      <w:r>
        <w:lastRenderedPageBreak/>
        <w:t xml:space="preserve">Коэффициент сложности лечения пациента (КСЛП) устанавливается тарифным соглашением, принятым на территории субъекта Российской Федерации, к отдельным случаям оказания медицинской помощи в соответствии с </w:t>
      </w:r>
      <w:hyperlink r:id="rId114">
        <w:r>
          <w:rPr>
            <w:color w:val="0000FF"/>
          </w:rPr>
          <w:t>Требованиями</w:t>
        </w:r>
      </w:hyperlink>
      <w:r>
        <w:t xml:space="preserve"> и </w:t>
      </w:r>
      <w:hyperlink w:anchor="P4012">
        <w:r>
          <w:rPr>
            <w:color w:val="0000FF"/>
          </w:rPr>
          <w:t>Приложением 3</w:t>
        </w:r>
      </w:hyperlink>
      <w:r>
        <w:t xml:space="preserve"> к настоящим рекомендациям.</w:t>
      </w:r>
    </w:p>
    <w:p w:rsidR="00E268A5" w:rsidRDefault="00E268A5">
      <w:pPr>
        <w:pStyle w:val="ConsPlusNormal"/>
        <w:spacing w:before="200"/>
        <w:ind w:firstLine="540"/>
        <w:jc w:val="both"/>
      </w:pPr>
      <w:r>
        <w:t>КСЛП учитывает более высокий уровень затрат на оказание медицинской помощи пациентам в отдельных случаях.</w:t>
      </w:r>
    </w:p>
    <w:p w:rsidR="00E268A5" w:rsidRDefault="00E268A5">
      <w:pPr>
        <w:pStyle w:val="ConsPlusNormal"/>
        <w:spacing w:before="200"/>
        <w:ind w:firstLine="540"/>
        <w:jc w:val="both"/>
      </w:pPr>
      <w:r>
        <w:t>КСЛП устанавливается на основании объективных критериев, перечень которых приводится в тарифном соглашении и в обязательном порядке отражается в реестрах счетов.</w:t>
      </w:r>
    </w:p>
    <w:p w:rsidR="00E268A5" w:rsidRDefault="00E268A5">
      <w:pPr>
        <w:pStyle w:val="ConsPlusNormal"/>
        <w:spacing w:before="200"/>
        <w:ind w:firstLine="540"/>
        <w:jc w:val="both"/>
      </w:pPr>
      <w:r>
        <w:t>В случае, если в рамках одной госпитализации возможно применение нескольких КСЛП, итоговое значение КСЛП рассчитывается путем суммирования соответствующих КСЛП.</w:t>
      </w:r>
    </w:p>
    <w:p w:rsidR="00E268A5" w:rsidRDefault="00E268A5">
      <w:pPr>
        <w:pStyle w:val="ConsPlusNormal"/>
        <w:spacing w:before="200"/>
        <w:ind w:firstLine="540"/>
        <w:jc w:val="both"/>
      </w:pPr>
      <w:r>
        <w:t xml:space="preserve">При отсутствии оснований применения КСЛП, предусмотренных </w:t>
      </w:r>
      <w:hyperlink w:anchor="P4012">
        <w:r>
          <w:rPr>
            <w:color w:val="0000FF"/>
          </w:rPr>
          <w:t>Приложением 3</w:t>
        </w:r>
      </w:hyperlink>
      <w:r>
        <w:t>, значение параметра КСЛП при расчете стоимости законченного случая лечения принимается равным 0.</w:t>
      </w:r>
    </w:p>
    <w:p w:rsidR="00E268A5" w:rsidRDefault="00E268A5">
      <w:pPr>
        <w:pStyle w:val="ConsPlusNormal"/>
        <w:jc w:val="both"/>
      </w:pPr>
    </w:p>
    <w:p w:rsidR="00E268A5" w:rsidRDefault="00E268A5">
      <w:pPr>
        <w:pStyle w:val="ConsPlusTitle"/>
        <w:ind w:firstLine="540"/>
        <w:jc w:val="both"/>
        <w:outlineLvl w:val="2"/>
      </w:pPr>
      <w:r>
        <w:t>4. Подходы к оплате отдельных случаев оказания медицинской помощи по КСГ</w:t>
      </w:r>
    </w:p>
    <w:p w:rsidR="00E268A5" w:rsidRDefault="00E268A5">
      <w:pPr>
        <w:pStyle w:val="ConsPlusNormal"/>
        <w:jc w:val="both"/>
      </w:pPr>
    </w:p>
    <w:p w:rsidR="00E268A5" w:rsidRDefault="00E268A5">
      <w:pPr>
        <w:pStyle w:val="ConsPlusTitle"/>
        <w:ind w:firstLine="540"/>
        <w:jc w:val="both"/>
        <w:outlineLvl w:val="3"/>
      </w:pPr>
      <w:bookmarkStart w:id="5" w:name="P379"/>
      <w:bookmarkEnd w:id="5"/>
      <w:r>
        <w:t>4.1. Оплата прерванных случаев оказания медицинской помощи</w:t>
      </w:r>
    </w:p>
    <w:p w:rsidR="00E268A5" w:rsidRDefault="00E268A5">
      <w:pPr>
        <w:pStyle w:val="ConsPlusNormal"/>
        <w:jc w:val="both"/>
      </w:pPr>
    </w:p>
    <w:p w:rsidR="00E268A5" w:rsidRDefault="00E268A5">
      <w:pPr>
        <w:pStyle w:val="ConsPlusNormal"/>
        <w:ind w:firstLine="540"/>
        <w:jc w:val="both"/>
      </w:pPr>
      <w:r>
        <w:t xml:space="preserve">В соответствии с </w:t>
      </w:r>
      <w:hyperlink r:id="rId115">
        <w:r>
          <w:rPr>
            <w:color w:val="0000FF"/>
          </w:rPr>
          <w:t>Программой</w:t>
        </w:r>
      </w:hyperlink>
      <w:r>
        <w:t xml:space="preserve"> к прерванным случаям оказания медицинской помощи (далее - прерванный случай) относятся:</w:t>
      </w:r>
    </w:p>
    <w:p w:rsidR="00E268A5" w:rsidRDefault="00E268A5">
      <w:pPr>
        <w:pStyle w:val="ConsPlusNormal"/>
        <w:spacing w:before="200"/>
        <w:ind w:firstLine="540"/>
        <w:jc w:val="both"/>
      </w:pPr>
      <w:bookmarkStart w:id="6" w:name="P382"/>
      <w:bookmarkEnd w:id="6"/>
      <w:r>
        <w:t>1. случаи прерывания лечения по медицинским показаниям;</w:t>
      </w:r>
    </w:p>
    <w:p w:rsidR="00E268A5" w:rsidRDefault="00E268A5">
      <w:pPr>
        <w:pStyle w:val="ConsPlusNormal"/>
        <w:spacing w:before="200"/>
        <w:ind w:firstLine="540"/>
        <w:jc w:val="both"/>
      </w:pPr>
      <w:bookmarkStart w:id="7" w:name="P383"/>
      <w:bookmarkEnd w:id="7"/>
      <w:r>
        <w:t>2. случаи прерывания лечения при переводе пациента из одного отделения медицинской организации в другое;</w:t>
      </w:r>
    </w:p>
    <w:p w:rsidR="00E268A5" w:rsidRDefault="00E268A5">
      <w:pPr>
        <w:pStyle w:val="ConsPlusNormal"/>
        <w:spacing w:before="200"/>
        <w:ind w:firstLine="540"/>
        <w:jc w:val="both"/>
      </w:pPr>
      <w:r>
        <w:t>3. случаи изменения условий оказания медицинской помощи (перевода пациента из стационарных условий в условия дневного стационара и наоборот);</w:t>
      </w:r>
    </w:p>
    <w:p w:rsidR="00E268A5" w:rsidRDefault="00E268A5">
      <w:pPr>
        <w:pStyle w:val="ConsPlusNormal"/>
        <w:spacing w:before="200"/>
        <w:ind w:firstLine="540"/>
        <w:jc w:val="both"/>
      </w:pPr>
      <w:bookmarkStart w:id="8" w:name="P385"/>
      <w:bookmarkEnd w:id="8"/>
      <w:r>
        <w:t>4. случаи перевода пациента в другую медицинскую организацию;</w:t>
      </w:r>
    </w:p>
    <w:p w:rsidR="00E268A5" w:rsidRDefault="00E268A5">
      <w:pPr>
        <w:pStyle w:val="ConsPlusNormal"/>
        <w:spacing w:before="200"/>
        <w:ind w:firstLine="540"/>
        <w:jc w:val="both"/>
      </w:pPr>
      <w:r>
        <w:t>5. случаи прерывания лечения вследствие преждевременной выписки пациента из медицинской организации, обусловленной его письменным отказом от дальнейшего лечения;</w:t>
      </w:r>
    </w:p>
    <w:p w:rsidR="00E268A5" w:rsidRDefault="00E268A5">
      <w:pPr>
        <w:pStyle w:val="ConsPlusNormal"/>
        <w:spacing w:before="200"/>
        <w:ind w:firstLine="540"/>
        <w:jc w:val="both"/>
      </w:pPr>
      <w:bookmarkStart w:id="9" w:name="P387"/>
      <w:bookmarkEnd w:id="9"/>
      <w:r>
        <w:t>6. случаи лечения, закончившиеся летальным исходом;</w:t>
      </w:r>
    </w:p>
    <w:p w:rsidR="00E268A5" w:rsidRDefault="00E268A5">
      <w:pPr>
        <w:pStyle w:val="ConsPlusNormal"/>
        <w:spacing w:before="200"/>
        <w:ind w:firstLine="540"/>
        <w:jc w:val="both"/>
      </w:pPr>
      <w:bookmarkStart w:id="10" w:name="P388"/>
      <w:bookmarkEnd w:id="10"/>
      <w:r>
        <w:t>7. случаи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w:t>
      </w:r>
    </w:p>
    <w:p w:rsidR="00E268A5" w:rsidRDefault="00E268A5">
      <w:pPr>
        <w:pStyle w:val="ConsPlusNormal"/>
        <w:spacing w:before="200"/>
        <w:ind w:firstLine="540"/>
        <w:jc w:val="both"/>
      </w:pPr>
      <w:bookmarkStart w:id="11" w:name="P389"/>
      <w:bookmarkEnd w:id="11"/>
      <w:r>
        <w:t xml:space="preserve">8. законченные случаи лечения (не являющиеся прерванными по основаниям, изложенным в </w:t>
      </w:r>
      <w:hyperlink w:anchor="P382">
        <w:r>
          <w:rPr>
            <w:color w:val="0000FF"/>
          </w:rPr>
          <w:t>подпунктах 1</w:t>
        </w:r>
      </w:hyperlink>
      <w:r>
        <w:t xml:space="preserve"> - </w:t>
      </w:r>
      <w:hyperlink w:anchor="P388">
        <w:r>
          <w:rPr>
            <w:color w:val="0000FF"/>
          </w:rPr>
          <w:t>7 пункта 4.1</w:t>
        </w:r>
      </w:hyperlink>
      <w:r>
        <w:t xml:space="preserve"> данного раздела) длительностью 3 дня и менее по КСГ, не включенным в перечень КСГ, для которых оптимальным сроком лечения является период менее 3 дней включительно, приведенный в </w:t>
      </w:r>
      <w:hyperlink w:anchor="P5583">
        <w:r>
          <w:rPr>
            <w:color w:val="0000FF"/>
          </w:rPr>
          <w:t>таблице 1</w:t>
        </w:r>
      </w:hyperlink>
      <w:r>
        <w:t xml:space="preserve"> приложения 6 к настоящим рекомендациям.</w:t>
      </w:r>
    </w:p>
    <w:p w:rsidR="00E268A5" w:rsidRDefault="00E268A5">
      <w:pPr>
        <w:pStyle w:val="ConsPlusNormal"/>
        <w:spacing w:before="200"/>
        <w:ind w:firstLine="540"/>
        <w:jc w:val="both"/>
      </w:pPr>
      <w:r>
        <w:t xml:space="preserve">В случае, если перевод пациента из одного отделения медицинской организации в другое обусловлен возникновением (наличием) нового заболевания или состояния, относящегося к тому же классу </w:t>
      </w:r>
      <w:hyperlink r:id="rId116">
        <w:r>
          <w:rPr>
            <w:color w:val="0000FF"/>
          </w:rPr>
          <w:t>МКБ-10</w:t>
        </w:r>
      </w:hyperlink>
      <w:r>
        <w:t xml:space="preserve">, что и диагноз основного заболевания, и (или) являющегося следствием закономерного прогрессирования основного заболевания, внутрибольничной инфекции или осложнением основного заболевания, что не соответствует критериям оплаты случая госпитализации/лечения по двум КСГ, оплата производится в рамках одного случая лечения по КСГ с наибольшим размером оплаты, а отнесение такого случая к прерванным по основанию, изложенному в </w:t>
      </w:r>
      <w:hyperlink w:anchor="P383">
        <w:r>
          <w:rPr>
            <w:color w:val="0000FF"/>
          </w:rPr>
          <w:t>подпункте 2 пункта 4.1</w:t>
        </w:r>
      </w:hyperlink>
      <w:r>
        <w:t xml:space="preserve"> настоящего раздела рекомендаций, не производится.</w:t>
      </w:r>
    </w:p>
    <w:p w:rsidR="00E268A5" w:rsidRDefault="00E268A5">
      <w:pPr>
        <w:pStyle w:val="ConsPlusNormal"/>
        <w:spacing w:before="200"/>
        <w:ind w:firstLine="540"/>
        <w:jc w:val="both"/>
      </w:pPr>
      <w:r>
        <w:t xml:space="preserve">При оплате случаев лечения, подлежащих оплате по двум КСГ по основаниям, изложенным в </w:t>
      </w:r>
      <w:hyperlink w:anchor="P424">
        <w:r>
          <w:rPr>
            <w:color w:val="0000FF"/>
          </w:rPr>
          <w:t>подпунктах 2</w:t>
        </w:r>
      </w:hyperlink>
      <w:r>
        <w:t xml:space="preserve"> - </w:t>
      </w:r>
      <w:hyperlink w:anchor="P438">
        <w:r>
          <w:rPr>
            <w:color w:val="0000FF"/>
          </w:rPr>
          <w:t>10 пункта 4.3</w:t>
        </w:r>
      </w:hyperlink>
      <w:r>
        <w:t xml:space="preserve"> настоящего раздела рекомендаций, случай до перевода не может считаться прерванным по основаниям, изложенным в </w:t>
      </w:r>
      <w:hyperlink w:anchor="P383">
        <w:r>
          <w:rPr>
            <w:color w:val="0000FF"/>
          </w:rPr>
          <w:t>подпунктах 2</w:t>
        </w:r>
      </w:hyperlink>
      <w:r>
        <w:t xml:space="preserve"> - </w:t>
      </w:r>
      <w:hyperlink w:anchor="P385">
        <w:r>
          <w:rPr>
            <w:color w:val="0000FF"/>
          </w:rPr>
          <w:t>4 пункта 4.1</w:t>
        </w:r>
      </w:hyperlink>
      <w:r>
        <w:t xml:space="preserve"> данного раздела.</w:t>
      </w:r>
    </w:p>
    <w:p w:rsidR="00E268A5" w:rsidRDefault="00E268A5">
      <w:pPr>
        <w:pStyle w:val="ConsPlusNormal"/>
        <w:spacing w:before="200"/>
        <w:ind w:firstLine="540"/>
        <w:jc w:val="both"/>
      </w:pPr>
      <w:hyperlink r:id="rId117">
        <w:r>
          <w:rPr>
            <w:color w:val="0000FF"/>
          </w:rPr>
          <w:t>Приложением N 5</w:t>
        </w:r>
      </w:hyperlink>
      <w:r>
        <w:t xml:space="preserve"> к Программе и </w:t>
      </w:r>
      <w:hyperlink w:anchor="P5583">
        <w:r>
          <w:rPr>
            <w:color w:val="0000FF"/>
          </w:rPr>
          <w:t>таблицей 1</w:t>
        </w:r>
      </w:hyperlink>
      <w:r>
        <w:t xml:space="preserve"> приложения 6 к настоящим рекомендациям </w:t>
      </w:r>
      <w:r>
        <w:lastRenderedPageBreak/>
        <w:t xml:space="preserve">определен перечень КСГ, для которых длительность 3 дня и менее является оптимальными сроками лечения. Законченный случай оказания медицинской помощи (случай, не относящийся к прерванным случаям по основаниям </w:t>
      </w:r>
      <w:hyperlink w:anchor="P382">
        <w:r>
          <w:rPr>
            <w:color w:val="0000FF"/>
          </w:rPr>
          <w:t>1</w:t>
        </w:r>
      </w:hyperlink>
      <w:r>
        <w:t xml:space="preserve"> - </w:t>
      </w:r>
      <w:hyperlink w:anchor="P388">
        <w:r>
          <w:rPr>
            <w:color w:val="0000FF"/>
          </w:rPr>
          <w:t>7 пункта 4.1</w:t>
        </w:r>
      </w:hyperlink>
      <w:r>
        <w:t xml:space="preserve"> данного раздела) по КСГ, перечисленным в </w:t>
      </w:r>
      <w:hyperlink r:id="rId118">
        <w:r>
          <w:rPr>
            <w:color w:val="0000FF"/>
          </w:rPr>
          <w:t>Приложении N 5</w:t>
        </w:r>
      </w:hyperlink>
      <w:r>
        <w:t xml:space="preserve"> к Программе и </w:t>
      </w:r>
      <w:hyperlink w:anchor="P5583">
        <w:r>
          <w:rPr>
            <w:color w:val="0000FF"/>
          </w:rPr>
          <w:t>таблице 1</w:t>
        </w:r>
      </w:hyperlink>
      <w:r>
        <w:t xml:space="preserve"> приложения 6 к рекомендациям, не может быть отнесен к прерванным случаям по основанию, изложенному в </w:t>
      </w:r>
      <w:hyperlink w:anchor="P389">
        <w:r>
          <w:rPr>
            <w:color w:val="0000FF"/>
          </w:rPr>
          <w:t>подпункте 8 пункта 4.1</w:t>
        </w:r>
      </w:hyperlink>
      <w:r>
        <w:t xml:space="preserve"> данного раздела рекомендаций, и оплачивается в полном объеме независимо от длительности лечения.</w:t>
      </w:r>
    </w:p>
    <w:p w:rsidR="00E268A5" w:rsidRDefault="00E268A5">
      <w:pPr>
        <w:pStyle w:val="ConsPlusNormal"/>
        <w:spacing w:before="200"/>
        <w:ind w:firstLine="540"/>
        <w:jc w:val="both"/>
      </w:pPr>
      <w:r>
        <w:t>В случае выделения в субъекте Российской Федерации подгрупп в составе КСГ, не включенных в вышеуказанный перечень КСГ, отдельные подгруппы (но не все) в составе таких КСГ могут оплачиваться в полном объеме в случае длительности госпитализации/лечения 3 дня и менее. Подгруппы, включаемые в перечень КСГ, по которым оплата медицинской помощи осуществляется в полном объеме при длительности госпитализации/лечения 3 дня и менее, указываются в соответствующем разделе тарифного соглашения. Аналогично, отдельные подгруппы (но не все) в составе КСГ, включенных в вышеуказанный перечень КСГ, могут не включаться в соответствующий раздел тарифного соглашения.</w:t>
      </w:r>
    </w:p>
    <w:p w:rsidR="00E268A5" w:rsidRDefault="00E268A5">
      <w:pPr>
        <w:pStyle w:val="ConsPlusNormal"/>
        <w:spacing w:before="200"/>
        <w:ind w:firstLine="540"/>
        <w:jc w:val="both"/>
      </w:pPr>
      <w:r>
        <w:t xml:space="preserve">Доля оплаты случаев оказания медицинской помощи, являющихся прерванными по основаниям, изложенным в </w:t>
      </w:r>
      <w:hyperlink w:anchor="P382">
        <w:r>
          <w:rPr>
            <w:color w:val="0000FF"/>
          </w:rPr>
          <w:t>подпунктах 1</w:t>
        </w:r>
      </w:hyperlink>
      <w:r>
        <w:t xml:space="preserve"> - </w:t>
      </w:r>
      <w:hyperlink w:anchor="P387">
        <w:r>
          <w:rPr>
            <w:color w:val="0000FF"/>
          </w:rPr>
          <w:t>6</w:t>
        </w:r>
      </w:hyperlink>
      <w:r>
        <w:t xml:space="preserve"> и </w:t>
      </w:r>
      <w:hyperlink w:anchor="P389">
        <w:r>
          <w:rPr>
            <w:color w:val="0000FF"/>
          </w:rPr>
          <w:t>8 пункта 4.1</w:t>
        </w:r>
      </w:hyperlink>
      <w:r>
        <w:t xml:space="preserve"> данного раздела рекомендаций, определяется в зависимости от выполнения хирургического вмешательства и (или) проведения тромболитической терапии, являющихся классификационным критерием отнесения данного случая лечения к конкретной КСГ.</w:t>
      </w:r>
    </w:p>
    <w:p w:rsidR="00E268A5" w:rsidRDefault="00E268A5">
      <w:pPr>
        <w:pStyle w:val="ConsPlusNormal"/>
        <w:spacing w:before="200"/>
        <w:ind w:firstLine="540"/>
        <w:jc w:val="both"/>
      </w:pPr>
      <w:r>
        <w:t>В случае, если пациенту было выполнено хирургическое вмешательство и (или) была проведена тромболитическая терапия, случай оплачивается в размере:</w:t>
      </w:r>
    </w:p>
    <w:p w:rsidR="00E268A5" w:rsidRDefault="00E268A5">
      <w:pPr>
        <w:pStyle w:val="ConsPlusNormal"/>
        <w:spacing w:before="200"/>
        <w:ind w:firstLine="540"/>
        <w:jc w:val="both"/>
      </w:pPr>
      <w:r>
        <w:t>- при длительности лечения 3 дня и менее - от 80 до 90 процентов от стоимости КСГ;</w:t>
      </w:r>
    </w:p>
    <w:p w:rsidR="00E268A5" w:rsidRDefault="00E268A5">
      <w:pPr>
        <w:pStyle w:val="ConsPlusNormal"/>
        <w:spacing w:before="200"/>
        <w:ind w:firstLine="540"/>
        <w:jc w:val="both"/>
      </w:pPr>
      <w:r>
        <w:t>- при длительности лечения более 3-х дней - от 80 до 100 процентов от стоимости КСГ.</w:t>
      </w:r>
    </w:p>
    <w:p w:rsidR="00E268A5" w:rsidRDefault="00E268A5">
      <w:pPr>
        <w:pStyle w:val="ConsPlusNormal"/>
        <w:spacing w:before="200"/>
        <w:ind w:firstLine="540"/>
        <w:jc w:val="both"/>
      </w:pPr>
      <w:r>
        <w:t>При этом тарифным соглашением размеры оплаты устанавливаются таким образом, что доля оплаты случаев оказания медицинской помощи с длительностью более 3-х дней превышает долю оплаты случаев с длительностью 3 дня и менее.</w:t>
      </w:r>
    </w:p>
    <w:p w:rsidR="00E268A5" w:rsidRDefault="00E268A5">
      <w:pPr>
        <w:pStyle w:val="ConsPlusNormal"/>
        <w:spacing w:before="200"/>
        <w:ind w:firstLine="540"/>
        <w:jc w:val="both"/>
      </w:pPr>
      <w:hyperlink w:anchor="P5840">
        <w:r>
          <w:rPr>
            <w:color w:val="0000FF"/>
          </w:rPr>
          <w:t>Таблицей 2</w:t>
        </w:r>
      </w:hyperlink>
      <w:r>
        <w:t xml:space="preserve"> приложения 6 к настоящим рекомендациям определен перечень КСГ, которые предполагают хирургическое вмешательство или тромболитическую терапию. Таким образом, прерванные случаи по КСГ, не входящим в </w:t>
      </w:r>
      <w:hyperlink w:anchor="P5840">
        <w:r>
          <w:rPr>
            <w:color w:val="0000FF"/>
          </w:rPr>
          <w:t>таблицу 2</w:t>
        </w:r>
      </w:hyperlink>
      <w:r>
        <w:t xml:space="preserve"> приложения 6 к рекомендациям, не могут быть оплачены с применением вышеуказанных диапазонов уменьшения размеров оплаты прерванных случаев (80 - 90 процентов и 80 - 100 процентов соответственно).</w:t>
      </w:r>
    </w:p>
    <w:p w:rsidR="00E268A5" w:rsidRDefault="00E268A5">
      <w:pPr>
        <w:pStyle w:val="ConsPlusNormal"/>
        <w:spacing w:before="200"/>
        <w:ind w:firstLine="540"/>
        <w:jc w:val="both"/>
      </w:pPr>
      <w:r>
        <w:t>Если хирургическое вмешательство и (или) тромболитическая терапия не проводились, случай оплачивается в размере:</w:t>
      </w:r>
    </w:p>
    <w:p w:rsidR="00E268A5" w:rsidRDefault="00E268A5">
      <w:pPr>
        <w:pStyle w:val="ConsPlusNormal"/>
        <w:spacing w:before="200"/>
        <w:ind w:firstLine="540"/>
        <w:jc w:val="both"/>
      </w:pPr>
      <w:r>
        <w:t>- при длительности лечения 3 дня и менее - от 20 до 50 процентов от стоимости КСГ;</w:t>
      </w:r>
    </w:p>
    <w:p w:rsidR="00E268A5" w:rsidRDefault="00E268A5">
      <w:pPr>
        <w:pStyle w:val="ConsPlusNormal"/>
        <w:spacing w:before="200"/>
        <w:ind w:firstLine="540"/>
        <w:jc w:val="both"/>
      </w:pPr>
      <w:r>
        <w:t>- при длительности лечения более 3-х дней - от 50 до 80 процентов от стоимости КСГ.</w:t>
      </w:r>
    </w:p>
    <w:p w:rsidR="00E268A5" w:rsidRDefault="00E268A5">
      <w:pPr>
        <w:pStyle w:val="ConsPlusNormal"/>
        <w:spacing w:before="200"/>
        <w:ind w:firstLine="540"/>
        <w:jc w:val="both"/>
      </w:pPr>
      <w:r>
        <w:t>Конкретная доля оплаты данных случаев устанавливается в тарифном соглашении субъекта Российской Федерации.</w:t>
      </w:r>
    </w:p>
    <w:p w:rsidR="00E268A5" w:rsidRDefault="00E268A5">
      <w:pPr>
        <w:pStyle w:val="ConsPlusNormal"/>
        <w:spacing w:before="200"/>
        <w:ind w:firstLine="540"/>
        <w:jc w:val="both"/>
      </w:pPr>
      <w:r>
        <w:t xml:space="preserve">Случаи проведения лекарственной терапии пациентам в возрасте 18 лет и старше, являющиеся прерванными по основанию, изложенному в </w:t>
      </w:r>
      <w:hyperlink w:anchor="P388">
        <w:r>
          <w:rPr>
            <w:color w:val="0000FF"/>
          </w:rPr>
          <w:t>подпункте 7 пункта 4.1</w:t>
        </w:r>
      </w:hyperlink>
      <w:r>
        <w:t xml:space="preserve"> данного раздела рекомендаций, оплачиваются аналогично случаям лечения, когда хирургическое вмешательство и (или) тромболитическая терапия не проводились.</w:t>
      </w:r>
    </w:p>
    <w:p w:rsidR="00E268A5" w:rsidRDefault="00E268A5">
      <w:pPr>
        <w:pStyle w:val="ConsPlusNormal"/>
        <w:spacing w:before="200"/>
        <w:ind w:firstLine="540"/>
        <w:jc w:val="both"/>
      </w:pPr>
      <w:r>
        <w:t xml:space="preserve">В субъекте Российской Федерации могут быть установлены различные доли оплаты прерванных случаев в зависимости от конкретных КСГ (перечней КСГ), а также оснований для прерывания оказания медицинской помощи, при условии, что установленные доли не противоречат долям оплаты прерванных случаев, установленным </w:t>
      </w:r>
      <w:hyperlink r:id="rId119">
        <w:r>
          <w:rPr>
            <w:color w:val="0000FF"/>
          </w:rPr>
          <w:t>Требованиями</w:t>
        </w:r>
      </w:hyperlink>
      <w:r>
        <w:t>.</w:t>
      </w:r>
    </w:p>
    <w:p w:rsidR="00E268A5" w:rsidRDefault="00E268A5">
      <w:pPr>
        <w:pStyle w:val="ConsPlusNormal"/>
        <w:jc w:val="both"/>
      </w:pPr>
    </w:p>
    <w:p w:rsidR="00E268A5" w:rsidRDefault="00E268A5">
      <w:pPr>
        <w:pStyle w:val="ConsPlusTitle"/>
        <w:ind w:firstLine="540"/>
        <w:jc w:val="both"/>
        <w:outlineLvl w:val="3"/>
      </w:pPr>
      <w:r>
        <w:t>4.2. Порядок определения полноты выполнения схемы лекарственной терапии при лечении пациентов в возрасте 18 лет и старше</w:t>
      </w:r>
    </w:p>
    <w:p w:rsidR="00E268A5" w:rsidRDefault="00E268A5">
      <w:pPr>
        <w:pStyle w:val="ConsPlusNormal"/>
        <w:jc w:val="both"/>
      </w:pPr>
    </w:p>
    <w:p w:rsidR="00E268A5" w:rsidRDefault="00E268A5">
      <w:pPr>
        <w:pStyle w:val="ConsPlusNormal"/>
        <w:ind w:firstLine="540"/>
        <w:jc w:val="both"/>
      </w:pPr>
      <w:r>
        <w:t xml:space="preserve">Режим введения лекарственных препаратов в описании схем лекарственной терапии включает в себя: наименование лекарственных препаратов, длительность цикла, количество дней введения, способ введения (в случае указания в схеме), скорость введения (капельно, струйно, в </w:t>
      </w:r>
      <w:r>
        <w:lastRenderedPageBreak/>
        <w:t>случае указания в схеме), разовую дозу препарата (фиксированная величина или разовая доза в пересчете на массу тела или площадь поверхности тела пациента).</w:t>
      </w:r>
    </w:p>
    <w:p w:rsidR="00E268A5" w:rsidRDefault="00E268A5">
      <w:pPr>
        <w:pStyle w:val="ConsPlusNormal"/>
        <w:spacing w:before="200"/>
        <w:ind w:firstLine="540"/>
        <w:jc w:val="both"/>
      </w:pPr>
      <w:r>
        <w:t xml:space="preserve">Если наименование лекарственных препаратов, способ введения (в случае указания в схеме) или скорость введения (в случае указания в схеме) не соответствуют описанию ни одной схемы лекарственной терапии, представленной в "Группировщиках", являющихся </w:t>
      </w:r>
      <w:hyperlink w:anchor="P6402">
        <w:r>
          <w:rPr>
            <w:color w:val="0000FF"/>
          </w:rPr>
          <w:t>приложениями 8</w:t>
        </w:r>
      </w:hyperlink>
      <w:r>
        <w:t xml:space="preserve"> и </w:t>
      </w:r>
      <w:hyperlink w:anchor="P6417">
        <w:r>
          <w:rPr>
            <w:color w:val="0000FF"/>
          </w:rPr>
          <w:t>9</w:t>
        </w:r>
      </w:hyperlink>
      <w:r>
        <w:t xml:space="preserve"> к настоящим рекомендациям, для оплаты однозначно выбирается схема лекарственной терапии sh9003 "Прочие схемы лекарственной терапии", а случай считается законченным и оплачивается в полном объеме, если он не является прерванным по основаниям, изложенным в </w:t>
      </w:r>
      <w:hyperlink w:anchor="P382">
        <w:r>
          <w:rPr>
            <w:color w:val="0000FF"/>
          </w:rPr>
          <w:t>подпунктах 1</w:t>
        </w:r>
      </w:hyperlink>
      <w:r>
        <w:t xml:space="preserve"> - </w:t>
      </w:r>
      <w:hyperlink w:anchor="P387">
        <w:r>
          <w:rPr>
            <w:color w:val="0000FF"/>
          </w:rPr>
          <w:t>6 пункта 4.1</w:t>
        </w:r>
      </w:hyperlink>
      <w:r>
        <w:t xml:space="preserve"> данного раздела рекомендаций.</w:t>
      </w:r>
    </w:p>
    <w:p w:rsidR="00E268A5" w:rsidRDefault="00E268A5">
      <w:pPr>
        <w:pStyle w:val="ConsPlusNormal"/>
        <w:spacing w:before="200"/>
        <w:ind w:firstLine="540"/>
        <w:jc w:val="both"/>
      </w:pPr>
      <w:r>
        <w:t xml:space="preserve">Схема лекарственной терапии считается выполненной полностью и оплачивается в полном объеме (при отсутствии оснований считать случай прерванным по иным основаниям, чем предусмотренные </w:t>
      </w:r>
      <w:hyperlink w:anchor="P379">
        <w:r>
          <w:rPr>
            <w:color w:val="0000FF"/>
          </w:rPr>
          <w:t>пунктом 4.1</w:t>
        </w:r>
      </w:hyperlink>
      <w:r>
        <w:t xml:space="preserve"> данного раздела рекомендаций) в следующих случаях:</w:t>
      </w:r>
    </w:p>
    <w:p w:rsidR="00E268A5" w:rsidRDefault="00E268A5">
      <w:pPr>
        <w:pStyle w:val="ConsPlusNormal"/>
        <w:spacing w:before="200"/>
        <w:ind w:firstLine="540"/>
        <w:jc w:val="both"/>
      </w:pPr>
      <w:r>
        <w:t>1. При проведении лечения в полном соответствии с одной из схем лекарственной терапии, указанных в "Группировщике";</w:t>
      </w:r>
    </w:p>
    <w:p w:rsidR="00E268A5" w:rsidRDefault="00E268A5">
      <w:pPr>
        <w:pStyle w:val="ConsPlusNormal"/>
        <w:spacing w:before="200"/>
        <w:ind w:firstLine="540"/>
        <w:jc w:val="both"/>
      </w:pPr>
      <w:r>
        <w:t>2. При снижении дозы химиотерапевтических препаратов и/или увеличении интервала между введениями по сравнению с указанными в столбце "Наименование и описание схемы" в "Группировщиках" при соблюдении следующих условий, отраженных в первичной медицинской документации (общее количество дней введения должно точно соответствовать количеству дней введения, предусмотренному в описании схемы лекарственной терапии):</w:t>
      </w:r>
    </w:p>
    <w:p w:rsidR="00E268A5" w:rsidRDefault="00E268A5">
      <w:pPr>
        <w:pStyle w:val="ConsPlusNormal"/>
        <w:spacing w:before="200"/>
        <w:ind w:firstLine="540"/>
        <w:jc w:val="both"/>
      </w:pPr>
      <w:r>
        <w:t>- 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rsidR="00E268A5" w:rsidRDefault="00E268A5">
      <w:pPr>
        <w:pStyle w:val="ConsPlusNormal"/>
        <w:spacing w:before="200"/>
        <w:ind w:firstLine="540"/>
        <w:jc w:val="both"/>
      </w:pPr>
      <w:r>
        <w:t>- увеличение интервала между введениями произведено в связи с медицинскими противопоказаниями к введению препаратов в день, указанный в описании схемы.</w:t>
      </w:r>
    </w:p>
    <w:p w:rsidR="00E268A5" w:rsidRDefault="00E268A5">
      <w:pPr>
        <w:pStyle w:val="ConsPlusNormal"/>
        <w:spacing w:before="200"/>
        <w:ind w:firstLine="540"/>
        <w:jc w:val="both"/>
      </w:pPr>
      <w:r>
        <w:t>Случаи, в ходе которых лекарственная терапия проведена в полном объеме, предусмотренном соответствующей схемой лекарственной терапии, оплачиваются по соответствующей КСГ в полном объеме независимо от наличия иных оснований считать случай лечения прерванным.</w:t>
      </w:r>
    </w:p>
    <w:p w:rsidR="00E268A5" w:rsidRDefault="00E268A5">
      <w:pPr>
        <w:pStyle w:val="ConsPlusNormal"/>
        <w:spacing w:before="200"/>
        <w:ind w:firstLine="540"/>
        <w:jc w:val="both"/>
      </w:pPr>
      <w:r>
        <w:t>Все остальные случаи (в том числе случаи проведения лекарственной терапии, при которых снижение дозы химиотерапевтических препаратов и/или увеличение интервала между введениями произведено по другим причинам) являются прерванными и оплачиваются в соответствии с правилами оплаты прерванных случаев лечения.</w:t>
      </w:r>
    </w:p>
    <w:p w:rsidR="00E268A5" w:rsidRDefault="00E268A5">
      <w:pPr>
        <w:pStyle w:val="ConsPlusNormal"/>
        <w:spacing w:before="200"/>
        <w:ind w:firstLine="540"/>
        <w:jc w:val="both"/>
      </w:pPr>
      <w:r>
        <w:t>Учитывая, что проведение лучевой терапии предусмотрено начиная с одной фракции, оплата случаев лечения осуществляется путем отнесения случая к соответствующей КСГ исходя из фактически проведенного количества дней облучения (фракций).</w:t>
      </w:r>
    </w:p>
    <w:p w:rsidR="00E268A5" w:rsidRDefault="00E268A5">
      <w:pPr>
        <w:pStyle w:val="ConsPlusNormal"/>
        <w:jc w:val="both"/>
      </w:pPr>
    </w:p>
    <w:p w:rsidR="00E268A5" w:rsidRDefault="00E268A5">
      <w:pPr>
        <w:pStyle w:val="ConsPlusTitle"/>
        <w:ind w:firstLine="540"/>
        <w:jc w:val="both"/>
        <w:outlineLvl w:val="3"/>
      </w:pPr>
      <w:r>
        <w:t>4.3. Оплата случая лечения по двум и более КСГ</w:t>
      </w:r>
    </w:p>
    <w:p w:rsidR="00E268A5" w:rsidRDefault="00E268A5">
      <w:pPr>
        <w:pStyle w:val="ConsPlusNormal"/>
        <w:jc w:val="both"/>
      </w:pPr>
    </w:p>
    <w:p w:rsidR="00E268A5" w:rsidRDefault="00E268A5">
      <w:pPr>
        <w:pStyle w:val="ConsPlusNormal"/>
        <w:ind w:firstLine="540"/>
        <w:jc w:val="both"/>
      </w:pPr>
      <w:r>
        <w:t>Медицинская помощь, оказываемая пациентам одновременно по двум и более КСГ осуществляется в следующих случаях:</w:t>
      </w:r>
    </w:p>
    <w:p w:rsidR="00E268A5" w:rsidRDefault="00E268A5">
      <w:pPr>
        <w:pStyle w:val="ConsPlusNormal"/>
        <w:spacing w:before="200"/>
        <w:ind w:firstLine="540"/>
        <w:jc w:val="both"/>
      </w:pPr>
      <w:r>
        <w:t xml:space="preserve">1. Перевод пациента из одного отделения медицинской организации в другое в рамках круглосуточного или дневного стационаров (в том числе в случае перевода из круглосуточного стационара в дневной стационар и наоборот), если это обусловлено возникновением (наличием) нового заболевания или состояния, входящего в другой класс </w:t>
      </w:r>
      <w:hyperlink r:id="rId120">
        <w:r>
          <w:rPr>
            <w:color w:val="0000FF"/>
          </w:rPr>
          <w:t>МКБ-10</w:t>
        </w:r>
      </w:hyperlink>
      <w:r>
        <w:t xml:space="preserve"> и не являющегося следствием закономерного прогрессирования основного заболевания, внутрибольничной инфекции или осложнением основного заболевания, а также при переводе пациента из одной медицинской организации в другую; оба случая лечения заболевания подлежат оплате в рамках соответствующих КСГ, при этом случай лечения до осуществления перевода относится к прерванным по установленным </w:t>
      </w:r>
      <w:hyperlink w:anchor="P379">
        <w:r>
          <w:rPr>
            <w:color w:val="0000FF"/>
          </w:rPr>
          <w:t>пунктом 4.1</w:t>
        </w:r>
      </w:hyperlink>
      <w:r>
        <w:t xml:space="preserve"> данного раздела рекомендаций основаниям;</w:t>
      </w:r>
    </w:p>
    <w:p w:rsidR="00E268A5" w:rsidRDefault="00E268A5">
      <w:pPr>
        <w:pStyle w:val="ConsPlusNormal"/>
        <w:spacing w:before="200"/>
        <w:ind w:firstLine="540"/>
        <w:jc w:val="both"/>
      </w:pPr>
      <w:bookmarkStart w:id="12" w:name="P424"/>
      <w:bookmarkEnd w:id="12"/>
      <w:r>
        <w:t>2.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E268A5" w:rsidRDefault="00E268A5">
      <w:pPr>
        <w:pStyle w:val="ConsPlusNormal"/>
        <w:spacing w:before="200"/>
        <w:ind w:firstLine="540"/>
        <w:jc w:val="both"/>
      </w:pPr>
      <w:r>
        <w:t xml:space="preserve">3. Оказание медицинской помощи, связанной с установкой, заменой порт-системы (катетера) для лекарственной терапии злокачественных новообразований с последующим проведением </w:t>
      </w:r>
      <w:r>
        <w:lastRenderedPageBreak/>
        <w:t>лекарственной терапии или после хирургического лечения в рамках одной госпитализации;</w:t>
      </w:r>
    </w:p>
    <w:p w:rsidR="00E268A5" w:rsidRDefault="00E268A5">
      <w:pPr>
        <w:pStyle w:val="ConsPlusNormal"/>
        <w:spacing w:before="200"/>
        <w:ind w:firstLine="540"/>
        <w:jc w:val="both"/>
      </w:pPr>
      <w:r>
        <w:t>4. Этапное хирургическое лечение при злокачественных новообразованиях, не предусматривающее выписку пациента из стационара (например: удаление первичной опухоли кишечника с формированием колостомы (операция 1) и закрытие ранее сформированной колостомы (операция 2));</w:t>
      </w:r>
    </w:p>
    <w:p w:rsidR="00E268A5" w:rsidRDefault="00E268A5">
      <w:pPr>
        <w:pStyle w:val="ConsPlusNormal"/>
        <w:spacing w:before="200"/>
        <w:ind w:firstLine="540"/>
        <w:jc w:val="both"/>
      </w:pPr>
      <w:r>
        <w:t>5. Проведение реинфузии аутокрови, баллонной внутриаортальной контрпульсации или экстракорпоральной мембранной оксигенации на фоне лечения основного заболевания;</w:t>
      </w:r>
    </w:p>
    <w:p w:rsidR="00E268A5" w:rsidRDefault="00E268A5">
      <w:pPr>
        <w:pStyle w:val="ConsPlusNormal"/>
        <w:spacing w:before="200"/>
        <w:ind w:firstLine="540"/>
        <w:jc w:val="both"/>
      </w:pPr>
      <w:r>
        <w:t>6. Дородовая госпитализация пациентки в отделение патологии беременности в случае пребывания в отделении патологии беременности в течение 6 дней и более с последующим родоразрешением.</w:t>
      </w:r>
    </w:p>
    <w:p w:rsidR="00E268A5" w:rsidRDefault="00E268A5">
      <w:pPr>
        <w:pStyle w:val="ConsPlusNormal"/>
        <w:spacing w:before="200"/>
        <w:ind w:firstLine="540"/>
        <w:jc w:val="both"/>
      </w:pPr>
      <w:r>
        <w:t xml:space="preserve">Также осуществляется оплата по двум КСГ в случае дородовой госпитализации пациентки в отделение патологии беременности и пребывания в нем в течение 2 дней и более с последующим родоразрешением при оказании медицинской помощи по следующим </w:t>
      </w:r>
      <w:hyperlink r:id="rId121">
        <w:r>
          <w:rPr>
            <w:color w:val="0000FF"/>
          </w:rPr>
          <w:t>МКБ 10</w:t>
        </w:r>
      </w:hyperlink>
      <w:r>
        <w:t>:</w:t>
      </w:r>
    </w:p>
    <w:p w:rsidR="00E268A5" w:rsidRDefault="00E268A5">
      <w:pPr>
        <w:pStyle w:val="ConsPlusNormal"/>
        <w:spacing w:before="200"/>
        <w:ind w:firstLine="540"/>
        <w:jc w:val="both"/>
      </w:pPr>
      <w:r>
        <w:t>- O14.1 Тяжелая преэклампсия;</w:t>
      </w:r>
    </w:p>
    <w:p w:rsidR="00E268A5" w:rsidRDefault="00E268A5">
      <w:pPr>
        <w:pStyle w:val="ConsPlusNormal"/>
        <w:spacing w:before="200"/>
        <w:ind w:firstLine="540"/>
        <w:jc w:val="both"/>
      </w:pPr>
      <w:r>
        <w:t>- O34.2 Послеоперационный рубец матки, требующий предоставления медицинской помощи матери;</w:t>
      </w:r>
    </w:p>
    <w:p w:rsidR="00E268A5" w:rsidRDefault="00E268A5">
      <w:pPr>
        <w:pStyle w:val="ConsPlusNormal"/>
        <w:spacing w:before="200"/>
        <w:ind w:firstLine="540"/>
        <w:jc w:val="both"/>
      </w:pPr>
      <w:r>
        <w:t>- O36.3 Признаки внутриутробной гипоксии плода, требующие предоставления медицинской помощи матери;</w:t>
      </w:r>
    </w:p>
    <w:p w:rsidR="00E268A5" w:rsidRDefault="00E268A5">
      <w:pPr>
        <w:pStyle w:val="ConsPlusNormal"/>
        <w:spacing w:before="200"/>
        <w:ind w:firstLine="540"/>
        <w:jc w:val="both"/>
      </w:pPr>
      <w:r>
        <w:t>- O36.4 Внутриутробная гибель плода, требующая предоставления медицинской помощи матери;</w:t>
      </w:r>
    </w:p>
    <w:p w:rsidR="00E268A5" w:rsidRDefault="00E268A5">
      <w:pPr>
        <w:pStyle w:val="ConsPlusNormal"/>
        <w:spacing w:before="200"/>
        <w:ind w:firstLine="540"/>
        <w:jc w:val="both"/>
      </w:pPr>
      <w:r>
        <w:t>- O42.2 Преждевременный разрыв плодных оболочек, задержка родов, связанная с проводимой терапией;</w:t>
      </w:r>
    </w:p>
    <w:p w:rsidR="00E268A5" w:rsidRDefault="00E268A5">
      <w:pPr>
        <w:pStyle w:val="ConsPlusNormal"/>
        <w:spacing w:before="200"/>
        <w:ind w:firstLine="540"/>
        <w:jc w:val="both"/>
      </w:pPr>
      <w:r>
        <w:t>7.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E268A5" w:rsidRDefault="00E268A5">
      <w:pPr>
        <w:pStyle w:val="ConsPlusNormal"/>
        <w:spacing w:before="200"/>
        <w:ind w:firstLine="540"/>
        <w:jc w:val="both"/>
      </w:pPr>
      <w:r>
        <w:t>8.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E268A5" w:rsidRDefault="00E268A5">
      <w:pPr>
        <w:pStyle w:val="ConsPlusNormal"/>
        <w:spacing w:before="200"/>
        <w:ind w:firstLine="540"/>
        <w:jc w:val="both"/>
      </w:pPr>
      <w:r>
        <w:t>9. Проведение антимикробной терапии инфекций, вызванных полирезистентными микроорганизмами;</w:t>
      </w:r>
    </w:p>
    <w:p w:rsidR="00E268A5" w:rsidRDefault="00E268A5">
      <w:pPr>
        <w:pStyle w:val="ConsPlusNormal"/>
        <w:spacing w:before="200"/>
        <w:ind w:firstLine="540"/>
        <w:jc w:val="both"/>
      </w:pPr>
      <w:bookmarkStart w:id="13" w:name="P438"/>
      <w:bookmarkEnd w:id="13"/>
      <w:r>
        <w:t>10. Проведение диализа.</w:t>
      </w:r>
    </w:p>
    <w:p w:rsidR="00E268A5" w:rsidRDefault="00E268A5">
      <w:pPr>
        <w:pStyle w:val="ConsPlusNormal"/>
        <w:spacing w:before="200"/>
        <w:ind w:firstLine="540"/>
        <w:jc w:val="both"/>
      </w:pPr>
      <w:r>
        <w:t xml:space="preserve">Выставление случая только по КСГ </w:t>
      </w:r>
      <w:hyperlink r:id="rId122">
        <w:r>
          <w:rPr>
            <w:color w:val="0000FF"/>
          </w:rPr>
          <w:t>st36.013</w:t>
        </w:r>
      </w:hyperlink>
      <w:r>
        <w:t xml:space="preserve"> - </w:t>
      </w:r>
      <w:hyperlink r:id="rId123">
        <w:r>
          <w:rPr>
            <w:color w:val="0000FF"/>
          </w:rPr>
          <w:t>st36.015</w:t>
        </w:r>
      </w:hyperlink>
      <w:r>
        <w:t xml:space="preserve"> "Проведение антимикробной терапии инфекций, вызванных полирезистентными микроорганизмами (уровень 1 - 3)", без основной КСГ не допускается.</w:t>
      </w:r>
    </w:p>
    <w:p w:rsidR="00E268A5" w:rsidRDefault="00E268A5">
      <w:pPr>
        <w:pStyle w:val="ConsPlusNormal"/>
        <w:jc w:val="both"/>
      </w:pPr>
    </w:p>
    <w:p w:rsidR="00E268A5" w:rsidRDefault="00E268A5">
      <w:pPr>
        <w:pStyle w:val="ConsPlusTitle"/>
        <w:ind w:firstLine="540"/>
        <w:jc w:val="both"/>
        <w:outlineLvl w:val="3"/>
      </w:pPr>
      <w:r>
        <w:t>4.4. Оплата случаев лечения, предполагающих сочетание оказания высокотехнологичной и специализированной медицинской помощи пациенту</w:t>
      </w:r>
    </w:p>
    <w:p w:rsidR="00E268A5" w:rsidRDefault="00E268A5">
      <w:pPr>
        <w:pStyle w:val="ConsPlusNormal"/>
        <w:jc w:val="both"/>
      </w:pPr>
    </w:p>
    <w:p w:rsidR="00E268A5" w:rsidRDefault="00E268A5">
      <w:pPr>
        <w:pStyle w:val="ConsPlusNormal"/>
        <w:ind w:firstLine="540"/>
        <w:jc w:val="both"/>
      </w:pPr>
      <w:r>
        <w:t xml:space="preserve">При направлении в медицинскую организацию с целью комплексного обследования и (или) предоперационной подготовки пациентов, которым в последующем необходимо проведение хирургического лечения, в том числе в целях дальнейшего оказания высокотехнологичной медицинской помощи, указанные случаи оплачиваются в рамках специализированной медицинской помощи по КСГ, формируемой по коду </w:t>
      </w:r>
      <w:hyperlink r:id="rId124">
        <w:r>
          <w:rPr>
            <w:color w:val="0000FF"/>
          </w:rPr>
          <w:t>МКБ-10</w:t>
        </w:r>
      </w:hyperlink>
      <w:r>
        <w:t xml:space="preserve"> либо по коду </w:t>
      </w:r>
      <w:hyperlink r:id="rId125">
        <w:r>
          <w:rPr>
            <w:color w:val="0000FF"/>
          </w:rPr>
          <w:t>Номенклатуры</w:t>
        </w:r>
      </w:hyperlink>
      <w:r>
        <w:t>, являющимися классификационным критерием в случае выполнения диагностического исследования.</w:t>
      </w:r>
    </w:p>
    <w:p w:rsidR="00E268A5" w:rsidRDefault="00E268A5">
      <w:pPr>
        <w:pStyle w:val="ConsPlusNormal"/>
        <w:spacing w:before="200"/>
        <w:ind w:firstLine="540"/>
        <w:jc w:val="both"/>
      </w:pPr>
      <w:r>
        <w:t xml:space="preserve">Медицинская помощь в неотложной и экстренной формах, а также медицинская реабилитация в соответствии с порядками оказания медицинской помощи, на основе клинических рекомендаций и с учетом стандартов медицинской помощи, может быть предоставлена родителям (законным представителям), госпитализированным по уходу за детьми, страдающими тяжелыми хроническими инвалидизирующими заболеваниями, требующими сверхдлительных сроков </w:t>
      </w:r>
      <w:r>
        <w:lastRenderedPageBreak/>
        <w:t>лечения, и оплачивается медицинским организациям педиатрического профиля, имеющим необходимые лицензии, в соответствии с установленными способами оплаты.</w:t>
      </w:r>
    </w:p>
    <w:p w:rsidR="00E268A5" w:rsidRDefault="00E268A5">
      <w:pPr>
        <w:pStyle w:val="ConsPlusNormal"/>
        <w:spacing w:before="200"/>
        <w:ind w:firstLine="540"/>
        <w:jc w:val="both"/>
      </w:pPr>
      <w:r>
        <w:t>После оказания в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 Указанные случаи оказания специализированной медицинской помощи оплачиваются по соответствующей КСГ.</w:t>
      </w:r>
    </w:p>
    <w:p w:rsidR="00E268A5" w:rsidRDefault="00E268A5">
      <w:pPr>
        <w:pStyle w:val="ConsPlusNormal"/>
        <w:spacing w:before="200"/>
        <w:ind w:firstLine="540"/>
        <w:jc w:val="both"/>
      </w:pPr>
      <w:r>
        <w:t>Распределение объемов медицинской помощи, оказываемой в условиях круглосуточного стационара и в условиях дневного стационара, между медицинскими организациями может осуществляться с конкретизацией либо без конкретизации в разрезе КСГ.</w:t>
      </w:r>
    </w:p>
    <w:p w:rsidR="00E268A5" w:rsidRDefault="00E268A5">
      <w:pPr>
        <w:pStyle w:val="ConsPlusNormal"/>
        <w:spacing w:before="200"/>
        <w:ind w:firstLine="540"/>
        <w:jc w:val="both"/>
      </w:pPr>
      <w:r>
        <w:t xml:space="preserve">Отнесение случая оказания медицинской помощи к высокотехнологичной медицинской помощи осуществляется при соответствии наименования вида высокотехнологичной медицинской помощи, кодов </w:t>
      </w:r>
      <w:hyperlink r:id="rId126">
        <w:r>
          <w:rPr>
            <w:color w:val="0000FF"/>
          </w:rPr>
          <w:t>МКБ-10</w:t>
        </w:r>
      </w:hyperlink>
      <w:r>
        <w:t>, модели пациента, вида и метода лечения аналогичным параметрам, установленным перечнем видов высокотехнологичной медицинской помощи (</w:t>
      </w:r>
      <w:hyperlink r:id="rId127">
        <w:r>
          <w:rPr>
            <w:color w:val="0000FF"/>
          </w:rPr>
          <w:t>приложение N 1</w:t>
        </w:r>
      </w:hyperlink>
      <w:r>
        <w:t xml:space="preserve"> к Программе), содержащего, в том числе методы лечения и источники финансового обеспечения высокотехнологичной медицинской помощи (далее - Перечень ВМП). Оплата видов высокотехнологичной медицинской помощи, включенных в базовую программу, осуществляется по нормативам финансовых затрат на единицу объема предоставления медицинской помощи, утвержденным </w:t>
      </w:r>
      <w:hyperlink r:id="rId128">
        <w:r>
          <w:rPr>
            <w:color w:val="0000FF"/>
          </w:rPr>
          <w:t>Программой</w:t>
        </w:r>
      </w:hyperlink>
      <w:r>
        <w:t xml:space="preserve">. В случае, если хотя бы один из вышеуказанных параметров не соответствует </w:t>
      </w:r>
      <w:hyperlink r:id="rId129">
        <w:r>
          <w:rPr>
            <w:color w:val="0000FF"/>
          </w:rPr>
          <w:t>Перечню ВМП</w:t>
        </w:r>
      </w:hyperlink>
      <w:r>
        <w:t>,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(или) других применяемых медицинских технологий.</w:t>
      </w:r>
    </w:p>
    <w:p w:rsidR="00E268A5" w:rsidRDefault="00E268A5">
      <w:pPr>
        <w:pStyle w:val="ConsPlusNormal"/>
        <w:jc w:val="both"/>
      </w:pPr>
    </w:p>
    <w:p w:rsidR="00E268A5" w:rsidRDefault="00E268A5">
      <w:pPr>
        <w:pStyle w:val="ConsPlusTitle"/>
        <w:ind w:firstLine="540"/>
        <w:jc w:val="both"/>
        <w:outlineLvl w:val="3"/>
      </w:pPr>
      <w:r>
        <w:t>4.5. Оплата случаев лечения по профилю "Медицинская реабилитация"</w:t>
      </w:r>
    </w:p>
    <w:p w:rsidR="00E268A5" w:rsidRDefault="00E268A5">
      <w:pPr>
        <w:pStyle w:val="ConsPlusNormal"/>
        <w:jc w:val="both"/>
      </w:pPr>
    </w:p>
    <w:p w:rsidR="00E268A5" w:rsidRDefault="00E268A5">
      <w:pPr>
        <w:pStyle w:val="ConsPlusNormal"/>
        <w:ind w:firstLine="540"/>
        <w:jc w:val="both"/>
      </w:pPr>
      <w:r>
        <w:t>Лечение по профилю медицинская реабилитация производится в условиях круглосуточного, а также дневного стационаров в медицинских организациях и структурных подразделениях медицинских организаций, имеющих лицензию на оказание медицинской помощи по профилю "Медицинская реабилитация".</w:t>
      </w:r>
    </w:p>
    <w:p w:rsidR="00E268A5" w:rsidRDefault="00E268A5">
      <w:pPr>
        <w:pStyle w:val="ConsPlusNormal"/>
        <w:spacing w:before="200"/>
        <w:ind w:firstLine="540"/>
        <w:jc w:val="both"/>
      </w:pPr>
      <w:r>
        <w:t xml:space="preserve">Для КСГ </w:t>
      </w:r>
      <w:hyperlink r:id="rId130">
        <w:r>
          <w:rPr>
            <w:color w:val="0000FF"/>
          </w:rPr>
          <w:t>st37.001</w:t>
        </w:r>
      </w:hyperlink>
      <w:r>
        <w:t xml:space="preserve"> - </w:t>
      </w:r>
      <w:hyperlink r:id="rId131">
        <w:r>
          <w:rPr>
            <w:color w:val="0000FF"/>
          </w:rPr>
          <w:t>st37.013</w:t>
        </w:r>
      </w:hyperlink>
      <w:r>
        <w:t xml:space="preserve">, </w:t>
      </w:r>
      <w:hyperlink r:id="rId132">
        <w:r>
          <w:rPr>
            <w:color w:val="0000FF"/>
          </w:rPr>
          <w:t>st37.021</w:t>
        </w:r>
      </w:hyperlink>
      <w:r>
        <w:t xml:space="preserve"> - </w:t>
      </w:r>
      <w:hyperlink r:id="rId133">
        <w:r>
          <w:rPr>
            <w:color w:val="0000FF"/>
          </w:rPr>
          <w:t>st37.023</w:t>
        </w:r>
      </w:hyperlink>
      <w:r>
        <w:t xml:space="preserve"> в стационарных условиях и для КСГ </w:t>
      </w:r>
      <w:hyperlink r:id="rId134">
        <w:r>
          <w:rPr>
            <w:color w:val="0000FF"/>
          </w:rPr>
          <w:t>ds37.001</w:t>
        </w:r>
      </w:hyperlink>
      <w:r>
        <w:t xml:space="preserve"> - </w:t>
      </w:r>
      <w:hyperlink r:id="rId135">
        <w:r>
          <w:rPr>
            <w:color w:val="0000FF"/>
          </w:rPr>
          <w:t>ds37.008</w:t>
        </w:r>
      </w:hyperlink>
      <w:r>
        <w:t xml:space="preserve">, </w:t>
      </w:r>
      <w:hyperlink r:id="rId136">
        <w:r>
          <w:rPr>
            <w:color w:val="0000FF"/>
          </w:rPr>
          <w:t>ds37.015</w:t>
        </w:r>
      </w:hyperlink>
      <w:r>
        <w:t xml:space="preserve"> - </w:t>
      </w:r>
      <w:hyperlink r:id="rId137">
        <w:r>
          <w:rPr>
            <w:color w:val="0000FF"/>
          </w:rPr>
          <w:t>ds37.016</w:t>
        </w:r>
      </w:hyperlink>
      <w:r>
        <w:t xml:space="preserve">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(далее - ШРМ) в соответствии с </w:t>
      </w:r>
      <w:hyperlink r:id="rId138">
        <w:r>
          <w:rPr>
            <w:color w:val="0000FF"/>
          </w:rPr>
          <w:t>Порядком</w:t>
        </w:r>
      </w:hyperlink>
      <w:r>
        <w:t xml:space="preserve"> организации медицинской реабилитации взрослых, утвержденным приказом Министерства здравоохранения Российской Федерации от 31 июля 2020 г. N 788н (зарегистрировано в Минюсте России 25 сентября 2020 г. N 60039). При оценке 2 по ШРМ пациент получает медицинскую реабилитацию в условиях дневного стационара.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4 - 5 - 6 по ШРМ пациенту оказывается медицинская реабилитация в стационарных условиях.</w:t>
      </w:r>
    </w:p>
    <w:p w:rsidR="00E268A5" w:rsidRDefault="00E268A5">
      <w:pPr>
        <w:pStyle w:val="ConsPlusNormal"/>
        <w:spacing w:before="200"/>
        <w:ind w:firstLine="540"/>
        <w:jc w:val="both"/>
      </w:pPr>
      <w:r>
        <w:t>Критерием для определения индивидуальной маршрутизации реабилитации детей, перенесших заболевания перинатального периода, с нарушениями слуха без замены речевого процессора системы кохлеарной имплантации, с онкологическими, гематологическими и иммунологическими заболеваниями в тяжелых формах, требующих продолжительного течения, с поражениями центральной нервной системы, после хирургической коррекции врожденных пороков развития органов и систем служит оценка степени тяжести заболевания, определяющая сложность и условия проведения медицинской реабилитации.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 При средней и легкой степени тяжести указанных заболеваний ребенок может получать медицинскую реабилитацию в условиях дневного стационара.</w:t>
      </w:r>
    </w:p>
    <w:p w:rsidR="00E268A5" w:rsidRDefault="00E268A5">
      <w:pPr>
        <w:pStyle w:val="ConsPlusNormal"/>
        <w:spacing w:before="200"/>
        <w:ind w:firstLine="540"/>
        <w:jc w:val="both"/>
      </w:pPr>
      <w:r>
        <w:t>С 2022 года стоимость КСГ, предусматривающих медицинскую реабилитацию пациентов с заболеваниями центральной нервной системы (</w:t>
      </w:r>
      <w:hyperlink r:id="rId139">
        <w:r>
          <w:rPr>
            <w:color w:val="0000FF"/>
          </w:rPr>
          <w:t>st37.001</w:t>
        </w:r>
      </w:hyperlink>
      <w:r>
        <w:t xml:space="preserve"> - </w:t>
      </w:r>
      <w:hyperlink r:id="rId140">
        <w:r>
          <w:rPr>
            <w:color w:val="0000FF"/>
          </w:rPr>
          <w:t>st37.003</w:t>
        </w:r>
      </w:hyperlink>
      <w:r>
        <w:t xml:space="preserve">, </w:t>
      </w:r>
      <w:hyperlink r:id="rId141">
        <w:r>
          <w:rPr>
            <w:color w:val="0000FF"/>
          </w:rPr>
          <w:t>ds37.001</w:t>
        </w:r>
      </w:hyperlink>
      <w:r>
        <w:t xml:space="preserve"> - </w:t>
      </w:r>
      <w:hyperlink r:id="rId142">
        <w:r>
          <w:rPr>
            <w:color w:val="0000FF"/>
          </w:rPr>
          <w:t>ds37.002</w:t>
        </w:r>
      </w:hyperlink>
      <w:r>
        <w:t>), увеличена с учетом возможности применения ботулинического токсина.</w:t>
      </w:r>
    </w:p>
    <w:p w:rsidR="00E268A5" w:rsidRDefault="00E268A5">
      <w:pPr>
        <w:pStyle w:val="ConsPlusNormal"/>
        <w:spacing w:before="200"/>
        <w:ind w:firstLine="540"/>
        <w:jc w:val="both"/>
      </w:pPr>
      <w:r>
        <w:t>При этом введение ботулинического токсина для данных КСГ не является обязательным. Также в целях учета случаев лечения с применением ботулинического токсина добавлены иные классификационные критерии "rbb2" - "rbb5", соответствующие оценке по шкале реабилитационной маршрутизации в сочетании с применением ботулинического токсина.</w:t>
      </w:r>
    </w:p>
    <w:p w:rsidR="00E268A5" w:rsidRDefault="00E268A5">
      <w:pPr>
        <w:pStyle w:val="ConsPlusNormal"/>
        <w:jc w:val="both"/>
      </w:pPr>
    </w:p>
    <w:p w:rsidR="00E268A5" w:rsidRDefault="00E268A5">
      <w:pPr>
        <w:pStyle w:val="ConsPlusTitle"/>
        <w:ind w:firstLine="540"/>
        <w:jc w:val="both"/>
        <w:outlineLvl w:val="3"/>
      </w:pPr>
      <w:r>
        <w:t>4.6. Оплата случаев лечения при оказании услуг диализа</w:t>
      </w:r>
    </w:p>
    <w:p w:rsidR="00E268A5" w:rsidRDefault="00E268A5">
      <w:pPr>
        <w:pStyle w:val="ConsPlusNormal"/>
        <w:jc w:val="both"/>
      </w:pPr>
    </w:p>
    <w:p w:rsidR="00E268A5" w:rsidRDefault="00E268A5">
      <w:pPr>
        <w:pStyle w:val="ConsPlusNormal"/>
        <w:ind w:firstLine="540"/>
        <w:jc w:val="both"/>
      </w:pPr>
      <w:r>
        <w:t xml:space="preserve">Группы заболеваний, состояний </w:t>
      </w:r>
      <w:hyperlink r:id="rId143">
        <w:r>
          <w:rPr>
            <w:color w:val="0000FF"/>
          </w:rPr>
          <w:t>360</w:t>
        </w:r>
      </w:hyperlink>
      <w:r>
        <w:t xml:space="preserve"> - </w:t>
      </w:r>
      <w:hyperlink r:id="rId144">
        <w:r>
          <w:rPr>
            <w:color w:val="0000FF"/>
          </w:rPr>
          <w:t>363</w:t>
        </w:r>
      </w:hyperlink>
      <w:r>
        <w:t xml:space="preserve"> в стационарных условиях, а также </w:t>
      </w:r>
      <w:hyperlink r:id="rId145">
        <w:r>
          <w:rPr>
            <w:color w:val="0000FF"/>
          </w:rPr>
          <w:t>159</w:t>
        </w:r>
      </w:hyperlink>
      <w:r>
        <w:t xml:space="preserve"> в условиях дневного стационара "Оказание услуг диализа (только для федеральных медицинских организаций)" (</w:t>
      </w:r>
      <w:hyperlink r:id="rId146">
        <w:r>
          <w:rPr>
            <w:color w:val="0000FF"/>
          </w:rPr>
          <w:t>Приложение N 4</w:t>
        </w:r>
      </w:hyperlink>
      <w:r>
        <w:t xml:space="preserve"> к Программе) применяются для оплаты услуг диализа за счет средств Федерального фонда обязательного медицинского страхования в соответствии с </w:t>
      </w:r>
      <w:hyperlink r:id="rId147">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(далее - Федеральный закон N 326-ФЗ). Оплата услуг диализа в рамках реализации территориальных программ обязательного медицинского страхования, в том числе при оказании медицинской помощи в медицинских организациях, функции и полномочия учредителей в отношении которых осуществляют Правительство Российской Федерации или федеральные органы исполнительной власти, производится в соответствии с настоящим разделом методических рекомендаций.</w:t>
      </w:r>
    </w:p>
    <w:p w:rsidR="00E268A5" w:rsidRDefault="00E268A5">
      <w:pPr>
        <w:pStyle w:val="ConsPlusNormal"/>
        <w:spacing w:before="200"/>
        <w:ind w:firstLine="540"/>
        <w:jc w:val="both"/>
      </w:pPr>
      <w:r>
        <w:t>При оказании медицинской помощи пациентам, получающим услуги диализа в амбулаторных условиях, оплата осуществляется за услугу диализа, а в условиях дневного стационара - по КСГ для оплаты услуг диализа и, при необходимости, в сочетании с КСГ, учитывающей основное (сопутствующее) заболевание, или со случаем оказания высокотехнологичной медицинской помощи; получающим услуги диализа в стационарных условиях - по КСГ для оплаты услуг диализа только в сочетании с основной КСГ, являющейся поводом для госпитализации, или со случаем оказания высокотехнологичной медицинской помощи.</w:t>
      </w:r>
    </w:p>
    <w:p w:rsidR="00E268A5" w:rsidRDefault="00E268A5">
      <w:pPr>
        <w:pStyle w:val="ConsPlusNormal"/>
        <w:spacing w:before="200"/>
        <w:ind w:firstLine="540"/>
        <w:jc w:val="both"/>
      </w:pPr>
      <w:r>
        <w:t xml:space="preserve">КСГ для оплаты услуг диализа формируются Комиссией, устанавливаются в отдельном приложении к тарифному соглашению и не включаются в перечень КСГ, установленный в соответствии с </w:t>
      </w:r>
      <w:hyperlink r:id="rId148">
        <w:r>
          <w:rPr>
            <w:color w:val="0000FF"/>
          </w:rPr>
          <w:t>Программой</w:t>
        </w:r>
      </w:hyperlink>
      <w:r>
        <w:t xml:space="preserve">. Тарифным соглашением устанавливаются базовые стоимости КСГ для оплаты услуг диализа, представляющие из себя тарифы на оплату гемодиализа (код услуги </w:t>
      </w:r>
      <w:hyperlink r:id="rId149">
        <w:r>
          <w:rPr>
            <w:color w:val="0000FF"/>
          </w:rPr>
          <w:t>A18.05.002</w:t>
        </w:r>
      </w:hyperlink>
      <w:r>
        <w:t xml:space="preserve"> "Гемодиализ") и перитонеального диализа (код услуги </w:t>
      </w:r>
      <w:hyperlink r:id="rId150">
        <w:r>
          <w:rPr>
            <w:color w:val="0000FF"/>
          </w:rPr>
          <w:t>A18.30.001</w:t>
        </w:r>
      </w:hyperlink>
      <w:r>
        <w:t xml:space="preserve"> "Перитонеальный диализ"), рассчитанные в соответствии с </w:t>
      </w:r>
      <w:hyperlink r:id="rId151">
        <w:r>
          <w:rPr>
            <w:color w:val="0000FF"/>
          </w:rPr>
          <w:t>Методикой</w:t>
        </w:r>
      </w:hyperlink>
      <w:r>
        <w:t xml:space="preserve"> расчета тарифов и включающие в себя расходы, определенные </w:t>
      </w:r>
      <w:hyperlink r:id="rId152">
        <w:r>
          <w:rPr>
            <w:color w:val="0000FF"/>
          </w:rPr>
          <w:t>частью 7 статьи 35</w:t>
        </w:r>
      </w:hyperlink>
      <w:r>
        <w:t xml:space="preserve"> Федерального закона N 326-ФЗ. Для последующего расчета стоимости КСГ для оплаты остальных услуг диализа, оказываемых на территории субъекта Российской Федерации, к базовым стоимостям КСГ для оплаты услуг диализа применяются рекомендуемые коэффициенты относительной затратоемкости, представленные в </w:t>
      </w:r>
      <w:hyperlink w:anchor="P4768">
        <w:r>
          <w:rPr>
            <w:color w:val="0000FF"/>
          </w:rPr>
          <w:t>приложении 4</w:t>
        </w:r>
      </w:hyperlink>
      <w:r>
        <w:t xml:space="preserve"> к настоящим рекомендациям, перечень которых может быть расширен в тарифном соглашении.</w:t>
      </w:r>
    </w:p>
    <w:p w:rsidR="00E268A5" w:rsidRDefault="00E268A5">
      <w:pPr>
        <w:pStyle w:val="ConsPlusNormal"/>
        <w:spacing w:before="200"/>
        <w:ind w:firstLine="540"/>
        <w:jc w:val="both"/>
      </w:pPr>
      <w:r>
        <w:t xml:space="preserve">Итоговая стоимость услуг и стоимость КСГ для оплаты услуг диализа рассчитывается с учетом применения коэффициента дифференциации (при наличии) с учетом доли расходов на заработную плату в составе тарифа на оплату медицинской помощи. Применение поправочных коэффициентов к стоимости услуг и КСГ недопустимо. Учитывая установленный </w:t>
      </w:r>
      <w:hyperlink r:id="rId153">
        <w:r>
          <w:rPr>
            <w:color w:val="0000FF"/>
          </w:rPr>
          <w:t>Программой</w:t>
        </w:r>
      </w:hyperlink>
      <w:r>
        <w:t xml:space="preserve"> способ оплаты медицинской помощи, оказанной в условиях дневного стационара, - "за случай (законченный случай) лечения заболевания", пожизненный характер проводимого лечения и постоянное количество услуг в месяц у подавляющего большинства пациентов, в целях учета выполненных объемов медицинской помощи в рамках реализации территориальной программы обязательного медицинского страхования, за единицу объема медицинской помощи пациентам с хронической почечной недостаточностью может приниматься среднее количество услуг диализа, проведенного в условиях дневного стационара в течение одного месяца лечения. В стационарных условиях необходимо к законченному случаю относить лечение в течение всего периода нахождения пациента в стационаре.</w:t>
      </w:r>
    </w:p>
    <w:p w:rsidR="00E268A5" w:rsidRDefault="00E268A5">
      <w:pPr>
        <w:pStyle w:val="ConsPlusNormal"/>
        <w:spacing w:before="200"/>
        <w:ind w:firstLine="540"/>
        <w:jc w:val="both"/>
      </w:pPr>
      <w:r>
        <w:t>При этом в период лечения, как в круглосуточном, так и в дневном стационаре, пациент должен обеспечиваться всеми необходимыми лекарственными препаратами, в том числе для профилактики осложнений. В случае, если обеспечение лекарственными препаратами осуществляется за счет других источников (кроме средств обязательного медицинского страхования), оказание медицинской помощи с применением диализа осуществляется в амбулаторных условиях.</w:t>
      </w:r>
    </w:p>
    <w:p w:rsidR="00E268A5" w:rsidRDefault="00E268A5">
      <w:pPr>
        <w:pStyle w:val="ConsPlusNormal"/>
        <w:spacing w:before="200"/>
        <w:ind w:firstLine="540"/>
        <w:jc w:val="both"/>
      </w:pPr>
      <w:r>
        <w:t>В случае, если в регионе выполняются услуги диализа при сепсисе, септическом шоке, полиорганной недостаточности, печеночной недостаточности, острых отравлениях, остром некротическом панкреатите, остром рабдомиолизе и других миоглобинурических синдромах, парапротеинемических гемобластозах, жизнеугрожающих обострениях аутоиммунных заболеваний, субъект Российской Федерации вправе устанавливать КСГ для оплаты нижеуказанных медицинских услуг (для дополнительной оплаты услуг к стоимости основной КСГ, являющейся поводом для госпитализации пациента):</w:t>
      </w:r>
    </w:p>
    <w:p w:rsidR="00E268A5" w:rsidRDefault="00E268A5">
      <w:pPr>
        <w:pStyle w:val="ConsPlusNormal"/>
        <w:spacing w:before="200"/>
        <w:ind w:firstLine="540"/>
        <w:jc w:val="both"/>
      </w:pPr>
      <w:hyperlink r:id="rId154">
        <w:r>
          <w:rPr>
            <w:color w:val="0000FF"/>
          </w:rPr>
          <w:t>A18.05.001.001</w:t>
        </w:r>
      </w:hyperlink>
      <w:r>
        <w:t xml:space="preserve"> Плазмообмен;</w:t>
      </w:r>
    </w:p>
    <w:p w:rsidR="00E268A5" w:rsidRDefault="00E268A5">
      <w:pPr>
        <w:pStyle w:val="ConsPlusNormal"/>
        <w:spacing w:before="200"/>
        <w:ind w:firstLine="540"/>
        <w:jc w:val="both"/>
      </w:pPr>
      <w:hyperlink r:id="rId155">
        <w:r>
          <w:rPr>
            <w:color w:val="0000FF"/>
          </w:rPr>
          <w:t>A18.05.001.003</w:t>
        </w:r>
      </w:hyperlink>
      <w:r>
        <w:t xml:space="preserve"> Плазмодиафильтрация;</w:t>
      </w:r>
    </w:p>
    <w:p w:rsidR="00E268A5" w:rsidRDefault="00E268A5">
      <w:pPr>
        <w:pStyle w:val="ConsPlusNormal"/>
        <w:spacing w:before="200"/>
        <w:ind w:firstLine="540"/>
        <w:jc w:val="both"/>
      </w:pPr>
      <w:hyperlink r:id="rId156">
        <w:r>
          <w:rPr>
            <w:color w:val="0000FF"/>
          </w:rPr>
          <w:t>A18.05.001.004</w:t>
        </w:r>
      </w:hyperlink>
      <w:r>
        <w:t xml:space="preserve"> Плазмофильтрация каскадная;</w:t>
      </w:r>
    </w:p>
    <w:p w:rsidR="00E268A5" w:rsidRDefault="00E268A5">
      <w:pPr>
        <w:pStyle w:val="ConsPlusNormal"/>
        <w:spacing w:before="200"/>
        <w:ind w:firstLine="540"/>
        <w:jc w:val="both"/>
      </w:pPr>
      <w:hyperlink r:id="rId157">
        <w:r>
          <w:rPr>
            <w:color w:val="0000FF"/>
          </w:rPr>
          <w:t>A18.05.001.005</w:t>
        </w:r>
      </w:hyperlink>
      <w:r>
        <w:t xml:space="preserve"> Плазмофильтрация селективная;</w:t>
      </w:r>
    </w:p>
    <w:p w:rsidR="00E268A5" w:rsidRDefault="00E268A5">
      <w:pPr>
        <w:pStyle w:val="ConsPlusNormal"/>
        <w:spacing w:before="200"/>
        <w:ind w:firstLine="540"/>
        <w:jc w:val="both"/>
      </w:pPr>
      <w:hyperlink r:id="rId158">
        <w:r>
          <w:rPr>
            <w:color w:val="0000FF"/>
          </w:rPr>
          <w:t>A18.05.002.004</w:t>
        </w:r>
      </w:hyperlink>
      <w:r>
        <w:t xml:space="preserve"> Гемодиализ с селективной плазмофильтрацией и адсорбцией;</w:t>
      </w:r>
    </w:p>
    <w:p w:rsidR="00E268A5" w:rsidRDefault="00E268A5">
      <w:pPr>
        <w:pStyle w:val="ConsPlusNormal"/>
        <w:spacing w:before="200"/>
        <w:ind w:firstLine="540"/>
        <w:jc w:val="both"/>
      </w:pPr>
      <w:hyperlink r:id="rId159">
        <w:r>
          <w:rPr>
            <w:color w:val="0000FF"/>
          </w:rPr>
          <w:t>A18.05.003.001</w:t>
        </w:r>
      </w:hyperlink>
      <w:r>
        <w:t xml:space="preserve"> Гемофильтрация крови продленная;</w:t>
      </w:r>
    </w:p>
    <w:p w:rsidR="00E268A5" w:rsidRDefault="00E268A5">
      <w:pPr>
        <w:pStyle w:val="ConsPlusNormal"/>
        <w:spacing w:before="200"/>
        <w:ind w:firstLine="540"/>
        <w:jc w:val="both"/>
      </w:pPr>
      <w:hyperlink r:id="rId160">
        <w:r>
          <w:rPr>
            <w:color w:val="0000FF"/>
          </w:rPr>
          <w:t>A18.05.006.001</w:t>
        </w:r>
      </w:hyperlink>
      <w:r>
        <w:t xml:space="preserve"> Селективная гемосорбция липополисахаридов;</w:t>
      </w:r>
    </w:p>
    <w:p w:rsidR="00E268A5" w:rsidRDefault="00E268A5">
      <w:pPr>
        <w:pStyle w:val="ConsPlusNormal"/>
        <w:spacing w:before="200"/>
        <w:ind w:firstLine="540"/>
        <w:jc w:val="both"/>
      </w:pPr>
      <w:hyperlink r:id="rId161">
        <w:r>
          <w:rPr>
            <w:color w:val="0000FF"/>
          </w:rPr>
          <w:t>A18.05.007</w:t>
        </w:r>
      </w:hyperlink>
      <w:r>
        <w:t xml:space="preserve"> Иммуносорбция;</w:t>
      </w:r>
    </w:p>
    <w:p w:rsidR="00E268A5" w:rsidRDefault="00E268A5">
      <w:pPr>
        <w:pStyle w:val="ConsPlusNormal"/>
        <w:spacing w:before="200"/>
        <w:ind w:firstLine="540"/>
        <w:jc w:val="both"/>
      </w:pPr>
      <w:hyperlink r:id="rId162">
        <w:r>
          <w:rPr>
            <w:color w:val="0000FF"/>
          </w:rPr>
          <w:t>A18.05.020.001</w:t>
        </w:r>
      </w:hyperlink>
      <w:r>
        <w:t xml:space="preserve"> Плазмосорбция сочетанная с гемофильтрацией;</w:t>
      </w:r>
    </w:p>
    <w:p w:rsidR="00E268A5" w:rsidRDefault="00E268A5">
      <w:pPr>
        <w:pStyle w:val="ConsPlusNormal"/>
        <w:spacing w:before="200"/>
        <w:ind w:firstLine="540"/>
        <w:jc w:val="both"/>
      </w:pPr>
      <w:hyperlink r:id="rId163">
        <w:r>
          <w:rPr>
            <w:color w:val="0000FF"/>
          </w:rPr>
          <w:t>A18.05.021.001</w:t>
        </w:r>
      </w:hyperlink>
      <w:r>
        <w:t xml:space="preserve"> Альбуминовый диализ с регенерацией альбумина.</w:t>
      </w:r>
    </w:p>
    <w:p w:rsidR="00E268A5" w:rsidRDefault="00E268A5">
      <w:pPr>
        <w:pStyle w:val="ConsPlusNormal"/>
        <w:spacing w:before="200"/>
        <w:ind w:firstLine="540"/>
        <w:jc w:val="both"/>
      </w:pPr>
      <w:r>
        <w:t xml:space="preserve">Средние нормативы объема медицинской помощи в стационарных условиях и в условиях дневного стационара, установленные </w:t>
      </w:r>
      <w:hyperlink r:id="rId164">
        <w:r>
          <w:rPr>
            <w:color w:val="0000FF"/>
          </w:rPr>
          <w:t>Программой</w:t>
        </w:r>
      </w:hyperlink>
      <w:r>
        <w:t>, не включают случаи проведения услуг диализа, оплаченные по КСГ для оплаты услуг диализа.</w:t>
      </w:r>
    </w:p>
    <w:p w:rsidR="00E268A5" w:rsidRDefault="00E268A5">
      <w:pPr>
        <w:pStyle w:val="ConsPlusNormal"/>
        <w:jc w:val="both"/>
      </w:pPr>
    </w:p>
    <w:p w:rsidR="00E268A5" w:rsidRDefault="00E268A5">
      <w:pPr>
        <w:pStyle w:val="ConsPlusTitle"/>
        <w:ind w:firstLine="540"/>
        <w:jc w:val="both"/>
        <w:outlineLvl w:val="3"/>
      </w:pPr>
      <w:r>
        <w:t>4.7. Оплата случаев лечения по профилю "Акушерство и гинекология"</w:t>
      </w:r>
    </w:p>
    <w:p w:rsidR="00E268A5" w:rsidRDefault="00E268A5">
      <w:pPr>
        <w:pStyle w:val="ConsPlusNormal"/>
        <w:jc w:val="both"/>
      </w:pPr>
    </w:p>
    <w:p w:rsidR="00E268A5" w:rsidRDefault="00E268A5">
      <w:pPr>
        <w:pStyle w:val="ConsPlusNormal"/>
        <w:ind w:firstLine="540"/>
        <w:jc w:val="both"/>
      </w:pPr>
      <w:r>
        <w:t>В стационарных условиях в стоимость КСГ по профилю "Акушерство и гинекология", предусматривающих родоразрешение, включены расходы на пребывание новорожденного в медицинской организации, где произошли роды. Пребывание здорового новорожденного в медицинской организации в период восстановления здоровья матери после родов не является основанием для предоставления оплаты по КСГ по профилю "Неонатология".</w:t>
      </w:r>
    </w:p>
    <w:p w:rsidR="00E268A5" w:rsidRDefault="00E268A5">
      <w:pPr>
        <w:pStyle w:val="ConsPlusNormal"/>
        <w:spacing w:before="200"/>
        <w:ind w:firstLine="540"/>
        <w:jc w:val="both"/>
      </w:pPr>
      <w:r>
        <w:t xml:space="preserve">Учитывая возможность проведения отдельных этапов процедуры экстракорпорального оплодотворения, а также возможность криоконсервации и размораживания эмбрионов, в модели КСГ дневного стационара предусмотрены КСГ </w:t>
      </w:r>
      <w:hyperlink r:id="rId165">
        <w:r>
          <w:rPr>
            <w:color w:val="0000FF"/>
          </w:rPr>
          <w:t>ds02.008</w:t>
        </w:r>
      </w:hyperlink>
      <w:r>
        <w:t xml:space="preserve"> - </w:t>
      </w:r>
      <w:hyperlink r:id="rId166">
        <w:r>
          <w:rPr>
            <w:color w:val="0000FF"/>
          </w:rPr>
          <w:t>ds02.011</w:t>
        </w:r>
      </w:hyperlink>
      <w:r>
        <w:t>.</w:t>
      </w:r>
    </w:p>
    <w:p w:rsidR="00E268A5" w:rsidRDefault="00E268A5">
      <w:pPr>
        <w:pStyle w:val="ConsPlusNormal"/>
        <w:spacing w:before="200"/>
        <w:ind w:firstLine="540"/>
        <w:jc w:val="both"/>
      </w:pPr>
      <w:r>
        <w:t>Хранение криоконсервированных эмбрионов за счет средств обязательного медицинского страхования не осуществляется.</w:t>
      </w:r>
    </w:p>
    <w:p w:rsidR="00E268A5" w:rsidRDefault="00E268A5">
      <w:pPr>
        <w:pStyle w:val="ConsPlusNormal"/>
        <w:spacing w:before="200"/>
        <w:ind w:firstLine="540"/>
        <w:jc w:val="both"/>
      </w:pPr>
      <w:r>
        <w:t>Оптимальная длительность случая при проведении криопереноса составляет один день, в связи с чем указанные случаи могут быть оказаны как в условиях дневного стационара, так и в амбулаторных условиях (по решению субъекта Российской Федерации).</w:t>
      </w:r>
    </w:p>
    <w:p w:rsidR="00E268A5" w:rsidRDefault="00E268A5">
      <w:pPr>
        <w:pStyle w:val="ConsPlusNormal"/>
        <w:jc w:val="both"/>
      </w:pPr>
    </w:p>
    <w:p w:rsidR="00E268A5" w:rsidRDefault="00E268A5">
      <w:pPr>
        <w:pStyle w:val="ConsPlusTitle"/>
        <w:ind w:firstLine="540"/>
        <w:jc w:val="both"/>
        <w:outlineLvl w:val="3"/>
      </w:pPr>
      <w:r>
        <w:t>4.8. Оплата случаев лечения по профилю "Онкология"</w:t>
      </w:r>
    </w:p>
    <w:p w:rsidR="00E268A5" w:rsidRDefault="00E268A5">
      <w:pPr>
        <w:pStyle w:val="ConsPlusNormal"/>
        <w:jc w:val="both"/>
      </w:pPr>
    </w:p>
    <w:p w:rsidR="00E268A5" w:rsidRDefault="00E268A5">
      <w:pPr>
        <w:pStyle w:val="ConsPlusNormal"/>
        <w:ind w:firstLine="540"/>
        <w:jc w:val="both"/>
      </w:pPr>
      <w:r>
        <w:t>При расчете стоимости случаев лекарственной терапии онкологических заболеваний учтены в том числе нагрузочные дозы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w:t>
      </w:r>
    </w:p>
    <w:p w:rsidR="00E268A5" w:rsidRDefault="00E268A5">
      <w:pPr>
        <w:pStyle w:val="ConsPlusNormal"/>
        <w:spacing w:before="200"/>
        <w:ind w:firstLine="540"/>
        <w:jc w:val="both"/>
      </w:pPr>
      <w:r>
        <w:t xml:space="preserve">Отнесение к КСГ, предусматривающим хирургическое лечение, осуществляется по коду </w:t>
      </w:r>
      <w:hyperlink r:id="rId167">
        <w:r>
          <w:rPr>
            <w:color w:val="0000FF"/>
          </w:rPr>
          <w:t>МКБ-10</w:t>
        </w:r>
      </w:hyperlink>
      <w:r>
        <w:t xml:space="preserve"> и коду медицинской услуги в соответствии с </w:t>
      </w:r>
      <w:hyperlink r:id="rId168">
        <w:r>
          <w:rPr>
            <w:color w:val="0000FF"/>
          </w:rPr>
          <w:t>Номенклатурой</w:t>
        </w:r>
      </w:hyperlink>
      <w:r>
        <w:t>.</w:t>
      </w:r>
    </w:p>
    <w:p w:rsidR="00E268A5" w:rsidRDefault="00E268A5">
      <w:pPr>
        <w:pStyle w:val="ConsPlusNormal"/>
        <w:spacing w:before="200"/>
        <w:ind w:firstLine="540"/>
        <w:jc w:val="both"/>
      </w:pPr>
      <w:r>
        <w:t xml:space="preserve">Формирование КСГ для случаев лучевой терапии осуществляется на основании кода </w:t>
      </w:r>
      <w:hyperlink r:id="rId169">
        <w:r>
          <w:rPr>
            <w:color w:val="0000FF"/>
          </w:rPr>
          <w:t>МКБ-10</w:t>
        </w:r>
      </w:hyperlink>
      <w:r>
        <w:t xml:space="preserve">, кода медицинской услуги в соответствии с </w:t>
      </w:r>
      <w:hyperlink r:id="rId170">
        <w:r>
          <w:rPr>
            <w:color w:val="0000FF"/>
          </w:rPr>
          <w:t>Номенклатурой</w:t>
        </w:r>
      </w:hyperlink>
      <w:r>
        <w:t xml:space="preserve"> и для большинства групп - с учетом количества дней проведения лучевой терапии (фракций).</w:t>
      </w:r>
    </w:p>
    <w:p w:rsidR="00E268A5" w:rsidRDefault="00E268A5">
      <w:pPr>
        <w:pStyle w:val="ConsPlusNormal"/>
        <w:spacing w:before="200"/>
        <w:ind w:firstLine="540"/>
        <w:jc w:val="both"/>
      </w:pPr>
      <w:r>
        <w:t xml:space="preserve">Отнесение к КСГ для случаев проведения лучевой терапии в сочетании с лекарственной терапией осуществляется по коду </w:t>
      </w:r>
      <w:hyperlink r:id="rId171">
        <w:r>
          <w:rPr>
            <w:color w:val="0000FF"/>
          </w:rPr>
          <w:t>МКБ-10</w:t>
        </w:r>
      </w:hyperlink>
      <w:r>
        <w:t xml:space="preserve">, коду медицинской услуги в соответствии с </w:t>
      </w:r>
      <w:hyperlink r:id="rId172">
        <w:r>
          <w:rPr>
            <w:color w:val="0000FF"/>
          </w:rPr>
          <w:t>Номенклатурой</w:t>
        </w:r>
      </w:hyperlink>
      <w:r>
        <w:t>, количеству дней проведения лучевой терапии (фракций) и МНН лекарственных препаратов.</w:t>
      </w:r>
    </w:p>
    <w:p w:rsidR="00E268A5" w:rsidRDefault="00E268A5">
      <w:pPr>
        <w:pStyle w:val="ConsPlusNormal"/>
        <w:spacing w:before="200"/>
        <w:ind w:firstLine="540"/>
        <w:jc w:val="both"/>
      </w:pPr>
      <w:r>
        <w:t xml:space="preserve">КСГ для случаев лекарственной терапии взрослых со злокачественными новообразованиями (кроме лимфоидной и кроветворной тканей) формируются на основании кода </w:t>
      </w:r>
      <w:hyperlink r:id="rId173">
        <w:r>
          <w:rPr>
            <w:color w:val="0000FF"/>
          </w:rPr>
          <w:t>МКБ-10</w:t>
        </w:r>
      </w:hyperlink>
      <w:r>
        <w:t xml:space="preserve"> и схемы лекарственной терапии.</w:t>
      </w:r>
    </w:p>
    <w:p w:rsidR="00E268A5" w:rsidRDefault="00E268A5">
      <w:pPr>
        <w:pStyle w:val="ConsPlusNormal"/>
        <w:spacing w:before="200"/>
        <w:ind w:firstLine="540"/>
        <w:jc w:val="both"/>
      </w:pPr>
      <w:r>
        <w:lastRenderedPageBreak/>
        <w:t>Оптимальная длительность госпитализации в диагностических целях для постановки/подтверждения диагноза злокачественного новообразования с использованием ПЭТ КТ составляет один день, в связи с чем указанные случаи могут быть оказаны как в условиях дневного стационара, так и в амбулаторных условиях (по решению субъекта Российской Федерации).</w:t>
      </w:r>
    </w:p>
    <w:p w:rsidR="00E268A5" w:rsidRDefault="00E268A5">
      <w:pPr>
        <w:pStyle w:val="ConsPlusNormal"/>
        <w:spacing w:before="200"/>
        <w:ind w:firstLine="540"/>
        <w:jc w:val="both"/>
      </w:pPr>
      <w:r>
        <w:t xml:space="preserve">КСГ для случаев лекарственной терапии взрослых со злокачественными новообразованиями лимфоидной и кроветворной тканей формируются на основании кода </w:t>
      </w:r>
      <w:hyperlink r:id="rId174">
        <w:r>
          <w:rPr>
            <w:color w:val="0000FF"/>
          </w:rPr>
          <w:t>МКБ-10</w:t>
        </w:r>
      </w:hyperlink>
      <w:r>
        <w:t>, длительности и дополнительного классификационного критерия, включающего группу лекарственного препарата или МНН лекарственного препарата.</w:t>
      </w:r>
    </w:p>
    <w:p w:rsidR="00E268A5" w:rsidRDefault="00E268A5">
      <w:pPr>
        <w:pStyle w:val="ConsPlusNormal"/>
        <w:jc w:val="both"/>
      </w:pPr>
    </w:p>
    <w:p w:rsidR="00E268A5" w:rsidRDefault="00E268A5">
      <w:pPr>
        <w:pStyle w:val="ConsPlusTitle"/>
        <w:ind w:firstLine="540"/>
        <w:jc w:val="both"/>
        <w:outlineLvl w:val="3"/>
      </w:pPr>
      <w:bookmarkStart w:id="14" w:name="P494"/>
      <w:bookmarkEnd w:id="14"/>
      <w:r>
        <w:t>4.9. Особенности оплаты случаев лечения по КСГ, в составе которых Программой установлена доля заработной платы и прочих расходов</w:t>
      </w:r>
    </w:p>
    <w:p w:rsidR="00E268A5" w:rsidRDefault="00E268A5">
      <w:pPr>
        <w:pStyle w:val="ConsPlusNormal"/>
        <w:jc w:val="both"/>
      </w:pPr>
    </w:p>
    <w:p w:rsidR="00E268A5" w:rsidRDefault="00E268A5">
      <w:pPr>
        <w:pStyle w:val="ConsPlusNormal"/>
        <w:ind w:firstLine="540"/>
        <w:jc w:val="both"/>
      </w:pPr>
      <w:r>
        <w:t xml:space="preserve">Стоимость одного случая госпитализации по КСГ, в составе которых </w:t>
      </w:r>
      <w:hyperlink r:id="rId175">
        <w:r>
          <w:rPr>
            <w:color w:val="0000FF"/>
          </w:rPr>
          <w:t>Программой</w:t>
        </w:r>
      </w:hyperlink>
      <w:r>
        <w:t xml:space="preserve"> установлена доля заработной платы и прочих расходов, определяется по следующей формуле:</w:t>
      </w:r>
    </w:p>
    <w:p w:rsidR="00E268A5" w:rsidRDefault="00E268A5">
      <w:pPr>
        <w:pStyle w:val="ConsPlusNormal"/>
        <w:jc w:val="both"/>
      </w:pPr>
    </w:p>
    <w:p w:rsidR="00E268A5" w:rsidRDefault="00E268A5">
      <w:pPr>
        <w:pStyle w:val="ConsPlusNormal"/>
        <w:jc w:val="center"/>
      </w:pPr>
      <w:r>
        <w:t>СС</w:t>
      </w:r>
      <w:r>
        <w:rPr>
          <w:vertAlign w:val="subscript"/>
        </w:rPr>
        <w:t>КСГ</w:t>
      </w:r>
      <w:r>
        <w:t xml:space="preserve"> = БС x КЗ</w:t>
      </w:r>
      <w:r>
        <w:rPr>
          <w:vertAlign w:val="subscript"/>
        </w:rPr>
        <w:t>КСГ</w:t>
      </w:r>
      <w:r>
        <w:t xml:space="preserve"> x ((1 - Д</w:t>
      </w:r>
      <w:r>
        <w:rPr>
          <w:vertAlign w:val="subscript"/>
        </w:rPr>
        <w:t>ЗП</w:t>
      </w:r>
      <w:r>
        <w:t>) + Д</w:t>
      </w:r>
      <w:r>
        <w:rPr>
          <w:vertAlign w:val="subscript"/>
        </w:rPr>
        <w:t>ЗП</w:t>
      </w:r>
      <w:r>
        <w:t xml:space="preserve"> x КС</w:t>
      </w:r>
      <w:r>
        <w:rPr>
          <w:vertAlign w:val="subscript"/>
        </w:rPr>
        <w:t>КСГ</w:t>
      </w:r>
      <w:r>
        <w:t xml:space="preserve"> x КУС</w:t>
      </w:r>
      <w:r>
        <w:rPr>
          <w:vertAlign w:val="subscript"/>
        </w:rPr>
        <w:t>МО</w:t>
      </w:r>
      <w:r>
        <w:t xml:space="preserve"> x</w:t>
      </w:r>
    </w:p>
    <w:p w:rsidR="00E268A5" w:rsidRDefault="00E268A5">
      <w:pPr>
        <w:pStyle w:val="ConsPlusNormal"/>
        <w:jc w:val="center"/>
      </w:pPr>
      <w:r>
        <w:t>x КД) + БС x КД x КСЛП,</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БС</w:t>
            </w:r>
          </w:p>
        </w:tc>
        <w:tc>
          <w:tcPr>
            <w:tcW w:w="7767" w:type="dxa"/>
            <w:tcBorders>
              <w:top w:val="nil"/>
              <w:left w:val="nil"/>
              <w:bottom w:val="nil"/>
              <w:right w:val="nil"/>
            </w:tcBorders>
          </w:tcPr>
          <w:p w:rsidR="00E268A5" w:rsidRDefault="00E268A5">
            <w:pPr>
              <w:pStyle w:val="ConsPlusNormal"/>
              <w:jc w:val="both"/>
            </w:pPr>
            <w:r>
              <w:t>размер базовой ставки без учета коэффициента дифференциации, рублей;</w:t>
            </w:r>
          </w:p>
        </w:tc>
      </w:tr>
      <w:tr w:rsidR="00E268A5">
        <w:tc>
          <w:tcPr>
            <w:tcW w:w="1304" w:type="dxa"/>
            <w:tcBorders>
              <w:top w:val="nil"/>
              <w:left w:val="nil"/>
              <w:bottom w:val="nil"/>
              <w:right w:val="nil"/>
            </w:tcBorders>
          </w:tcPr>
          <w:p w:rsidR="00E268A5" w:rsidRDefault="00E268A5">
            <w:pPr>
              <w:pStyle w:val="ConsPlusNormal"/>
              <w:jc w:val="center"/>
            </w:pPr>
            <w:r>
              <w:t>КЗ</w:t>
            </w:r>
            <w:r>
              <w:rPr>
                <w:vertAlign w:val="subscript"/>
              </w:rPr>
              <w:t>КСГ</w:t>
            </w:r>
          </w:p>
        </w:tc>
        <w:tc>
          <w:tcPr>
            <w:tcW w:w="7767" w:type="dxa"/>
            <w:tcBorders>
              <w:top w:val="nil"/>
              <w:left w:val="nil"/>
              <w:bottom w:val="nil"/>
              <w:right w:val="nil"/>
            </w:tcBorders>
          </w:tcPr>
          <w:p w:rsidR="00E268A5" w:rsidRDefault="00E268A5">
            <w:pPr>
              <w:pStyle w:val="ConsPlusNormal"/>
              <w:jc w:val="both"/>
            </w:pPr>
            <w:r>
              <w:t>коэффициент относительной затратоемкости по КСГ, к которой отнесен данный случай госпитализации;</w:t>
            </w:r>
          </w:p>
        </w:tc>
      </w:tr>
      <w:tr w:rsidR="00E268A5">
        <w:tc>
          <w:tcPr>
            <w:tcW w:w="1304" w:type="dxa"/>
            <w:tcBorders>
              <w:top w:val="nil"/>
              <w:left w:val="nil"/>
              <w:bottom w:val="nil"/>
              <w:right w:val="nil"/>
            </w:tcBorders>
          </w:tcPr>
          <w:p w:rsidR="00E268A5" w:rsidRDefault="00E268A5">
            <w:pPr>
              <w:pStyle w:val="ConsPlusNormal"/>
              <w:jc w:val="center"/>
            </w:pPr>
            <w:r>
              <w:t>Д</w:t>
            </w:r>
            <w:r>
              <w:rPr>
                <w:vertAlign w:val="subscript"/>
              </w:rPr>
              <w:t>ЗП</w:t>
            </w:r>
          </w:p>
        </w:tc>
        <w:tc>
          <w:tcPr>
            <w:tcW w:w="7767" w:type="dxa"/>
            <w:tcBorders>
              <w:top w:val="nil"/>
              <w:left w:val="nil"/>
              <w:bottom w:val="nil"/>
              <w:right w:val="nil"/>
            </w:tcBorders>
          </w:tcPr>
          <w:p w:rsidR="00E268A5" w:rsidRDefault="00E268A5">
            <w:pPr>
              <w:pStyle w:val="ConsPlusNormal"/>
              <w:jc w:val="both"/>
            </w:pPr>
            <w:r>
              <w:t xml:space="preserve">доля заработной платы и прочих расходов в структуре стоимости КСГ (установленное </w:t>
            </w:r>
            <w:hyperlink r:id="rId176">
              <w:r>
                <w:rPr>
                  <w:color w:val="0000FF"/>
                </w:rPr>
                <w:t>Приложением N 4</w:t>
              </w:r>
            </w:hyperlink>
            <w:r>
              <w:t xml:space="preserve"> к Программе значение, к которому применяется КД, КС и КУС);</w:t>
            </w:r>
          </w:p>
        </w:tc>
      </w:tr>
      <w:tr w:rsidR="00E268A5">
        <w:tc>
          <w:tcPr>
            <w:tcW w:w="1304" w:type="dxa"/>
            <w:tcBorders>
              <w:top w:val="nil"/>
              <w:left w:val="nil"/>
              <w:bottom w:val="nil"/>
              <w:right w:val="nil"/>
            </w:tcBorders>
          </w:tcPr>
          <w:p w:rsidR="00E268A5" w:rsidRDefault="00E268A5">
            <w:pPr>
              <w:pStyle w:val="ConsPlusNormal"/>
              <w:jc w:val="center"/>
            </w:pPr>
            <w:r>
              <w:t>КС</w:t>
            </w:r>
            <w:r>
              <w:rPr>
                <w:vertAlign w:val="subscript"/>
              </w:rPr>
              <w:t>КСГ</w:t>
            </w:r>
          </w:p>
        </w:tc>
        <w:tc>
          <w:tcPr>
            <w:tcW w:w="7767" w:type="dxa"/>
            <w:tcBorders>
              <w:top w:val="nil"/>
              <w:left w:val="nil"/>
              <w:bottom w:val="nil"/>
              <w:right w:val="nil"/>
            </w:tcBorders>
          </w:tcPr>
          <w:p w:rsidR="00E268A5" w:rsidRDefault="00E268A5">
            <w:pPr>
              <w:pStyle w:val="ConsPlusNormal"/>
              <w:jc w:val="both"/>
            </w:pPr>
            <w:r>
              <w:t>коэффициент специфики КСГ, к которой отнесен данный случай госпитализации (используется в расчетах, в случае, если указанный коэффициент определен в субъекте Российской Федерации для данной КСГ);</w:t>
            </w:r>
          </w:p>
        </w:tc>
      </w:tr>
      <w:tr w:rsidR="00E268A5">
        <w:tc>
          <w:tcPr>
            <w:tcW w:w="1304" w:type="dxa"/>
            <w:tcBorders>
              <w:top w:val="nil"/>
              <w:left w:val="nil"/>
              <w:bottom w:val="nil"/>
              <w:right w:val="nil"/>
            </w:tcBorders>
          </w:tcPr>
          <w:p w:rsidR="00E268A5" w:rsidRDefault="00E268A5">
            <w:pPr>
              <w:pStyle w:val="ConsPlusNormal"/>
              <w:jc w:val="center"/>
            </w:pPr>
            <w:r>
              <w:t>КУС</w:t>
            </w:r>
            <w:r>
              <w:rPr>
                <w:vertAlign w:val="subscript"/>
              </w:rPr>
              <w:t>МО</w:t>
            </w:r>
          </w:p>
        </w:tc>
        <w:tc>
          <w:tcPr>
            <w:tcW w:w="7767" w:type="dxa"/>
            <w:tcBorders>
              <w:top w:val="nil"/>
              <w:left w:val="nil"/>
              <w:bottom w:val="nil"/>
              <w:right w:val="nil"/>
            </w:tcBorders>
          </w:tcPr>
          <w:p w:rsidR="00E268A5" w:rsidRDefault="00E268A5">
            <w:pPr>
              <w:pStyle w:val="ConsPlusNormal"/>
              <w:jc w:val="both"/>
            </w:pPr>
            <w:r>
              <w:t>коэффициент уровня медицинской организации, в которой был пролечен пациент;</w:t>
            </w:r>
          </w:p>
        </w:tc>
      </w:tr>
      <w:tr w:rsidR="00E268A5">
        <w:tc>
          <w:tcPr>
            <w:tcW w:w="1304" w:type="dxa"/>
            <w:tcBorders>
              <w:top w:val="nil"/>
              <w:left w:val="nil"/>
              <w:bottom w:val="nil"/>
              <w:right w:val="nil"/>
            </w:tcBorders>
          </w:tcPr>
          <w:p w:rsidR="00E268A5" w:rsidRDefault="00E268A5">
            <w:pPr>
              <w:pStyle w:val="ConsPlusNormal"/>
              <w:jc w:val="center"/>
            </w:pPr>
            <w:r>
              <w:t>КД</w:t>
            </w:r>
          </w:p>
        </w:tc>
        <w:tc>
          <w:tcPr>
            <w:tcW w:w="7767" w:type="dxa"/>
            <w:tcBorders>
              <w:top w:val="nil"/>
              <w:left w:val="nil"/>
              <w:bottom w:val="nil"/>
              <w:right w:val="nil"/>
            </w:tcBorders>
          </w:tcPr>
          <w:p w:rsidR="00E268A5" w:rsidRDefault="00E268A5">
            <w:pPr>
              <w:pStyle w:val="ConsPlusNormal"/>
              <w:jc w:val="both"/>
            </w:pPr>
            <w:r>
              <w:t xml:space="preserve">коэффициент дифференциации, рассчитанный в соответствии с </w:t>
            </w:r>
            <w:hyperlink r:id="rId177">
              <w:r>
                <w:rPr>
                  <w:color w:val="0000FF"/>
                </w:rPr>
                <w:t>Постановлением</w:t>
              </w:r>
            </w:hyperlink>
            <w:r>
              <w:t xml:space="preserve"> N 462;</w:t>
            </w:r>
          </w:p>
        </w:tc>
      </w:tr>
      <w:tr w:rsidR="00E268A5">
        <w:tc>
          <w:tcPr>
            <w:tcW w:w="1304" w:type="dxa"/>
            <w:tcBorders>
              <w:top w:val="nil"/>
              <w:left w:val="nil"/>
              <w:bottom w:val="nil"/>
              <w:right w:val="nil"/>
            </w:tcBorders>
          </w:tcPr>
          <w:p w:rsidR="00E268A5" w:rsidRDefault="00E268A5">
            <w:pPr>
              <w:pStyle w:val="ConsPlusNormal"/>
              <w:jc w:val="center"/>
            </w:pPr>
            <w:r>
              <w:t>КСЛП</w:t>
            </w:r>
          </w:p>
        </w:tc>
        <w:tc>
          <w:tcPr>
            <w:tcW w:w="7767" w:type="dxa"/>
            <w:tcBorders>
              <w:top w:val="nil"/>
              <w:left w:val="nil"/>
              <w:bottom w:val="nil"/>
              <w:right w:val="nil"/>
            </w:tcBorders>
          </w:tcPr>
          <w:p w:rsidR="00E268A5" w:rsidRDefault="00E268A5">
            <w:pPr>
              <w:pStyle w:val="ConsPlusNormal"/>
              <w:jc w:val="both"/>
            </w:pPr>
            <w:r>
              <w:t>коэффициент сложности лечения пациента (при необходимости, сумма применяемых КСЛП).</w:t>
            </w:r>
          </w:p>
        </w:tc>
      </w:tr>
    </w:tbl>
    <w:p w:rsidR="00E268A5" w:rsidRDefault="00E268A5">
      <w:pPr>
        <w:pStyle w:val="ConsPlusNormal"/>
        <w:jc w:val="both"/>
      </w:pPr>
    </w:p>
    <w:p w:rsidR="00E268A5" w:rsidRDefault="00E268A5">
      <w:pPr>
        <w:pStyle w:val="ConsPlusNormal"/>
        <w:ind w:firstLine="540"/>
        <w:jc w:val="both"/>
      </w:pPr>
      <w:r>
        <w:t xml:space="preserve">В случае выделения в субъекте Российской Федерации подгрупп в составе КСГ, для которых </w:t>
      </w:r>
      <w:hyperlink r:id="rId178">
        <w:r>
          <w:rPr>
            <w:color w:val="0000FF"/>
          </w:rPr>
          <w:t>Приложением N 4</w:t>
        </w:r>
      </w:hyperlink>
      <w:r>
        <w:t xml:space="preserve"> к Программе установлена доля заработной платы и прочих расходов, в Тарифном соглашении субъекта Российской Федерации устанавливаются рассчитанные в субъекте Российской Федерации доли заработной платы и прочих расходов в структуре выделяемых подгрупп.</w:t>
      </w:r>
    </w:p>
    <w:p w:rsidR="00E268A5" w:rsidRDefault="00E268A5">
      <w:pPr>
        <w:pStyle w:val="ConsPlusNormal"/>
        <w:spacing w:before="200"/>
        <w:ind w:firstLine="540"/>
        <w:jc w:val="both"/>
      </w:pPr>
      <w:r>
        <w:t xml:space="preserve">В субъекте Российской Федерации рекомендуется осуществлять учет случаев лечения по КСГ, для которых </w:t>
      </w:r>
      <w:hyperlink r:id="rId179">
        <w:r>
          <w:rPr>
            <w:color w:val="0000FF"/>
          </w:rPr>
          <w:t>Приложением N 4</w:t>
        </w:r>
      </w:hyperlink>
      <w:r>
        <w:t xml:space="preserve"> к Программе установлена доля заработной платы и прочих расходов.</w:t>
      </w:r>
    </w:p>
    <w:p w:rsidR="00E268A5" w:rsidRDefault="00E268A5">
      <w:pPr>
        <w:pStyle w:val="ConsPlusNormal"/>
        <w:spacing w:before="200"/>
        <w:ind w:firstLine="540"/>
        <w:jc w:val="both"/>
      </w:pPr>
      <w:r>
        <w:t xml:space="preserve">В случае отсутствия в субъекте Российской Федерации технической и информационной возможности для учета вклада случаев госпитализаций взрослых с применением лекарственной терапии при злокачественных новообразованиях в средний поправочный коэффициент (СПК), используемый для расчета базовой ставки в соответствии с </w:t>
      </w:r>
      <w:hyperlink w:anchor="P213">
        <w:r>
          <w:rPr>
            <w:color w:val="0000FF"/>
          </w:rPr>
          <w:t>пунктом 3.1</w:t>
        </w:r>
      </w:hyperlink>
      <w:r>
        <w:t xml:space="preserve"> данного раздела рекомендаций, при определении СПК в процессе расчета базовой ставки может быть принято допущение, что коэффициент дифференциации применяется ко всей стоимости КСГ без учета доли расходов на заработную плату. При использовании такого подхода при расчете базовой ставки следует учитывать, что оценку экономии, складывающейся в результате применения поправочных коэффициентов и коэффициента дифференциации только к доле заработной платы </w:t>
      </w:r>
      <w:r>
        <w:lastRenderedPageBreak/>
        <w:t>и прочих расходов в структуре КСГ, целесообразно проводить ежеквартально или один раз в полугодие.</w:t>
      </w:r>
    </w:p>
    <w:p w:rsidR="00E268A5" w:rsidRDefault="00E268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A5" w:rsidRDefault="00E26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A5" w:rsidRDefault="00E268A5">
            <w:pPr>
              <w:pStyle w:val="ConsPlusNormal"/>
              <w:jc w:val="both"/>
            </w:pPr>
            <w:r>
              <w:rPr>
                <w:color w:val="392C69"/>
              </w:rPr>
              <w:t>КонсультантПлюс: примечание.</w:t>
            </w:r>
          </w:p>
          <w:p w:rsidR="00E268A5" w:rsidRDefault="00E268A5">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r>
    </w:tbl>
    <w:p w:rsidR="00E268A5" w:rsidRDefault="00E268A5">
      <w:pPr>
        <w:pStyle w:val="ConsPlusTitle"/>
        <w:spacing w:before="260"/>
        <w:jc w:val="center"/>
        <w:outlineLvl w:val="1"/>
      </w:pPr>
      <w:r>
        <w:t>II. СПОСОБЫ ОПЛАТЫ ПЕРВИЧНОЙ МЕДИКО-САНИТАРНОЙ ПОМОЩИ,</w:t>
      </w:r>
    </w:p>
    <w:p w:rsidR="00E268A5" w:rsidRDefault="00E268A5">
      <w:pPr>
        <w:pStyle w:val="ConsPlusTitle"/>
        <w:jc w:val="center"/>
      </w:pPr>
      <w:r>
        <w:t>В ТОМ ЧИСЛЕ НА ОСНОВЕ ПОДУШЕВОГО НОРМАТИВА ФИНАНСИРОВАНИЯ</w:t>
      </w:r>
    </w:p>
    <w:p w:rsidR="00E268A5" w:rsidRDefault="00E268A5">
      <w:pPr>
        <w:pStyle w:val="ConsPlusTitle"/>
        <w:jc w:val="center"/>
      </w:pPr>
      <w:r>
        <w:t>НА ПРИКРЕПИВШИХСЯ ЛИЦ</w:t>
      </w:r>
    </w:p>
    <w:p w:rsidR="00E268A5" w:rsidRDefault="00E268A5">
      <w:pPr>
        <w:pStyle w:val="ConsPlusNormal"/>
        <w:jc w:val="both"/>
      </w:pPr>
    </w:p>
    <w:p w:rsidR="00E268A5" w:rsidRDefault="00E268A5">
      <w:pPr>
        <w:pStyle w:val="ConsPlusNormal"/>
        <w:ind w:firstLine="540"/>
        <w:jc w:val="both"/>
      </w:pPr>
      <w:r>
        <w:t xml:space="preserve">Первичная медико-санитарная помощь оказывается в амбулаторных условиях и в условиях дневного стационара. Оплата первичной медико-санитарной помощи в условиях дневного стационара осуществляется в соответствии с </w:t>
      </w:r>
      <w:hyperlink w:anchor="P73">
        <w:r>
          <w:rPr>
            <w:color w:val="0000FF"/>
          </w:rPr>
          <w:t>разделом I</w:t>
        </w:r>
      </w:hyperlink>
      <w:r>
        <w:t xml:space="preserve"> настоящих рекомендаций.</w:t>
      </w:r>
    </w:p>
    <w:p w:rsidR="00E268A5" w:rsidRDefault="00E268A5">
      <w:pPr>
        <w:pStyle w:val="ConsPlusNormal"/>
        <w:spacing w:before="20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медицинских организаций,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E268A5" w:rsidRDefault="00E268A5">
      <w:pPr>
        <w:pStyle w:val="ConsPlusNormal"/>
        <w:jc w:val="both"/>
      </w:pPr>
    </w:p>
    <w:p w:rsidR="00E268A5" w:rsidRDefault="00E268A5">
      <w:pPr>
        <w:pStyle w:val="ConsPlusTitle"/>
        <w:ind w:firstLine="540"/>
        <w:jc w:val="both"/>
        <w:outlineLvl w:val="2"/>
      </w:pPr>
      <w:r>
        <w:t>1. Основные подходы к оплате первичной медико-санитарной помощи, оказанной в амбулаторных условиях</w:t>
      </w:r>
    </w:p>
    <w:p w:rsidR="00E268A5" w:rsidRDefault="00E268A5">
      <w:pPr>
        <w:pStyle w:val="ConsPlusNormal"/>
        <w:jc w:val="both"/>
      </w:pPr>
    </w:p>
    <w:p w:rsidR="00E268A5" w:rsidRDefault="00E268A5">
      <w:pPr>
        <w:pStyle w:val="ConsPlusNormal"/>
        <w:ind w:firstLine="540"/>
        <w:jc w:val="both"/>
      </w:pPr>
      <w:r>
        <w:t xml:space="preserve">При оплате медицинской помощи, оказанной в амбулаторных условиях, применяются способы оплаты, установленные </w:t>
      </w:r>
      <w:hyperlink r:id="rId180">
        <w:r>
          <w:rPr>
            <w:color w:val="0000FF"/>
          </w:rPr>
          <w:t>Программой</w:t>
        </w:r>
      </w:hyperlink>
      <w:r>
        <w:t>.</w:t>
      </w:r>
    </w:p>
    <w:p w:rsidR="00E268A5" w:rsidRDefault="00E268A5">
      <w:pPr>
        <w:pStyle w:val="ConsPlusNormal"/>
        <w:spacing w:before="20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E268A5" w:rsidRDefault="00E268A5">
      <w:pPr>
        <w:pStyle w:val="ConsPlusNormal"/>
        <w:spacing w:before="200"/>
        <w:ind w:firstLine="540"/>
        <w:jc w:val="both"/>
      </w:pPr>
      <w:r>
        <w:t>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w:t>
      </w:r>
    </w:p>
    <w:p w:rsidR="00E268A5" w:rsidRDefault="00E268A5">
      <w:pPr>
        <w:pStyle w:val="ConsPlusNormal"/>
        <w:spacing w:before="200"/>
        <w:ind w:firstLine="540"/>
        <w:jc w:val="both"/>
      </w:pPr>
      <w:r>
        <w:t>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268A5" w:rsidRDefault="00E268A5">
      <w:pPr>
        <w:pStyle w:val="ConsPlusNormal"/>
        <w:jc w:val="both"/>
      </w:pPr>
    </w:p>
    <w:p w:rsidR="00E268A5" w:rsidRDefault="00E268A5">
      <w:pPr>
        <w:pStyle w:val="ConsPlusTitle"/>
        <w:ind w:firstLine="540"/>
        <w:jc w:val="both"/>
        <w:outlineLvl w:val="2"/>
      </w:pPr>
      <w:r>
        <w:t>2. Расчет объема финансового обеспечения первичной медико-санитарной помощи в амбулаторных условиях</w:t>
      </w:r>
    </w:p>
    <w:p w:rsidR="00E268A5" w:rsidRDefault="00E268A5">
      <w:pPr>
        <w:pStyle w:val="ConsPlusNormal"/>
        <w:jc w:val="both"/>
      </w:pPr>
    </w:p>
    <w:p w:rsidR="00E268A5" w:rsidRDefault="00E268A5">
      <w:pPr>
        <w:pStyle w:val="ConsPlusTitle"/>
        <w:ind w:firstLine="540"/>
        <w:jc w:val="both"/>
        <w:outlineLvl w:val="3"/>
      </w:pPr>
      <w:r>
        <w:t>2.1. Расчет среднего подушевого норматива финансирования</w:t>
      </w:r>
    </w:p>
    <w:p w:rsidR="00E268A5" w:rsidRDefault="00E268A5">
      <w:pPr>
        <w:pStyle w:val="ConsPlusNormal"/>
        <w:jc w:val="both"/>
      </w:pPr>
    </w:p>
    <w:p w:rsidR="00E268A5" w:rsidRDefault="00E268A5">
      <w:pPr>
        <w:pStyle w:val="ConsPlusNormal"/>
        <w:ind w:firstLine="540"/>
        <w:jc w:val="both"/>
      </w:pPr>
      <w:r>
        <w:lastRenderedPageBreak/>
        <w:t xml:space="preserve">Средний подушевой норматив финансирования в амбулаторных условиях </w:t>
      </w:r>
      <w:r>
        <w:rPr>
          <w:noProof/>
          <w:position w:val="-11"/>
        </w:rPr>
        <w:drawing>
          <wp:inline distT="0" distB="0" distL="0" distR="0">
            <wp:extent cx="609600" cy="2762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t xml:space="preserve">, устанавливаемый в соответствии с </w:t>
      </w:r>
      <w:hyperlink r:id="rId182">
        <w:r>
          <w:rPr>
            <w:color w:val="0000FF"/>
          </w:rPr>
          <w:t>Требованиями</w:t>
        </w:r>
      </w:hyperlink>
      <w:r>
        <w:t>, определяется по следующей формуле:</w:t>
      </w:r>
    </w:p>
    <w:p w:rsidR="00E268A5" w:rsidRDefault="00E268A5">
      <w:pPr>
        <w:pStyle w:val="ConsPlusNormal"/>
        <w:jc w:val="both"/>
      </w:pPr>
    </w:p>
    <w:p w:rsidR="00E268A5" w:rsidRDefault="00E268A5">
      <w:pPr>
        <w:pStyle w:val="ConsPlusNormal"/>
        <w:jc w:val="center"/>
      </w:pPr>
      <w:r>
        <w:rPr>
          <w:noProof/>
          <w:position w:val="-23"/>
        </w:rPr>
        <w:drawing>
          <wp:inline distT="0" distB="0" distL="0" distR="0">
            <wp:extent cx="1095375" cy="4286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095375" cy="4286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АМБ</w:t>
            </w:r>
          </w:p>
        </w:tc>
        <w:tc>
          <w:tcPr>
            <w:tcW w:w="7767" w:type="dxa"/>
            <w:tcBorders>
              <w:top w:val="nil"/>
              <w:left w:val="nil"/>
              <w:bottom w:val="nil"/>
              <w:right w:val="nil"/>
            </w:tcBorders>
          </w:tcPr>
          <w:p w:rsidR="00E268A5" w:rsidRDefault="00E268A5">
            <w:pPr>
              <w:pStyle w:val="ConsPlusNormal"/>
              <w:jc w:val="both"/>
            </w:pPr>
            <w:r>
              <w:t>объем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рублей;</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З</w:t>
            </w:r>
          </w:p>
        </w:tc>
        <w:tc>
          <w:tcPr>
            <w:tcW w:w="7767" w:type="dxa"/>
            <w:tcBorders>
              <w:top w:val="nil"/>
              <w:left w:val="nil"/>
              <w:bottom w:val="nil"/>
              <w:right w:val="nil"/>
            </w:tcBorders>
          </w:tcPr>
          <w:p w:rsidR="00E268A5" w:rsidRDefault="00E268A5">
            <w:pPr>
              <w:pStyle w:val="ConsPlusNormal"/>
              <w:jc w:val="both"/>
            </w:pPr>
            <w:r>
              <w:t>численность застрахованного населения субъекта Российской Федерации, человек.</w:t>
            </w:r>
          </w:p>
        </w:tc>
      </w:tr>
    </w:tbl>
    <w:p w:rsidR="00E268A5" w:rsidRDefault="00E268A5">
      <w:pPr>
        <w:pStyle w:val="ConsPlusNormal"/>
        <w:jc w:val="both"/>
      </w:pPr>
    </w:p>
    <w:p w:rsidR="00E268A5" w:rsidRDefault="00E268A5">
      <w:pPr>
        <w:pStyle w:val="ConsPlusNormal"/>
        <w:ind w:firstLine="540"/>
        <w:jc w:val="both"/>
      </w:pPr>
      <w:r>
        <w:t>Общий объем средств на оплату медицинской помощи в амбулаторных условиях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определяется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 по следующей формуле:</w:t>
      </w:r>
    </w:p>
    <w:p w:rsidR="00E268A5" w:rsidRDefault="00E268A5">
      <w:pPr>
        <w:pStyle w:val="ConsPlusNormal"/>
        <w:jc w:val="both"/>
      </w:pPr>
    </w:p>
    <w:p w:rsidR="00E268A5" w:rsidRDefault="00E268A5">
      <w:pPr>
        <w:pStyle w:val="ConsPlusNormal"/>
        <w:jc w:val="center"/>
      </w:pPr>
      <w:r>
        <w:t>ОС</w:t>
      </w:r>
      <w:r>
        <w:rPr>
          <w:vertAlign w:val="subscript"/>
        </w:rPr>
        <w:t>АМБ</w:t>
      </w:r>
      <w:r>
        <w:t xml:space="preserve"> = (Но</w:t>
      </w:r>
      <w:r>
        <w:rPr>
          <w:vertAlign w:val="subscript"/>
        </w:rPr>
        <w:t>ПРОФ</w:t>
      </w:r>
      <w:r>
        <w:t xml:space="preserve"> x Нфз</w:t>
      </w:r>
      <w:r>
        <w:rPr>
          <w:vertAlign w:val="subscript"/>
        </w:rPr>
        <w:t>ПРОФ</w:t>
      </w:r>
      <w:r>
        <w:t xml:space="preserve"> + Но</w:t>
      </w:r>
      <w:r>
        <w:rPr>
          <w:vertAlign w:val="subscript"/>
        </w:rPr>
        <w:t>ОЗ</w:t>
      </w:r>
      <w:r>
        <w:t xml:space="preserve"> x Нфз</w:t>
      </w:r>
      <w:r>
        <w:rPr>
          <w:vertAlign w:val="subscript"/>
        </w:rPr>
        <w:t>ОЗ</w:t>
      </w:r>
      <w:r>
        <w:t xml:space="preserve"> + Но</w:t>
      </w:r>
      <w:r>
        <w:rPr>
          <w:vertAlign w:val="subscript"/>
        </w:rPr>
        <w:t>НЕОТЛ</w:t>
      </w:r>
      <w:r>
        <w:t xml:space="preserve"> x</w:t>
      </w:r>
    </w:p>
    <w:p w:rsidR="00E268A5" w:rsidRDefault="00E268A5">
      <w:pPr>
        <w:pStyle w:val="ConsPlusNormal"/>
        <w:jc w:val="center"/>
      </w:pPr>
      <w:r>
        <w:t>x Нфз</w:t>
      </w:r>
      <w:r>
        <w:rPr>
          <w:vertAlign w:val="subscript"/>
        </w:rPr>
        <w:t>НЕОТЛ</w:t>
      </w:r>
      <w:r>
        <w:t xml:space="preserve"> + Но</w:t>
      </w:r>
      <w:r>
        <w:rPr>
          <w:vertAlign w:val="subscript"/>
        </w:rPr>
        <w:t>МР</w:t>
      </w:r>
      <w:r>
        <w:t xml:space="preserve"> x Нфз</w:t>
      </w:r>
      <w:r>
        <w:rPr>
          <w:vertAlign w:val="subscript"/>
        </w:rPr>
        <w:t>МР</w:t>
      </w:r>
      <w:r>
        <w:t>) x Ч</w:t>
      </w:r>
      <w:r>
        <w:rPr>
          <w:vertAlign w:val="subscript"/>
        </w:rPr>
        <w:t>З</w:t>
      </w:r>
      <w:r>
        <w:t xml:space="preserve"> - ОС</w:t>
      </w:r>
      <w:r>
        <w:rPr>
          <w:vertAlign w:val="subscript"/>
        </w:rPr>
        <w:t>МТР</w:t>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Но</w:t>
            </w:r>
            <w:r>
              <w:rPr>
                <w:vertAlign w:val="subscript"/>
              </w:rPr>
              <w:t>ПРОФ</w:t>
            </w:r>
          </w:p>
        </w:tc>
        <w:tc>
          <w:tcPr>
            <w:tcW w:w="7767" w:type="dxa"/>
            <w:tcBorders>
              <w:top w:val="nil"/>
              <w:left w:val="nil"/>
              <w:bottom w:val="nil"/>
              <w:right w:val="nil"/>
            </w:tcBorders>
          </w:tcPr>
          <w:p w:rsidR="00E268A5" w:rsidRDefault="00E268A5">
            <w:pPr>
              <w:pStyle w:val="ConsPlusNormal"/>
              <w:jc w:val="both"/>
            </w:pPr>
            <w:r>
              <w:t>средний норматив объема медицинской помощи, оказываемой в амбулаторных условиях с профилактическими и иными целями, установленный Территориальной программой государственных гарантий в части базовой программы, посещений;</w:t>
            </w:r>
          </w:p>
        </w:tc>
      </w:tr>
      <w:tr w:rsidR="00E268A5">
        <w:tc>
          <w:tcPr>
            <w:tcW w:w="1304" w:type="dxa"/>
            <w:tcBorders>
              <w:top w:val="nil"/>
              <w:left w:val="nil"/>
              <w:bottom w:val="nil"/>
              <w:right w:val="nil"/>
            </w:tcBorders>
          </w:tcPr>
          <w:p w:rsidR="00E268A5" w:rsidRDefault="00E268A5">
            <w:pPr>
              <w:pStyle w:val="ConsPlusNormal"/>
              <w:jc w:val="center"/>
            </w:pPr>
            <w:r>
              <w:t>Но</w:t>
            </w:r>
            <w:r>
              <w:rPr>
                <w:vertAlign w:val="subscript"/>
              </w:rPr>
              <w:t>ОЗ</w:t>
            </w:r>
          </w:p>
        </w:tc>
        <w:tc>
          <w:tcPr>
            <w:tcW w:w="7767" w:type="dxa"/>
            <w:tcBorders>
              <w:top w:val="nil"/>
              <w:left w:val="nil"/>
              <w:bottom w:val="nil"/>
              <w:right w:val="nil"/>
            </w:tcBorders>
          </w:tcPr>
          <w:p w:rsidR="00E268A5" w:rsidRDefault="00E268A5">
            <w:pPr>
              <w:pStyle w:val="ConsPlusNormal"/>
              <w:jc w:val="both"/>
            </w:pPr>
            <w:r>
              <w:t>средний норматив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обращений;</w:t>
            </w:r>
          </w:p>
        </w:tc>
      </w:tr>
      <w:tr w:rsidR="00E268A5">
        <w:tc>
          <w:tcPr>
            <w:tcW w:w="1304" w:type="dxa"/>
            <w:tcBorders>
              <w:top w:val="nil"/>
              <w:left w:val="nil"/>
              <w:bottom w:val="nil"/>
              <w:right w:val="nil"/>
            </w:tcBorders>
          </w:tcPr>
          <w:p w:rsidR="00E268A5" w:rsidRDefault="00E268A5">
            <w:pPr>
              <w:pStyle w:val="ConsPlusNormal"/>
              <w:jc w:val="center"/>
            </w:pPr>
            <w:r>
              <w:t>Но</w:t>
            </w:r>
            <w:r>
              <w:rPr>
                <w:vertAlign w:val="subscript"/>
              </w:rPr>
              <w:t>НЕОТЛ</w:t>
            </w:r>
          </w:p>
        </w:tc>
        <w:tc>
          <w:tcPr>
            <w:tcW w:w="7767" w:type="dxa"/>
            <w:tcBorders>
              <w:top w:val="nil"/>
              <w:left w:val="nil"/>
              <w:bottom w:val="nil"/>
              <w:right w:val="nil"/>
            </w:tcBorders>
          </w:tcPr>
          <w:p w:rsidR="00E268A5" w:rsidRDefault="00E268A5">
            <w:pPr>
              <w:pStyle w:val="ConsPlusNormal"/>
              <w:jc w:val="both"/>
            </w:pPr>
            <w:r>
              <w:t>средний норматив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части базовой программы, посещений;</w:t>
            </w:r>
          </w:p>
        </w:tc>
      </w:tr>
      <w:tr w:rsidR="00E268A5">
        <w:tc>
          <w:tcPr>
            <w:tcW w:w="1304" w:type="dxa"/>
            <w:tcBorders>
              <w:top w:val="nil"/>
              <w:left w:val="nil"/>
              <w:bottom w:val="nil"/>
              <w:right w:val="nil"/>
            </w:tcBorders>
          </w:tcPr>
          <w:p w:rsidR="00E268A5" w:rsidRDefault="00E268A5">
            <w:pPr>
              <w:pStyle w:val="ConsPlusNormal"/>
              <w:jc w:val="center"/>
            </w:pPr>
            <w:r>
              <w:t>Но</w:t>
            </w:r>
            <w:r>
              <w:rPr>
                <w:vertAlign w:val="subscript"/>
              </w:rPr>
              <w:t>МР</w:t>
            </w:r>
          </w:p>
        </w:tc>
        <w:tc>
          <w:tcPr>
            <w:tcW w:w="7767" w:type="dxa"/>
            <w:tcBorders>
              <w:top w:val="nil"/>
              <w:left w:val="nil"/>
              <w:bottom w:val="nil"/>
              <w:right w:val="nil"/>
            </w:tcBorders>
          </w:tcPr>
          <w:p w:rsidR="00E268A5" w:rsidRDefault="00E268A5">
            <w:pPr>
              <w:pStyle w:val="ConsPlusNormal"/>
              <w:jc w:val="both"/>
            </w:pPr>
            <w:r>
              <w:t>средний норматив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комплексных посещений;</w:t>
            </w:r>
          </w:p>
        </w:tc>
      </w:tr>
      <w:tr w:rsidR="00E268A5">
        <w:tc>
          <w:tcPr>
            <w:tcW w:w="1304" w:type="dxa"/>
            <w:tcBorders>
              <w:top w:val="nil"/>
              <w:left w:val="nil"/>
              <w:bottom w:val="nil"/>
              <w:right w:val="nil"/>
            </w:tcBorders>
          </w:tcPr>
          <w:p w:rsidR="00E268A5" w:rsidRDefault="00E268A5">
            <w:pPr>
              <w:pStyle w:val="ConsPlusNormal"/>
              <w:jc w:val="center"/>
            </w:pPr>
            <w:r>
              <w:t>Нфз</w:t>
            </w:r>
            <w:r>
              <w:rPr>
                <w:vertAlign w:val="subscript"/>
              </w:rPr>
              <w:t>ПРОФ</w:t>
            </w:r>
          </w:p>
        </w:tc>
        <w:tc>
          <w:tcPr>
            <w:tcW w:w="7767" w:type="dxa"/>
            <w:tcBorders>
              <w:top w:val="nil"/>
              <w:left w:val="nil"/>
              <w:bottom w:val="nil"/>
              <w:right w:val="nil"/>
            </w:tcBorders>
          </w:tcPr>
          <w:p w:rsidR="00E268A5" w:rsidRDefault="00E268A5">
            <w:pPr>
              <w:pStyle w:val="ConsPlusNormal"/>
              <w:jc w:val="both"/>
            </w:pPr>
            <w:r>
              <w:t>средний норматив финансовых затрат на единицу объема медицинской помощи, оказываемой в амбулаторных условиях с профилактическими и иными целями, установленный Территориальной программой государственных гарантий в части базовой программы, рублей;</w:t>
            </w:r>
          </w:p>
        </w:tc>
      </w:tr>
      <w:tr w:rsidR="00E268A5">
        <w:tc>
          <w:tcPr>
            <w:tcW w:w="1304" w:type="dxa"/>
            <w:tcBorders>
              <w:top w:val="nil"/>
              <w:left w:val="nil"/>
              <w:bottom w:val="nil"/>
              <w:right w:val="nil"/>
            </w:tcBorders>
          </w:tcPr>
          <w:p w:rsidR="00E268A5" w:rsidRDefault="00E268A5">
            <w:pPr>
              <w:pStyle w:val="ConsPlusNormal"/>
              <w:jc w:val="center"/>
            </w:pPr>
            <w:r>
              <w:t>Нфз</w:t>
            </w:r>
            <w:r>
              <w:rPr>
                <w:vertAlign w:val="subscript"/>
              </w:rPr>
              <w:t>ОЗ</w:t>
            </w:r>
          </w:p>
        </w:tc>
        <w:tc>
          <w:tcPr>
            <w:tcW w:w="7767" w:type="dxa"/>
            <w:tcBorders>
              <w:top w:val="nil"/>
              <w:left w:val="nil"/>
              <w:bottom w:val="nil"/>
              <w:right w:val="nil"/>
            </w:tcBorders>
          </w:tcPr>
          <w:p w:rsidR="00E268A5" w:rsidRDefault="00E268A5">
            <w:pPr>
              <w:pStyle w:val="ConsPlusNormal"/>
              <w:jc w:val="both"/>
            </w:pPr>
            <w:r>
              <w:t>средний норматив финансовых затрат на единицу объема медицинской помощи, оказываемой в амбулаторных условиях в связи с заболеваниями, установленный Территориальной программой государственных гарантий в части базовой программы, рублей;</w:t>
            </w:r>
          </w:p>
        </w:tc>
      </w:tr>
      <w:tr w:rsidR="00E268A5">
        <w:tc>
          <w:tcPr>
            <w:tcW w:w="1304" w:type="dxa"/>
            <w:tcBorders>
              <w:top w:val="nil"/>
              <w:left w:val="nil"/>
              <w:bottom w:val="nil"/>
              <w:right w:val="nil"/>
            </w:tcBorders>
          </w:tcPr>
          <w:p w:rsidR="00E268A5" w:rsidRDefault="00E268A5">
            <w:pPr>
              <w:pStyle w:val="ConsPlusNormal"/>
              <w:jc w:val="center"/>
            </w:pPr>
            <w:r>
              <w:t>Нфз</w:t>
            </w:r>
            <w:r>
              <w:rPr>
                <w:vertAlign w:val="subscript"/>
              </w:rPr>
              <w:t>НЕОТЛ</w:t>
            </w:r>
          </w:p>
        </w:tc>
        <w:tc>
          <w:tcPr>
            <w:tcW w:w="7767" w:type="dxa"/>
            <w:tcBorders>
              <w:top w:val="nil"/>
              <w:left w:val="nil"/>
              <w:bottom w:val="nil"/>
              <w:right w:val="nil"/>
            </w:tcBorders>
          </w:tcPr>
          <w:p w:rsidR="00E268A5" w:rsidRDefault="00E268A5">
            <w:pPr>
              <w:pStyle w:val="ConsPlusNormal"/>
              <w:jc w:val="both"/>
            </w:pPr>
            <w:r>
              <w:t xml:space="preserve">средний норматив финансовых затрат на единицу объема медицинской помощи, оказываемой в амбулаторных условиях в неотложной форме, установленный Территориальной программой государственных гарантий в части базовой </w:t>
            </w:r>
            <w:r>
              <w:lastRenderedPageBreak/>
              <w:t>программы, рублей;</w:t>
            </w:r>
          </w:p>
        </w:tc>
      </w:tr>
      <w:tr w:rsidR="00E268A5">
        <w:tc>
          <w:tcPr>
            <w:tcW w:w="1304" w:type="dxa"/>
            <w:tcBorders>
              <w:top w:val="nil"/>
              <w:left w:val="nil"/>
              <w:bottom w:val="nil"/>
              <w:right w:val="nil"/>
            </w:tcBorders>
          </w:tcPr>
          <w:p w:rsidR="00E268A5" w:rsidRDefault="00E268A5">
            <w:pPr>
              <w:pStyle w:val="ConsPlusNormal"/>
              <w:jc w:val="center"/>
            </w:pPr>
            <w:r>
              <w:lastRenderedPageBreak/>
              <w:t>Нфз</w:t>
            </w:r>
            <w:r>
              <w:rPr>
                <w:vertAlign w:val="subscript"/>
              </w:rPr>
              <w:t>МР</w:t>
            </w:r>
          </w:p>
        </w:tc>
        <w:tc>
          <w:tcPr>
            <w:tcW w:w="7767" w:type="dxa"/>
            <w:tcBorders>
              <w:top w:val="nil"/>
              <w:left w:val="nil"/>
              <w:bottom w:val="nil"/>
              <w:right w:val="nil"/>
            </w:tcBorders>
          </w:tcPr>
          <w:p w:rsidR="00E268A5" w:rsidRDefault="00E268A5">
            <w:pPr>
              <w:pStyle w:val="ConsPlusNormal"/>
              <w:jc w:val="both"/>
            </w:pPr>
            <w:r>
              <w:t>средний норматив финансовых затрат на единицу объема медицинской помощи, оказываемой в амбулаторных условиях, для обращения по заболеванию при оказании медицинской помощи по профилю "Медицинская реабилитация", установленный Территориальной программой государственных гарантий в части базовой программы,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МТР</w:t>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медицинской помощи, оказываемой в амбулаторных условиях и оплачиваемой за единицу объема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 рублей;</w:t>
            </w:r>
          </w:p>
        </w:tc>
      </w:tr>
    </w:tbl>
    <w:p w:rsidR="00E268A5" w:rsidRDefault="00E268A5">
      <w:pPr>
        <w:pStyle w:val="ConsPlusNormal"/>
        <w:jc w:val="both"/>
      </w:pPr>
    </w:p>
    <w:p w:rsidR="00E268A5" w:rsidRDefault="00E268A5">
      <w:pPr>
        <w:pStyle w:val="ConsPlusTitle"/>
        <w:ind w:firstLine="540"/>
        <w:jc w:val="both"/>
        <w:outlineLvl w:val="3"/>
      </w:pPr>
      <w:bookmarkStart w:id="15" w:name="P579"/>
      <w:bookmarkEnd w:id="15"/>
      <w:r>
        <w:t>2.2. Расчет базового подушевого норматива финансирования на прикрепившихся лиц</w:t>
      </w:r>
    </w:p>
    <w:p w:rsidR="00E268A5" w:rsidRDefault="00E268A5">
      <w:pPr>
        <w:pStyle w:val="ConsPlusNormal"/>
        <w:jc w:val="both"/>
      </w:pPr>
    </w:p>
    <w:p w:rsidR="00E268A5" w:rsidRDefault="00E268A5">
      <w:pPr>
        <w:pStyle w:val="ConsPlusNormal"/>
        <w:ind w:firstLine="540"/>
        <w:jc w:val="both"/>
      </w:pPr>
      <w:r>
        <w:t>Значение базового подушевого норматива финансирования на прикрепившихся лиц, исключающего влияние применяемых коэффициентов специфики оказания медицинской помощи, уровня медицинской организации, коэффициента дифференциации по территориям оказания медицинской помощи, стоимости медицинской помощи, оплачиваемой за единицу объема ее оказания, стоимости медицинской помощи, оказываемой в фельдшерских, фельдшерско-акушерских пунктах, по подушевым нормативам финансирования на прикрепившихся лиц по профилям "Акушерство и гинекология" и "Стоматология", стоимости проведения профилактического медицинского осмотра и диспансеризации застрахованных лиц, а также выплаты медицинским организациям за достижение показателей результативности деятельности (в размере не менее 5 и не более 10 процентов от базового норматива финансирования на прикрепившихся лиц) (далее - базовый подушевой норматив финансирования медицинской помощи) определяется по следующей формуле:</w:t>
      </w:r>
    </w:p>
    <w:p w:rsidR="00E268A5" w:rsidRDefault="00E268A5">
      <w:pPr>
        <w:pStyle w:val="ConsPlusNormal"/>
        <w:jc w:val="both"/>
      </w:pPr>
    </w:p>
    <w:p w:rsidR="00E268A5" w:rsidRDefault="00E268A5">
      <w:pPr>
        <w:pStyle w:val="ConsPlusNormal"/>
        <w:jc w:val="center"/>
      </w:pPr>
      <w:r>
        <w:rPr>
          <w:noProof/>
          <w:position w:val="-26"/>
        </w:rPr>
        <w:drawing>
          <wp:inline distT="0" distB="0" distL="0" distR="0">
            <wp:extent cx="2009775" cy="4572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009775" cy="457200"/>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ПН</w:t>
            </w:r>
            <w:r>
              <w:rPr>
                <w:vertAlign w:val="subscript"/>
              </w:rPr>
              <w:t>БАЗ</w:t>
            </w:r>
          </w:p>
        </w:tc>
        <w:tc>
          <w:tcPr>
            <w:tcW w:w="7767" w:type="dxa"/>
            <w:tcBorders>
              <w:top w:val="nil"/>
              <w:left w:val="nil"/>
              <w:bottom w:val="nil"/>
              <w:right w:val="nil"/>
            </w:tcBorders>
          </w:tcPr>
          <w:p w:rsidR="00E268A5" w:rsidRDefault="00E268A5">
            <w:pPr>
              <w:pStyle w:val="ConsPlusNormal"/>
              <w:jc w:val="both"/>
            </w:pPr>
            <w:r>
              <w:t>базовый подушевой норматив финансирования медицинской помощи,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ПНФ-проф</w:t>
            </w:r>
          </w:p>
        </w:tc>
        <w:tc>
          <w:tcPr>
            <w:tcW w:w="7767" w:type="dxa"/>
            <w:tcBorders>
              <w:top w:val="nil"/>
              <w:left w:val="nil"/>
              <w:bottom w:val="nil"/>
              <w:right w:val="nil"/>
            </w:tcBorders>
          </w:tcPr>
          <w:p w:rsidR="00E268A5" w:rsidRDefault="00E268A5">
            <w:pPr>
              <w:pStyle w:val="ConsPlusNormal"/>
              <w:jc w:val="both"/>
            </w:pPr>
            <w:r>
              <w:t>объем средств на оплату медицинской помощи по подушевому нормативу финансирования (за исключением средств на оплату профилактических медицинских осмотров и диспансеризации), рублей;</w:t>
            </w:r>
          </w:p>
        </w:tc>
      </w:tr>
      <w:tr w:rsidR="00E268A5">
        <w:tc>
          <w:tcPr>
            <w:tcW w:w="1304" w:type="dxa"/>
            <w:tcBorders>
              <w:top w:val="nil"/>
              <w:left w:val="nil"/>
              <w:bottom w:val="nil"/>
              <w:right w:val="nil"/>
            </w:tcBorders>
          </w:tcPr>
          <w:p w:rsidR="00E268A5" w:rsidRDefault="00E268A5">
            <w:pPr>
              <w:pStyle w:val="ConsPlusNormal"/>
              <w:jc w:val="center"/>
            </w:pPr>
            <w:r>
              <w:t>Рез</w:t>
            </w:r>
          </w:p>
        </w:tc>
        <w:tc>
          <w:tcPr>
            <w:tcW w:w="7767" w:type="dxa"/>
            <w:tcBorders>
              <w:top w:val="nil"/>
              <w:left w:val="nil"/>
              <w:bottom w:val="nil"/>
              <w:right w:val="nil"/>
            </w:tcBorders>
          </w:tcPr>
          <w:p w:rsidR="00E268A5" w:rsidRDefault="00E268A5">
            <w:pPr>
              <w:pStyle w:val="ConsPlusNormal"/>
              <w:jc w:val="both"/>
            </w:pPr>
            <w:r>
              <w:t>доля средств, направляемая на выплаты медицинским организациям за достижение показателей результативности деятельности (в размере не менее 0,05 и не более 0,1);</w:t>
            </w:r>
          </w:p>
        </w:tc>
      </w:tr>
      <w:tr w:rsidR="00E268A5">
        <w:tc>
          <w:tcPr>
            <w:tcW w:w="1304" w:type="dxa"/>
            <w:tcBorders>
              <w:top w:val="nil"/>
              <w:left w:val="nil"/>
              <w:bottom w:val="nil"/>
              <w:right w:val="nil"/>
            </w:tcBorders>
          </w:tcPr>
          <w:p w:rsidR="00E268A5" w:rsidRDefault="00E268A5">
            <w:pPr>
              <w:pStyle w:val="ConsPlusNormal"/>
              <w:jc w:val="center"/>
            </w:pPr>
            <w:r>
              <w:t>КД</w:t>
            </w:r>
          </w:p>
        </w:tc>
        <w:tc>
          <w:tcPr>
            <w:tcW w:w="7767" w:type="dxa"/>
            <w:tcBorders>
              <w:top w:val="nil"/>
              <w:left w:val="nil"/>
              <w:bottom w:val="nil"/>
              <w:right w:val="nil"/>
            </w:tcBorders>
          </w:tcPr>
          <w:p w:rsidR="00E268A5" w:rsidRDefault="00E268A5">
            <w:pPr>
              <w:pStyle w:val="ConsPlusNormal"/>
              <w:jc w:val="both"/>
            </w:pPr>
            <w:r>
              <w:t xml:space="preserve">единый коэффициент дифференциации субъекта Российской КД Федерации, рассчитанный в соответствии с </w:t>
            </w:r>
            <w:hyperlink r:id="rId185">
              <w:r>
                <w:rPr>
                  <w:color w:val="0000FF"/>
                </w:rPr>
                <w:t>Постановлением</w:t>
              </w:r>
            </w:hyperlink>
            <w:r>
              <w:t xml:space="preserve"> N 462.</w:t>
            </w:r>
          </w:p>
        </w:tc>
      </w:tr>
    </w:tbl>
    <w:p w:rsidR="00E268A5" w:rsidRDefault="00E268A5">
      <w:pPr>
        <w:pStyle w:val="ConsPlusNormal"/>
        <w:jc w:val="both"/>
      </w:pPr>
    </w:p>
    <w:p w:rsidR="00E268A5" w:rsidRDefault="00E268A5">
      <w:pPr>
        <w:pStyle w:val="ConsPlusNormal"/>
        <w:ind w:firstLine="540"/>
        <w:jc w:val="both"/>
      </w:pPr>
      <w:r>
        <w:t>В тарифном соглашении рекомендуется устанавливать базовый подушевой норматив финансирования медицинской помощи в амбулаторных условиях, а также перечень расходов на оказание медицинской помощи, финансовое обеспечение которых осуществляется по подушевому нормативу финансирования.</w:t>
      </w:r>
    </w:p>
    <w:p w:rsidR="00E268A5" w:rsidRDefault="00E268A5">
      <w:pPr>
        <w:pStyle w:val="ConsPlusNormal"/>
        <w:spacing w:before="200"/>
        <w:ind w:firstLine="540"/>
        <w:jc w:val="both"/>
      </w:pPr>
      <w:r>
        <w:t>В базовый подушевой норматив финансирования на прикрепившихся лиц не включаются расходы на финансовое обеспечение медицинской помощи при социально значимых заболеваниях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случае их финансирования в рамках территориальной программы обязательного медицинского страхования за счет бюджетных ассигнований бюджета субъекта Российской Федерации.</w:t>
      </w:r>
    </w:p>
    <w:p w:rsidR="00E268A5" w:rsidRDefault="00E268A5">
      <w:pPr>
        <w:pStyle w:val="ConsPlusNormal"/>
        <w:spacing w:before="200"/>
        <w:ind w:firstLine="540"/>
        <w:jc w:val="both"/>
      </w:pPr>
      <w:r>
        <w:t xml:space="preserve">Комиссией вне зависимости от применяемого способа оплаты устанавливаются единые </w:t>
      </w:r>
      <w:r>
        <w:lastRenderedPageBreak/>
        <w:t xml:space="preserve">тарифы на оплату медицинской помощи по каждой единице объема, применяемые при межучрежденческих (могут осуществляться медицинскими организациями и страховыми медицинскими организациями в соответствии с заключенным тарифным соглашением) и межтерриториальных (осуществляются территориальным фондом обязательного медицинского страхования) расчетах, в соответствии с </w:t>
      </w:r>
      <w:hyperlink r:id="rId186">
        <w:r>
          <w:rPr>
            <w:color w:val="0000FF"/>
          </w:rPr>
          <w:t>Требованиями</w:t>
        </w:r>
      </w:hyperlink>
      <w:r>
        <w:t>.</w:t>
      </w:r>
    </w:p>
    <w:p w:rsidR="00E268A5" w:rsidRDefault="00E268A5">
      <w:pPr>
        <w:pStyle w:val="ConsPlusNormal"/>
        <w:spacing w:before="200"/>
        <w:ind w:firstLine="540"/>
        <w:jc w:val="both"/>
      </w:pPr>
      <w:r>
        <w:t>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E268A5" w:rsidRDefault="00E268A5">
      <w:pPr>
        <w:pStyle w:val="ConsPlusNormal"/>
        <w:spacing w:before="200"/>
        <w:ind w:firstLine="540"/>
        <w:jc w:val="both"/>
      </w:pPr>
      <w:r>
        <w:t>Объем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(ОС</w:t>
      </w:r>
      <w:r>
        <w:rPr>
          <w:vertAlign w:val="subscript"/>
        </w:rPr>
        <w:t>ПНФ-проф</w:t>
      </w:r>
      <w:r>
        <w:t>), рассчитывается без учета средств на финансовое обеспечение медицинской помощи, оплачиваемой за единицу объема, и средств на финансовое обеспечение фельдшерских, фельдшерско-акушерских пунктов, определяется по следующей формуле:</w:t>
      </w:r>
    </w:p>
    <w:p w:rsidR="00E268A5" w:rsidRDefault="00E268A5">
      <w:pPr>
        <w:pStyle w:val="ConsPlusNormal"/>
        <w:jc w:val="both"/>
      </w:pPr>
    </w:p>
    <w:p w:rsidR="00E268A5" w:rsidRDefault="00E268A5">
      <w:pPr>
        <w:pStyle w:val="ConsPlusNormal"/>
        <w:jc w:val="center"/>
      </w:pPr>
      <w:r>
        <w:t>ОС</w:t>
      </w:r>
      <w:r>
        <w:rPr>
          <w:vertAlign w:val="subscript"/>
        </w:rPr>
        <w:t>ПНФ-проф</w:t>
      </w:r>
      <w:r>
        <w:t xml:space="preserve"> = ОС</w:t>
      </w:r>
      <w:r>
        <w:rPr>
          <w:vertAlign w:val="subscript"/>
        </w:rPr>
        <w:t>АМБ</w:t>
      </w:r>
      <w:r>
        <w:t xml:space="preserve"> - ОС</w:t>
      </w:r>
      <w:r>
        <w:rPr>
          <w:vertAlign w:val="subscript"/>
        </w:rPr>
        <w:t>ФАП</w:t>
      </w:r>
      <w:r>
        <w:t xml:space="preserve"> - ОС</w:t>
      </w:r>
      <w:r>
        <w:rPr>
          <w:vertAlign w:val="subscript"/>
        </w:rPr>
        <w:t>ИССЛЕД</w:t>
      </w:r>
      <w:r>
        <w:t xml:space="preserve"> - ОС</w:t>
      </w:r>
      <w:r>
        <w:rPr>
          <w:vertAlign w:val="subscript"/>
        </w:rPr>
        <w:t>УД</w:t>
      </w:r>
      <w:r>
        <w:t xml:space="preserve"> -</w:t>
      </w:r>
    </w:p>
    <w:p w:rsidR="00E268A5" w:rsidRDefault="00E268A5">
      <w:pPr>
        <w:pStyle w:val="ConsPlusNormal"/>
        <w:jc w:val="center"/>
      </w:pPr>
      <w:r>
        <w:t>- ОС</w:t>
      </w:r>
      <w:r>
        <w:rPr>
          <w:vertAlign w:val="subscript"/>
        </w:rPr>
        <w:t>НЕОТЛ</w:t>
      </w:r>
      <w:r>
        <w:t xml:space="preserve"> - ОС</w:t>
      </w:r>
      <w:r>
        <w:rPr>
          <w:vertAlign w:val="subscript"/>
        </w:rPr>
        <w:t>ЕО</w:t>
      </w:r>
      <w:r>
        <w:t xml:space="preserve"> - ОС</w:t>
      </w:r>
      <w:r>
        <w:rPr>
          <w:vertAlign w:val="subscript"/>
        </w:rPr>
        <w:t>ПО</w:t>
      </w:r>
      <w:r>
        <w:t xml:space="preserve"> - ОС</w:t>
      </w:r>
      <w:r>
        <w:rPr>
          <w:vertAlign w:val="subscript"/>
        </w:rPr>
        <w:t>ДИСП</w:t>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ФАП</w:t>
            </w:r>
          </w:p>
        </w:tc>
        <w:tc>
          <w:tcPr>
            <w:tcW w:w="7767" w:type="dxa"/>
            <w:tcBorders>
              <w:top w:val="nil"/>
              <w:left w:val="nil"/>
              <w:bottom w:val="nil"/>
              <w:right w:val="nil"/>
            </w:tcBorders>
          </w:tcPr>
          <w:p w:rsidR="00E268A5" w:rsidRDefault="00E268A5">
            <w:pPr>
              <w:pStyle w:val="ConsPlusNormal"/>
              <w:jc w:val="both"/>
            </w:pPr>
            <w:r>
              <w:t>объем средств, направляемых на финансовое обеспечение фельдшерских, фельдшерско-акушерских пунктов в соответствии с установленными Территориальной программой государственных гарантий размерами финансового обеспечения фельдшерских, фельдшерско-акушерских пунктов (при необходимости - за исключением медицинской помощи в неотложной форме),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ИССЛЕД</w:t>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в соответствии с нормативами, установленными Территориальной программой государственных гарантий в части базовой программы,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УД</w:t>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углубленной диспансеризации в соответствии с нормативами, установленными Территориальной программой государственных гарантий в части базовой программы,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НЕОТЛ</w:t>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посещений в неотложной форме в соответствии с нормативами, установленными Территориальной программой государственных гарантий в части базовой программы, рублей (используется в случае принятия Комиссией решения о финансировании медицинской помощи в неотложной форме вне подушевого норматива);</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ЕО</w:t>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медицинской помощи, оказываемой в амбулаторных условиях за единицу объема медицинской помощи застрахованным в данном субъекте Российской Федерации лицам (в том числе комплексных посещений по профилю "Медицинская реабилитация"),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ПО</w:t>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проведения профилактических медицинских осмотров в соответствии с нормативами, установленными Территориальной программой государственных гарантий в части базовой программы,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ДИСП</w:t>
            </w:r>
          </w:p>
        </w:tc>
        <w:tc>
          <w:tcPr>
            <w:tcW w:w="7767" w:type="dxa"/>
            <w:tcBorders>
              <w:top w:val="nil"/>
              <w:left w:val="nil"/>
              <w:bottom w:val="nil"/>
              <w:right w:val="nil"/>
            </w:tcBorders>
          </w:tcPr>
          <w:p w:rsidR="00E268A5" w:rsidRDefault="00E268A5">
            <w:pPr>
              <w:pStyle w:val="ConsPlusNormal"/>
              <w:jc w:val="both"/>
            </w:pPr>
            <w:r>
              <w:t xml:space="preserve">объем средств, направляемых на оплату проведения диспансеризации, включающей профилактический медицинский осмотр и дополнительные методы </w:t>
            </w:r>
            <w:r>
              <w:lastRenderedPageBreak/>
              <w:t>обследований (за исключением углубленной диспансеризации), рублей</w:t>
            </w:r>
          </w:p>
        </w:tc>
      </w:tr>
    </w:tbl>
    <w:p w:rsidR="00E268A5" w:rsidRDefault="00E268A5">
      <w:pPr>
        <w:pStyle w:val="ConsPlusNormal"/>
        <w:jc w:val="both"/>
      </w:pPr>
    </w:p>
    <w:p w:rsidR="00E268A5" w:rsidRDefault="00E268A5">
      <w:pPr>
        <w:pStyle w:val="ConsPlusNormal"/>
        <w:ind w:firstLine="540"/>
        <w:jc w:val="both"/>
      </w:pPr>
      <w:r>
        <w:t>В случае установления в субъекте Российской Федерации отдельных подушевых нормативов финансирования на оплату медицинской помощи по профилю "Акушерство и гинекология" или "Стоматология", объем средств на оплату медицинской помощи по указанным профилям, распределяемый путем установления соответствующих подушевых нормативов, исключается при расчете ОС</w:t>
      </w:r>
      <w:r>
        <w:rPr>
          <w:vertAlign w:val="subscript"/>
        </w:rPr>
        <w:t>ПНФ-проф</w:t>
      </w:r>
      <w:r>
        <w:t>, а соответствующие подушевые нормативы рассчитываются по аналогии с методикой, установленной настоящим разделом рекомендаций.</w:t>
      </w:r>
    </w:p>
    <w:p w:rsidR="00E268A5" w:rsidRDefault="00E268A5">
      <w:pPr>
        <w:pStyle w:val="ConsPlusNormal"/>
        <w:spacing w:before="200"/>
        <w:ind w:firstLine="540"/>
        <w:jc w:val="both"/>
      </w:pPr>
      <w:r>
        <w:t xml:space="preserve">Объем средств, направляемый на финансовое обеспечение медицинской помощи, финансируемой в соответствии с установленными </w:t>
      </w:r>
      <w:hyperlink r:id="rId187">
        <w:r>
          <w:rPr>
            <w:color w:val="0000FF"/>
          </w:rPr>
          <w:t>Программой</w:t>
        </w:r>
      </w:hyperlink>
      <w:r>
        <w:t xml:space="preserve"> нормативами, не включает в себя средства, направляемые на оплату медицинской помощи, оказываемой в амбулаторных условиях застрахованным лицам за пределами субъекта Российской Федерации, на территории которого выдан полис обязательного медицинского страхования, и оплачиваемой за единицу объема медицинской помощи.</w:t>
      </w:r>
    </w:p>
    <w:p w:rsidR="00E268A5" w:rsidRDefault="00E268A5">
      <w:pPr>
        <w:pStyle w:val="ConsPlusNormal"/>
        <w:spacing w:before="200"/>
        <w:ind w:firstLine="540"/>
        <w:jc w:val="both"/>
      </w:pPr>
      <w:r>
        <w:t>Объем средств, направляемых на оплату проведения отдельных диагностических (лабораторных) исследований, рассчитывается по следующей формуле:</w:t>
      </w:r>
    </w:p>
    <w:p w:rsidR="00E268A5" w:rsidRDefault="00E268A5">
      <w:pPr>
        <w:pStyle w:val="ConsPlusNormal"/>
        <w:jc w:val="both"/>
      </w:pPr>
    </w:p>
    <w:p w:rsidR="00E268A5" w:rsidRDefault="00E268A5">
      <w:pPr>
        <w:pStyle w:val="ConsPlusNormal"/>
        <w:jc w:val="center"/>
      </w:pPr>
      <w:r>
        <w:rPr>
          <w:noProof/>
          <w:position w:val="-10"/>
        </w:rPr>
        <w:drawing>
          <wp:inline distT="0" distB="0" distL="0" distR="0">
            <wp:extent cx="2066925" cy="2571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066925" cy="25717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Но</w:t>
            </w:r>
            <w:r>
              <w:rPr>
                <w:vertAlign w:val="subscript"/>
              </w:rPr>
              <w:t>j</w:t>
            </w:r>
          </w:p>
        </w:tc>
        <w:tc>
          <w:tcPr>
            <w:tcW w:w="7767" w:type="dxa"/>
            <w:tcBorders>
              <w:top w:val="nil"/>
              <w:left w:val="nil"/>
              <w:bottom w:val="nil"/>
              <w:right w:val="nil"/>
            </w:tcBorders>
          </w:tcPr>
          <w:p w:rsidR="00E268A5" w:rsidRDefault="00E268A5">
            <w:pPr>
              <w:pStyle w:val="ConsPlusNormal"/>
              <w:jc w:val="both"/>
            </w:pPr>
            <w:r>
              <w:t>средний норматив объема медицинской помощи для проведения j-го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в части базовой программы, исследований;</w:t>
            </w:r>
          </w:p>
        </w:tc>
      </w:tr>
      <w:tr w:rsidR="00E268A5">
        <w:tc>
          <w:tcPr>
            <w:tcW w:w="1304" w:type="dxa"/>
            <w:tcBorders>
              <w:top w:val="nil"/>
              <w:left w:val="nil"/>
              <w:bottom w:val="nil"/>
              <w:right w:val="nil"/>
            </w:tcBorders>
          </w:tcPr>
          <w:p w:rsidR="00E268A5" w:rsidRDefault="00E268A5">
            <w:pPr>
              <w:pStyle w:val="ConsPlusNormal"/>
              <w:jc w:val="center"/>
            </w:pPr>
            <w:r>
              <w:t>Нфз</w:t>
            </w:r>
            <w:r>
              <w:rPr>
                <w:vertAlign w:val="subscript"/>
              </w:rPr>
              <w:t>j</w:t>
            </w:r>
          </w:p>
        </w:tc>
        <w:tc>
          <w:tcPr>
            <w:tcW w:w="7767" w:type="dxa"/>
            <w:tcBorders>
              <w:top w:val="nil"/>
              <w:left w:val="nil"/>
              <w:bottom w:val="nil"/>
              <w:right w:val="nil"/>
            </w:tcBorders>
          </w:tcPr>
          <w:p w:rsidR="00E268A5" w:rsidRDefault="00E268A5">
            <w:pPr>
              <w:pStyle w:val="ConsPlusNormal"/>
              <w:jc w:val="both"/>
            </w:pPr>
            <w:r>
              <w:t>средний норматив финансовых затрат на единицу объема медицинской помощи для проведения j-го исследования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установленный Территориальной программой государственных гарантий в части базовой программы, рублей;</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З</w:t>
            </w:r>
          </w:p>
        </w:tc>
        <w:tc>
          <w:tcPr>
            <w:tcW w:w="7767" w:type="dxa"/>
            <w:tcBorders>
              <w:top w:val="nil"/>
              <w:left w:val="nil"/>
              <w:bottom w:val="nil"/>
              <w:right w:val="nil"/>
            </w:tcBorders>
          </w:tcPr>
          <w:p w:rsidR="00E268A5" w:rsidRDefault="00E268A5">
            <w:pPr>
              <w:pStyle w:val="ConsPlusNormal"/>
              <w:jc w:val="both"/>
            </w:pPr>
            <w:r>
              <w:t>численность застрахованного населения субъекта Российской Федерации, человек.</w:t>
            </w:r>
          </w:p>
        </w:tc>
      </w:tr>
    </w:tbl>
    <w:p w:rsidR="00E268A5" w:rsidRDefault="00E268A5">
      <w:pPr>
        <w:pStyle w:val="ConsPlusNormal"/>
        <w:jc w:val="both"/>
      </w:pPr>
    </w:p>
    <w:p w:rsidR="00E268A5" w:rsidRDefault="00E268A5">
      <w:pPr>
        <w:pStyle w:val="ConsPlusNormal"/>
        <w:ind w:firstLine="540"/>
        <w:jc w:val="both"/>
      </w:pPr>
      <w:r>
        <w:t>Объем средств, направляемых на оплату медицинской помощи в неотложной форме, рассчитывается по следующей формуле:</w:t>
      </w:r>
    </w:p>
    <w:p w:rsidR="00E268A5" w:rsidRDefault="00E268A5">
      <w:pPr>
        <w:pStyle w:val="ConsPlusNormal"/>
        <w:jc w:val="both"/>
      </w:pPr>
    </w:p>
    <w:p w:rsidR="00E268A5" w:rsidRDefault="00E268A5">
      <w:pPr>
        <w:pStyle w:val="ConsPlusNormal"/>
        <w:jc w:val="center"/>
      </w:pPr>
      <w:r>
        <w:t>ОС</w:t>
      </w:r>
      <w:r>
        <w:rPr>
          <w:vertAlign w:val="subscript"/>
        </w:rPr>
        <w:t>НЕОТЛ</w:t>
      </w:r>
      <w:r>
        <w:t xml:space="preserve"> = Но</w:t>
      </w:r>
      <w:r>
        <w:rPr>
          <w:vertAlign w:val="subscript"/>
        </w:rPr>
        <w:t>НЕОТЛ</w:t>
      </w:r>
      <w:r>
        <w:t xml:space="preserve"> x Нфз</w:t>
      </w:r>
      <w:r>
        <w:rPr>
          <w:vertAlign w:val="subscript"/>
        </w:rPr>
        <w:t>НЕОТЛ</w:t>
      </w:r>
      <w:r>
        <w:t xml:space="preserve"> x Ч</w:t>
      </w:r>
      <w:r>
        <w:rPr>
          <w:vertAlign w:val="subscript"/>
        </w:rPr>
        <w:t>З</w:t>
      </w:r>
      <w:r>
        <w:t>.</w:t>
      </w:r>
    </w:p>
    <w:p w:rsidR="00E268A5" w:rsidRDefault="00E268A5">
      <w:pPr>
        <w:pStyle w:val="ConsPlusNormal"/>
        <w:jc w:val="both"/>
      </w:pPr>
    </w:p>
    <w:p w:rsidR="00E268A5" w:rsidRDefault="00E268A5">
      <w:pPr>
        <w:pStyle w:val="ConsPlusNormal"/>
        <w:ind w:firstLine="540"/>
        <w:jc w:val="both"/>
      </w:pPr>
      <w:r>
        <w:t xml:space="preserve">Средства на финансовое обеспечение медицинской помощи, оплата которой согласно </w:t>
      </w:r>
      <w:hyperlink r:id="rId189">
        <w:r>
          <w:rPr>
            <w:color w:val="0000FF"/>
          </w:rPr>
          <w:t>разделу IV</w:t>
        </w:r>
      </w:hyperlink>
      <w:r>
        <w:t xml:space="preserve"> Программы осуществляется за единицу объема, в том числе за медицинскую услугу, посещение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фельдшерско-акушерских пунктов в обязательном порядке исключаются при расчете объема средств на оплату медицинской помощи по подушевому нормативу финансирования.</w:t>
      </w:r>
    </w:p>
    <w:p w:rsidR="00E268A5" w:rsidRDefault="00E268A5">
      <w:pPr>
        <w:pStyle w:val="ConsPlusNormal"/>
        <w:spacing w:before="200"/>
        <w:ind w:firstLine="540"/>
        <w:jc w:val="both"/>
      </w:pPr>
      <w:r>
        <w:t xml:space="preserve">Учитывая, что в соответствии с </w:t>
      </w:r>
      <w:hyperlink r:id="rId190">
        <w:r>
          <w:rPr>
            <w:color w:val="0000FF"/>
          </w:rPr>
          <w:t>Программой</w:t>
        </w:r>
      </w:hyperlink>
      <w:r>
        <w:t xml:space="preserve"> оплата проведения медицинской реабилитации в амбулаторных условиях осуществляется в том числе за счет межбюджетных трансфертов из </w:t>
      </w:r>
      <w:r>
        <w:lastRenderedPageBreak/>
        <w:t>федерального бюджета, предоставляемых бюджету Федерального фонда обязательного медицинского страхования, в целях более эффективного использования указанных средств оплату медицинской помощи в амбулаторных условиях по профилю "Медицинская реабилитация" целесообразно осуществлять вне подушевого норматива финансирования - за соответствующую единицу объема медицинской помощи (комплексное посещение).</w:t>
      </w:r>
    </w:p>
    <w:p w:rsidR="00E268A5" w:rsidRDefault="00E268A5">
      <w:pPr>
        <w:pStyle w:val="ConsPlusNormal"/>
        <w:spacing w:before="200"/>
        <w:ind w:firstLine="540"/>
        <w:jc w:val="both"/>
      </w:pPr>
      <w:r>
        <w:t>В субъекте Российской Федерации в подушевой норматив финансирования могут не включаться отдельные виды расходов (на медицинскую помощь по профилю "Стоматология" или "Акушерство и гинекология", услуги диализа, проведение отдельных видов диагностических исследований, хирургических вмешательств в амбулаторных условиях, медицинскую помощь в неотложной форме, и т.д.), которые подлежат оплате за соответствующую единицу объема медицинской помощи.</w:t>
      </w:r>
    </w:p>
    <w:p w:rsidR="00E268A5" w:rsidRDefault="00E268A5">
      <w:pPr>
        <w:pStyle w:val="ConsPlusNormal"/>
        <w:spacing w:before="200"/>
        <w:ind w:firstLine="540"/>
        <w:jc w:val="both"/>
      </w:pPr>
      <w:r>
        <w:t>Перечень медицинской помощи, оплачиваемой вне подушевого норматива финансирования на прикрепившихся лиц за единицу объема медицинской помощи, в обязательном порядке отражается в Тарифном соглашении.</w:t>
      </w:r>
    </w:p>
    <w:p w:rsidR="00E268A5" w:rsidRDefault="00E268A5">
      <w:pPr>
        <w:pStyle w:val="ConsPlusNormal"/>
        <w:jc w:val="both"/>
      </w:pPr>
    </w:p>
    <w:p w:rsidR="00E268A5" w:rsidRDefault="00E268A5">
      <w:pPr>
        <w:pStyle w:val="ConsPlusTitle"/>
        <w:ind w:firstLine="540"/>
        <w:jc w:val="both"/>
        <w:outlineLvl w:val="3"/>
      </w:pPr>
      <w:r>
        <w:t>2.3. Правила применения коэффициентов специфики оказания медицинской помощи</w:t>
      </w:r>
    </w:p>
    <w:p w:rsidR="00E268A5" w:rsidRDefault="00E268A5">
      <w:pPr>
        <w:pStyle w:val="ConsPlusNormal"/>
        <w:jc w:val="both"/>
      </w:pPr>
    </w:p>
    <w:p w:rsidR="00E268A5" w:rsidRDefault="00E268A5">
      <w:pPr>
        <w:pStyle w:val="ConsPlusNormal"/>
        <w:ind w:firstLine="540"/>
        <w:jc w:val="both"/>
      </w:pPr>
      <w:r>
        <w:t>Подушевые нормативы финансирования для каждой медицинской организации должны определяться дифференцированно с учетом коэффициентов специфики оказания медицинской помощи.</w:t>
      </w:r>
    </w:p>
    <w:p w:rsidR="00E268A5" w:rsidRDefault="00E268A5">
      <w:pPr>
        <w:pStyle w:val="ConsPlusNormal"/>
        <w:spacing w:before="200"/>
        <w:ind w:firstLine="540"/>
        <w:jc w:val="both"/>
      </w:pPr>
      <w:r>
        <w:t xml:space="preserve">С учетом объективных, экономически обоснованных критериев и расчетов, выполненных в соответствии с Методикой расчета тарифов, коэффициенты специфики могут определяться дифференцированно в зависимости от уровня (подуровня) медицинской организации с установлением коэффициентов по каждому подуровню. При этом в соответствии с </w:t>
      </w:r>
      <w:hyperlink r:id="rId191">
        <w:r>
          <w:rPr>
            <w:color w:val="0000FF"/>
          </w:rPr>
          <w:t>Требованиями</w:t>
        </w:r>
      </w:hyperlink>
      <w:r>
        <w:t xml:space="preserve"> возможно применение коэффициентов специфики оказания медицинской помощи, учитывающих:</w:t>
      </w:r>
    </w:p>
    <w:p w:rsidR="00E268A5" w:rsidRDefault="00E268A5">
      <w:pPr>
        <w:pStyle w:val="ConsPlusNormal"/>
        <w:spacing w:before="200"/>
        <w:ind w:firstLine="540"/>
        <w:jc w:val="both"/>
      </w:pPr>
      <w:r>
        <w:t>1)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 (далее - КС</w:t>
      </w:r>
      <w:r>
        <w:rPr>
          <w:vertAlign w:val="subscript"/>
        </w:rPr>
        <w:t>заб</w:t>
      </w:r>
      <w:r>
        <w:t>);</w:t>
      </w:r>
    </w:p>
    <w:p w:rsidR="00E268A5" w:rsidRDefault="00E268A5">
      <w:pPr>
        <w:pStyle w:val="ConsPlusNormal"/>
        <w:spacing w:before="200"/>
        <w:ind w:firstLine="540"/>
        <w:jc w:val="both"/>
      </w:pPr>
      <w:r>
        <w:t>2) наличие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(далее - КД</w:t>
      </w:r>
      <w:r>
        <w:rPr>
          <w:vertAlign w:val="subscript"/>
        </w:rPr>
        <w:t>от</w:t>
      </w:r>
      <w:r>
        <w:t xml:space="preserve">); (рассчитываются в соответствии с </w:t>
      </w:r>
      <w:hyperlink w:anchor="P716">
        <w:r>
          <w:rPr>
            <w:color w:val="0000FF"/>
          </w:rPr>
          <w:t>пунктом 2.5</w:t>
        </w:r>
      </w:hyperlink>
      <w:r>
        <w:t xml:space="preserve"> настоящего раздела рекомендаций)</w:t>
      </w:r>
    </w:p>
    <w:p w:rsidR="00E268A5" w:rsidRDefault="00E268A5">
      <w:pPr>
        <w:pStyle w:val="ConsPlusNormal"/>
        <w:spacing w:before="200"/>
        <w:ind w:firstLine="540"/>
        <w:jc w:val="both"/>
      </w:pPr>
      <w:r>
        <w:t>3) проведение медицинской организацией профилактического медицинского осмотра и диспансеризации застрахованных лиц (далее - КС</w:t>
      </w:r>
      <w:r>
        <w:rPr>
          <w:vertAlign w:val="subscript"/>
        </w:rPr>
        <w:t>проф</w:t>
      </w:r>
      <w:r>
        <w:t xml:space="preserve">) (рассчитываются в соответствии с </w:t>
      </w:r>
      <w:hyperlink w:anchor="P770">
        <w:r>
          <w:rPr>
            <w:color w:val="0000FF"/>
          </w:rPr>
          <w:t>пунктом 2.8</w:t>
        </w:r>
      </w:hyperlink>
      <w:r>
        <w:t xml:space="preserve"> настоящего раздела рекомендаций).</w:t>
      </w:r>
    </w:p>
    <w:p w:rsidR="00E268A5" w:rsidRDefault="00E268A5">
      <w:pPr>
        <w:pStyle w:val="ConsPlusNormal"/>
        <w:spacing w:before="200"/>
        <w:ind w:firstLine="540"/>
        <w:jc w:val="both"/>
      </w:pPr>
      <w:r>
        <w:t>Половозрастные коэффициенты дифференциации, которые в обязательном порядке учитываются при расчете КС</w:t>
      </w:r>
      <w:r>
        <w:rPr>
          <w:vertAlign w:val="subscript"/>
        </w:rPr>
        <w:t>заб</w:t>
      </w:r>
      <w:r>
        <w:t xml:space="preserve">, рассчитываются в соответствии с </w:t>
      </w:r>
      <w:hyperlink w:anchor="P656">
        <w:r>
          <w:rPr>
            <w:color w:val="0000FF"/>
          </w:rPr>
          <w:t>пунктом 2.4</w:t>
        </w:r>
      </w:hyperlink>
      <w:r>
        <w:t xml:space="preserve"> настоящего раздела рекомендаций. При расчете КС</w:t>
      </w:r>
      <w:r>
        <w:rPr>
          <w:vertAlign w:val="subscript"/>
        </w:rPr>
        <w:t>заб</w:t>
      </w:r>
      <w:r>
        <w:t xml:space="preserve"> Комиссия вправе учитывать иные параметры, предусмотренные </w:t>
      </w:r>
      <w:hyperlink r:id="rId192">
        <w:r>
          <w:rPr>
            <w:color w:val="0000FF"/>
          </w:rPr>
          <w:t>Требованиями</w:t>
        </w:r>
      </w:hyperlink>
      <w:r>
        <w:t>, в том числе плотность расселения обслуживаемого населения, транспортную доступность медицинских организаций и их структурных подразделений, климатические и географические особенности территории обслуживания населения.</w:t>
      </w:r>
    </w:p>
    <w:p w:rsidR="00E268A5" w:rsidRDefault="00E268A5">
      <w:pPr>
        <w:pStyle w:val="ConsPlusNormal"/>
        <w:spacing w:before="200"/>
        <w:ind w:firstLine="540"/>
        <w:jc w:val="both"/>
      </w:pPr>
      <w:r>
        <w:t xml:space="preserve">При этом снижение размера финансового обеспечения медицинской организации с учетом наличия у нее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оказывающей первичную медико-санитарную помощь в амбулаторных условиях, по сравнению с уровнем предыдущего года недопустимо (без учета применения </w:t>
      </w:r>
      <w:r>
        <w:rPr>
          <w:noProof/>
          <w:position w:val="-8"/>
        </w:rPr>
        <w:drawing>
          <wp:inline distT="0" distB="0" distL="0" distR="0">
            <wp:extent cx="381000"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w:t>
      </w:r>
    </w:p>
    <w:p w:rsidR="00E268A5" w:rsidRDefault="00E268A5">
      <w:pPr>
        <w:pStyle w:val="ConsPlusNormal"/>
        <w:jc w:val="both"/>
      </w:pPr>
    </w:p>
    <w:p w:rsidR="00E268A5" w:rsidRDefault="00E268A5">
      <w:pPr>
        <w:pStyle w:val="ConsPlusTitle"/>
        <w:ind w:firstLine="540"/>
        <w:jc w:val="both"/>
        <w:outlineLvl w:val="3"/>
      </w:pPr>
      <w:bookmarkStart w:id="16" w:name="P656"/>
      <w:bookmarkEnd w:id="16"/>
      <w:r>
        <w:t>2.4. Расчет половозрастных коэффициентов дифференциации</w:t>
      </w:r>
    </w:p>
    <w:p w:rsidR="00E268A5" w:rsidRDefault="00E268A5">
      <w:pPr>
        <w:pStyle w:val="ConsPlusNormal"/>
        <w:jc w:val="both"/>
      </w:pPr>
    </w:p>
    <w:p w:rsidR="00E268A5" w:rsidRDefault="00E268A5">
      <w:pPr>
        <w:pStyle w:val="ConsPlusNormal"/>
        <w:ind w:firstLine="540"/>
        <w:jc w:val="both"/>
      </w:pPr>
      <w:r>
        <w:t xml:space="preserve">С целью учета различий в потреблении медицинской помощи в субъекте Российской Федерации при расчете значений коэффициента специфики оказания медицинской помощи учитываются половозрастные коэффициенты дифференциации. Половозрастные коэффициенты дифференциации рассчитываются на основании данных о затратах на оплату медицинской </w:t>
      </w:r>
      <w:r>
        <w:lastRenderedPageBreak/>
        <w:t>помощи, оказанной застрахованным лицам за определенный расчетный период, но не реже одного раза в год, и о численности застрахованных лиц за данный период, и устанавливаются в тарифном соглашении.</w:t>
      </w:r>
    </w:p>
    <w:p w:rsidR="00E268A5" w:rsidRDefault="00E268A5">
      <w:pPr>
        <w:pStyle w:val="ConsPlusNormal"/>
        <w:spacing w:before="200"/>
        <w:ind w:firstLine="540"/>
        <w:jc w:val="both"/>
      </w:pPr>
      <w:r>
        <w:t>Для расчета половозрастных коэффициентов дифференциации подушевого норматива выполняется следующий алгоритм:</w:t>
      </w:r>
    </w:p>
    <w:p w:rsidR="00E268A5" w:rsidRDefault="00E268A5">
      <w:pPr>
        <w:pStyle w:val="ConsPlusNormal"/>
        <w:spacing w:before="200"/>
        <w:ind w:firstLine="540"/>
        <w:jc w:val="both"/>
      </w:pPr>
      <w:r>
        <w:t>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E268A5" w:rsidRDefault="00E268A5">
      <w:pPr>
        <w:pStyle w:val="ConsPlusNormal"/>
        <w:spacing w:before="200"/>
        <w:ind w:firstLine="540"/>
        <w:jc w:val="both"/>
      </w:pPr>
      <w:r>
        <w:t>1) до года мужчины/женщины;</w:t>
      </w:r>
    </w:p>
    <w:p w:rsidR="00E268A5" w:rsidRDefault="00E268A5">
      <w:pPr>
        <w:pStyle w:val="ConsPlusNormal"/>
        <w:spacing w:before="200"/>
        <w:ind w:firstLine="540"/>
        <w:jc w:val="both"/>
      </w:pPr>
      <w:r>
        <w:t>2) год - четыре года мужчины/женщины;</w:t>
      </w:r>
    </w:p>
    <w:p w:rsidR="00E268A5" w:rsidRDefault="00E268A5">
      <w:pPr>
        <w:pStyle w:val="ConsPlusNormal"/>
        <w:spacing w:before="200"/>
        <w:ind w:firstLine="540"/>
        <w:jc w:val="both"/>
      </w:pPr>
      <w:r>
        <w:t>3) пять - семнадцать лет мужчины/женщины;</w:t>
      </w:r>
    </w:p>
    <w:p w:rsidR="00E268A5" w:rsidRDefault="00E268A5">
      <w:pPr>
        <w:pStyle w:val="ConsPlusNormal"/>
        <w:spacing w:before="200"/>
        <w:ind w:firstLine="540"/>
        <w:jc w:val="both"/>
      </w:pPr>
      <w:r>
        <w:t>4) восемнадцать - шестьдесят четыре года мужчины/женщины;</w:t>
      </w:r>
    </w:p>
    <w:p w:rsidR="00E268A5" w:rsidRDefault="00E268A5">
      <w:pPr>
        <w:pStyle w:val="ConsPlusNormal"/>
        <w:spacing w:before="200"/>
        <w:ind w:firstLine="540"/>
        <w:jc w:val="both"/>
      </w:pPr>
      <w:r>
        <w:t>5) шестьдесят пять лет и старше мужчины/женщины.</w:t>
      </w:r>
    </w:p>
    <w:p w:rsidR="00E268A5" w:rsidRDefault="00E268A5">
      <w:pPr>
        <w:pStyle w:val="ConsPlusNormal"/>
        <w:spacing w:before="200"/>
        <w:ind w:firstLine="540"/>
        <w:jc w:val="both"/>
      </w:pPr>
      <w:r>
        <w:t>При этом субъект Российской Федерации вправе дифференцировать данные половозрастные группы.</w:t>
      </w:r>
    </w:p>
    <w:p w:rsidR="00E268A5" w:rsidRDefault="00E268A5">
      <w:pPr>
        <w:pStyle w:val="ConsPlusNormal"/>
        <w:spacing w:before="20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E268A5" w:rsidRDefault="00E268A5">
      <w:pPr>
        <w:pStyle w:val="ConsPlusNormal"/>
        <w:spacing w:before="200"/>
        <w:ind w:firstLine="540"/>
        <w:jc w:val="both"/>
      </w:pPr>
      <w:r>
        <w:t>Определяются затраты на оплату медицинской помощи, оказанной застрахованным лицам,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E268A5" w:rsidRDefault="00E268A5">
      <w:pPr>
        <w:pStyle w:val="ConsPlusNormal"/>
        <w:spacing w:before="200"/>
        <w:ind w:firstLine="540"/>
        <w:jc w:val="both"/>
      </w:pPr>
      <w:r>
        <w:t>Определяется размер затрат на одно застрахованное лицо (Р) в субъекте Российской Федерации (без учета возраста и пола) по формуле:</w:t>
      </w:r>
    </w:p>
    <w:p w:rsidR="00E268A5" w:rsidRDefault="00E268A5">
      <w:pPr>
        <w:pStyle w:val="ConsPlusNormal"/>
        <w:jc w:val="both"/>
      </w:pPr>
    </w:p>
    <w:p w:rsidR="00E268A5" w:rsidRDefault="00E268A5">
      <w:pPr>
        <w:pStyle w:val="ConsPlusNormal"/>
        <w:jc w:val="center"/>
      </w:pPr>
      <w:r>
        <w:t>Р = З / М / Ч,</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З</w:t>
            </w:r>
          </w:p>
        </w:tc>
        <w:tc>
          <w:tcPr>
            <w:tcW w:w="7767" w:type="dxa"/>
            <w:tcBorders>
              <w:top w:val="nil"/>
              <w:left w:val="nil"/>
              <w:bottom w:val="nil"/>
              <w:right w:val="nil"/>
            </w:tcBorders>
          </w:tcPr>
          <w:p w:rsidR="00E268A5" w:rsidRDefault="00E268A5">
            <w:pPr>
              <w:pStyle w:val="ConsPlusNormal"/>
              <w:jc w:val="both"/>
            </w:pPr>
            <w:r>
              <w:t>затраты на оплату медицинской помощи всем застрахованным лицам за расчетный период;</w:t>
            </w:r>
          </w:p>
        </w:tc>
      </w:tr>
      <w:tr w:rsidR="00E268A5">
        <w:tc>
          <w:tcPr>
            <w:tcW w:w="1304" w:type="dxa"/>
            <w:tcBorders>
              <w:top w:val="nil"/>
              <w:left w:val="nil"/>
              <w:bottom w:val="nil"/>
              <w:right w:val="nil"/>
            </w:tcBorders>
          </w:tcPr>
          <w:p w:rsidR="00E268A5" w:rsidRDefault="00E268A5">
            <w:pPr>
              <w:pStyle w:val="ConsPlusNormal"/>
              <w:jc w:val="center"/>
            </w:pPr>
            <w:r>
              <w:t>М</w:t>
            </w:r>
          </w:p>
        </w:tc>
        <w:tc>
          <w:tcPr>
            <w:tcW w:w="7767" w:type="dxa"/>
            <w:tcBorders>
              <w:top w:val="nil"/>
              <w:left w:val="nil"/>
              <w:bottom w:val="nil"/>
              <w:right w:val="nil"/>
            </w:tcBorders>
          </w:tcPr>
          <w:p w:rsidR="00E268A5" w:rsidRDefault="00E268A5">
            <w:pPr>
              <w:pStyle w:val="ConsPlusNormal"/>
              <w:jc w:val="both"/>
            </w:pPr>
            <w:r>
              <w:t>количество месяцев в расчетном периоде;</w:t>
            </w:r>
          </w:p>
        </w:tc>
      </w:tr>
      <w:tr w:rsidR="00E268A5">
        <w:tc>
          <w:tcPr>
            <w:tcW w:w="1304" w:type="dxa"/>
            <w:tcBorders>
              <w:top w:val="nil"/>
              <w:left w:val="nil"/>
              <w:bottom w:val="nil"/>
              <w:right w:val="nil"/>
            </w:tcBorders>
          </w:tcPr>
          <w:p w:rsidR="00E268A5" w:rsidRDefault="00E268A5">
            <w:pPr>
              <w:pStyle w:val="ConsPlusNormal"/>
              <w:jc w:val="center"/>
            </w:pPr>
            <w:r>
              <w:t>Ч</w:t>
            </w:r>
          </w:p>
        </w:tc>
        <w:tc>
          <w:tcPr>
            <w:tcW w:w="7767" w:type="dxa"/>
            <w:tcBorders>
              <w:top w:val="nil"/>
              <w:left w:val="nil"/>
              <w:bottom w:val="nil"/>
              <w:right w:val="nil"/>
            </w:tcBorders>
          </w:tcPr>
          <w:p w:rsidR="00E268A5" w:rsidRDefault="00E268A5">
            <w:pPr>
              <w:pStyle w:val="ConsPlusNormal"/>
              <w:jc w:val="both"/>
            </w:pPr>
            <w:r>
              <w:t>численность застрахованных лиц на территории субъекта Российской Федерации.</w:t>
            </w:r>
          </w:p>
        </w:tc>
      </w:tr>
    </w:tbl>
    <w:p w:rsidR="00E268A5" w:rsidRDefault="00E268A5">
      <w:pPr>
        <w:pStyle w:val="ConsPlusNormal"/>
        <w:jc w:val="both"/>
      </w:pPr>
    </w:p>
    <w:p w:rsidR="00E268A5" w:rsidRDefault="00E268A5">
      <w:pPr>
        <w:pStyle w:val="ConsPlusNormal"/>
        <w:ind w:firstLine="540"/>
        <w:jc w:val="both"/>
      </w:pPr>
      <w:r>
        <w:t>Определяются размеры затрат на одно застрахованное лицо, попадающее в j-тый половозрастной интервал (Рj), по формуле:</w:t>
      </w:r>
    </w:p>
    <w:p w:rsidR="00E268A5" w:rsidRDefault="00E268A5">
      <w:pPr>
        <w:pStyle w:val="ConsPlusNormal"/>
        <w:jc w:val="both"/>
      </w:pPr>
    </w:p>
    <w:p w:rsidR="00E268A5" w:rsidRDefault="00E268A5">
      <w:pPr>
        <w:pStyle w:val="ConsPlusNormal"/>
        <w:jc w:val="center"/>
      </w:pPr>
      <w:r>
        <w:t>Р</w:t>
      </w:r>
      <w:r>
        <w:rPr>
          <w:vertAlign w:val="subscript"/>
        </w:rPr>
        <w:t>j</w:t>
      </w:r>
      <w:r>
        <w:t xml:space="preserve"> = З</w:t>
      </w:r>
      <w:r>
        <w:rPr>
          <w:vertAlign w:val="subscript"/>
        </w:rPr>
        <w:t>j</w:t>
      </w:r>
      <w:r>
        <w:t xml:space="preserve"> / М / Ч</w:t>
      </w:r>
      <w:r>
        <w:rPr>
          <w:vertAlign w:val="subscript"/>
        </w:rPr>
        <w:t>j</w:t>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Зj</w:t>
            </w:r>
          </w:p>
        </w:tc>
        <w:tc>
          <w:tcPr>
            <w:tcW w:w="7767" w:type="dxa"/>
            <w:tcBorders>
              <w:top w:val="nil"/>
              <w:left w:val="nil"/>
              <w:bottom w:val="nil"/>
              <w:right w:val="nil"/>
            </w:tcBorders>
          </w:tcPr>
          <w:p w:rsidR="00E268A5" w:rsidRDefault="00E268A5">
            <w:pPr>
              <w:pStyle w:val="ConsPlusNormal"/>
              <w:jc w:val="both"/>
            </w:pPr>
            <w:r>
              <w:t>затраты на оплату медицинской помощи всем застрахованным лицам, попадающим в j-тый половозрастной интервал за расчетный период;</w:t>
            </w:r>
          </w:p>
        </w:tc>
      </w:tr>
      <w:tr w:rsidR="00E268A5">
        <w:tc>
          <w:tcPr>
            <w:tcW w:w="1304" w:type="dxa"/>
            <w:tcBorders>
              <w:top w:val="nil"/>
              <w:left w:val="nil"/>
              <w:bottom w:val="nil"/>
              <w:right w:val="nil"/>
            </w:tcBorders>
          </w:tcPr>
          <w:p w:rsidR="00E268A5" w:rsidRDefault="00E268A5">
            <w:pPr>
              <w:pStyle w:val="ConsPlusNormal"/>
              <w:jc w:val="center"/>
            </w:pPr>
            <w:r>
              <w:t>Чj</w:t>
            </w:r>
          </w:p>
        </w:tc>
        <w:tc>
          <w:tcPr>
            <w:tcW w:w="7767" w:type="dxa"/>
            <w:tcBorders>
              <w:top w:val="nil"/>
              <w:left w:val="nil"/>
              <w:bottom w:val="nil"/>
              <w:right w:val="nil"/>
            </w:tcBorders>
          </w:tcPr>
          <w:p w:rsidR="00E268A5" w:rsidRDefault="00E268A5">
            <w:pPr>
              <w:pStyle w:val="ConsPlusNormal"/>
              <w:jc w:val="both"/>
            </w:pPr>
            <w:r>
              <w:t>численность застрахованных лиц субъекта Российской Федерации, попадающего в j-тый половозрастной интервал.</w:t>
            </w:r>
          </w:p>
        </w:tc>
      </w:tr>
    </w:tbl>
    <w:p w:rsidR="00E268A5" w:rsidRDefault="00E268A5">
      <w:pPr>
        <w:pStyle w:val="ConsPlusNormal"/>
        <w:jc w:val="both"/>
      </w:pPr>
    </w:p>
    <w:p w:rsidR="00E268A5" w:rsidRDefault="00E268A5">
      <w:pPr>
        <w:pStyle w:val="ConsPlusNormal"/>
        <w:ind w:firstLine="540"/>
        <w:jc w:val="both"/>
      </w:pPr>
      <w:r>
        <w:t xml:space="preserve">Рассчитываются коэффициенты дифференциации КДj для каждой половозрастной группы по </w:t>
      </w:r>
      <w:r>
        <w:lastRenderedPageBreak/>
        <w:t>формуле:</w:t>
      </w:r>
    </w:p>
    <w:p w:rsidR="00E268A5" w:rsidRDefault="00E268A5">
      <w:pPr>
        <w:pStyle w:val="ConsPlusNormal"/>
        <w:jc w:val="both"/>
      </w:pPr>
    </w:p>
    <w:p w:rsidR="00E268A5" w:rsidRDefault="00E268A5">
      <w:pPr>
        <w:pStyle w:val="ConsPlusNormal"/>
        <w:jc w:val="center"/>
      </w:pPr>
      <w:r>
        <w:t>КД</w:t>
      </w:r>
      <w:r>
        <w:rPr>
          <w:vertAlign w:val="subscript"/>
        </w:rPr>
        <w:t>j</w:t>
      </w:r>
      <w:r>
        <w:t xml:space="preserve"> = Р</w:t>
      </w:r>
      <w:r>
        <w:rPr>
          <w:vertAlign w:val="subscript"/>
        </w:rPr>
        <w:t>j</w:t>
      </w:r>
      <w:r>
        <w:t xml:space="preserve"> / Р.</w:t>
      </w:r>
    </w:p>
    <w:p w:rsidR="00E268A5" w:rsidRDefault="00E268A5">
      <w:pPr>
        <w:pStyle w:val="ConsPlusNormal"/>
        <w:jc w:val="both"/>
      </w:pPr>
    </w:p>
    <w:p w:rsidR="00E268A5" w:rsidRDefault="00E268A5">
      <w:pPr>
        <w:pStyle w:val="ConsPlusNormal"/>
        <w:ind w:firstLine="540"/>
        <w:jc w:val="both"/>
      </w:pPr>
      <w:r>
        <w:t>При этом для групп мужчин и женщин в возрасте 65 лет и старше устанавливается значение половозрастного коэффициента в размере не менее 1,6 (в случае, если расчетное значение коэффициента потребления медицинской помощи по группам мужчин и женщин 65 лет и старше составляет менее 1,6, значение коэффициента принимается равным 1,6).</w:t>
      </w:r>
    </w:p>
    <w:p w:rsidR="00E268A5" w:rsidRDefault="00E268A5">
      <w:pPr>
        <w:pStyle w:val="ConsPlusNormal"/>
        <w:spacing w:before="200"/>
        <w:ind w:firstLine="540"/>
        <w:jc w:val="both"/>
      </w:pPr>
      <w:r>
        <w:t>В случае, если медицинская организация имеет структуру прикрепленного к ней населения равную структуре населения в целом по субъекту Российской Федерации, она имеет значение половозрастного коэффициента дифференциации равное 1.</w:t>
      </w:r>
    </w:p>
    <w:p w:rsidR="00E268A5" w:rsidRDefault="00E268A5">
      <w:pPr>
        <w:pStyle w:val="ConsPlusNormal"/>
        <w:spacing w:before="200"/>
        <w:ind w:firstLine="540"/>
        <w:jc w:val="both"/>
      </w:pPr>
      <w:r>
        <w:t>В случае, если структура прикрепленного к медицинской организации населения отличается от структуры населения в целом по субъекту Российской Федерации, то значения половозрастных коэффициентов дифференциации для медицинских организаций рассчитываются по следующей формуле:</w:t>
      </w:r>
    </w:p>
    <w:p w:rsidR="00E268A5" w:rsidRDefault="00E268A5">
      <w:pPr>
        <w:pStyle w:val="ConsPlusNormal"/>
        <w:jc w:val="both"/>
      </w:pPr>
    </w:p>
    <w:p w:rsidR="00E268A5" w:rsidRDefault="00E268A5">
      <w:pPr>
        <w:pStyle w:val="ConsPlusNormal"/>
        <w:jc w:val="center"/>
      </w:pPr>
      <w:r>
        <w:rPr>
          <w:noProof/>
          <w:position w:val="-11"/>
        </w:rPr>
        <w:drawing>
          <wp:inline distT="0" distB="0" distL="0" distR="0">
            <wp:extent cx="1790700" cy="2762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790700" cy="2762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381000"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половозрастной коэффициент дифференциации, определенный для i-той медицинской организаций;</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381000"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половозрастной коэффициент дифференциации, определенный для j-той половозрастной группы (подгруппы);</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20002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численность застрахованных лиц, прикрепленных к i-той медицинской организации, в j-той половозрастной группе (подгруппе), человек;</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20002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численность застрахованных лиц, прикрепленных к i-той медицинской организации, человек.</w:t>
            </w:r>
          </w:p>
        </w:tc>
      </w:tr>
    </w:tbl>
    <w:p w:rsidR="00E268A5" w:rsidRDefault="00E268A5">
      <w:pPr>
        <w:pStyle w:val="ConsPlusNormal"/>
        <w:jc w:val="both"/>
      </w:pPr>
    </w:p>
    <w:p w:rsidR="00E268A5" w:rsidRDefault="00E268A5">
      <w:pPr>
        <w:pStyle w:val="ConsPlusNormal"/>
        <w:ind w:firstLine="540"/>
        <w:jc w:val="both"/>
      </w:pPr>
      <w:r>
        <w:t>Таким образом, увеличение доли прикрепленного к медицинской организации населения по половозрастным группам, коэффициенты дифференциации по которым выше 1, в том числе по группам мужчин и женщин 65 лет и старше, при прочих равных будет вести к повышению значения половозрастного коэффициента дифференциации для медицинской организации.</w:t>
      </w:r>
    </w:p>
    <w:p w:rsidR="00E268A5" w:rsidRDefault="00E268A5">
      <w:pPr>
        <w:pStyle w:val="ConsPlusNormal"/>
        <w:jc w:val="both"/>
      </w:pPr>
    </w:p>
    <w:p w:rsidR="00E268A5" w:rsidRDefault="00E268A5">
      <w:pPr>
        <w:pStyle w:val="ConsPlusTitle"/>
        <w:ind w:firstLine="540"/>
        <w:jc w:val="both"/>
        <w:outlineLvl w:val="3"/>
      </w:pPr>
      <w:bookmarkStart w:id="17" w:name="P716"/>
      <w:bookmarkEnd w:id="17"/>
      <w:r>
        <w:t>2.5. Расчет значений КД</w:t>
      </w:r>
      <w:r>
        <w:rPr>
          <w:vertAlign w:val="subscript"/>
        </w:rPr>
        <w:t>от</w:t>
      </w:r>
    </w:p>
    <w:p w:rsidR="00E268A5" w:rsidRDefault="00E268A5">
      <w:pPr>
        <w:pStyle w:val="ConsPlusNormal"/>
        <w:jc w:val="both"/>
      </w:pPr>
    </w:p>
    <w:p w:rsidR="00E268A5" w:rsidRDefault="00E268A5">
      <w:pPr>
        <w:pStyle w:val="ConsPlusNormal"/>
        <w:ind w:firstLine="540"/>
        <w:jc w:val="both"/>
      </w:pPr>
      <w:r>
        <w:t>КД</w:t>
      </w:r>
      <w:r>
        <w:rPr>
          <w:vertAlign w:val="subscript"/>
        </w:rPr>
        <w:t>от</w:t>
      </w:r>
      <w:r>
        <w:t xml:space="preserve"> применяется в отношении медицинских организаций (юридических лиц) с учетом наличия у них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(в том числе в отношении участковых больниц и врачебных амбулаторий, являющихся как отдельными юридическими лицами, так и их подразделениями).</w:t>
      </w:r>
    </w:p>
    <w:p w:rsidR="00E268A5" w:rsidRDefault="00E268A5">
      <w:pPr>
        <w:pStyle w:val="ConsPlusNormal"/>
        <w:spacing w:before="200"/>
        <w:ind w:firstLine="540"/>
        <w:jc w:val="both"/>
      </w:pPr>
      <w:r>
        <w:t>При этом критерии отдаленности устанавливаются Комиссией.</w:t>
      </w:r>
    </w:p>
    <w:p w:rsidR="00E268A5" w:rsidRDefault="00E268A5">
      <w:pPr>
        <w:pStyle w:val="ConsPlusNormal"/>
        <w:spacing w:before="200"/>
        <w:ind w:firstLine="540"/>
        <w:jc w:val="both"/>
      </w:pPr>
      <w:r>
        <w:t>К подушевому нормативу финансирования на прикрепившихся лиц такой медицинской организации, с учетом расходов на ее содержание и оплату труда персонала, исходя из расположения и отдаленности обслуживаемых территорий применяются следующие коэффициенты дифференциации в размере:</w:t>
      </w:r>
    </w:p>
    <w:p w:rsidR="00E268A5" w:rsidRDefault="00E268A5">
      <w:pPr>
        <w:pStyle w:val="ConsPlusNormal"/>
        <w:spacing w:before="200"/>
        <w:ind w:firstLine="540"/>
        <w:jc w:val="both"/>
      </w:pPr>
      <w:r>
        <w:t>для медицинских организаций и их подразделений, обслуживающих до 20 тысяч человек, - не менее 1,113;</w:t>
      </w:r>
    </w:p>
    <w:p w:rsidR="00E268A5" w:rsidRDefault="00E268A5">
      <w:pPr>
        <w:pStyle w:val="ConsPlusNormal"/>
        <w:spacing w:before="200"/>
        <w:ind w:firstLine="540"/>
        <w:jc w:val="both"/>
      </w:pPr>
      <w:r>
        <w:t>для медицинских организаций и их подразделений, обслуживающих свыше 20 тысяч человек, - не менее 1,04.</w:t>
      </w:r>
    </w:p>
    <w:p w:rsidR="00E268A5" w:rsidRDefault="00E268A5">
      <w:pPr>
        <w:pStyle w:val="ConsPlusNormal"/>
        <w:spacing w:before="200"/>
        <w:ind w:firstLine="540"/>
        <w:jc w:val="both"/>
      </w:pPr>
      <w:r>
        <w:t xml:space="preserve">При этом допустимо установление дифференцированных значений коэффициентов для разных медицинских организаций или их подразделений в зависимости от комплектности участков, </w:t>
      </w:r>
      <w:r>
        <w:lastRenderedPageBreak/>
        <w:t>радиуса обслуживания, плотности расселения обслуживаемого населения, транспортной доступности, иных климатических и географических особенностей территории обслуживания населения и др.</w:t>
      </w:r>
    </w:p>
    <w:p w:rsidR="00E268A5" w:rsidRDefault="00E268A5">
      <w:pPr>
        <w:pStyle w:val="ConsPlusNormal"/>
        <w:spacing w:before="200"/>
        <w:ind w:firstLine="540"/>
        <w:jc w:val="both"/>
      </w:pPr>
      <w:r>
        <w:t>В случае если только отдельные подразделения медицинской организации, а не медицинская организация в целом, соответствуют условиям применения коэффициента дифференциации КД</w:t>
      </w:r>
      <w:r>
        <w:rPr>
          <w:vertAlign w:val="subscript"/>
        </w:rPr>
        <w:t>ОТ</w:t>
      </w:r>
      <w:r>
        <w:t>, объем направляемых финансовых средств рассчитывается исходя из доли обслуживаемого данными подразделениями населения:</w:t>
      </w:r>
    </w:p>
    <w:p w:rsidR="00E268A5" w:rsidRDefault="00E268A5">
      <w:pPr>
        <w:pStyle w:val="ConsPlusNormal"/>
        <w:jc w:val="both"/>
      </w:pPr>
    </w:p>
    <w:p w:rsidR="00E268A5" w:rsidRDefault="00E268A5">
      <w:pPr>
        <w:pStyle w:val="ConsPlusNormal"/>
        <w:jc w:val="center"/>
      </w:pPr>
      <w:r>
        <w:rPr>
          <w:noProof/>
          <w:position w:val="-11"/>
        </w:rPr>
        <w:drawing>
          <wp:inline distT="0" distB="0" distL="0" distR="0">
            <wp:extent cx="2486025" cy="2762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381000"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коэффициент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определенный для i-той медицинской организаций (при наличии);</w:t>
            </w:r>
          </w:p>
        </w:tc>
      </w:tr>
      <w:tr w:rsidR="00E268A5">
        <w:tc>
          <w:tcPr>
            <w:tcW w:w="1304" w:type="dxa"/>
            <w:tcBorders>
              <w:top w:val="nil"/>
              <w:left w:val="nil"/>
              <w:bottom w:val="nil"/>
              <w:right w:val="nil"/>
            </w:tcBorders>
          </w:tcPr>
          <w:p w:rsidR="00E268A5" w:rsidRDefault="00E268A5">
            <w:pPr>
              <w:pStyle w:val="ConsPlusNormal"/>
              <w:jc w:val="center"/>
            </w:pPr>
            <w:r>
              <w:t>Д</w:t>
            </w:r>
            <w:r>
              <w:rPr>
                <w:vertAlign w:val="subscript"/>
              </w:rPr>
              <w:t>ОТj</w:t>
            </w:r>
          </w:p>
        </w:tc>
        <w:tc>
          <w:tcPr>
            <w:tcW w:w="7767" w:type="dxa"/>
            <w:tcBorders>
              <w:top w:val="nil"/>
              <w:left w:val="nil"/>
              <w:bottom w:val="nil"/>
              <w:right w:val="nil"/>
            </w:tcBorders>
          </w:tcPr>
          <w:p w:rsidR="00E268A5" w:rsidRDefault="00E268A5">
            <w:pPr>
              <w:pStyle w:val="ConsPlusNormal"/>
              <w:jc w:val="both"/>
            </w:pPr>
            <w:r>
              <w:t>доля населения, обслуживаемая j-ым подразделением, расположенным в сельской местности, отдаленных территориях, поселках городского типа и малых городах с численностью населения до 50 тысяч человек (значение от 0 до 1);</w:t>
            </w:r>
          </w:p>
        </w:tc>
      </w:tr>
      <w:tr w:rsidR="00E268A5">
        <w:tc>
          <w:tcPr>
            <w:tcW w:w="1304" w:type="dxa"/>
            <w:tcBorders>
              <w:top w:val="nil"/>
              <w:left w:val="nil"/>
              <w:bottom w:val="nil"/>
              <w:right w:val="nil"/>
            </w:tcBorders>
          </w:tcPr>
          <w:p w:rsidR="00E268A5" w:rsidRDefault="00E268A5">
            <w:pPr>
              <w:pStyle w:val="ConsPlusNormal"/>
              <w:jc w:val="center"/>
            </w:pPr>
            <w:r>
              <w:t>КД</w:t>
            </w:r>
            <w:r>
              <w:rPr>
                <w:vertAlign w:val="subscript"/>
              </w:rPr>
              <w:t>ОТj</w:t>
            </w:r>
          </w:p>
        </w:tc>
        <w:tc>
          <w:tcPr>
            <w:tcW w:w="7767" w:type="dxa"/>
            <w:tcBorders>
              <w:top w:val="nil"/>
              <w:left w:val="nil"/>
              <w:bottom w:val="nil"/>
              <w:right w:val="nil"/>
            </w:tcBorders>
          </w:tcPr>
          <w:p w:rsidR="00E268A5" w:rsidRDefault="00E268A5">
            <w:pPr>
              <w:pStyle w:val="ConsPlusNormal"/>
              <w:jc w:val="both"/>
            </w:pPr>
            <w:r>
              <w:t>коэффициент дифференциации, применяемый к j-ому подразделению, расположенному в сельской местности, отдаленных территориях, поселках городского типа и малых городах с численностью населения до 50 тысяч человек с учетом расходов на содержание и оплату труда персонала.</w:t>
            </w:r>
          </w:p>
        </w:tc>
      </w:tr>
    </w:tbl>
    <w:p w:rsidR="00E268A5" w:rsidRDefault="00E268A5">
      <w:pPr>
        <w:pStyle w:val="ConsPlusNormal"/>
        <w:jc w:val="both"/>
      </w:pPr>
    </w:p>
    <w:p w:rsidR="00E268A5" w:rsidRDefault="00E268A5">
      <w:pPr>
        <w:pStyle w:val="ConsPlusTitle"/>
        <w:ind w:firstLine="540"/>
        <w:jc w:val="both"/>
        <w:outlineLvl w:val="3"/>
      </w:pPr>
      <w:r>
        <w:t>2.6. Расчет коэффициента уровня медицинской организации</w:t>
      </w:r>
    </w:p>
    <w:p w:rsidR="00E268A5" w:rsidRDefault="00E268A5">
      <w:pPr>
        <w:pStyle w:val="ConsPlusNormal"/>
        <w:jc w:val="both"/>
      </w:pPr>
    </w:p>
    <w:p w:rsidR="00E268A5" w:rsidRDefault="00E268A5">
      <w:pPr>
        <w:pStyle w:val="ConsPlusNormal"/>
        <w:ind w:firstLine="540"/>
        <w:jc w:val="both"/>
      </w:pPr>
      <w:r>
        <w:t>Дифференцированные подушевые нормативы финансирования медицинской организации определяются также с учетом коэффициентов уровня медицинской организации, применяемых к базовому подушевому нормативу финансирования на прикрепившихся лиц (далее - КУ</w:t>
      </w:r>
      <w:r>
        <w:rPr>
          <w:vertAlign w:val="subscript"/>
        </w:rPr>
        <w:t>МО</w:t>
      </w:r>
      <w:r>
        <w:t>), установленных в тарифном соглашении для групп медицинских организаций.</w:t>
      </w:r>
    </w:p>
    <w:p w:rsidR="00E268A5" w:rsidRDefault="00E268A5">
      <w:pPr>
        <w:pStyle w:val="ConsPlusNormal"/>
        <w:spacing w:before="200"/>
        <w:ind w:firstLine="540"/>
        <w:jc w:val="both"/>
      </w:pPr>
      <w:r>
        <w:t>Значения коэффициентов уровня медицинской организации, применяемых к базовому подушевому нормативу финансирования на прикрепившихся лиц (далее - КУ</w:t>
      </w:r>
      <w:r>
        <w:rPr>
          <w:vertAlign w:val="subscript"/>
        </w:rPr>
        <w:t>МО</w:t>
      </w:r>
      <w:r>
        <w:t>), могут определяться в том числе с учетом:</w:t>
      </w:r>
    </w:p>
    <w:p w:rsidR="00E268A5" w:rsidRDefault="00E268A5">
      <w:pPr>
        <w:pStyle w:val="ConsPlusNormal"/>
        <w:spacing w:before="200"/>
        <w:ind w:firstLine="540"/>
        <w:jc w:val="both"/>
      </w:pPr>
      <w:r>
        <w:t>-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E268A5" w:rsidRDefault="00E268A5">
      <w:pPr>
        <w:pStyle w:val="ConsPlusNormal"/>
        <w:spacing w:before="200"/>
        <w:ind w:firstLine="540"/>
        <w:jc w:val="both"/>
      </w:pPr>
      <w:r>
        <w:t>- расходов на содержание медицинских организаций (структурных подразделений медицинских организаций).</w:t>
      </w:r>
    </w:p>
    <w:p w:rsidR="00E268A5" w:rsidRDefault="00E268A5">
      <w:pPr>
        <w:pStyle w:val="ConsPlusNormal"/>
        <w:spacing w:before="200"/>
        <w:ind w:firstLine="540"/>
        <w:jc w:val="both"/>
      </w:pPr>
      <w:r>
        <w:t>В случае принятия Комиссией решения о неприменении КУ</w:t>
      </w:r>
      <w:r>
        <w:rPr>
          <w:vertAlign w:val="subscript"/>
        </w:rPr>
        <w:t>МО</w:t>
      </w:r>
      <w:r>
        <w:t>, в тарифном соглашении указывается, что КУ</w:t>
      </w:r>
      <w:r>
        <w:rPr>
          <w:vertAlign w:val="subscript"/>
        </w:rPr>
        <w:t>МО</w:t>
      </w:r>
      <w:r>
        <w:t xml:space="preserve"> для всех медицинских организаций, использующих соответствующий способ оплаты, принимается равным 1.</w:t>
      </w:r>
    </w:p>
    <w:p w:rsidR="00E268A5" w:rsidRDefault="00E268A5">
      <w:pPr>
        <w:pStyle w:val="ConsPlusNormal"/>
        <w:jc w:val="both"/>
      </w:pPr>
    </w:p>
    <w:p w:rsidR="00E268A5" w:rsidRDefault="00E268A5">
      <w:pPr>
        <w:pStyle w:val="ConsPlusTitle"/>
        <w:ind w:firstLine="540"/>
        <w:jc w:val="both"/>
        <w:outlineLvl w:val="3"/>
      </w:pPr>
      <w:r>
        <w:t>2.7. Расчет дифференцированных подушевых нормативов финансирования, не включающих средства на оплату мероприятий по проведению профилактических медицинских осмотров и диспансеризации</w:t>
      </w:r>
    </w:p>
    <w:p w:rsidR="00E268A5" w:rsidRDefault="00E268A5">
      <w:pPr>
        <w:pStyle w:val="ConsPlusNormal"/>
        <w:jc w:val="both"/>
      </w:pPr>
    </w:p>
    <w:p w:rsidR="00E268A5" w:rsidRDefault="00E268A5">
      <w:pPr>
        <w:pStyle w:val="ConsPlusNormal"/>
        <w:ind w:firstLine="540"/>
        <w:jc w:val="both"/>
      </w:pPr>
      <w:r>
        <w:t xml:space="preserve">Дифференцированные подушевые нормативы финансирования, не включающие средства на оплату мероприятий по проведению профилактических медицинских осмотров и диспансеризации, для медицинских организаций, участвующих в реализации территориальной программы обязательного медицинского страхования данного субъекта Российской Федерации </w:t>
      </w:r>
      <w:r>
        <w:rPr>
          <w:noProof/>
          <w:position w:val="-11"/>
        </w:rPr>
        <w:drawing>
          <wp:inline distT="0" distB="0" distL="0" distR="0">
            <wp:extent cx="466725" cy="2762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inline>
        </w:drawing>
      </w:r>
      <w:r>
        <w:t xml:space="preserve">, рассчитываются на основе базового подушевого норматива финансирования медицинской </w:t>
      </w:r>
      <w:r>
        <w:lastRenderedPageBreak/>
        <w:t>помощи, оказываемой в амбулаторных условиях по следующей формуле:</w:t>
      </w:r>
    </w:p>
    <w:p w:rsidR="00E268A5" w:rsidRDefault="00E268A5">
      <w:pPr>
        <w:pStyle w:val="ConsPlusNormal"/>
        <w:jc w:val="both"/>
      </w:pPr>
    </w:p>
    <w:p w:rsidR="00E268A5" w:rsidRDefault="00E268A5">
      <w:pPr>
        <w:pStyle w:val="ConsPlusNormal"/>
        <w:jc w:val="center"/>
      </w:pPr>
      <w:r>
        <w:rPr>
          <w:noProof/>
          <w:position w:val="-8"/>
        </w:rPr>
        <w:drawing>
          <wp:inline distT="0" distB="0" distL="0" distR="0">
            <wp:extent cx="2705100"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705100" cy="2381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342900"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дифференцированный подушевой норматив для i-той медицинской организации,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381000"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коэффициент специфики оказания медицинской помощи, учитывающий уровень и структуру заболеваемости обслуживаемого населения, половозрастной состав обслуживаемого населения, в том числе оказание медицинской помощи в амбулаторных условиях лицам в возрасте 65 лет и старше, плотность расселения обслуживаемого населения, транспортная доступность, климатические и географические особенности территории обслуживания населения, для i-той медицинской организации;</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381000"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коэффициент специфики оказания медицинской помощи, учитывающий наличие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 для i-той медицинской организации;</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095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КУмо коэффициент уровня i-той медицинской организации;</w:t>
            </w:r>
          </w:p>
        </w:tc>
      </w:tr>
      <w:tr w:rsidR="00E268A5">
        <w:tc>
          <w:tcPr>
            <w:tcW w:w="1304" w:type="dxa"/>
            <w:tcBorders>
              <w:top w:val="nil"/>
              <w:left w:val="nil"/>
              <w:bottom w:val="nil"/>
              <w:right w:val="nil"/>
            </w:tcBorders>
          </w:tcPr>
          <w:p w:rsidR="00E268A5" w:rsidRDefault="00E268A5">
            <w:pPr>
              <w:pStyle w:val="ConsPlusNormal"/>
              <w:jc w:val="center"/>
            </w:pPr>
            <w:r>
              <w:t>КД</w:t>
            </w:r>
            <w:r>
              <w:rPr>
                <w:vertAlign w:val="superscript"/>
              </w:rPr>
              <w:t>i</w:t>
            </w:r>
          </w:p>
        </w:tc>
        <w:tc>
          <w:tcPr>
            <w:tcW w:w="7767" w:type="dxa"/>
            <w:tcBorders>
              <w:top w:val="nil"/>
              <w:left w:val="nil"/>
              <w:bottom w:val="nil"/>
              <w:right w:val="nil"/>
            </w:tcBorders>
          </w:tcPr>
          <w:p w:rsidR="00E268A5" w:rsidRDefault="00E268A5">
            <w:pPr>
              <w:pStyle w:val="ConsPlusNormal"/>
              <w:jc w:val="both"/>
            </w:pPr>
            <w:r>
              <w:t>коэффициент дифференциации для i-той медицинской организации.</w:t>
            </w:r>
          </w:p>
        </w:tc>
      </w:tr>
    </w:tbl>
    <w:p w:rsidR="00E268A5" w:rsidRDefault="00E268A5">
      <w:pPr>
        <w:pStyle w:val="ConsPlusNormal"/>
        <w:jc w:val="both"/>
      </w:pPr>
    </w:p>
    <w:p w:rsidR="00E268A5" w:rsidRDefault="00E268A5">
      <w:pPr>
        <w:pStyle w:val="ConsPlusNormal"/>
        <w:ind w:firstLine="540"/>
        <w:jc w:val="both"/>
      </w:pPr>
      <w:r>
        <w:t xml:space="preserve">В целях приведения в соответствие объема средств, рассчитанного по дифференцированным подушевым нормативам финансирования медицинской помощи в амбулаторных условиях, к объему средств на оплату медицинской помощи в амбулаторных условиях по подушевому нормативу финансирования (за исключением средств на финансовое обеспечение мероприятий по проведению профилактических медицинских осмотров и диспансеризации, а также средств на выплаты по итогам оценки результативности деятельности медицинских организаций), рассчитанному в соответствии с </w:t>
      </w:r>
      <w:hyperlink w:anchor="P579">
        <w:r>
          <w:rPr>
            <w:color w:val="0000FF"/>
          </w:rPr>
          <w:t>пунктом 2.2</w:t>
        </w:r>
      </w:hyperlink>
      <w:r>
        <w:t xml:space="preserve"> настоящего Раздела рассчитывается поправочный коэффициент (ПК) по формуле:</w:t>
      </w:r>
    </w:p>
    <w:p w:rsidR="00E268A5" w:rsidRDefault="00E268A5">
      <w:pPr>
        <w:pStyle w:val="ConsPlusNormal"/>
        <w:jc w:val="both"/>
      </w:pPr>
    </w:p>
    <w:p w:rsidR="00E268A5" w:rsidRDefault="00E268A5">
      <w:pPr>
        <w:pStyle w:val="ConsPlusNormal"/>
        <w:jc w:val="center"/>
      </w:pPr>
      <w:r>
        <w:rPr>
          <w:noProof/>
          <w:position w:val="-29"/>
        </w:rPr>
        <w:drawing>
          <wp:inline distT="0" distB="0" distL="0" distR="0">
            <wp:extent cx="1714500" cy="5048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714500" cy="504825"/>
                    </a:xfrm>
                    <a:prstGeom prst="rect">
                      <a:avLst/>
                    </a:prstGeom>
                    <a:noFill/>
                    <a:ln>
                      <a:noFill/>
                    </a:ln>
                  </pic:spPr>
                </pic:pic>
              </a:graphicData>
            </a:graphic>
          </wp:inline>
        </w:drawing>
      </w:r>
    </w:p>
    <w:p w:rsidR="00E268A5" w:rsidRDefault="00E268A5">
      <w:pPr>
        <w:pStyle w:val="ConsPlusNormal"/>
        <w:jc w:val="both"/>
      </w:pPr>
    </w:p>
    <w:p w:rsidR="00E268A5" w:rsidRDefault="00E268A5">
      <w:pPr>
        <w:pStyle w:val="ConsPlusNormal"/>
        <w:ind w:firstLine="540"/>
        <w:jc w:val="both"/>
      </w:pPr>
      <w:r>
        <w:t>В случае, если при расчете фактических дифференцированных подушевых нормативов используется поправочный коэффициент, отличный от 1, указанный коэффициент в обязательном порядке отражается в тарифном соглашении.</w:t>
      </w:r>
    </w:p>
    <w:p w:rsidR="00E268A5" w:rsidRDefault="00E268A5">
      <w:pPr>
        <w:pStyle w:val="ConsPlusNormal"/>
        <w:jc w:val="both"/>
      </w:pPr>
    </w:p>
    <w:p w:rsidR="00E268A5" w:rsidRDefault="00E268A5">
      <w:pPr>
        <w:pStyle w:val="ConsPlusTitle"/>
        <w:ind w:firstLine="540"/>
        <w:jc w:val="both"/>
        <w:outlineLvl w:val="3"/>
      </w:pPr>
      <w:bookmarkStart w:id="18" w:name="P770"/>
      <w:bookmarkEnd w:id="18"/>
      <w:r>
        <w:t>2.8. Расчет значений КС</w:t>
      </w:r>
      <w:r>
        <w:rPr>
          <w:vertAlign w:val="subscript"/>
        </w:rPr>
        <w:t>проф</w:t>
      </w:r>
    </w:p>
    <w:p w:rsidR="00E268A5" w:rsidRDefault="00E268A5">
      <w:pPr>
        <w:pStyle w:val="ConsPlusNormal"/>
        <w:jc w:val="both"/>
      </w:pPr>
    </w:p>
    <w:p w:rsidR="00E268A5" w:rsidRDefault="00E268A5">
      <w:pPr>
        <w:pStyle w:val="ConsPlusNormal"/>
        <w:ind w:firstLine="540"/>
        <w:jc w:val="both"/>
      </w:pPr>
      <w:r>
        <w:t>При определении дифференцированных подушевых нормативов финансирования учитывается объем средств на оплату профилактических медицинских осмотров (диспансеризации), распределенный для медицинской организации, путем расчета следующего коэффициента:</w:t>
      </w:r>
    </w:p>
    <w:p w:rsidR="00E268A5" w:rsidRDefault="00E268A5">
      <w:pPr>
        <w:pStyle w:val="ConsPlusNormal"/>
        <w:jc w:val="both"/>
      </w:pPr>
    </w:p>
    <w:p w:rsidR="00E268A5" w:rsidRDefault="00E268A5">
      <w:pPr>
        <w:pStyle w:val="ConsPlusNormal"/>
        <w:jc w:val="center"/>
      </w:pPr>
      <w:r>
        <w:rPr>
          <w:noProof/>
          <w:position w:val="-28"/>
        </w:rPr>
        <w:drawing>
          <wp:inline distT="0" distB="0" distL="0" distR="0">
            <wp:extent cx="1838325" cy="48577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1838325" cy="48577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447675" cy="25717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коэффициент уровня оказания медицинской помощи, учитывающий объем средств на оплату профилактических медицинских осмотров (диспансеризации), для i-той медицинской организации;</w:t>
            </w: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lastRenderedPageBreak/>
              <w:drawing>
                <wp:inline distT="0" distB="0" distL="0" distR="0">
                  <wp:extent cx="457200" cy="2571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общий объем средств на финансовое обеспечение мероприятий по проведению всех видов диспансеризации и профилактических медицинских осмотров отдельных категорий граждан (за исключением углубленной диспансеризации), порядки проведения которых установлены нормативными правовыми актами, распределенный для i-той медицинской организации решением комиссии по разработке территориальной программы обязательного медицинского страхования,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676275" cy="2571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 xml:space="preserve">объем средств на оплату медицинской помощи, финансовое обеспечение которой осуществляется по подушевому нормативу финансирования в амбулаторных условиях, за исключением </w:t>
            </w:r>
            <w:r>
              <w:rPr>
                <w:noProof/>
                <w:position w:val="-10"/>
              </w:rPr>
              <w:drawing>
                <wp:inline distT="0" distB="0" distL="0" distR="0">
                  <wp:extent cx="457200" cy="2571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t>, рублей.</w:t>
            </w:r>
          </w:p>
        </w:tc>
      </w:tr>
    </w:tbl>
    <w:p w:rsidR="00E268A5" w:rsidRDefault="00E268A5">
      <w:pPr>
        <w:pStyle w:val="ConsPlusNormal"/>
        <w:jc w:val="both"/>
      </w:pPr>
    </w:p>
    <w:p w:rsidR="00E268A5" w:rsidRDefault="00E268A5">
      <w:pPr>
        <w:pStyle w:val="ConsPlusNormal"/>
        <w:ind w:firstLine="540"/>
        <w:jc w:val="both"/>
      </w:pPr>
      <w:r>
        <w:t xml:space="preserve">Учитывая, что в соответствии с </w:t>
      </w:r>
      <w:hyperlink r:id="rId212">
        <w:r>
          <w:rPr>
            <w:color w:val="0000FF"/>
          </w:rPr>
          <w:t>Программой</w:t>
        </w:r>
      </w:hyperlink>
      <w:r>
        <w:t xml:space="preserve"> оплата углубленной диспансеризации осуществляется за единицу объема медицинской помощи, объем средств на оплату углубленной диспансеризации не учитывается при расчете </w:t>
      </w:r>
      <w:r>
        <w:rPr>
          <w:noProof/>
          <w:position w:val="-10"/>
        </w:rPr>
        <w:drawing>
          <wp:inline distT="0" distB="0" distL="0" distR="0">
            <wp:extent cx="447675" cy="25717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t>.</w:t>
      </w:r>
    </w:p>
    <w:p w:rsidR="00E268A5" w:rsidRDefault="00E268A5">
      <w:pPr>
        <w:pStyle w:val="ConsPlusNormal"/>
        <w:spacing w:before="200"/>
        <w:ind w:firstLine="540"/>
        <w:jc w:val="both"/>
      </w:pPr>
      <w:r>
        <w:rPr>
          <w:noProof/>
          <w:position w:val="-10"/>
        </w:rPr>
        <w:drawing>
          <wp:inline distT="0" distB="0" distL="0" distR="0">
            <wp:extent cx="676275" cy="2571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t xml:space="preserve"> для i-й медицинской организации рассчитывается по следующей формуле:</w:t>
      </w:r>
    </w:p>
    <w:p w:rsidR="00E268A5" w:rsidRDefault="00E268A5">
      <w:pPr>
        <w:pStyle w:val="ConsPlusNormal"/>
        <w:jc w:val="both"/>
      </w:pPr>
    </w:p>
    <w:p w:rsidR="00E268A5" w:rsidRDefault="00E268A5">
      <w:pPr>
        <w:pStyle w:val="ConsPlusNormal"/>
        <w:jc w:val="center"/>
      </w:pPr>
      <w:r>
        <w:rPr>
          <w:noProof/>
          <w:position w:val="-10"/>
        </w:rPr>
        <w:drawing>
          <wp:inline distT="0" distB="0" distL="0" distR="0">
            <wp:extent cx="1781175" cy="2571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781175" cy="257175"/>
                    </a:xfrm>
                    <a:prstGeom prst="rect">
                      <a:avLst/>
                    </a:prstGeom>
                    <a:noFill/>
                    <a:ln>
                      <a:noFill/>
                    </a:ln>
                  </pic:spPr>
                </pic:pic>
              </a:graphicData>
            </a:graphic>
          </wp:inline>
        </w:drawing>
      </w:r>
      <w:r>
        <w:t>.</w:t>
      </w:r>
    </w:p>
    <w:p w:rsidR="00E268A5" w:rsidRDefault="00E268A5">
      <w:pPr>
        <w:pStyle w:val="ConsPlusNormal"/>
        <w:jc w:val="both"/>
      </w:pPr>
    </w:p>
    <w:p w:rsidR="00E268A5" w:rsidRDefault="00E268A5">
      <w:pPr>
        <w:pStyle w:val="ConsPlusNormal"/>
        <w:jc w:val="center"/>
      </w:pPr>
      <w:r>
        <w:t xml:space="preserve">Упрощенная формула расчета </w:t>
      </w:r>
      <w:r>
        <w:rPr>
          <w:noProof/>
          <w:position w:val="-10"/>
        </w:rPr>
        <w:drawing>
          <wp:inline distT="0" distB="0" distL="0" distR="0">
            <wp:extent cx="447675" cy="2571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t xml:space="preserve"> выглядит следующим образом:</w:t>
      </w:r>
    </w:p>
    <w:p w:rsidR="00E268A5" w:rsidRDefault="00E268A5">
      <w:pPr>
        <w:pStyle w:val="ConsPlusNormal"/>
        <w:jc w:val="both"/>
      </w:pPr>
    </w:p>
    <w:p w:rsidR="00E268A5" w:rsidRDefault="00E268A5">
      <w:pPr>
        <w:pStyle w:val="ConsPlusNormal"/>
        <w:jc w:val="center"/>
      </w:pPr>
      <w:r>
        <w:rPr>
          <w:noProof/>
          <w:position w:val="-26"/>
        </w:rPr>
        <w:drawing>
          <wp:inline distT="0" distB="0" distL="0" distR="0">
            <wp:extent cx="1752600" cy="4667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inline>
        </w:drawing>
      </w:r>
    </w:p>
    <w:p w:rsidR="00E268A5" w:rsidRDefault="00E268A5">
      <w:pPr>
        <w:pStyle w:val="ConsPlusNormal"/>
        <w:jc w:val="both"/>
      </w:pPr>
    </w:p>
    <w:p w:rsidR="00E268A5" w:rsidRDefault="00E268A5">
      <w:pPr>
        <w:pStyle w:val="ConsPlusTitle"/>
        <w:ind w:firstLine="540"/>
        <w:jc w:val="both"/>
        <w:outlineLvl w:val="3"/>
      </w:pPr>
      <w:r>
        <w:t>2.9. Расчет фактических дифференцированных подушевых нормативов финансирования</w:t>
      </w:r>
    </w:p>
    <w:p w:rsidR="00E268A5" w:rsidRDefault="00E268A5">
      <w:pPr>
        <w:pStyle w:val="ConsPlusNormal"/>
        <w:jc w:val="both"/>
      </w:pPr>
    </w:p>
    <w:p w:rsidR="00E268A5" w:rsidRDefault="00E268A5">
      <w:pPr>
        <w:pStyle w:val="ConsPlusNormal"/>
        <w:ind w:firstLine="540"/>
        <w:jc w:val="both"/>
      </w:pPr>
      <w:r>
        <w:t>При оплате медицинской помощи по подушевому нормативу финансирования применяются фактические дифференцированные подушевые нормативы финансирования амбулаторной медицинской помощи для медицинской организации, имеющей прикрепленное население, которые рассчитываются по формуле:</w:t>
      </w:r>
    </w:p>
    <w:p w:rsidR="00E268A5" w:rsidRDefault="00E268A5">
      <w:pPr>
        <w:pStyle w:val="ConsPlusNormal"/>
        <w:jc w:val="both"/>
      </w:pPr>
    </w:p>
    <w:p w:rsidR="00E268A5" w:rsidRDefault="00E268A5">
      <w:pPr>
        <w:pStyle w:val="ConsPlusNormal"/>
        <w:jc w:val="center"/>
      </w:pPr>
      <w:r>
        <w:rPr>
          <w:noProof/>
          <w:position w:val="-10"/>
        </w:rPr>
        <w:drawing>
          <wp:inline distT="0" distB="0" distL="0" distR="0">
            <wp:extent cx="1790700" cy="2571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790700" cy="25717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57200"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фактический дифференцированный подушевой норматив финансирования амбулаторной медицинской помощи для i-той медицинской организации, рублей.</w:t>
            </w:r>
          </w:p>
        </w:tc>
      </w:tr>
    </w:tbl>
    <w:p w:rsidR="00E268A5" w:rsidRDefault="00E268A5">
      <w:pPr>
        <w:pStyle w:val="ConsPlusNormal"/>
        <w:jc w:val="both"/>
      </w:pPr>
    </w:p>
    <w:p w:rsidR="00E268A5" w:rsidRDefault="00E268A5">
      <w:pPr>
        <w:pStyle w:val="ConsPlusTitle"/>
        <w:ind w:firstLine="540"/>
        <w:jc w:val="both"/>
        <w:outlineLvl w:val="3"/>
      </w:pPr>
      <w:r>
        <w:t>2.10. Расчет объема финансового обеспечения фельдшерских, фельдшерско-акушерских пунктов</w:t>
      </w:r>
    </w:p>
    <w:p w:rsidR="00E268A5" w:rsidRDefault="00E268A5">
      <w:pPr>
        <w:pStyle w:val="ConsPlusNormal"/>
        <w:jc w:val="both"/>
      </w:pPr>
    </w:p>
    <w:p w:rsidR="00E268A5" w:rsidRDefault="00E268A5">
      <w:pPr>
        <w:pStyle w:val="ConsPlusNormal"/>
        <w:ind w:firstLine="540"/>
        <w:jc w:val="both"/>
      </w:pPr>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217">
        <w:r>
          <w:rPr>
            <w:color w:val="0000FF"/>
          </w:rPr>
          <w:t>приказом</w:t>
        </w:r>
      </w:hyperlink>
      <w:r>
        <w:t xml:space="preserve"> Министерства здравоохранения и социального развития России от 15 мая 2012 г. N 543н "Об утверждении Положения об организации оказания первичной медико-санитарной помощи взрослому населению" (зарегистрировано в Минюсте России 27 июня 2012 г. N 24726) (далее - Приказ N 543н) составляет в среднем на 2022 год:</w:t>
      </w:r>
    </w:p>
    <w:p w:rsidR="00E268A5" w:rsidRDefault="00E268A5">
      <w:pPr>
        <w:pStyle w:val="ConsPlusNormal"/>
        <w:spacing w:before="200"/>
        <w:ind w:firstLine="540"/>
        <w:jc w:val="both"/>
      </w:pPr>
      <w:r>
        <w:t>фельдшерский, фельдшерско-акушерский пункт, обслуживающий от 100 до 900 жителей, - 1 087,7 тыс. рублей;</w:t>
      </w:r>
    </w:p>
    <w:p w:rsidR="00E268A5" w:rsidRDefault="00E268A5">
      <w:pPr>
        <w:pStyle w:val="ConsPlusNormal"/>
        <w:spacing w:before="200"/>
        <w:ind w:firstLine="540"/>
        <w:jc w:val="both"/>
      </w:pPr>
      <w:r>
        <w:t>фельдшерский, фельдшерско-акушерский пункт, обслуживающий от 900 до 1500 жителей, - 1 723,1 тыс. рублей;</w:t>
      </w:r>
    </w:p>
    <w:p w:rsidR="00E268A5" w:rsidRDefault="00E268A5">
      <w:pPr>
        <w:pStyle w:val="ConsPlusNormal"/>
        <w:spacing w:before="200"/>
        <w:ind w:firstLine="540"/>
        <w:jc w:val="both"/>
      </w:pPr>
      <w:r>
        <w:lastRenderedPageBreak/>
        <w:t>фельдшерский, фельдшерско-акушерский пункт, обслуживающий от 1500 до 2000 жителей, - 1 934,9 тыс. рублей.</w:t>
      </w:r>
    </w:p>
    <w:p w:rsidR="00E268A5" w:rsidRDefault="00E268A5">
      <w:pPr>
        <w:pStyle w:val="ConsPlusNormal"/>
        <w:spacing w:before="200"/>
        <w:ind w:firstLine="540"/>
        <w:jc w:val="both"/>
      </w:pPr>
      <w:r>
        <w:t xml:space="preserve">Базовые нормативы финансовых затрат на финансовое обеспечение структурных подразделений медицинской организации устанавливаются в субъектах Российской Федерации путем применения коэффициентов дифференциации, рассчитанных в соответствии с </w:t>
      </w:r>
      <w:hyperlink r:id="rId218">
        <w:r>
          <w:rPr>
            <w:color w:val="0000FF"/>
          </w:rPr>
          <w:t>Постановлением</w:t>
        </w:r>
      </w:hyperlink>
      <w:r>
        <w:t xml:space="preserve"> N 462, к размерам финансового обеспечения фельдшерских, фельдшерско-акушерских пунктов.</w:t>
      </w:r>
    </w:p>
    <w:p w:rsidR="00E268A5" w:rsidRDefault="00E268A5">
      <w:pPr>
        <w:pStyle w:val="ConsPlusNormal"/>
        <w:spacing w:before="200"/>
        <w:ind w:firstLine="540"/>
        <w:jc w:val="both"/>
      </w:pPr>
      <w: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медицинских работников, определенных </w:t>
      </w:r>
      <w:hyperlink r:id="rId219">
        <w:r>
          <w:rPr>
            <w:color w:val="0000FF"/>
          </w:rPr>
          <w:t>Указом</w:t>
        </w:r>
      </w:hyperlink>
      <w:r>
        <w:t xml:space="preserve"> N 597, и уровнем среднемесячного дохода от трудовой деятельности в соответствующем субъекте Российской Федерации.</w:t>
      </w:r>
    </w:p>
    <w:p w:rsidR="00E268A5" w:rsidRDefault="00E268A5">
      <w:pPr>
        <w:pStyle w:val="ConsPlusNormal"/>
        <w:spacing w:before="200"/>
        <w:ind w:firstLine="540"/>
        <w:jc w:val="both"/>
      </w:pPr>
      <w:r>
        <w:t xml:space="preserve">Кроме указанных типов фельдшерских, фельдшерско-акушерских пунктов при необходимости субъектом Российской Федерации самостоятельно устанавливаются базовые нормативы финансовых затрат на финансовое обеспечение структурных подразделений медицинских организаций - фельдшерских, фельдшерско-акушерских пунктов иных типов (обслуживающих менее 100 и более 2000 жителей, а также указанных пунктов, не соответствующих требованиям, установленным </w:t>
      </w:r>
      <w:hyperlink r:id="rId220">
        <w:r>
          <w:rPr>
            <w:color w:val="0000FF"/>
          </w:rPr>
          <w:t>Приказом</w:t>
        </w:r>
      </w:hyperlink>
      <w:r>
        <w:t xml:space="preserve"> N 543н) исходя из установленных </w:t>
      </w:r>
      <w:hyperlink r:id="rId221">
        <w:r>
          <w:rPr>
            <w:color w:val="0000FF"/>
          </w:rPr>
          <w:t>Разделом VI</w:t>
        </w:r>
      </w:hyperlink>
      <w:r>
        <w:t xml:space="preserve"> Программы нормативов, с применением понижающих и повышающих поправочных коэффициентов к размеру финансового обеспечения фельдшерского, фельдшерского-акушерского пункта, обслуживающего от 100 до 900 жителей и от 1500 до 2000 жителей соответственно.</w:t>
      </w:r>
    </w:p>
    <w:p w:rsidR="00E268A5" w:rsidRDefault="00E268A5">
      <w:pPr>
        <w:pStyle w:val="ConsPlusNormal"/>
        <w:spacing w:before="200"/>
        <w:ind w:firstLine="540"/>
        <w:jc w:val="both"/>
      </w:pPr>
      <w:r>
        <w:t>Объем средств, направляемых на финансовое обеспечение фельдшерских, фельдшерско-акушерских пунктов в i-той медицинской организации, рассчитывается следующим образом:</w:t>
      </w:r>
    </w:p>
    <w:p w:rsidR="00E268A5" w:rsidRDefault="00E268A5">
      <w:pPr>
        <w:pStyle w:val="ConsPlusNormal"/>
        <w:jc w:val="both"/>
      </w:pPr>
    </w:p>
    <w:p w:rsidR="00E268A5" w:rsidRDefault="00E268A5">
      <w:pPr>
        <w:pStyle w:val="ConsPlusNormal"/>
        <w:jc w:val="center"/>
      </w:pPr>
      <w:r>
        <w:rPr>
          <w:noProof/>
          <w:position w:val="-11"/>
        </w:rPr>
        <w:drawing>
          <wp:inline distT="0" distB="0" distL="0" distR="0">
            <wp:extent cx="2486025" cy="2762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486025" cy="2762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57200" cy="2381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объем средств, направляемых на финансовое обеспечение фельдшерских, фельдшерско-акушерских пунктов в i-той медицинской организации;</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352425" cy="23812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число фельдшерских, фельдшерско-акушерских пунктов n-типа (в зависимости от численности обслуживаемого населения и соответствия требованиям, установленным положением об организации оказания первичной медико-санитарной помощи взрослому населению);</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571500" cy="2381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базовый норматив финансовых затрат на финансовое обеспечение структурных подразделений медицинских организаций - фельдшерских, фельдшерско-акушерских пунктов n-го типа;</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47675" cy="2381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 xml:space="preserve">коэффициент специфики оказания медицинской помощи, применяемый к базовому нормативу финансовых затрат на финансовое обеспечение структурных подразделений медицинской организации, учитывающий критерий соответствия их требованиям, установленным </w:t>
            </w:r>
            <w:hyperlink r:id="rId227">
              <w:r>
                <w:rPr>
                  <w:color w:val="0000FF"/>
                </w:rPr>
                <w:t>Приказом</w:t>
              </w:r>
            </w:hyperlink>
            <w:r>
              <w:t xml:space="preserve"> N 543н (для типов фельдшерских, фельдшерско-акушерских пунктов, для которых размер финансового обеспечения определен </w:t>
            </w:r>
            <w:hyperlink r:id="rId228">
              <w:r>
                <w:rPr>
                  <w:color w:val="0000FF"/>
                </w:rPr>
                <w:t>Разделом VI</w:t>
              </w:r>
            </w:hyperlink>
            <w:r>
              <w:t xml:space="preserve"> Программы, устанавливается значение коэффициента равное 1).</w:t>
            </w:r>
          </w:p>
        </w:tc>
      </w:tr>
    </w:tbl>
    <w:p w:rsidR="00E268A5" w:rsidRDefault="00E268A5">
      <w:pPr>
        <w:pStyle w:val="ConsPlusNormal"/>
        <w:jc w:val="both"/>
      </w:pPr>
    </w:p>
    <w:p w:rsidR="00E268A5" w:rsidRDefault="00E268A5">
      <w:pPr>
        <w:pStyle w:val="ConsPlusNormal"/>
        <w:ind w:firstLine="540"/>
        <w:jc w:val="both"/>
      </w:pPr>
      <w:r>
        <w:t xml:space="preserve">В случае, если у фельдшерских, фельдшерско-акушерских пунктов в течение года меняется численность обслуживаемого населения, а также факт соответствия требованиям, установленными </w:t>
      </w:r>
      <w:hyperlink r:id="rId229">
        <w:r>
          <w:rPr>
            <w:color w:val="0000FF"/>
          </w:rPr>
          <w:t>Приказом</w:t>
        </w:r>
      </w:hyperlink>
      <w:r>
        <w:t xml:space="preserve"> N 543н или коэффициент специфики, годовой размер финансового обеспечения фельдшерских, фельдшерско-акушерских пунктов изменяется с учетом объема средств, направленных на финансовое обеспечение фельдшерских, фельдшерско-акушерских пунктов за предыдущие периоды с начала года, и рассчитывается следующим образом:</w:t>
      </w:r>
    </w:p>
    <w:p w:rsidR="00E268A5" w:rsidRDefault="00E268A5">
      <w:pPr>
        <w:pStyle w:val="ConsPlusNormal"/>
        <w:jc w:val="both"/>
      </w:pPr>
    </w:p>
    <w:p w:rsidR="00E268A5" w:rsidRDefault="00E268A5">
      <w:pPr>
        <w:pStyle w:val="ConsPlusNormal"/>
        <w:jc w:val="center"/>
      </w:pPr>
      <w:r>
        <w:rPr>
          <w:noProof/>
          <w:position w:val="-23"/>
        </w:rPr>
        <w:lastRenderedPageBreak/>
        <w:drawing>
          <wp:inline distT="0" distB="0" distL="0" distR="0">
            <wp:extent cx="2895600" cy="4191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2895600" cy="419100"/>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57200" cy="2381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фактический размер финансового обеспечения фельдшерского, фельдшерско-акушерского пункта;</w:t>
            </w: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561975" cy="2571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объем средств, направленный на финансовое обеспечение фельдшерского, фельдшерско-акушерского пункта с начала года;</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314325" cy="2286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количество месяцев, оставшихся до конца календарного года.</w:t>
            </w:r>
          </w:p>
        </w:tc>
      </w:tr>
    </w:tbl>
    <w:p w:rsidR="00E268A5" w:rsidRDefault="00E268A5">
      <w:pPr>
        <w:pStyle w:val="ConsPlusNormal"/>
        <w:jc w:val="both"/>
      </w:pPr>
    </w:p>
    <w:p w:rsidR="00E268A5" w:rsidRDefault="00E268A5">
      <w:pPr>
        <w:pStyle w:val="ConsPlusNormal"/>
        <w:ind w:firstLine="540"/>
        <w:jc w:val="both"/>
      </w:pPr>
      <w:r>
        <w:t>Расходы на оплату транспортных услуг не входят в размеры финансового обеспечения фельдшерских, фельдшерско-акушерских пунктов.</w:t>
      </w:r>
    </w:p>
    <w:p w:rsidR="00E268A5" w:rsidRDefault="00E268A5">
      <w:pPr>
        <w:pStyle w:val="ConsPlusNormal"/>
        <w:jc w:val="both"/>
      </w:pPr>
    </w:p>
    <w:p w:rsidR="00E268A5" w:rsidRDefault="00E268A5">
      <w:pPr>
        <w:pStyle w:val="ConsPlusTitle"/>
        <w:ind w:firstLine="540"/>
        <w:jc w:val="both"/>
        <w:outlineLvl w:val="3"/>
      </w:pPr>
      <w:r>
        <w:t>2.11. Оплата профилактических медицинских осмотров, в том числе в рамках диспансеризации</w:t>
      </w:r>
    </w:p>
    <w:p w:rsidR="00E268A5" w:rsidRDefault="00E268A5">
      <w:pPr>
        <w:pStyle w:val="ConsPlusNormal"/>
        <w:jc w:val="both"/>
      </w:pPr>
    </w:p>
    <w:p w:rsidR="00E268A5" w:rsidRDefault="00E268A5">
      <w:pPr>
        <w:pStyle w:val="ConsPlusNormal"/>
        <w:ind w:firstLine="540"/>
        <w:jc w:val="both"/>
      </w:pPr>
      <w:r>
        <w:t xml:space="preserve">Финансовое обеспечение профилактических медицинских осмотров, в том числе в рамках диспансеризации (за исключением углубленной диспансеризации), включается в размер подушевого норматива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установленным приказами Министерства здравоохранения Российской Федерации от 27 апреля 2021 г. </w:t>
      </w:r>
      <w:hyperlink r:id="rId234">
        <w:r>
          <w:rPr>
            <w:color w:val="0000FF"/>
          </w:rPr>
          <w:t>N 404н</w:t>
        </w:r>
      </w:hyperlink>
      <w:r>
        <w:t xml:space="preserve"> "Об утверждении порядка проведения профилактического медицинского осмотра и диспансеризации определенных групп взрослого населения" (зарегистрировано в Минюсте России 30 июня 2021 г. N 64042), от 10 августа 2017 г. </w:t>
      </w:r>
      <w:hyperlink r:id="rId235">
        <w:r>
          <w:rPr>
            <w:color w:val="0000FF"/>
          </w:rPr>
          <w:t>N 514н</w:t>
        </w:r>
      </w:hyperlink>
      <w:r>
        <w:t xml:space="preserve"> "О Порядке проведения профилактических медицинских осмотров несовершеннолетних" (зарегистрировано в Минюсте России 18 августа 2017 г. N 47855), от 15 февраля 2013 г. </w:t>
      </w:r>
      <w:hyperlink r:id="rId236">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(зарегистрировано в Минюсте России 2 апреля 2013 г. N 27964), от 11 апреля 2013 г. </w:t>
      </w:r>
      <w:hyperlink r:id="rId237">
        <w:r>
          <w:rPr>
            <w:color w:val="0000FF"/>
          </w:rPr>
          <w:t>N 216н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(зарегистрировано в Минюсте России 21 мая 2013 г. N 28454), и с учетом целевых показателей охвата населения профилактическими медицинскими осмотрами федерального </w:t>
      </w:r>
      <w:hyperlink r:id="rId238">
        <w:r>
          <w:rPr>
            <w:color w:val="0000FF"/>
          </w:rPr>
          <w:t>проекта</w:t>
        </w:r>
      </w:hyperlink>
      <w:r>
        <w:t xml:space="preserve"> "Развитие системы оказания первичной медико-санитарной помощи" национального </w:t>
      </w:r>
      <w:hyperlink r:id="rId239">
        <w:r>
          <w:rPr>
            <w:color w:val="0000FF"/>
          </w:rPr>
          <w:t>проекта</w:t>
        </w:r>
      </w:hyperlink>
      <w:r>
        <w:t xml:space="preserve"> "здравоохранение").</w:t>
      </w:r>
    </w:p>
    <w:p w:rsidR="00E268A5" w:rsidRDefault="00E268A5">
      <w:pPr>
        <w:pStyle w:val="ConsPlusNormal"/>
        <w:spacing w:before="200"/>
        <w:ind w:firstLine="540"/>
        <w:jc w:val="both"/>
      </w:pPr>
      <w:r>
        <w:t>При этом тарифным соглашением устанавливаются тарифы на оплату профилактических медицинских осмотров, в том числе в рамках диспансеризации, рассчитанные в соответствии с Методикой расчета тарифов, применяемые при межучрежденческих расчетах, в том числе дифференцированные в зависимости от работы медицинской организации в выходные дни и использования для проведения профилактических осмотров и диспансеризации мобильных медицинских бригад.</w:t>
      </w:r>
    </w:p>
    <w:p w:rsidR="00E268A5" w:rsidRDefault="00E268A5">
      <w:pPr>
        <w:pStyle w:val="ConsPlusNormal"/>
        <w:spacing w:before="20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r:id="rId240">
        <w:r>
          <w:rPr>
            <w:color w:val="0000FF"/>
          </w:rPr>
          <w:t>Приложению N 2</w:t>
        </w:r>
      </w:hyperlink>
      <w:r>
        <w:t xml:space="preserve"> к Программе.</w:t>
      </w:r>
    </w:p>
    <w:p w:rsidR="00E268A5" w:rsidRDefault="00E268A5">
      <w:pPr>
        <w:pStyle w:val="ConsPlusNormal"/>
        <w:spacing w:before="20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E268A5" w:rsidRDefault="00E268A5">
      <w:pPr>
        <w:pStyle w:val="ConsPlusNormal"/>
        <w:spacing w:before="200"/>
        <w:ind w:firstLine="540"/>
        <w:jc w:val="both"/>
      </w:pPr>
      <w:r>
        <w:t xml:space="preserve">В соответствии с </w:t>
      </w:r>
      <w:hyperlink r:id="rId241">
        <w:r>
          <w:rPr>
            <w:color w:val="0000FF"/>
          </w:rPr>
          <w:t>Программой</w:t>
        </w:r>
      </w:hyperlink>
      <w:r>
        <w:t xml:space="preserve"> оплата углубленной диспансеризации осуществляется вне подушевого норматива финансирования за единицу объема медицинской помощи - комплексное посещение.</w:t>
      </w:r>
    </w:p>
    <w:p w:rsidR="00E268A5" w:rsidRDefault="00E268A5">
      <w:pPr>
        <w:pStyle w:val="ConsPlusNormal"/>
        <w:spacing w:before="200"/>
        <w:ind w:firstLine="540"/>
        <w:jc w:val="both"/>
      </w:pPr>
      <w:r>
        <w:t xml:space="preserve">В тарифном соглашении устанавливаются тарифы на указанные в </w:t>
      </w:r>
      <w:hyperlink r:id="rId242">
        <w:r>
          <w:rPr>
            <w:color w:val="0000FF"/>
          </w:rPr>
          <w:t>Приложении N 2</w:t>
        </w:r>
      </w:hyperlink>
      <w:r>
        <w:t xml:space="preserve"> к Программе медицинские услуги в соответствии с нормативом финансовых затрат, установленным территориальной программой обязательного медицинского страхования.</w:t>
      </w:r>
    </w:p>
    <w:p w:rsidR="00E268A5" w:rsidRDefault="00E268A5">
      <w:pPr>
        <w:pStyle w:val="ConsPlusNormal"/>
        <w:jc w:val="both"/>
      </w:pPr>
    </w:p>
    <w:p w:rsidR="00E268A5" w:rsidRDefault="00E268A5">
      <w:pPr>
        <w:pStyle w:val="ConsPlusNormal"/>
        <w:jc w:val="right"/>
      </w:pPr>
      <w:r>
        <w:lastRenderedPageBreak/>
        <w:t>Таблица 3</w:t>
      </w:r>
    </w:p>
    <w:p w:rsidR="00E268A5" w:rsidRDefault="00E268A5">
      <w:pPr>
        <w:pStyle w:val="ConsPlusNormal"/>
        <w:jc w:val="both"/>
      </w:pPr>
    </w:p>
    <w:p w:rsidR="00E268A5" w:rsidRDefault="00E268A5">
      <w:pPr>
        <w:pStyle w:val="ConsPlusNormal"/>
        <w:jc w:val="center"/>
      </w:pPr>
      <w:bookmarkStart w:id="19" w:name="P855"/>
      <w:bookmarkEnd w:id="19"/>
      <w:r>
        <w:t>Рекомендуемая стоимость исследований и медицинских</w:t>
      </w:r>
    </w:p>
    <w:p w:rsidR="00E268A5" w:rsidRDefault="00E268A5">
      <w:pPr>
        <w:pStyle w:val="ConsPlusNormal"/>
        <w:jc w:val="center"/>
      </w:pPr>
      <w:r>
        <w:t>вмешательств, включенных в углубленную диспансеризацию</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5669"/>
        <w:gridCol w:w="1700"/>
      </w:tblGrid>
      <w:tr w:rsidR="00E268A5">
        <w:tc>
          <w:tcPr>
            <w:tcW w:w="1700" w:type="dxa"/>
          </w:tcPr>
          <w:p w:rsidR="00E268A5" w:rsidRDefault="00E268A5">
            <w:pPr>
              <w:pStyle w:val="ConsPlusNormal"/>
              <w:jc w:val="center"/>
            </w:pPr>
            <w:r>
              <w:t>Способ оплаты</w:t>
            </w:r>
          </w:p>
        </w:tc>
        <w:tc>
          <w:tcPr>
            <w:tcW w:w="5669" w:type="dxa"/>
          </w:tcPr>
          <w:p w:rsidR="00E268A5" w:rsidRDefault="00E268A5">
            <w:pPr>
              <w:pStyle w:val="ConsPlusNormal"/>
              <w:jc w:val="center"/>
            </w:pPr>
            <w:r>
              <w:t>Исследования и медицинские вмешательства в рамках углубленной диспансеризации</w:t>
            </w:r>
          </w:p>
        </w:tc>
        <w:tc>
          <w:tcPr>
            <w:tcW w:w="1700" w:type="dxa"/>
          </w:tcPr>
          <w:p w:rsidR="00E268A5" w:rsidRDefault="00E268A5">
            <w:pPr>
              <w:pStyle w:val="ConsPlusNormal"/>
              <w:jc w:val="center"/>
            </w:pPr>
            <w:r>
              <w:t>Рекомендуемая стоимость (без учета КД), руб.</w:t>
            </w:r>
          </w:p>
        </w:tc>
      </w:tr>
      <w:tr w:rsidR="00E268A5">
        <w:tc>
          <w:tcPr>
            <w:tcW w:w="9069" w:type="dxa"/>
            <w:gridSpan w:val="3"/>
            <w:vAlign w:val="center"/>
          </w:tcPr>
          <w:p w:rsidR="00E268A5" w:rsidRDefault="00E268A5">
            <w:pPr>
              <w:pStyle w:val="ConsPlusNormal"/>
              <w:jc w:val="center"/>
            </w:pPr>
            <w:r>
              <w:t>I этап углубленной диспансеризации</w:t>
            </w:r>
          </w:p>
        </w:tc>
      </w:tr>
      <w:tr w:rsidR="00E268A5">
        <w:tc>
          <w:tcPr>
            <w:tcW w:w="1700" w:type="dxa"/>
            <w:vMerge w:val="restart"/>
            <w:vAlign w:val="center"/>
          </w:tcPr>
          <w:p w:rsidR="00E268A5" w:rsidRDefault="00E268A5">
            <w:pPr>
              <w:pStyle w:val="ConsPlusNormal"/>
              <w:jc w:val="center"/>
            </w:pPr>
            <w:r>
              <w:t>комплексное посещение</w:t>
            </w:r>
          </w:p>
        </w:tc>
        <w:tc>
          <w:tcPr>
            <w:tcW w:w="5669" w:type="dxa"/>
            <w:vAlign w:val="center"/>
          </w:tcPr>
          <w:p w:rsidR="00E268A5" w:rsidRDefault="00E268A5">
            <w:pPr>
              <w:pStyle w:val="ConsPlusNormal"/>
            </w:pPr>
            <w:r>
              <w:t>Итого,</w:t>
            </w:r>
          </w:p>
        </w:tc>
        <w:tc>
          <w:tcPr>
            <w:tcW w:w="1700" w:type="dxa"/>
            <w:vAlign w:val="center"/>
          </w:tcPr>
          <w:p w:rsidR="00E268A5" w:rsidRDefault="00E268A5">
            <w:pPr>
              <w:pStyle w:val="ConsPlusNormal"/>
              <w:jc w:val="center"/>
            </w:pPr>
            <w:r>
              <w:t>771,4</w:t>
            </w:r>
          </w:p>
        </w:tc>
      </w:tr>
      <w:tr w:rsidR="00E268A5">
        <w:tc>
          <w:tcPr>
            <w:tcW w:w="1700" w:type="dxa"/>
            <w:vMerge/>
          </w:tcPr>
          <w:p w:rsidR="00E268A5" w:rsidRDefault="00E268A5">
            <w:pPr>
              <w:pStyle w:val="ConsPlusNormal"/>
            </w:pPr>
          </w:p>
        </w:tc>
        <w:tc>
          <w:tcPr>
            <w:tcW w:w="5669" w:type="dxa"/>
            <w:vAlign w:val="bottom"/>
          </w:tcPr>
          <w:p w:rsidR="00E268A5" w:rsidRDefault="00E268A5">
            <w:pPr>
              <w:pStyle w:val="ConsPlusNormal"/>
            </w:pPr>
            <w:r>
              <w:t>в том числе:</w:t>
            </w:r>
          </w:p>
        </w:tc>
        <w:tc>
          <w:tcPr>
            <w:tcW w:w="1700" w:type="dxa"/>
            <w:vAlign w:val="center"/>
          </w:tcPr>
          <w:p w:rsidR="00E268A5" w:rsidRDefault="00E268A5">
            <w:pPr>
              <w:pStyle w:val="ConsPlusNormal"/>
            </w:pPr>
          </w:p>
        </w:tc>
      </w:tr>
      <w:tr w:rsidR="00E268A5">
        <w:tc>
          <w:tcPr>
            <w:tcW w:w="1700" w:type="dxa"/>
            <w:vMerge/>
          </w:tcPr>
          <w:p w:rsidR="00E268A5" w:rsidRDefault="00E268A5">
            <w:pPr>
              <w:pStyle w:val="ConsPlusNormal"/>
            </w:pPr>
          </w:p>
        </w:tc>
        <w:tc>
          <w:tcPr>
            <w:tcW w:w="5669" w:type="dxa"/>
          </w:tcPr>
          <w:p w:rsidR="00E268A5" w:rsidRDefault="00E268A5">
            <w:pPr>
              <w:pStyle w:val="ConsPlusNormal"/>
            </w:pPr>
            <w:r>
              <w:t>измерение насыщения крови кислородом (сатурация) в покое</w:t>
            </w:r>
          </w:p>
        </w:tc>
        <w:tc>
          <w:tcPr>
            <w:tcW w:w="1700" w:type="dxa"/>
            <w:vAlign w:val="center"/>
          </w:tcPr>
          <w:p w:rsidR="00E268A5" w:rsidRDefault="00E268A5">
            <w:pPr>
              <w:pStyle w:val="ConsPlusNormal"/>
              <w:jc w:val="center"/>
            </w:pPr>
            <w:r>
              <w:t>25,5</w:t>
            </w:r>
          </w:p>
        </w:tc>
      </w:tr>
      <w:tr w:rsidR="00E268A5">
        <w:tc>
          <w:tcPr>
            <w:tcW w:w="1700" w:type="dxa"/>
            <w:vMerge/>
          </w:tcPr>
          <w:p w:rsidR="00E268A5" w:rsidRDefault="00E268A5">
            <w:pPr>
              <w:pStyle w:val="ConsPlusNormal"/>
            </w:pPr>
          </w:p>
        </w:tc>
        <w:tc>
          <w:tcPr>
            <w:tcW w:w="5669" w:type="dxa"/>
            <w:vAlign w:val="bottom"/>
          </w:tcPr>
          <w:p w:rsidR="00E268A5" w:rsidRDefault="00E268A5">
            <w:pPr>
              <w:pStyle w:val="ConsPlusNormal"/>
            </w:pPr>
            <w:r>
              <w:t>проведение спирометрии или спирографии,</w:t>
            </w:r>
          </w:p>
        </w:tc>
        <w:tc>
          <w:tcPr>
            <w:tcW w:w="1700" w:type="dxa"/>
            <w:vAlign w:val="center"/>
          </w:tcPr>
          <w:p w:rsidR="00E268A5" w:rsidRDefault="00E268A5">
            <w:pPr>
              <w:pStyle w:val="ConsPlusNormal"/>
              <w:jc w:val="center"/>
            </w:pPr>
            <w:r>
              <w:t>131,7</w:t>
            </w:r>
          </w:p>
        </w:tc>
      </w:tr>
      <w:tr w:rsidR="00E268A5">
        <w:tc>
          <w:tcPr>
            <w:tcW w:w="1700" w:type="dxa"/>
            <w:vMerge/>
          </w:tcPr>
          <w:p w:rsidR="00E268A5" w:rsidRDefault="00E268A5">
            <w:pPr>
              <w:pStyle w:val="ConsPlusNormal"/>
            </w:pPr>
          </w:p>
        </w:tc>
        <w:tc>
          <w:tcPr>
            <w:tcW w:w="5669" w:type="dxa"/>
            <w:vAlign w:val="bottom"/>
          </w:tcPr>
          <w:p w:rsidR="00E268A5" w:rsidRDefault="00E268A5">
            <w:pPr>
              <w:pStyle w:val="ConsPlusNormal"/>
            </w:pPr>
            <w:r>
              <w:t>общий (клинический) анализ крови развернутый</w:t>
            </w:r>
          </w:p>
        </w:tc>
        <w:tc>
          <w:tcPr>
            <w:tcW w:w="1700" w:type="dxa"/>
            <w:vAlign w:val="center"/>
          </w:tcPr>
          <w:p w:rsidR="00E268A5" w:rsidRDefault="00E268A5">
            <w:pPr>
              <w:pStyle w:val="ConsPlusNormal"/>
              <w:jc w:val="center"/>
            </w:pPr>
            <w:r>
              <w:t>94,6</w:t>
            </w:r>
          </w:p>
        </w:tc>
      </w:tr>
      <w:tr w:rsidR="00E268A5">
        <w:tc>
          <w:tcPr>
            <w:tcW w:w="1700" w:type="dxa"/>
            <w:vMerge/>
          </w:tcPr>
          <w:p w:rsidR="00E268A5" w:rsidRDefault="00E268A5">
            <w:pPr>
              <w:pStyle w:val="ConsPlusNormal"/>
            </w:pPr>
          </w:p>
        </w:tc>
        <w:tc>
          <w:tcPr>
            <w:tcW w:w="5669" w:type="dxa"/>
            <w:vAlign w:val="bottom"/>
          </w:tcPr>
          <w:p w:rsidR="00E268A5" w:rsidRDefault="00E268A5">
            <w:pPr>
              <w:pStyle w:val="ConsPlusNormal"/>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tc>
        <w:tc>
          <w:tcPr>
            <w:tcW w:w="1700" w:type="dxa"/>
            <w:vAlign w:val="center"/>
          </w:tcPr>
          <w:p w:rsidR="00E268A5" w:rsidRDefault="00E268A5">
            <w:pPr>
              <w:pStyle w:val="ConsPlusNormal"/>
              <w:jc w:val="center"/>
            </w:pPr>
            <w:r>
              <w:t>519,6</w:t>
            </w:r>
          </w:p>
        </w:tc>
      </w:tr>
      <w:tr w:rsidR="00E268A5">
        <w:tc>
          <w:tcPr>
            <w:tcW w:w="1700" w:type="dxa"/>
            <w:vAlign w:val="center"/>
          </w:tcPr>
          <w:p w:rsidR="00E268A5" w:rsidRDefault="00E268A5">
            <w:pPr>
              <w:pStyle w:val="ConsPlusNormal"/>
              <w:jc w:val="center"/>
            </w:pPr>
            <w:r>
              <w:t>за ед. объема</w:t>
            </w:r>
          </w:p>
        </w:tc>
        <w:tc>
          <w:tcPr>
            <w:tcW w:w="5669" w:type="dxa"/>
            <w:vAlign w:val="center"/>
          </w:tcPr>
          <w:p w:rsidR="00E268A5" w:rsidRDefault="00E268A5">
            <w:pPr>
              <w:pStyle w:val="ConsPlusNormal"/>
            </w:pPr>
            <w:r>
              <w:t>проведение теста с 6 минутной ходьбой</w:t>
            </w:r>
          </w:p>
        </w:tc>
        <w:tc>
          <w:tcPr>
            <w:tcW w:w="1700" w:type="dxa"/>
            <w:vAlign w:val="center"/>
          </w:tcPr>
          <w:p w:rsidR="00E268A5" w:rsidRDefault="00E268A5">
            <w:pPr>
              <w:pStyle w:val="ConsPlusNormal"/>
              <w:jc w:val="center"/>
            </w:pPr>
            <w:r>
              <w:t>63,7</w:t>
            </w:r>
          </w:p>
        </w:tc>
      </w:tr>
      <w:tr w:rsidR="00E268A5">
        <w:tc>
          <w:tcPr>
            <w:tcW w:w="1700" w:type="dxa"/>
            <w:vAlign w:val="center"/>
          </w:tcPr>
          <w:p w:rsidR="00E268A5" w:rsidRDefault="00E268A5">
            <w:pPr>
              <w:pStyle w:val="ConsPlusNormal"/>
              <w:jc w:val="center"/>
            </w:pPr>
            <w:r>
              <w:t>за ед. объема</w:t>
            </w:r>
          </w:p>
        </w:tc>
        <w:tc>
          <w:tcPr>
            <w:tcW w:w="5669" w:type="dxa"/>
            <w:vAlign w:val="center"/>
          </w:tcPr>
          <w:p w:rsidR="00E268A5" w:rsidRDefault="00E268A5">
            <w:pPr>
              <w:pStyle w:val="ConsPlusNormal"/>
            </w:pPr>
            <w:r>
              <w:t>определение концентрации Д-димера в крови</w:t>
            </w:r>
          </w:p>
        </w:tc>
        <w:tc>
          <w:tcPr>
            <w:tcW w:w="1700" w:type="dxa"/>
            <w:vAlign w:val="center"/>
          </w:tcPr>
          <w:p w:rsidR="00E268A5" w:rsidRDefault="00E268A5">
            <w:pPr>
              <w:pStyle w:val="ConsPlusNormal"/>
              <w:jc w:val="center"/>
            </w:pPr>
            <w:r>
              <w:t>445,2</w:t>
            </w:r>
          </w:p>
        </w:tc>
      </w:tr>
      <w:tr w:rsidR="00E268A5">
        <w:tc>
          <w:tcPr>
            <w:tcW w:w="9069" w:type="dxa"/>
            <w:gridSpan w:val="3"/>
            <w:vAlign w:val="center"/>
          </w:tcPr>
          <w:p w:rsidR="00E268A5" w:rsidRDefault="00E268A5">
            <w:pPr>
              <w:pStyle w:val="ConsPlusNormal"/>
              <w:jc w:val="center"/>
            </w:pPr>
            <w:r>
              <w:t>II этап углубленной диспансеризации</w:t>
            </w:r>
          </w:p>
        </w:tc>
      </w:tr>
      <w:tr w:rsidR="00E268A5">
        <w:tc>
          <w:tcPr>
            <w:tcW w:w="1700" w:type="dxa"/>
            <w:vAlign w:val="center"/>
          </w:tcPr>
          <w:p w:rsidR="00E268A5" w:rsidRDefault="00E268A5">
            <w:pPr>
              <w:pStyle w:val="ConsPlusNormal"/>
              <w:jc w:val="center"/>
            </w:pPr>
            <w:r>
              <w:t>за ед. объема</w:t>
            </w:r>
          </w:p>
        </w:tc>
        <w:tc>
          <w:tcPr>
            <w:tcW w:w="5669" w:type="dxa"/>
            <w:vAlign w:val="center"/>
          </w:tcPr>
          <w:p w:rsidR="00E268A5" w:rsidRDefault="00E268A5">
            <w:pPr>
              <w:pStyle w:val="ConsPlusNormal"/>
            </w:pPr>
            <w:r>
              <w:t>проведение эхокардиографии</w:t>
            </w:r>
          </w:p>
        </w:tc>
        <w:tc>
          <w:tcPr>
            <w:tcW w:w="1700" w:type="dxa"/>
            <w:vAlign w:val="center"/>
          </w:tcPr>
          <w:p w:rsidR="00E268A5" w:rsidRDefault="00E268A5">
            <w:pPr>
              <w:pStyle w:val="ConsPlusNormal"/>
              <w:jc w:val="center"/>
            </w:pPr>
            <w:r>
              <w:t>1 452,8</w:t>
            </w:r>
          </w:p>
        </w:tc>
      </w:tr>
      <w:tr w:rsidR="00E268A5">
        <w:tc>
          <w:tcPr>
            <w:tcW w:w="1700" w:type="dxa"/>
            <w:vAlign w:val="center"/>
          </w:tcPr>
          <w:p w:rsidR="00E268A5" w:rsidRDefault="00E268A5">
            <w:pPr>
              <w:pStyle w:val="ConsPlusNormal"/>
              <w:jc w:val="center"/>
            </w:pPr>
            <w:r>
              <w:t>за ед. объема</w:t>
            </w:r>
          </w:p>
        </w:tc>
        <w:tc>
          <w:tcPr>
            <w:tcW w:w="5669" w:type="dxa"/>
            <w:vAlign w:val="center"/>
          </w:tcPr>
          <w:p w:rsidR="00E268A5" w:rsidRDefault="00E268A5">
            <w:pPr>
              <w:pStyle w:val="ConsPlusNormal"/>
            </w:pPr>
            <w:r>
              <w:t>проведение компьютерной томографии легких</w:t>
            </w:r>
          </w:p>
        </w:tc>
        <w:tc>
          <w:tcPr>
            <w:tcW w:w="1700" w:type="dxa"/>
            <w:vAlign w:val="center"/>
          </w:tcPr>
          <w:p w:rsidR="00E268A5" w:rsidRDefault="00E268A5">
            <w:pPr>
              <w:pStyle w:val="ConsPlusNormal"/>
              <w:jc w:val="center"/>
            </w:pPr>
            <w:r>
              <w:t>1 131,6</w:t>
            </w:r>
          </w:p>
        </w:tc>
      </w:tr>
      <w:tr w:rsidR="00E268A5">
        <w:tc>
          <w:tcPr>
            <w:tcW w:w="1700" w:type="dxa"/>
            <w:vAlign w:val="center"/>
          </w:tcPr>
          <w:p w:rsidR="00E268A5" w:rsidRDefault="00E268A5">
            <w:pPr>
              <w:pStyle w:val="ConsPlusNormal"/>
              <w:jc w:val="center"/>
            </w:pPr>
            <w:r>
              <w:t>за ед. объема</w:t>
            </w:r>
          </w:p>
        </w:tc>
        <w:tc>
          <w:tcPr>
            <w:tcW w:w="5669" w:type="dxa"/>
            <w:vAlign w:val="bottom"/>
          </w:tcPr>
          <w:p w:rsidR="00E268A5" w:rsidRDefault="00E268A5">
            <w:pPr>
              <w:pStyle w:val="ConsPlusNormal"/>
            </w:pPr>
            <w:r>
              <w:t>проведение дуплексного сканирования вен нижних конечностей размере</w:t>
            </w:r>
          </w:p>
        </w:tc>
        <w:tc>
          <w:tcPr>
            <w:tcW w:w="1700" w:type="dxa"/>
            <w:vAlign w:val="center"/>
          </w:tcPr>
          <w:p w:rsidR="00E268A5" w:rsidRDefault="00E268A5">
            <w:pPr>
              <w:pStyle w:val="ConsPlusNormal"/>
              <w:jc w:val="center"/>
            </w:pPr>
            <w:r>
              <w:t>1 210,6</w:t>
            </w:r>
          </w:p>
        </w:tc>
      </w:tr>
    </w:tbl>
    <w:p w:rsidR="00E268A5" w:rsidRDefault="00E268A5">
      <w:pPr>
        <w:pStyle w:val="ConsPlusNormal"/>
        <w:jc w:val="both"/>
      </w:pPr>
    </w:p>
    <w:p w:rsidR="00E268A5" w:rsidRDefault="00E268A5">
      <w:pPr>
        <w:pStyle w:val="ConsPlusNormal"/>
        <w:ind w:firstLine="540"/>
        <w:jc w:val="both"/>
      </w:pPr>
      <w:r>
        <w:t xml:space="preserve">Тарифы на оплату медицинской помощи в рамках углубленной диспансеризации устанавливаются в тарифном соглашении в соответствии с Методикой расчета тарифов с учетом в том числе норматива финансовых затрат, установленного Территориальной программой государственных гарантий, и могут отличаться от рекомендуемых в </w:t>
      </w:r>
      <w:hyperlink w:anchor="P855">
        <w:r>
          <w:rPr>
            <w:color w:val="0000FF"/>
          </w:rPr>
          <w:t>Таблице 3</w:t>
        </w:r>
      </w:hyperlink>
      <w:r>
        <w:t xml:space="preserve"> тарифов, при условии наличия соответствующего обоснования, в том числе в целях приведения плановой средней стоимости случая проведения углубленной диспансеризации в соответствие нормативу финансовых затрат, установленных Территориальной программой государственных гарантий.</w:t>
      </w:r>
    </w:p>
    <w:p w:rsidR="00E268A5" w:rsidRDefault="00E268A5">
      <w:pPr>
        <w:pStyle w:val="ConsPlusNormal"/>
        <w:spacing w:before="200"/>
        <w:ind w:firstLine="540"/>
        <w:jc w:val="both"/>
      </w:pPr>
      <w:r>
        <w:t xml:space="preserve">Оплата рентгенографии органов грудной клетки (если не выполнялась ранее в течение года) и приема (осмотра) врачом-терапевтом (участковым терапевтом, врачом общей практики), входящих в углубленную диспансеризацию в соответствии с </w:t>
      </w:r>
      <w:hyperlink r:id="rId243">
        <w:r>
          <w:rPr>
            <w:color w:val="0000FF"/>
          </w:rPr>
          <w:t>Программой</w:t>
        </w:r>
      </w:hyperlink>
      <w:r>
        <w:t>, осуществляется из средств подушевого норматива финансирования, включающего в том числе средства на оплату профилактических медицинских осмотров и диспансеризации. В субъекте Российской Федерации целесообразно осуществлять отдельный учет таких случаев.</w:t>
      </w:r>
    </w:p>
    <w:p w:rsidR="00E268A5" w:rsidRDefault="00E268A5">
      <w:pPr>
        <w:pStyle w:val="ConsPlusNormal"/>
        <w:jc w:val="both"/>
      </w:pPr>
    </w:p>
    <w:p w:rsidR="00E268A5" w:rsidRDefault="00E268A5">
      <w:pPr>
        <w:pStyle w:val="ConsPlusTitle"/>
        <w:ind w:firstLine="540"/>
        <w:jc w:val="both"/>
        <w:outlineLvl w:val="3"/>
      </w:pPr>
      <w:r>
        <w:t>2.12. Подходы к оплате медицинской помощи за единицу объема медицинской помощи - за медицинскую услугу, за посещение, за обращение (законченный случай)</w:t>
      </w:r>
    </w:p>
    <w:p w:rsidR="00E268A5" w:rsidRDefault="00E268A5">
      <w:pPr>
        <w:pStyle w:val="ConsPlusNormal"/>
        <w:jc w:val="both"/>
      </w:pPr>
    </w:p>
    <w:p w:rsidR="00E268A5" w:rsidRDefault="00E268A5">
      <w:pPr>
        <w:pStyle w:val="ConsPlusNormal"/>
        <w:ind w:firstLine="540"/>
        <w:jc w:val="both"/>
      </w:pPr>
      <w:r>
        <w:t xml:space="preserve">При оплате медицинской помощи за единицу объема медицинской помощи размер финансового обеспечения медицинской организации складывается исходя из фактически </w:t>
      </w:r>
      <w:r>
        <w:lastRenderedPageBreak/>
        <w:t>оказанных объемов медицинской помощи и определяется по следующей формуле:</w:t>
      </w:r>
    </w:p>
    <w:p w:rsidR="00E268A5" w:rsidRDefault="00E268A5">
      <w:pPr>
        <w:pStyle w:val="ConsPlusNormal"/>
        <w:jc w:val="both"/>
      </w:pPr>
    </w:p>
    <w:p w:rsidR="00E268A5" w:rsidRDefault="00E268A5">
      <w:pPr>
        <w:pStyle w:val="ConsPlusNormal"/>
        <w:jc w:val="center"/>
      </w:pPr>
      <w:r>
        <w:rPr>
          <w:noProof/>
          <w:position w:val="-10"/>
        </w:rPr>
        <w:drawing>
          <wp:inline distT="0" distB="0" distL="0" distR="0">
            <wp:extent cx="1485900" cy="2571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485900" cy="25717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ФО</w:t>
            </w:r>
            <w:r>
              <w:rPr>
                <w:vertAlign w:val="subscript"/>
              </w:rPr>
              <w:t>ФАКТ</w:t>
            </w:r>
          </w:p>
        </w:tc>
        <w:tc>
          <w:tcPr>
            <w:tcW w:w="7767" w:type="dxa"/>
            <w:tcBorders>
              <w:top w:val="nil"/>
              <w:left w:val="nil"/>
              <w:bottom w:val="nil"/>
              <w:right w:val="nil"/>
            </w:tcBorders>
          </w:tcPr>
          <w:p w:rsidR="00E268A5" w:rsidRDefault="00E268A5">
            <w:pPr>
              <w:pStyle w:val="ConsPlusNormal"/>
              <w:jc w:val="both"/>
            </w:pPr>
            <w:r>
              <w:t>фактический размер финансового обеспечения медицинской организации, рублей;</w:t>
            </w:r>
          </w:p>
        </w:tc>
      </w:tr>
      <w:tr w:rsidR="00E268A5">
        <w:tc>
          <w:tcPr>
            <w:tcW w:w="1304" w:type="dxa"/>
            <w:tcBorders>
              <w:top w:val="nil"/>
              <w:left w:val="nil"/>
              <w:bottom w:val="nil"/>
              <w:right w:val="nil"/>
            </w:tcBorders>
          </w:tcPr>
          <w:p w:rsidR="00E268A5" w:rsidRDefault="00E268A5">
            <w:pPr>
              <w:pStyle w:val="ConsPlusNormal"/>
              <w:jc w:val="center"/>
            </w:pPr>
            <w:r>
              <w:t>О</w:t>
            </w:r>
            <w:r>
              <w:rPr>
                <w:vertAlign w:val="subscript"/>
              </w:rPr>
              <w:t>МП</w:t>
            </w:r>
          </w:p>
        </w:tc>
        <w:tc>
          <w:tcPr>
            <w:tcW w:w="7767" w:type="dxa"/>
            <w:tcBorders>
              <w:top w:val="nil"/>
              <w:left w:val="nil"/>
              <w:bottom w:val="nil"/>
              <w:right w:val="nil"/>
            </w:tcBorders>
          </w:tcPr>
          <w:p w:rsidR="00E268A5" w:rsidRDefault="00E268A5">
            <w:pPr>
              <w:pStyle w:val="ConsPlusNormal"/>
              <w:jc w:val="both"/>
            </w:pPr>
            <w:r>
              <w:t>фактические объемы первичной медико-санитарной помощи, оказанной в амбулаторных условиях, оплачиваемой за единицу объема медицинской помощи;</w:t>
            </w:r>
          </w:p>
        </w:tc>
      </w:tr>
      <w:tr w:rsidR="00E268A5">
        <w:tc>
          <w:tcPr>
            <w:tcW w:w="1304" w:type="dxa"/>
            <w:tcBorders>
              <w:top w:val="nil"/>
              <w:left w:val="nil"/>
              <w:bottom w:val="nil"/>
              <w:right w:val="nil"/>
            </w:tcBorders>
          </w:tcPr>
          <w:p w:rsidR="00E268A5" w:rsidRDefault="00E268A5">
            <w:pPr>
              <w:pStyle w:val="ConsPlusNormal"/>
              <w:jc w:val="center"/>
            </w:pPr>
            <w:r>
              <w:t>Т</w:t>
            </w:r>
          </w:p>
        </w:tc>
        <w:tc>
          <w:tcPr>
            <w:tcW w:w="7767" w:type="dxa"/>
            <w:tcBorders>
              <w:top w:val="nil"/>
              <w:left w:val="nil"/>
              <w:bottom w:val="nil"/>
              <w:right w:val="nil"/>
            </w:tcBorders>
          </w:tcPr>
          <w:p w:rsidR="00E268A5" w:rsidRDefault="00E268A5">
            <w:pPr>
              <w:pStyle w:val="ConsPlusNormal"/>
              <w:jc w:val="both"/>
            </w:pPr>
            <w:r>
              <w:t>тариф за единицу объема первичной медико-санитарной помощи, оказанной в амбулаторных условиях, рублей.</w:t>
            </w:r>
          </w:p>
        </w:tc>
      </w:tr>
    </w:tbl>
    <w:p w:rsidR="00E268A5" w:rsidRDefault="00E268A5">
      <w:pPr>
        <w:pStyle w:val="ConsPlusNormal"/>
        <w:jc w:val="both"/>
      </w:pPr>
    </w:p>
    <w:p w:rsidR="00E268A5" w:rsidRDefault="00E268A5">
      <w:pPr>
        <w:pStyle w:val="ConsPlusNormal"/>
        <w:ind w:firstLine="540"/>
        <w:jc w:val="both"/>
      </w:pPr>
      <w:r>
        <w:t>При этом тариф за единицу объема первичной медико-санитарной помощи, оказанной в амбулаторных условиях, является единым для всех медицинских организаций субъекта Российской Федерации, отнесенных к одному уровню (подуровню). Кроме того, тарифы на оплату медицинской помощи в амбулаторных условиях за единицу объема могут отличаться в зависимости от коэффициента дифференциации для отдельных территорий субъекта Российской Федерации, на которой расположена медицинская организация.</w:t>
      </w:r>
    </w:p>
    <w:p w:rsidR="00E268A5" w:rsidRDefault="00E268A5">
      <w:pPr>
        <w:pStyle w:val="ConsPlusNormal"/>
        <w:spacing w:before="200"/>
        <w:ind w:firstLine="540"/>
        <w:jc w:val="both"/>
      </w:pPr>
      <w:r>
        <w:t>Финансовое обеспечение расходов медицинских организаций, не имеющих прикрепившихся лиц, а также видов расходов, не включенных в подушевой норматив, осуществляется за единицу объема медицинской помощи.</w:t>
      </w:r>
    </w:p>
    <w:p w:rsidR="00E268A5" w:rsidRDefault="00E268A5">
      <w:pPr>
        <w:pStyle w:val="ConsPlusNormal"/>
        <w:spacing w:before="200"/>
        <w:ind w:firstLine="540"/>
        <w:jc w:val="both"/>
      </w:pPr>
      <w:r>
        <w:t>Для медицинских организаций, имеющих в структуре мобильные медицинские бригады, устанавливаются повышающие коэффициенты в размере 1,05 - 1,2 к тарифам на посещения, обращения, медицинские услуги при оказании медицинской помощи мобильными медицинскими бригадами или устанавливаются отдельные тарифы на медицинские услуги, оказанные мобильными медицинскими бригадами.</w:t>
      </w:r>
    </w:p>
    <w:p w:rsidR="00E268A5" w:rsidRDefault="00E268A5">
      <w:pPr>
        <w:pStyle w:val="ConsPlusNormal"/>
        <w:spacing w:before="200"/>
        <w:ind w:firstLine="540"/>
        <w:jc w:val="both"/>
      </w:pPr>
      <w:r>
        <w:t>Проведение в рамках оказания первичной медико-санитарной помощи диспансерного наблюдения пациентов с хроническими неинфекционными заболеваниями и пациентов с высоким риском их развития включается в подушевой норматив финансирования на прикрепившихся лиц. При этом единицей объема оказанной медицинской помощи является комплексное посещение.</w:t>
      </w:r>
    </w:p>
    <w:p w:rsidR="00E268A5" w:rsidRDefault="00E268A5">
      <w:pPr>
        <w:pStyle w:val="ConsPlusNormal"/>
        <w:spacing w:before="200"/>
        <w:ind w:firstLine="540"/>
        <w:jc w:val="both"/>
      </w:pPr>
      <w:r>
        <w:t>Субъекты Российской Федерации устанавливают тарифы на проведение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учетом применения различных видов и методов исследований систем, органов и тканей человека, обусловленных заболеваемостью населения.</w:t>
      </w:r>
    </w:p>
    <w:p w:rsidR="00E268A5" w:rsidRDefault="00E268A5">
      <w:pPr>
        <w:pStyle w:val="ConsPlusNormal"/>
        <w:spacing w:before="20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врачом, оказывающим первичную медико-санитарную помощь, в том числе первичную специализированную медицинскую помощь, при наличии медицинских показаний.</w:t>
      </w:r>
    </w:p>
    <w:p w:rsidR="00E268A5" w:rsidRDefault="00E268A5">
      <w:pPr>
        <w:pStyle w:val="ConsPlusNormal"/>
        <w:spacing w:before="200"/>
        <w:ind w:firstLine="540"/>
        <w:jc w:val="both"/>
      </w:pPr>
      <w:r>
        <w:t xml:space="preserve">В случае дифференциации тарифов на оплату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в тарифном соглашении в соответствии с </w:t>
      </w:r>
      <w:hyperlink r:id="rId245">
        <w:r>
          <w:rPr>
            <w:color w:val="0000FF"/>
          </w:rPr>
          <w:t>Требованиями</w:t>
        </w:r>
      </w:hyperlink>
      <w:r>
        <w:t xml:space="preserve"> устанавливаются размеры базовых нормативов финансовых затрат на оплату медицинской помощи, оплачиваемой за единицу объема ее оказания по видам медицинской помощи, которые представляют собой среднюю стоимость одного соответствующего исследования с учетом распределенных Комиссией объемов (с учетом оказания медицинской помощи за пределами </w:t>
      </w:r>
      <w:r>
        <w:lastRenderedPageBreak/>
        <w:t>субъекта Российской Федерации).</w:t>
      </w:r>
    </w:p>
    <w:p w:rsidR="00E268A5" w:rsidRDefault="00E268A5">
      <w:pPr>
        <w:pStyle w:val="ConsPlusNormal"/>
        <w:spacing w:before="200"/>
        <w:ind w:firstLine="540"/>
        <w:jc w:val="both"/>
      </w:pPr>
      <w:hyperlink r:id="rId246">
        <w:r>
          <w:rPr>
            <w:color w:val="0000FF"/>
          </w:rPr>
          <w:t>Приложением N 7</w:t>
        </w:r>
      </w:hyperlink>
      <w:r>
        <w:t xml:space="preserve"> к Программе установлены средние нормативы объема и финансовых затрат на единицу объема медицинской помощи в амбулаторных условиях по профилю "Медицинская реабилитация".</w:t>
      </w:r>
    </w:p>
    <w:p w:rsidR="00E268A5" w:rsidRDefault="00E268A5">
      <w:pPr>
        <w:pStyle w:val="ConsPlusNormal"/>
        <w:spacing w:before="200"/>
        <w:ind w:firstLine="540"/>
        <w:jc w:val="both"/>
      </w:pPr>
      <w:r>
        <w:t xml:space="preserve">Оплата медицинской реабилитации в амбулаторных условиях, включая реабилитацию пациентов после перенесенной новой коронавирусной инфекции (COVID-19), осуществляется вне подушевого норматива финансирования на прикрепившихся лиц к медицинской организации, исходя из установленных Территориальной программой государственных гарантий в соответствии с </w:t>
      </w:r>
      <w:hyperlink r:id="rId247">
        <w:r>
          <w:rPr>
            <w:color w:val="0000FF"/>
          </w:rPr>
          <w:t>Программой</w:t>
        </w:r>
      </w:hyperlink>
      <w:r>
        <w:t xml:space="preserve"> территориальных нормативов объема и финансовых затрат на единицу объема для медицинской реабилитации.</w:t>
      </w:r>
    </w:p>
    <w:p w:rsidR="00E268A5" w:rsidRDefault="00E268A5">
      <w:pPr>
        <w:pStyle w:val="ConsPlusNormal"/>
        <w:spacing w:before="200"/>
        <w:ind w:firstLine="540"/>
        <w:jc w:val="both"/>
      </w:pPr>
      <w:r>
        <w:t>При этом комплексное посещение, как законченный случай медицинской реабилитации в амбулаторных условиях, включает в среднем 10 - 12 посещений.</w:t>
      </w:r>
    </w:p>
    <w:p w:rsidR="00E268A5" w:rsidRDefault="00E268A5">
      <w:pPr>
        <w:pStyle w:val="ConsPlusNormal"/>
        <w:spacing w:before="200"/>
        <w:ind w:firstLine="540"/>
        <w:jc w:val="both"/>
      </w:pPr>
      <w:r>
        <w:t>Оплата медицинской реабилитации в амбулаторных условиях может осуществляться дифференцированно, в том числе в зависимости от:</w:t>
      </w:r>
    </w:p>
    <w:p w:rsidR="00E268A5" w:rsidRDefault="00E268A5">
      <w:pPr>
        <w:pStyle w:val="ConsPlusNormal"/>
        <w:spacing w:before="200"/>
        <w:ind w:firstLine="540"/>
        <w:jc w:val="both"/>
      </w:pPr>
      <w:r>
        <w:t>- оценки состояния пациента по ШРМ (1 - 3 балла);</w:t>
      </w:r>
    </w:p>
    <w:p w:rsidR="00E268A5" w:rsidRDefault="00E268A5">
      <w:pPr>
        <w:pStyle w:val="ConsPlusNormal"/>
        <w:spacing w:before="200"/>
        <w:ind w:firstLine="540"/>
        <w:jc w:val="both"/>
      </w:pPr>
      <w:r>
        <w:t>- заболевания (профиля заболевания), по поводу которого проводится медицинская реабилитация (например, медицинская реабилитация пациентов с заболеваниями центральной нервной системы, кардиореабилитация, медицинская реабилитация после перенесенной новой коронавирусной инфекции (COVID-19));</w:t>
      </w:r>
    </w:p>
    <w:p w:rsidR="00E268A5" w:rsidRDefault="00E268A5">
      <w:pPr>
        <w:pStyle w:val="ConsPlusNormal"/>
        <w:spacing w:before="200"/>
        <w:ind w:firstLine="540"/>
        <w:jc w:val="both"/>
      </w:pPr>
      <w:r>
        <w:t>- медицинского персонала, проводящего медицинскую реабилитацию (мультидисциплинарная реабилитационная команда).</w:t>
      </w:r>
    </w:p>
    <w:p w:rsidR="00E268A5" w:rsidRDefault="00E268A5">
      <w:pPr>
        <w:pStyle w:val="ConsPlusNormal"/>
        <w:spacing w:before="200"/>
        <w:ind w:firstLine="540"/>
        <w:jc w:val="both"/>
      </w:pPr>
      <w:r>
        <w:t>Плановый объем случаев медицинской реабилитации в амбулаторных условиях и размер соответствующих тарифов целесообразно определять в разрезе определенных выше параметров с учетом в том числе нормативов финансовых затрат на соответствующую единицу объема медицинской помощи (комплексное посещение по профилю "Медицинская реабилитация"), установленных Территориальной программой государственных гарантий.</w:t>
      </w:r>
    </w:p>
    <w:p w:rsidR="00E268A5" w:rsidRDefault="00E268A5">
      <w:pPr>
        <w:pStyle w:val="ConsPlusNormal"/>
        <w:spacing w:before="200"/>
        <w:ind w:firstLine="540"/>
        <w:jc w:val="both"/>
      </w:pPr>
      <w:r>
        <w:t>Оплате за комплексное посещение подлежит законченный случай медицинской реабилитации в амбулаторных условиях. Комплексное посещение включает набор необходимых консультаций специалистов, а также проведение методов реабилитации, определенных программами реабилитации.</w:t>
      </w:r>
    </w:p>
    <w:p w:rsidR="00E268A5" w:rsidRDefault="00E268A5">
      <w:pPr>
        <w:pStyle w:val="ConsPlusNormal"/>
        <w:spacing w:before="200"/>
        <w:ind w:firstLine="540"/>
        <w:jc w:val="both"/>
      </w:pPr>
      <w:r>
        <w:t>Объем средств, полученных i-той медицинской организацией за оказание медицинской помощи по профилю "Медицинская реабилитация", определяется по формуле:</w:t>
      </w:r>
    </w:p>
    <w:p w:rsidR="00E268A5" w:rsidRDefault="00E268A5">
      <w:pPr>
        <w:pStyle w:val="ConsPlusNormal"/>
        <w:jc w:val="both"/>
      </w:pPr>
    </w:p>
    <w:p w:rsidR="00E268A5" w:rsidRDefault="00E268A5">
      <w:pPr>
        <w:pStyle w:val="ConsPlusNormal"/>
        <w:jc w:val="center"/>
      </w:pPr>
      <w:r>
        <w:rPr>
          <w:noProof/>
          <w:position w:val="-10"/>
        </w:rPr>
        <w:drawing>
          <wp:inline distT="0" distB="0" distL="0" distR="0">
            <wp:extent cx="1533525" cy="25717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57200"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объем средств, полученных i-той медицинской организацией за оказание медицинской помощи по профилю "Медицинская реабилитация" в амбулаторных условиях;</w:t>
            </w:r>
          </w:p>
        </w:tc>
      </w:tr>
      <w:tr w:rsidR="00E268A5">
        <w:tc>
          <w:tcPr>
            <w:tcW w:w="1304" w:type="dxa"/>
            <w:tcBorders>
              <w:top w:val="nil"/>
              <w:left w:val="nil"/>
              <w:bottom w:val="nil"/>
              <w:right w:val="nil"/>
            </w:tcBorders>
          </w:tcPr>
          <w:p w:rsidR="00E268A5" w:rsidRDefault="00E268A5">
            <w:pPr>
              <w:pStyle w:val="ConsPlusNormal"/>
              <w:jc w:val="center"/>
            </w:pPr>
            <w:r>
              <w:t>О</w:t>
            </w:r>
            <w:r>
              <w:rPr>
                <w:vertAlign w:val="subscript"/>
              </w:rPr>
              <w:t>МР</w:t>
            </w:r>
          </w:p>
        </w:tc>
        <w:tc>
          <w:tcPr>
            <w:tcW w:w="7767" w:type="dxa"/>
            <w:tcBorders>
              <w:top w:val="nil"/>
              <w:left w:val="nil"/>
              <w:bottom w:val="nil"/>
              <w:right w:val="nil"/>
            </w:tcBorders>
          </w:tcPr>
          <w:p w:rsidR="00E268A5" w:rsidRDefault="00E268A5">
            <w:pPr>
              <w:pStyle w:val="ConsPlusNormal"/>
              <w:jc w:val="both"/>
            </w:pPr>
            <w:r>
              <w:t>объем комплексных посещений по профилю "Медицинская реабилитация" с учетом в том числе заболевания (профиля заболевания) и состояния пациента;</w:t>
            </w:r>
          </w:p>
        </w:tc>
      </w:tr>
      <w:tr w:rsidR="00E268A5">
        <w:tc>
          <w:tcPr>
            <w:tcW w:w="1304" w:type="dxa"/>
            <w:tcBorders>
              <w:top w:val="nil"/>
              <w:left w:val="nil"/>
              <w:bottom w:val="nil"/>
              <w:right w:val="nil"/>
            </w:tcBorders>
          </w:tcPr>
          <w:p w:rsidR="00E268A5" w:rsidRDefault="00E268A5">
            <w:pPr>
              <w:pStyle w:val="ConsPlusNormal"/>
              <w:jc w:val="center"/>
            </w:pPr>
            <w:r>
              <w:t>Т</w:t>
            </w:r>
            <w:r>
              <w:rPr>
                <w:vertAlign w:val="subscript"/>
              </w:rPr>
              <w:t>МР</w:t>
            </w:r>
          </w:p>
        </w:tc>
        <w:tc>
          <w:tcPr>
            <w:tcW w:w="7767" w:type="dxa"/>
            <w:tcBorders>
              <w:top w:val="nil"/>
              <w:left w:val="nil"/>
              <w:bottom w:val="nil"/>
              <w:right w:val="nil"/>
            </w:tcBorders>
          </w:tcPr>
          <w:p w:rsidR="00E268A5" w:rsidRDefault="00E268A5">
            <w:pPr>
              <w:pStyle w:val="ConsPlusNormal"/>
              <w:jc w:val="both"/>
            </w:pPr>
            <w:r>
              <w:t>тариф на оплату комплексного посещения по профилю "Медицинская реабилитация" для соответствующего заболевания (профиля заболевания) и состояния пациента.</w:t>
            </w:r>
          </w:p>
        </w:tc>
      </w:tr>
    </w:tbl>
    <w:p w:rsidR="00E268A5" w:rsidRDefault="00E268A5">
      <w:pPr>
        <w:pStyle w:val="ConsPlusNormal"/>
        <w:jc w:val="both"/>
      </w:pPr>
    </w:p>
    <w:p w:rsidR="00E268A5" w:rsidRDefault="00E268A5">
      <w:pPr>
        <w:pStyle w:val="ConsPlusTitle"/>
        <w:ind w:firstLine="540"/>
        <w:jc w:val="both"/>
        <w:outlineLvl w:val="3"/>
      </w:pPr>
      <w:r>
        <w:t>2.13. Расчет итогового объема финансового обеспечения первичной медико-санитарной помощи</w:t>
      </w:r>
    </w:p>
    <w:p w:rsidR="00E268A5" w:rsidRDefault="00E268A5">
      <w:pPr>
        <w:pStyle w:val="ConsPlusNormal"/>
        <w:jc w:val="both"/>
      </w:pPr>
    </w:p>
    <w:p w:rsidR="00E268A5" w:rsidRDefault="00E268A5">
      <w:pPr>
        <w:pStyle w:val="ConsPlusNormal"/>
        <w:ind w:firstLine="540"/>
        <w:jc w:val="both"/>
      </w:pPr>
      <w:r>
        <w:t>Итоговый объем финансового обеспечения первичной медико-санитарной помощи в конкретной медицинской организации определяется следующим образом:</w:t>
      </w:r>
    </w:p>
    <w:p w:rsidR="00E268A5" w:rsidRDefault="00E268A5">
      <w:pPr>
        <w:pStyle w:val="ConsPlusNormal"/>
        <w:jc w:val="both"/>
      </w:pPr>
    </w:p>
    <w:p w:rsidR="00E268A5" w:rsidRDefault="00E268A5">
      <w:pPr>
        <w:pStyle w:val="ConsPlusNormal"/>
        <w:jc w:val="center"/>
      </w:pPr>
      <w:r>
        <w:rPr>
          <w:noProof/>
          <w:position w:val="-10"/>
        </w:rPr>
        <w:drawing>
          <wp:inline distT="0" distB="0" distL="0" distR="0">
            <wp:extent cx="4314825" cy="25717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314825" cy="25717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533400"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5334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фактический размер финансового обеспечения i-той медицинской организации в части оказания первичной медико-санитарной помощи,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381000" cy="2571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первичной - медико-санитарной помощи по КСГ, оказываемой в i-той медицинской организации в условиях дневного стационара,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619125" cy="2571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в i-той медицинской организации,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561975" cy="2381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посещений в неотложной форме в i-той медицинской организации,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381000" cy="2381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 xml:space="preserve">объем средств, направляемых на оплату медицинской помощи, оказываемой в i-той медицинской организации в амбулаторных условиях за единицу объема медицинской помощи застрахованным в данном субъекте Российской Федерации лицам, в том числе углубленной диспансеризации (за исключением </w:t>
            </w:r>
            <w:r>
              <w:rPr>
                <w:noProof/>
                <w:position w:val="-10"/>
              </w:rPr>
              <w:drawing>
                <wp:inline distT="0" distB="0" distL="0" distR="0">
                  <wp:extent cx="619125" cy="25717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t>), рублей.</w:t>
            </w:r>
          </w:p>
        </w:tc>
      </w:tr>
    </w:tbl>
    <w:p w:rsidR="00E268A5" w:rsidRDefault="00E268A5">
      <w:pPr>
        <w:pStyle w:val="ConsPlusNormal"/>
        <w:jc w:val="both"/>
      </w:pPr>
    </w:p>
    <w:p w:rsidR="00E268A5" w:rsidRDefault="00E268A5">
      <w:pPr>
        <w:pStyle w:val="ConsPlusTitle"/>
        <w:ind w:firstLine="540"/>
        <w:jc w:val="both"/>
        <w:outlineLvl w:val="3"/>
      </w:pPr>
      <w:bookmarkStart w:id="20" w:name="P958"/>
      <w:bookmarkEnd w:id="20"/>
      <w:r>
        <w:t>2.14. Применение показателей результативности деятельности медицинской организации</w:t>
      </w:r>
    </w:p>
    <w:p w:rsidR="00E268A5" w:rsidRDefault="00E268A5">
      <w:pPr>
        <w:pStyle w:val="ConsPlusNormal"/>
        <w:ind w:firstLine="540"/>
        <w:jc w:val="both"/>
      </w:pPr>
      <w:r>
        <w:t xml:space="preserve">(в ред. </w:t>
      </w:r>
      <w:hyperlink r:id="rId256">
        <w:r>
          <w:rPr>
            <w:color w:val="0000FF"/>
          </w:rPr>
          <w:t>письма</w:t>
        </w:r>
      </w:hyperlink>
      <w:r>
        <w:t xml:space="preserve"> Минздрава России N 31-2/и/2-18636, ФФОМС N 00-10-26-2-04/13800 от 02.11.2022)</w:t>
      </w:r>
    </w:p>
    <w:p w:rsidR="00E268A5" w:rsidRDefault="00E268A5">
      <w:pPr>
        <w:pStyle w:val="ConsPlusNormal"/>
        <w:jc w:val="both"/>
      </w:pPr>
    </w:p>
    <w:p w:rsidR="00E268A5" w:rsidRDefault="00E268A5">
      <w:pPr>
        <w:pStyle w:val="ConsPlusNormal"/>
        <w:ind w:firstLine="540"/>
        <w:jc w:val="both"/>
      </w:pPr>
      <w:r>
        <w:t>При оплате медицинской помощи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в составе средств, направляемых на финансовое обеспечение медицинской организации, имеющей прикрепившихся лиц, по подушевому нормативу финансирования, определяется доля средств, направляемых на выплаты медицинским организациям в случае достижения ими значений показателей результативности деятельности согласно балльной оценке в размере не менее 5 и не более 10 процентов от базового подушевого норматива финансирования на прикрепившихся лиц.</w:t>
      </w:r>
    </w:p>
    <w:p w:rsidR="00E268A5" w:rsidRDefault="00E268A5">
      <w:pPr>
        <w:pStyle w:val="ConsPlusNormal"/>
        <w:spacing w:before="200"/>
        <w:ind w:firstLine="540"/>
        <w:jc w:val="both"/>
      </w:pPr>
      <w:r>
        <w:t>При этом размер финансового обеспечения медицинской помощи, оказанной медицинской организацией, имеющей прикрепившихся лиц, по подушевому нормативу финансирования определяется по следующей формуле:</w:t>
      </w:r>
    </w:p>
    <w:p w:rsidR="00E268A5" w:rsidRDefault="00E268A5">
      <w:pPr>
        <w:pStyle w:val="ConsPlusNormal"/>
        <w:jc w:val="both"/>
      </w:pPr>
    </w:p>
    <w:p w:rsidR="00E268A5" w:rsidRDefault="00E268A5">
      <w:pPr>
        <w:pStyle w:val="ConsPlusNormal"/>
        <w:jc w:val="center"/>
      </w:pPr>
      <w:r>
        <w:rPr>
          <w:noProof/>
          <w:position w:val="-10"/>
        </w:rPr>
        <w:drawing>
          <wp:inline distT="0" distB="0" distL="0" distR="0">
            <wp:extent cx="1743075" cy="25717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743075" cy="257175"/>
                    </a:xfrm>
                    <a:prstGeom prst="rect">
                      <a:avLst/>
                    </a:prstGeom>
                    <a:noFill/>
                    <a:ln>
                      <a:noFill/>
                    </a:ln>
                  </pic:spPr>
                </pic:pic>
              </a:graphicData>
            </a:graphic>
          </wp:inline>
        </w:drawing>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lastRenderedPageBreak/>
              <w:t>ОС</w:t>
            </w:r>
            <w:r>
              <w:rPr>
                <w:vertAlign w:val="subscript"/>
              </w:rPr>
              <w:t>ПН</w:t>
            </w:r>
          </w:p>
        </w:tc>
        <w:tc>
          <w:tcPr>
            <w:tcW w:w="7767" w:type="dxa"/>
            <w:tcBorders>
              <w:top w:val="nil"/>
              <w:left w:val="nil"/>
              <w:bottom w:val="nil"/>
              <w:right w:val="nil"/>
            </w:tcBorders>
          </w:tcPr>
          <w:p w:rsidR="00E268A5" w:rsidRDefault="00E268A5">
            <w:pPr>
              <w:pStyle w:val="ConsPlusNormal"/>
              <w:jc w:val="both"/>
            </w:pPr>
            <w:r>
              <w:t>финансовое обеспечение медицинской помощи, оказанной медицинской организацией, имеющей прикрепившихся лиц, по подушевому нормативу финансирования,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РД</w:t>
            </w:r>
          </w:p>
        </w:tc>
        <w:tc>
          <w:tcPr>
            <w:tcW w:w="7767" w:type="dxa"/>
            <w:tcBorders>
              <w:top w:val="nil"/>
              <w:left w:val="nil"/>
              <w:bottom w:val="nil"/>
              <w:right w:val="nil"/>
            </w:tcBorders>
          </w:tcPr>
          <w:p w:rsidR="00E268A5" w:rsidRDefault="00E268A5">
            <w:pPr>
              <w:pStyle w:val="ConsPlusNormal"/>
              <w:jc w:val="both"/>
            </w:pPr>
            <w:r>
              <w:t>объем средств, направляемых медицинским организациям в случае достижения ими значений показателей результативности деятельности согласно балльной оценке (далее - объем средств с учетом показателей результативности),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57200" cy="2381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фактический дифференцированный подушевой норматив финансирования амбулаторной медицинской помощи для i-той медицинской организации, рублей.</w:t>
            </w:r>
          </w:p>
        </w:tc>
      </w:tr>
    </w:tbl>
    <w:p w:rsidR="00E268A5" w:rsidRDefault="00E268A5">
      <w:pPr>
        <w:pStyle w:val="ConsPlusNormal"/>
        <w:jc w:val="both"/>
      </w:pPr>
    </w:p>
    <w:p w:rsidR="00E268A5" w:rsidRDefault="00E268A5">
      <w:pPr>
        <w:pStyle w:val="ConsPlusNormal"/>
        <w:ind w:firstLine="540"/>
        <w:jc w:val="both"/>
      </w:pPr>
      <w:r>
        <w:t>Мониторинг достижения значений показателей результативности деятельности по каждой медицинской организации и ранжирование медицинских организаций субъекта Российской Федерации проводится Комиссией, частота проведения мониторинга определяется тарифным соглашением, но не реже одного раза в квартал.</w:t>
      </w:r>
    </w:p>
    <w:p w:rsidR="00E268A5" w:rsidRDefault="00E268A5">
      <w:pPr>
        <w:pStyle w:val="ConsPlusNormal"/>
        <w:spacing w:before="200"/>
        <w:ind w:firstLine="540"/>
        <w:jc w:val="both"/>
      </w:pPr>
      <w:r>
        <w:t>Осуществление выплат по результатам оценки достижения медицинскими организациями, оказывающими медицинскую помощь в амбулаторных условиях, значений показателей результативности деятельности рекомендуется производить по итогам каждого полугодия.</w:t>
      </w:r>
    </w:p>
    <w:p w:rsidR="00E268A5" w:rsidRDefault="00E268A5">
      <w:pPr>
        <w:pStyle w:val="ConsPlusNormal"/>
        <w:spacing w:before="200"/>
        <w:ind w:firstLine="540"/>
        <w:jc w:val="both"/>
      </w:pPr>
      <w:r>
        <w:t>Выплаты по итогам второго полугодия (года) распределяются на основе сведений об оказанной медицинской помощи за период декабрь предыдущего года - ноябрь текущего года (включительно) и включаются в счет за декабрь.</w:t>
      </w:r>
    </w:p>
    <w:p w:rsidR="00E268A5" w:rsidRDefault="00E268A5">
      <w:pPr>
        <w:pStyle w:val="ConsPlusNormal"/>
        <w:spacing w:before="200"/>
        <w:ind w:firstLine="540"/>
        <w:jc w:val="both"/>
      </w:pPr>
      <w:r>
        <w:t>Рекомендуемый объем средств, направляемых на выплаты медицинским организациям в случае достижения ими значений показателей результативности деятельности, за первое полугодие, составляет до 30% от общего объема средств, направляемых на выплаты медицинским организациям в случае достижения ими значений показателей результативности деятельности, запланированного на год.</w:t>
      </w:r>
    </w:p>
    <w:p w:rsidR="00E268A5" w:rsidRDefault="00E268A5">
      <w:pPr>
        <w:pStyle w:val="ConsPlusNormal"/>
        <w:spacing w:before="200"/>
        <w:ind w:firstLine="540"/>
        <w:jc w:val="both"/>
      </w:pPr>
      <w:r>
        <w:t>Оставшийся объем средств, направляемых на выплаты медицинским организациям в случае достижения ими значений показателей результативности деятельности, а также средства, не распределенные между медицинскими организациями по итогам первого полугодия, распределяются между медицинскими организациями на основе сведений об оказанной медицинской помощи за период декабрь предыдущего года - ноябрь текущего года (включительно).</w:t>
      </w:r>
    </w:p>
    <w:p w:rsidR="00E268A5" w:rsidRDefault="00E268A5">
      <w:pPr>
        <w:pStyle w:val="ConsPlusNormal"/>
        <w:spacing w:before="200"/>
        <w:ind w:firstLine="540"/>
        <w:jc w:val="both"/>
      </w:pPr>
      <w:hyperlink r:id="rId259">
        <w:r>
          <w:rPr>
            <w:color w:val="0000FF"/>
          </w:rPr>
          <w:t>Приложением</w:t>
        </w:r>
      </w:hyperlink>
      <w:r>
        <w:t xml:space="preserve"> к Требованиям определен перечень показателей результативности деятельности медицинских организаций (далее - показатели результативности деятельности).</w:t>
      </w:r>
    </w:p>
    <w:p w:rsidR="00E268A5" w:rsidRDefault="00E268A5">
      <w:pPr>
        <w:pStyle w:val="ConsPlusNormal"/>
        <w:spacing w:before="200"/>
        <w:ind w:firstLine="540"/>
        <w:jc w:val="both"/>
      </w:pPr>
      <w:r>
        <w:t xml:space="preserve">Показатели результативности деятельности, порядок их применения устанавливаются Тарифным соглашением в соответствии с </w:t>
      </w:r>
      <w:hyperlink r:id="rId260">
        <w:r>
          <w:rPr>
            <w:color w:val="0000FF"/>
          </w:rPr>
          <w:t>Требованиями</w:t>
        </w:r>
      </w:hyperlink>
      <w:r>
        <w:t xml:space="preserve"> и настоящими рекомендациями. При этом коллективными договорами, соглашениями, локальными нормативными актами, заключаемыми в соответствии с трудовым законодательством и иными нормативными правовыми актами, содержащими нормы трудового права и регулирующими системы оплаты труда в медицинских организациях, в том числе системы доплат и надбавок стимулирующего характера и системы премирования, необходимо предусмотреть стимулирующие выплаты медицинским работникам за достижение аналогичных показателей.</w:t>
      </w:r>
    </w:p>
    <w:p w:rsidR="00E268A5" w:rsidRDefault="00E268A5">
      <w:pPr>
        <w:pStyle w:val="ConsPlusNormal"/>
        <w:spacing w:before="200"/>
        <w:ind w:firstLine="540"/>
        <w:jc w:val="both"/>
      </w:pPr>
      <w:r>
        <w:t>Рекомендуемая методика включает разделение показателей на блоки, отражающих результативность оказания медицинской помощи разным категориям населения (взрослому населению, детскому населению, акушерско-гинекологической помощи) в амбулаторных условиях.</w:t>
      </w:r>
    </w:p>
    <w:p w:rsidR="00E268A5" w:rsidRDefault="00E268A5">
      <w:pPr>
        <w:pStyle w:val="ConsPlusNormal"/>
        <w:spacing w:before="200"/>
        <w:ind w:firstLine="540"/>
        <w:jc w:val="both"/>
      </w:pPr>
      <w:r>
        <w:t>В случае, когда группа показателей результативности одного из блоков неприменима для конкретной медицинской организации и (или) отчетного периода, суммарный максимальный балл и итоговый коэффициент для соответствующей медицинской организации могут рассчитываться без учета этой группы показателей.</w:t>
      </w:r>
    </w:p>
    <w:p w:rsidR="00E268A5" w:rsidRDefault="00E268A5">
      <w:pPr>
        <w:pStyle w:val="ConsPlusNormal"/>
        <w:spacing w:before="200"/>
        <w:ind w:firstLine="540"/>
        <w:jc w:val="both"/>
      </w:pPr>
      <w:r>
        <w:t>Тарифным соглашением может быть определен порядок применения показателей результативности, а также перечень медицинских организаций (групп медицинских организаций) с указанием показателей результативности, применяемых для указанных медицинских организаций (групп медицинских организаций).</w:t>
      </w:r>
    </w:p>
    <w:p w:rsidR="00E268A5" w:rsidRDefault="00E268A5">
      <w:pPr>
        <w:pStyle w:val="ConsPlusNormal"/>
        <w:spacing w:before="200"/>
        <w:ind w:firstLine="540"/>
        <w:jc w:val="both"/>
      </w:pPr>
      <w:r>
        <w:lastRenderedPageBreak/>
        <w:t>Субъект Российской Федерации вправе использовать при оценке результативности деятельности отдельных медицинских организаций (в том числе оказывающих медицинскую помощь по профилю "Стоматология") дополнительный перечень показателей, дифференцированный с учетом индивидуальных особенностей таких медицинских организаций (профиля, мощности, материально-технической базы, транспортной доступности, возрастной структуры обслуживаемого населения и иных характеристик).</w:t>
      </w:r>
    </w:p>
    <w:p w:rsidR="00E268A5" w:rsidRDefault="00E268A5">
      <w:pPr>
        <w:pStyle w:val="ConsPlusNormal"/>
        <w:spacing w:before="200"/>
        <w:ind w:firstLine="540"/>
        <w:jc w:val="both"/>
      </w:pPr>
      <w:r>
        <w:t>Каждый показатель, включенный в блок (</w:t>
      </w:r>
      <w:hyperlink w:anchor="P8259">
        <w:r>
          <w:rPr>
            <w:color w:val="0000FF"/>
          </w:rPr>
          <w:t>приложение 13</w:t>
        </w:r>
      </w:hyperlink>
      <w:r>
        <w:t xml:space="preserve"> к настоящим рекомендациям), оценивается в баллах, которые суммируются. Методикой предусмотрена максимально возможная сумма баллов по каждому блоку, которая составляет:</w:t>
      </w:r>
    </w:p>
    <w:p w:rsidR="00E268A5" w:rsidRDefault="00E268A5">
      <w:pPr>
        <w:pStyle w:val="ConsPlusNormal"/>
        <w:spacing w:before="200"/>
        <w:ind w:firstLine="540"/>
        <w:jc w:val="both"/>
      </w:pPr>
      <w:r>
        <w:t>- 25 баллов для показателей блока 1;</w:t>
      </w:r>
    </w:p>
    <w:p w:rsidR="00E268A5" w:rsidRDefault="00E268A5">
      <w:pPr>
        <w:pStyle w:val="ConsPlusNormal"/>
        <w:spacing w:before="200"/>
        <w:ind w:firstLine="540"/>
        <w:jc w:val="both"/>
      </w:pPr>
      <w:r>
        <w:t>- 10 баллов для показателей блока 2;</w:t>
      </w:r>
    </w:p>
    <w:p w:rsidR="00E268A5" w:rsidRDefault="00E268A5">
      <w:pPr>
        <w:pStyle w:val="ConsPlusNormal"/>
        <w:spacing w:before="200"/>
        <w:ind w:firstLine="540"/>
        <w:jc w:val="both"/>
      </w:pPr>
      <w:r>
        <w:t>- 6 баллов для показателей блока 3.</w:t>
      </w:r>
    </w:p>
    <w:p w:rsidR="00E268A5" w:rsidRDefault="00E268A5">
      <w:pPr>
        <w:pStyle w:val="ConsPlusNormal"/>
        <w:spacing w:before="200"/>
        <w:ind w:firstLine="540"/>
        <w:jc w:val="both"/>
      </w:pPr>
      <w:r>
        <w:t>В зависимости от результатов деятельности медицинской организации по каждому показателю определяется балл в диапазоне от 0 до 3 баллов.</w:t>
      </w:r>
    </w:p>
    <w:p w:rsidR="00E268A5" w:rsidRDefault="00E268A5">
      <w:pPr>
        <w:pStyle w:val="ConsPlusNormal"/>
        <w:spacing w:before="200"/>
        <w:ind w:firstLine="540"/>
        <w:jc w:val="both"/>
      </w:pPr>
      <w:r>
        <w:t>С учетом фактического выполнения показателей, медицинские организации распределяются на три группы: I - выполнившие до 40 процентов показателей, II - от 40 (включительно) до 60 процентов показателей, III - от 60 (включительно) процентов показателей.</w:t>
      </w:r>
    </w:p>
    <w:p w:rsidR="00E268A5" w:rsidRDefault="00E268A5">
      <w:pPr>
        <w:pStyle w:val="ConsPlusNormal"/>
        <w:spacing w:before="200"/>
        <w:ind w:firstLine="540"/>
        <w:jc w:val="both"/>
      </w:pPr>
      <w:r>
        <w:t xml:space="preserve">Рекомендуемый порядок расчета значений показателей результативности деятельности медицинских организаций представлен в </w:t>
      </w:r>
      <w:hyperlink w:anchor="P8538">
        <w:r>
          <w:rPr>
            <w:color w:val="0000FF"/>
          </w:rPr>
          <w:t>приложении 14</w:t>
        </w:r>
      </w:hyperlink>
      <w:r>
        <w:t xml:space="preserve"> к настоящим рекомендациям. Оценка достижения значений показателей результативности деятельности медицинских организаций оформляется решением Комиссии, которое доводится до сведения медицинских организаций не позднее 25 числа месяца, следующего за отчетным периодом.</w:t>
      </w:r>
    </w:p>
    <w:p w:rsidR="00E268A5" w:rsidRDefault="00E268A5">
      <w:pPr>
        <w:pStyle w:val="ConsPlusNormal"/>
        <w:spacing w:before="200"/>
        <w:ind w:firstLine="540"/>
        <w:jc w:val="both"/>
      </w:pPr>
      <w:r>
        <w:t>Объем средств, направляемый в медицинские организации по итогам оценки достижения значений показателей результативности деятельности, складывается из двух частей:</w:t>
      </w:r>
    </w:p>
    <w:p w:rsidR="00E268A5" w:rsidRDefault="00E268A5">
      <w:pPr>
        <w:pStyle w:val="ConsPlusNormal"/>
        <w:spacing w:before="200"/>
        <w:ind w:firstLine="540"/>
        <w:jc w:val="both"/>
      </w:pPr>
      <w:r>
        <w:t>1 часть - распределение 70 процентов от объема средств с учетом показателей результативности за соответствующий период.</w:t>
      </w:r>
    </w:p>
    <w:p w:rsidR="00E268A5" w:rsidRDefault="00E268A5">
      <w:pPr>
        <w:pStyle w:val="ConsPlusNormal"/>
        <w:spacing w:before="200"/>
        <w:ind w:firstLine="540"/>
        <w:jc w:val="both"/>
      </w:pPr>
      <w:r>
        <w:t>Указанные средства распределяются среди медицинских организаций II и III групп с учетом численности прикрепленного населения.</w:t>
      </w:r>
    </w:p>
    <w:p w:rsidR="00E268A5" w:rsidRDefault="00E268A5">
      <w:pPr>
        <w:pStyle w:val="ConsPlusNormal"/>
        <w:jc w:val="both"/>
      </w:pPr>
    </w:p>
    <w:p w:rsidR="00E268A5" w:rsidRDefault="00E268A5">
      <w:pPr>
        <w:pStyle w:val="ConsPlusNormal"/>
        <w:jc w:val="center"/>
      </w:pPr>
      <w:r>
        <w:rPr>
          <w:noProof/>
          <w:position w:val="-28"/>
        </w:rPr>
        <w:drawing>
          <wp:inline distT="0" distB="0" distL="0" distR="0">
            <wp:extent cx="1409700" cy="48577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561975" cy="25717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объем средств, используемый при распределении 70 процентов от объема средств на стимулирование медицинских организаций за j-ый период, в расчете на 1 прикрепленное лицо,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381000" cy="25717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совокупный объем средств на стимулирование медицинских организаций за j-ый период,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561975" cy="2571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ind w:firstLine="283"/>
              <w:jc w:val="both"/>
            </w:pPr>
            <w:r>
              <w:t>численность прикрепленного населения в j-м периоде ко всем медицинским организациям II и III групп.</w:t>
            </w:r>
          </w:p>
        </w:tc>
      </w:tr>
    </w:tbl>
    <w:p w:rsidR="00E268A5" w:rsidRDefault="00E268A5">
      <w:pPr>
        <w:pStyle w:val="ConsPlusNormal"/>
        <w:jc w:val="both"/>
      </w:pPr>
    </w:p>
    <w:p w:rsidR="00E268A5" w:rsidRDefault="00E268A5">
      <w:pPr>
        <w:pStyle w:val="ConsPlusNormal"/>
        <w:ind w:firstLine="540"/>
        <w:jc w:val="both"/>
      </w:pPr>
      <w:r>
        <w:t>В качестве численности прикрепленного населения к конкретной медицинской организации рекомендуется использовать среднюю численность за период. Например, при осуществлении выплат по итогам достижения показателей результативности ежегодно среднюю численность рекомендуется рассчитывать по формуле:</w:t>
      </w:r>
    </w:p>
    <w:p w:rsidR="00E268A5" w:rsidRDefault="00E268A5">
      <w:pPr>
        <w:pStyle w:val="ConsPlusNormal"/>
        <w:jc w:val="both"/>
      </w:pPr>
    </w:p>
    <w:p w:rsidR="00E268A5" w:rsidRDefault="00E268A5">
      <w:pPr>
        <w:pStyle w:val="ConsPlusNormal"/>
        <w:jc w:val="center"/>
      </w:pPr>
      <w:r>
        <w:rPr>
          <w:noProof/>
          <w:position w:val="-20"/>
        </w:rPr>
        <w:drawing>
          <wp:inline distT="0" distB="0" distL="0" distR="0">
            <wp:extent cx="2524125" cy="39052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524125" cy="390525"/>
                    </a:xfrm>
                    <a:prstGeom prst="rect">
                      <a:avLst/>
                    </a:prstGeom>
                    <a:noFill/>
                    <a:ln>
                      <a:noFill/>
                    </a:ln>
                  </pic:spPr>
                </pic:pic>
              </a:graphicData>
            </a:graphic>
          </wp:inline>
        </w:drawing>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lastRenderedPageBreak/>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мес</w:t>
            </w:r>
          </w:p>
        </w:tc>
        <w:tc>
          <w:tcPr>
            <w:tcW w:w="7767" w:type="dxa"/>
            <w:tcBorders>
              <w:top w:val="nil"/>
              <w:left w:val="nil"/>
              <w:bottom w:val="nil"/>
              <w:right w:val="nil"/>
            </w:tcBorders>
          </w:tcPr>
          <w:p w:rsidR="00E268A5" w:rsidRDefault="00E268A5">
            <w:pPr>
              <w:pStyle w:val="ConsPlusNormal"/>
              <w:ind w:firstLine="283"/>
              <w:jc w:val="both"/>
            </w:pPr>
            <w:r>
              <w:t>среднегодовая численность прикрепленного населения к i-той медицинской организации в j-м году, человек;</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мес1</w:t>
            </w:r>
          </w:p>
        </w:tc>
        <w:tc>
          <w:tcPr>
            <w:tcW w:w="7767" w:type="dxa"/>
            <w:tcBorders>
              <w:top w:val="nil"/>
              <w:left w:val="nil"/>
              <w:bottom w:val="nil"/>
              <w:right w:val="nil"/>
            </w:tcBorders>
          </w:tcPr>
          <w:p w:rsidR="00E268A5" w:rsidRDefault="00E268A5">
            <w:pPr>
              <w:pStyle w:val="ConsPlusNormal"/>
              <w:ind w:firstLine="283"/>
              <w:jc w:val="both"/>
            </w:pPr>
            <w:r>
              <w:t>численность прикрепленного населения к i-той медицинской организации по состоянию на 1 число первого месяца j-го года, человек;</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мес2</w:t>
            </w:r>
          </w:p>
        </w:tc>
        <w:tc>
          <w:tcPr>
            <w:tcW w:w="7767" w:type="dxa"/>
            <w:tcBorders>
              <w:top w:val="nil"/>
              <w:left w:val="nil"/>
              <w:bottom w:val="nil"/>
              <w:right w:val="nil"/>
            </w:tcBorders>
          </w:tcPr>
          <w:p w:rsidR="00E268A5" w:rsidRDefault="00E268A5">
            <w:pPr>
              <w:pStyle w:val="ConsPlusNormal"/>
              <w:ind w:firstLine="283"/>
              <w:jc w:val="both"/>
            </w:pPr>
            <w:r>
              <w:t>численность прикрепленного населения к i-той медицинской организации по состоянию на 1 число второго месяца года, следующего за j-тым, человек;</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мес11</w:t>
            </w:r>
          </w:p>
        </w:tc>
        <w:tc>
          <w:tcPr>
            <w:tcW w:w="7767" w:type="dxa"/>
            <w:tcBorders>
              <w:top w:val="nil"/>
              <w:left w:val="nil"/>
              <w:bottom w:val="nil"/>
              <w:right w:val="nil"/>
            </w:tcBorders>
          </w:tcPr>
          <w:p w:rsidR="00E268A5" w:rsidRDefault="00E268A5">
            <w:pPr>
              <w:pStyle w:val="ConsPlusNormal"/>
              <w:ind w:firstLine="283"/>
              <w:jc w:val="both"/>
            </w:pPr>
            <w:r>
              <w:t>численность прикрепленного населения к i-той медицинской организации по состоянию на 1 число одиннадцатого месяца j-го года, человек;</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мес12</w:t>
            </w:r>
          </w:p>
        </w:tc>
        <w:tc>
          <w:tcPr>
            <w:tcW w:w="7767" w:type="dxa"/>
            <w:tcBorders>
              <w:top w:val="nil"/>
              <w:left w:val="nil"/>
              <w:bottom w:val="nil"/>
              <w:right w:val="nil"/>
            </w:tcBorders>
          </w:tcPr>
          <w:p w:rsidR="00E268A5" w:rsidRDefault="00E268A5">
            <w:pPr>
              <w:pStyle w:val="ConsPlusNormal"/>
              <w:ind w:firstLine="283"/>
              <w:jc w:val="both"/>
            </w:pPr>
            <w:r>
              <w:t>численность прикрепленного населения к i-той медицинской организации по состоянию на 1 число двенадцатого месяца j-го года, человек.</w:t>
            </w:r>
          </w:p>
        </w:tc>
      </w:tr>
    </w:tbl>
    <w:p w:rsidR="00E268A5" w:rsidRDefault="00E268A5">
      <w:pPr>
        <w:pStyle w:val="ConsPlusNormal"/>
        <w:jc w:val="both"/>
      </w:pPr>
    </w:p>
    <w:p w:rsidR="00E268A5" w:rsidRDefault="00E268A5">
      <w:pPr>
        <w:pStyle w:val="ConsPlusNormal"/>
        <w:ind w:firstLine="540"/>
        <w:jc w:val="both"/>
      </w:pPr>
      <w:r>
        <w:t>Объем средств, направляемый в i-ю медицинскую организацию II и III групп за j-тый период при распределении 70 процентов от объема средств с учетом показателей результативности (</w:t>
      </w:r>
      <w:r>
        <w:rPr>
          <w:noProof/>
          <w:position w:val="-10"/>
        </w:rPr>
        <w:drawing>
          <wp:inline distT="0" distB="0" distL="0" distR="0">
            <wp:extent cx="609600" cy="2571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t>), рассчитывается следующим образом:</w:t>
      </w:r>
    </w:p>
    <w:p w:rsidR="00E268A5" w:rsidRDefault="00E268A5">
      <w:pPr>
        <w:pStyle w:val="ConsPlusNormal"/>
        <w:jc w:val="both"/>
      </w:pPr>
    </w:p>
    <w:p w:rsidR="00E268A5" w:rsidRDefault="00E268A5">
      <w:pPr>
        <w:pStyle w:val="ConsPlusNormal"/>
        <w:jc w:val="center"/>
      </w:pPr>
      <w:r>
        <w:rPr>
          <w:noProof/>
          <w:position w:val="-10"/>
        </w:rPr>
        <w:drawing>
          <wp:inline distT="0" distB="0" distL="0" distR="0">
            <wp:extent cx="1800225" cy="25717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800225" cy="257175"/>
                    </a:xfrm>
                    <a:prstGeom prst="rect">
                      <a:avLst/>
                    </a:prstGeom>
                    <a:noFill/>
                    <a:ln>
                      <a:noFill/>
                    </a:ln>
                  </pic:spPr>
                </pic:pic>
              </a:graphicData>
            </a:graphic>
          </wp:inline>
        </w:drawing>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19100" cy="23812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t xml:space="preserve"> -</w:t>
            </w:r>
          </w:p>
        </w:tc>
        <w:tc>
          <w:tcPr>
            <w:tcW w:w="7767" w:type="dxa"/>
            <w:tcBorders>
              <w:top w:val="nil"/>
              <w:left w:val="nil"/>
              <w:bottom w:val="nil"/>
              <w:right w:val="nil"/>
            </w:tcBorders>
          </w:tcPr>
          <w:p w:rsidR="00E268A5" w:rsidRDefault="00E268A5">
            <w:pPr>
              <w:pStyle w:val="ConsPlusNormal"/>
              <w:jc w:val="both"/>
            </w:pPr>
            <w:r>
              <w:t>численность прикрепленного населения в j-м периоде к i-той медицинской организации II и III групп.</w:t>
            </w:r>
          </w:p>
        </w:tc>
      </w:tr>
    </w:tbl>
    <w:p w:rsidR="00E268A5" w:rsidRDefault="00E268A5">
      <w:pPr>
        <w:pStyle w:val="ConsPlusNormal"/>
        <w:jc w:val="both"/>
      </w:pPr>
    </w:p>
    <w:p w:rsidR="00E268A5" w:rsidRDefault="00E268A5">
      <w:pPr>
        <w:pStyle w:val="ConsPlusNormal"/>
        <w:ind w:firstLine="540"/>
        <w:jc w:val="both"/>
      </w:pPr>
      <w:r>
        <w:t>2 часть - распределение 30 процентов от объема средств с учетом показателей результативности за соответствующий период.</w:t>
      </w:r>
    </w:p>
    <w:p w:rsidR="00E268A5" w:rsidRDefault="00E268A5">
      <w:pPr>
        <w:pStyle w:val="ConsPlusNormal"/>
        <w:spacing w:before="200"/>
        <w:ind w:firstLine="540"/>
        <w:jc w:val="both"/>
      </w:pPr>
      <w:r>
        <w:t>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w:t>
      </w:r>
    </w:p>
    <w:p w:rsidR="00E268A5" w:rsidRDefault="00E268A5">
      <w:pPr>
        <w:pStyle w:val="ConsPlusNormal"/>
        <w:jc w:val="both"/>
      </w:pPr>
    </w:p>
    <w:p w:rsidR="00E268A5" w:rsidRDefault="00E268A5">
      <w:pPr>
        <w:pStyle w:val="ConsPlusNormal"/>
        <w:jc w:val="center"/>
      </w:pPr>
      <w:r>
        <w:rPr>
          <w:noProof/>
          <w:position w:val="-28"/>
        </w:rPr>
        <w:drawing>
          <wp:inline distT="0" distB="0" distL="0" distR="0">
            <wp:extent cx="1457325" cy="48577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457325" cy="485775"/>
                    </a:xfrm>
                    <a:prstGeom prst="rect">
                      <a:avLst/>
                    </a:prstGeom>
                    <a:noFill/>
                    <a:ln>
                      <a:noFill/>
                    </a:ln>
                  </pic:spPr>
                </pic:pic>
              </a:graphicData>
            </a:graphic>
          </wp:inline>
        </w:drawing>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609600" cy="25717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ind w:firstLine="283"/>
              <w:jc w:val="both"/>
            </w:pPr>
            <w:r>
              <w:t>объем средств, используемый при распределении 30 процентов от объема средств на стимулирование медицинских организаций за j-ый период, в расчете на 1 балл,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381000" cy="2571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ind w:firstLine="283"/>
              <w:jc w:val="both"/>
            </w:pPr>
            <w:r>
              <w:t>совокупный объем средств на стимулирование медицинских организаций за j-ый период,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10"/>
              </w:rPr>
              <w:drawing>
                <wp:inline distT="0" distB="0" distL="0" distR="0">
                  <wp:extent cx="533400" cy="25717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ind w:firstLine="283"/>
              <w:jc w:val="both"/>
            </w:pPr>
            <w:r>
              <w:t>количество баллов, набранных в j-м периоде всеми медицинскими организациями III группы.</w:t>
            </w:r>
          </w:p>
        </w:tc>
      </w:tr>
    </w:tbl>
    <w:p w:rsidR="00E268A5" w:rsidRDefault="00E268A5">
      <w:pPr>
        <w:pStyle w:val="ConsPlusNormal"/>
        <w:jc w:val="both"/>
      </w:pPr>
    </w:p>
    <w:p w:rsidR="00E268A5" w:rsidRDefault="00E268A5">
      <w:pPr>
        <w:pStyle w:val="ConsPlusNormal"/>
        <w:ind w:firstLine="540"/>
        <w:jc w:val="both"/>
      </w:pPr>
      <w:r>
        <w:t>Объем средств, направляемый в i-ю медицинскую организацию III группы за j-тый период, при распределении 30 процентов от объема средств на стимулирование медицинских организаций (</w:t>
      </w:r>
      <w:r>
        <w:rPr>
          <w:noProof/>
          <w:position w:val="-10"/>
        </w:rPr>
        <w:drawing>
          <wp:inline distT="0" distB="0" distL="0" distR="0">
            <wp:extent cx="657225" cy="25717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t>), рассчитывается следующим образом:</w:t>
      </w:r>
    </w:p>
    <w:p w:rsidR="00E268A5" w:rsidRDefault="00E268A5">
      <w:pPr>
        <w:pStyle w:val="ConsPlusNormal"/>
        <w:jc w:val="both"/>
      </w:pPr>
    </w:p>
    <w:p w:rsidR="00E268A5" w:rsidRDefault="00E268A5">
      <w:pPr>
        <w:pStyle w:val="ConsPlusNormal"/>
        <w:jc w:val="center"/>
      </w:pPr>
      <w:r>
        <w:rPr>
          <w:noProof/>
          <w:position w:val="-10"/>
        </w:rPr>
        <w:drawing>
          <wp:inline distT="0" distB="0" distL="0" distR="0">
            <wp:extent cx="1895475" cy="25717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895475" cy="257175"/>
                    </a:xfrm>
                    <a:prstGeom prst="rect">
                      <a:avLst/>
                    </a:prstGeom>
                    <a:noFill/>
                    <a:ln>
                      <a:noFill/>
                    </a:ln>
                  </pic:spPr>
                </pic:pic>
              </a:graphicData>
            </a:graphic>
          </wp:inline>
        </w:drawing>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lastRenderedPageBreak/>
              <w:drawing>
                <wp:inline distT="0" distB="0" distL="0" distR="0">
                  <wp:extent cx="409575" cy="23812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количество баллов, набранных в j-м периоде i-той медицинской организацией III группы.</w:t>
            </w:r>
          </w:p>
        </w:tc>
      </w:tr>
    </w:tbl>
    <w:p w:rsidR="00E268A5" w:rsidRDefault="00E268A5">
      <w:pPr>
        <w:pStyle w:val="ConsPlusNormal"/>
        <w:jc w:val="both"/>
      </w:pPr>
    </w:p>
    <w:p w:rsidR="00E268A5" w:rsidRDefault="00E268A5">
      <w:pPr>
        <w:pStyle w:val="ConsPlusNormal"/>
        <w:ind w:firstLine="540"/>
        <w:jc w:val="both"/>
      </w:pPr>
      <w:r>
        <w:t>Если по итогам года отсутствуют медицинские организации, включенные в III группу, средства, предназначенные для осуществления стимулирующих выплат медицинским организациям III группы, распределяются между медицинскими организациями II группы в соответствии с установленной методикой (с учетом численности прикрепленного населения).</w:t>
      </w:r>
    </w:p>
    <w:p w:rsidR="00E268A5" w:rsidRDefault="00E268A5">
      <w:pPr>
        <w:pStyle w:val="ConsPlusNormal"/>
        <w:spacing w:before="200"/>
        <w:ind w:firstLine="540"/>
        <w:jc w:val="both"/>
      </w:pPr>
      <w:r>
        <w:t>Общий объем средств, направляемых на оплату медицинской помощи с учетом показателей результативности деятельности в медицинскую организацию III группы за j-тый период определяется путем суммирования 1 и 2 частей, а для медицинских организаций I группы за j-тый период - равняется нулю.</w:t>
      </w:r>
    </w:p>
    <w:p w:rsidR="00E268A5" w:rsidRDefault="00E268A5">
      <w:pPr>
        <w:pStyle w:val="ConsPlusNormal"/>
        <w:spacing w:before="200"/>
        <w:ind w:firstLine="540"/>
        <w:jc w:val="both"/>
      </w:pPr>
      <w:r>
        <w:t>Осуществление выплат стимулирующего характера в полном объеме медицинской организации, оказывающей медицинскую помощь в амбулаторных условиях, по результатам оценки ее деятельности, следует производить при условии фактического выполнения не менее 90 процентов, установленных решением Комиссии объемов предоставления медицинской помощи с профилактической и иными целями, а также по поводу заболеваний (посещений и обращений соответственно).</w:t>
      </w:r>
    </w:p>
    <w:p w:rsidR="00E268A5" w:rsidRDefault="00E268A5">
      <w:pPr>
        <w:pStyle w:val="ConsPlusNormal"/>
        <w:spacing w:before="200"/>
        <w:ind w:firstLine="540"/>
        <w:jc w:val="both"/>
      </w:pPr>
      <w:r>
        <w:t>При условии выполнения медицинской организацией менее 90 процентов указанного объема медицинской помощи, Комиссия вправе применять понижающие коэффициенты к размеру стимулирующих выплат в зависимости от процента выполнения объемов медицинской помощи.</w:t>
      </w:r>
    </w:p>
    <w:p w:rsidR="00E268A5" w:rsidRDefault="00E268A5">
      <w:pPr>
        <w:pStyle w:val="ConsPlusNormal"/>
        <w:spacing w:before="200"/>
        <w:ind w:firstLine="540"/>
        <w:jc w:val="both"/>
      </w:pPr>
      <w:r>
        <w:t>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расчетный период путем перерасчета к значению за период.</w:t>
      </w:r>
    </w:p>
    <w:p w:rsidR="00E268A5" w:rsidRDefault="00E268A5">
      <w:pPr>
        <w:pStyle w:val="ConsPlusNormal"/>
        <w:spacing w:before="200"/>
        <w:ind w:firstLine="540"/>
        <w:jc w:val="both"/>
      </w:pPr>
      <w:r>
        <w:t>С учетом неблагоприятной эпидемиологической обстановки, связанной с распространением новой коронавирусной инфекции (COVID-19), и особенностей оказания медицинской помощи в амбулаторных условиях в соответствующий период в тарифном соглашении рекомендуется установить дату, с которой финансовое обеспечение медицинской помощи, оказанной медицинской организацией, имеющей прикрепившихся лиц, будет осуществляться с учетом показателей результативности деятельности.</w:t>
      </w:r>
    </w:p>
    <w:p w:rsidR="00E268A5" w:rsidRDefault="00E268A5">
      <w:pPr>
        <w:pStyle w:val="ConsPlusNormal"/>
        <w:jc w:val="both"/>
      </w:pPr>
    </w:p>
    <w:p w:rsidR="00E268A5" w:rsidRDefault="00E268A5">
      <w:pPr>
        <w:pStyle w:val="ConsPlusTitle"/>
        <w:ind w:firstLine="540"/>
        <w:jc w:val="both"/>
        <w:outlineLvl w:val="3"/>
      </w:pPr>
      <w:r>
        <w:t>2.15. Особенности оплаты стоматологической помощи в амбулаторных условиях</w:t>
      </w:r>
    </w:p>
    <w:p w:rsidR="00E268A5" w:rsidRDefault="00E268A5">
      <w:pPr>
        <w:pStyle w:val="ConsPlusNormal"/>
        <w:jc w:val="both"/>
      </w:pPr>
    </w:p>
    <w:p w:rsidR="00E268A5" w:rsidRDefault="00E268A5">
      <w:pPr>
        <w:pStyle w:val="ConsPlusNormal"/>
        <w:ind w:firstLine="540"/>
        <w:jc w:val="both"/>
      </w:pPr>
      <w:r>
        <w:t>При оплате амбулаторной стоматологической медицинской помощи по посещениям и обращениям рекомендуется учитывать условные единицы трудоемкости (далее - УЕТ), которые на протяжении многих лет используются в стоматологии для планирования учета оказываемых услуг, отчетности деятельности специалистов, оплаты их труда.</w:t>
      </w:r>
    </w:p>
    <w:p w:rsidR="00E268A5" w:rsidRDefault="00E268A5">
      <w:pPr>
        <w:pStyle w:val="ConsPlusNormal"/>
        <w:spacing w:before="200"/>
        <w:ind w:firstLine="540"/>
        <w:jc w:val="both"/>
      </w:pPr>
      <w:r>
        <w:t>Оплата стоматологической помощи в амбулаторных условиях по тарифам с учетом УЕТ должна быть основана на соблюдении принципа максимальной санации полости рта и зубов (лечение 2-х, 3-х зубов) за одно посещение, что является наиболее эффективным, так как сокращается время на вызов пациента, подготовку рабочего места, операционного поля, работу с документами и т.д. При этом для планирования объема финансовых средств на оплату стоматологической помощи в амбулаторных условиях учитывается средняя кратность УЕТ в одном посещении, которая по Российской Федерации составляет 4,2.</w:t>
      </w:r>
    </w:p>
    <w:p w:rsidR="00E268A5" w:rsidRDefault="00E268A5">
      <w:pPr>
        <w:pStyle w:val="ConsPlusNormal"/>
        <w:spacing w:before="200"/>
        <w:ind w:firstLine="540"/>
        <w:jc w:val="both"/>
      </w:pPr>
      <w:r>
        <w:t xml:space="preserve">Среднее количество УЕТ в одной медицинской услуге, применяемое для обоснования объема и стоимости посещений при оказании первичной медико-санитарной специализированной стоматологической помощи в амбулаторных условиях, представлено в </w:t>
      </w:r>
      <w:hyperlink w:anchor="P4891">
        <w:r>
          <w:rPr>
            <w:color w:val="0000FF"/>
          </w:rPr>
          <w:t>приложении 5</w:t>
        </w:r>
      </w:hyperlink>
      <w:r>
        <w:t xml:space="preserve"> к настоящим рекомендациям.</w:t>
      </w:r>
    </w:p>
    <w:p w:rsidR="00E268A5" w:rsidRDefault="00E268A5">
      <w:pPr>
        <w:pStyle w:val="ConsPlusNormal"/>
        <w:spacing w:before="200"/>
        <w:ind w:firstLine="540"/>
        <w:jc w:val="both"/>
      </w:pPr>
      <w:r>
        <w:t>Указанное приложение разработано Федеральным государственным бюджетным учреждением "Центральный научно-исследовательский институт стоматологии и челюстно-лицевой хирургии" при участии главного внештатного специалиста стоматолога Министерства здравоохранения Российской Федерации, ректора Московского государственного медико-стоматологического университета имени А.И. Евдокимова О.О. Янушевича.</w:t>
      </w:r>
    </w:p>
    <w:p w:rsidR="00E268A5" w:rsidRDefault="00E268A5">
      <w:pPr>
        <w:pStyle w:val="ConsPlusNormal"/>
        <w:spacing w:before="200"/>
        <w:ind w:firstLine="540"/>
        <w:jc w:val="both"/>
      </w:pPr>
      <w:r>
        <w:lastRenderedPageBreak/>
        <w:t>За одну условную единицу трудоемкости (УЕТ) принимаются 10 минут. При этом для учета случаев лечения обязательно используется следующее правило: один визит пациента является одним посещением.</w:t>
      </w:r>
    </w:p>
    <w:p w:rsidR="00E268A5" w:rsidRDefault="00E268A5">
      <w:pPr>
        <w:pStyle w:val="ConsPlusNormal"/>
        <w:spacing w:before="200"/>
        <w:ind w:firstLine="540"/>
        <w:jc w:val="both"/>
      </w:pPr>
      <w:r>
        <w:t xml:space="preserve">Субъект Российской Федерации вправе расширять перечень медицинских услуг при оказании первичной медико-санитарной специализированной стоматологической помощи в амбулаторных условиях, установленный </w:t>
      </w:r>
      <w:hyperlink w:anchor="P4891">
        <w:r>
          <w:rPr>
            <w:color w:val="0000FF"/>
          </w:rPr>
          <w:t>приложением 5</w:t>
        </w:r>
      </w:hyperlink>
      <w:r>
        <w:t xml:space="preserve"> к настоящим рекомендациям, медицинскими услугами, включенными в </w:t>
      </w:r>
      <w:hyperlink r:id="rId276">
        <w:r>
          <w:rPr>
            <w:color w:val="0000FF"/>
          </w:rPr>
          <w:t>Номенклатуру</w:t>
        </w:r>
      </w:hyperlink>
      <w:r>
        <w:t xml:space="preserve">. При этом включение медицинских услуг в указанное </w:t>
      </w:r>
      <w:hyperlink w:anchor="P4891">
        <w:r>
          <w:rPr>
            <w:color w:val="0000FF"/>
          </w:rPr>
          <w:t>приложение</w:t>
        </w:r>
      </w:hyperlink>
      <w:r>
        <w:t xml:space="preserve"> не исключает возможности их оказания в стационарных условиях.</w:t>
      </w:r>
    </w:p>
    <w:p w:rsidR="00E268A5" w:rsidRDefault="00E268A5">
      <w:pPr>
        <w:pStyle w:val="ConsPlusNormal"/>
        <w:jc w:val="both"/>
      </w:pPr>
    </w:p>
    <w:p w:rsidR="00E268A5" w:rsidRDefault="00E268A5">
      <w:pPr>
        <w:pStyle w:val="ConsPlusTitle"/>
        <w:ind w:firstLine="540"/>
        <w:jc w:val="both"/>
        <w:outlineLvl w:val="3"/>
      </w:pPr>
      <w:r>
        <w:t>2.16. Особенности оплаты медицинской помощи с применением телемедицинских технологий</w:t>
      </w:r>
    </w:p>
    <w:p w:rsidR="00E268A5" w:rsidRDefault="00E268A5">
      <w:pPr>
        <w:pStyle w:val="ConsPlusNormal"/>
        <w:jc w:val="both"/>
      </w:pPr>
    </w:p>
    <w:p w:rsidR="00E268A5" w:rsidRDefault="00E268A5">
      <w:pPr>
        <w:pStyle w:val="ConsPlusNormal"/>
        <w:ind w:firstLine="540"/>
        <w:jc w:val="both"/>
      </w:pPr>
      <w:r>
        <w:t xml:space="preserve">В соответствии с </w:t>
      </w:r>
      <w:hyperlink r:id="rId277">
        <w:r>
          <w:rPr>
            <w:color w:val="0000FF"/>
          </w:rPr>
          <w:t>Программой</w:t>
        </w:r>
      </w:hyperlink>
      <w:r>
        <w:t xml:space="preserve"> 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E268A5" w:rsidRDefault="00E268A5">
      <w:pPr>
        <w:pStyle w:val="ConsPlusNormal"/>
        <w:spacing w:before="200"/>
        <w:ind w:firstLine="540"/>
        <w:jc w:val="both"/>
      </w:pPr>
      <w:r>
        <w:t>Оказание медицинской помощи с применением телемедицинских технологий в амбулаторных условиях включается в подушевой норматив финансирования амбулаторной медицинской помощи; также возможно установление отдельных тарифов на оплату медицинской помощи с применением телемедицинских технологий в целях проведения межучрежденческих расчетов, в том числе для референс-центров.</w:t>
      </w:r>
    </w:p>
    <w:p w:rsidR="00E268A5" w:rsidRDefault="00E268A5">
      <w:pPr>
        <w:pStyle w:val="ConsPlusNormal"/>
        <w:spacing w:before="200"/>
        <w:ind w:firstLine="540"/>
        <w:jc w:val="both"/>
      </w:pPr>
      <w:r>
        <w:t>Расходы на оказание медицинской помощи с применением телемедицинских технологий учитываются путем применения повышающего коэффициента при расчете коэффициента уровня (подуровня) медицинской организации, используемого при расчете дифференцированных подушевых нормативов в случаях оплаты медицинской помощи в амбулаторных условиях по подушевому нормативу финансирования на прикрепившихся лиц а для медицинских организаций, имеющих в составе подразделения, оказывающие медицинскую помощь в амбулаторных, стационарных условиях и условиях дневного стационара, а также медицинскую реабилитацию - по подушевому нормативу финансирования на прикрепившихся лиц, включая оплату по всем видам и условиям оказания медицинской помощи.</w:t>
      </w:r>
    </w:p>
    <w:p w:rsidR="00E268A5" w:rsidRDefault="00E268A5">
      <w:pPr>
        <w:pStyle w:val="ConsPlusNormal"/>
        <w:spacing w:before="200"/>
        <w:ind w:firstLine="540"/>
        <w:jc w:val="both"/>
      </w:pPr>
      <w:r>
        <w:t>При этом повышающий коэффициент рассчитывается прямо пропорционально доле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нормативу финансирования.</w:t>
      </w:r>
    </w:p>
    <w:p w:rsidR="00E268A5" w:rsidRDefault="00E268A5">
      <w:pPr>
        <w:pStyle w:val="ConsPlusNormal"/>
        <w:jc w:val="both"/>
      </w:pPr>
    </w:p>
    <w:p w:rsidR="00E268A5" w:rsidRDefault="00E268A5">
      <w:pPr>
        <w:pStyle w:val="ConsPlusNormal"/>
        <w:jc w:val="right"/>
      </w:pPr>
      <w:r>
        <w:t>Таблица 4</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19"/>
        <w:gridCol w:w="2551"/>
      </w:tblGrid>
      <w:tr w:rsidR="00E268A5">
        <w:tc>
          <w:tcPr>
            <w:tcW w:w="6519" w:type="dxa"/>
          </w:tcPr>
          <w:p w:rsidR="00E268A5" w:rsidRDefault="00E268A5">
            <w:pPr>
              <w:pStyle w:val="ConsPlusNormal"/>
              <w:jc w:val="center"/>
            </w:pPr>
            <w:r>
              <w:t>Показатель объема медицинской помощи с применением телемедицинских технологий (доля медицинской помощи с применением телемедицинских технологий в общем объеме оказанной медицинской помощи, финансовое обеспечение которой осуществляется по подушевому нормативу финансирования), %</w:t>
            </w:r>
          </w:p>
        </w:tc>
        <w:tc>
          <w:tcPr>
            <w:tcW w:w="2551" w:type="dxa"/>
          </w:tcPr>
          <w:p w:rsidR="00E268A5" w:rsidRDefault="00E268A5">
            <w:pPr>
              <w:pStyle w:val="ConsPlusNormal"/>
              <w:jc w:val="center"/>
            </w:pPr>
            <w:r>
              <w:t>Повышающий коэффициент к коэффициенту уровня (подуровня)</w:t>
            </w:r>
          </w:p>
        </w:tc>
      </w:tr>
      <w:tr w:rsidR="00E268A5">
        <w:tc>
          <w:tcPr>
            <w:tcW w:w="6519" w:type="dxa"/>
          </w:tcPr>
          <w:p w:rsidR="00E268A5" w:rsidRDefault="00E268A5">
            <w:pPr>
              <w:pStyle w:val="ConsPlusNormal"/>
              <w:jc w:val="center"/>
            </w:pPr>
            <w:r>
              <w:t>1%</w:t>
            </w:r>
          </w:p>
        </w:tc>
        <w:tc>
          <w:tcPr>
            <w:tcW w:w="2551" w:type="dxa"/>
          </w:tcPr>
          <w:p w:rsidR="00E268A5" w:rsidRDefault="00E268A5">
            <w:pPr>
              <w:pStyle w:val="ConsPlusNormal"/>
              <w:jc w:val="center"/>
            </w:pPr>
            <w:r>
              <w:t>1,01</w:t>
            </w:r>
          </w:p>
        </w:tc>
      </w:tr>
      <w:tr w:rsidR="00E268A5">
        <w:tc>
          <w:tcPr>
            <w:tcW w:w="6519" w:type="dxa"/>
          </w:tcPr>
          <w:p w:rsidR="00E268A5" w:rsidRDefault="00E268A5">
            <w:pPr>
              <w:pStyle w:val="ConsPlusNormal"/>
              <w:jc w:val="center"/>
            </w:pPr>
            <w:r>
              <w:t>2%</w:t>
            </w:r>
          </w:p>
        </w:tc>
        <w:tc>
          <w:tcPr>
            <w:tcW w:w="2551" w:type="dxa"/>
          </w:tcPr>
          <w:p w:rsidR="00E268A5" w:rsidRDefault="00E268A5">
            <w:pPr>
              <w:pStyle w:val="ConsPlusNormal"/>
              <w:jc w:val="center"/>
            </w:pPr>
            <w:r>
              <w:t>1,02</w:t>
            </w:r>
          </w:p>
        </w:tc>
      </w:tr>
      <w:tr w:rsidR="00E268A5">
        <w:tc>
          <w:tcPr>
            <w:tcW w:w="9070" w:type="dxa"/>
            <w:gridSpan w:val="2"/>
            <w:vAlign w:val="bottom"/>
          </w:tcPr>
          <w:p w:rsidR="00E268A5" w:rsidRDefault="00E268A5">
            <w:pPr>
              <w:pStyle w:val="ConsPlusNormal"/>
            </w:pPr>
            <w:r>
              <w:t>Повышающий коэффициент прямо пропорционален доле медицинской помощи с применением телемедицинских технологий (при увеличении доли оказанной медицинской помощи с применением телемедицинских услуг на 1% повышающий коэффициент увеличивается на 0,01)</w:t>
            </w:r>
          </w:p>
        </w:tc>
      </w:tr>
    </w:tbl>
    <w:p w:rsidR="00E268A5" w:rsidRDefault="00E268A5">
      <w:pPr>
        <w:pStyle w:val="ConsPlusNormal"/>
        <w:jc w:val="both"/>
      </w:pPr>
    </w:p>
    <w:p w:rsidR="00E268A5" w:rsidRDefault="00E268A5">
      <w:pPr>
        <w:pStyle w:val="ConsPlusNormal"/>
        <w:ind w:firstLine="540"/>
        <w:jc w:val="both"/>
      </w:pPr>
      <w:r>
        <w:t>Указанный коэффициент применяется при определении размера коэффициента уровня (подуровня) медицинской организации, применяемого при расчете дифференцированных подушевых нормативов финансирования при оплате медицинской помощи по подушевому нормативу финансирования на прикрепившихся лиц в амбулаторных условиях (а для вышеуказанных медицинских организаций - при оплате по подушевому нормативу финансирования на прикрепившихся лиц, включая оплату по всем видам и условиям оказания медицинской помощи) и, в случае его применения, отражается в тарифном соглашении.</w:t>
      </w:r>
    </w:p>
    <w:p w:rsidR="00E268A5" w:rsidRDefault="00E268A5">
      <w:pPr>
        <w:pStyle w:val="ConsPlusNormal"/>
        <w:spacing w:before="200"/>
        <w:ind w:firstLine="540"/>
        <w:jc w:val="both"/>
      </w:pPr>
      <w:r>
        <w:lastRenderedPageBreak/>
        <w:t>В тарифном соглашении возможно установление:</w:t>
      </w:r>
    </w:p>
    <w:p w:rsidR="00E268A5" w:rsidRDefault="00E268A5">
      <w:pPr>
        <w:pStyle w:val="ConsPlusNormal"/>
        <w:spacing w:before="200"/>
        <w:ind w:firstLine="540"/>
        <w:jc w:val="both"/>
      </w:pPr>
      <w:r>
        <w:t>- тарифов на оплату медицинских услуг с применением телемедицинских технологий в рамках межучрежденческих расчетов между медицинскими организациями субъекта Российской Федерации, осуществляемых через страховые медицинские организации;</w:t>
      </w:r>
    </w:p>
    <w:p w:rsidR="00E268A5" w:rsidRDefault="00E268A5">
      <w:pPr>
        <w:pStyle w:val="ConsPlusNormal"/>
        <w:spacing w:before="200"/>
        <w:ind w:firstLine="540"/>
        <w:jc w:val="both"/>
      </w:pPr>
      <w:r>
        <w:t xml:space="preserve">- рекомендуемых тарифов на оплату медицинских услуг с применением телемедицинских технологий для проведения расчетов в рамках договоров о возмездном оказании медицинских услуг между медицинскими организациями без участия страховой медицинской организации, заключенных на общих основаниях, предусмотренных Гражданским </w:t>
      </w:r>
      <w:hyperlink r:id="rId278">
        <w:r>
          <w:rPr>
            <w:color w:val="0000FF"/>
          </w:rPr>
          <w:t>кодексом</w:t>
        </w:r>
      </w:hyperlink>
      <w:r>
        <w:t xml:space="preserve"> Российской Федерации (далее - Договор), между медицинскими организациями преимущественно 1-го и 2-го уровня (имеющими прикрепленное население, или в которых проходит лечение пациент), и медицинскими организациями 3-го уровня, а также федеральными медицинскими организациями, оказывающими медицинскую помощь с применением телемедицинских технологий.</w:t>
      </w:r>
    </w:p>
    <w:p w:rsidR="00E268A5" w:rsidRDefault="00E268A5">
      <w:pPr>
        <w:pStyle w:val="ConsPlusNormal"/>
        <w:spacing w:before="200"/>
        <w:ind w:firstLine="540"/>
        <w:jc w:val="both"/>
      </w:pPr>
      <w:r>
        <w:t>В субъекте Российской Федерации организация оказания медицинской помощи с применением телемедицинских технологий в медицинских организациях иного субъекта Российской Федерации рекомендуется в случае, если ресурсы медицинских организация для оказания медицинской помощи с применением телемедицинских технологий в субъекте Российской Федерации либо полностью отсутствуют, либо недостаточны для оказания их в необходимом объеме.</w:t>
      </w:r>
    </w:p>
    <w:p w:rsidR="00E268A5" w:rsidRDefault="00E268A5">
      <w:pPr>
        <w:pStyle w:val="ConsPlusNormal"/>
        <w:spacing w:before="200"/>
        <w:ind w:firstLine="540"/>
        <w:jc w:val="both"/>
      </w:pPr>
      <w:r>
        <w:t>При этом медицинские организации, желающие получить телемедицинскую консультацию, вправе заключить Договор с медицинской организацией, оказывающей медицинскую помощь с применением телемедицинских технологий.</w:t>
      </w:r>
    </w:p>
    <w:p w:rsidR="00E268A5" w:rsidRDefault="00E268A5">
      <w:pPr>
        <w:pStyle w:val="ConsPlusNormal"/>
        <w:jc w:val="both"/>
      </w:pPr>
    </w:p>
    <w:p w:rsidR="00E268A5" w:rsidRDefault="00E268A5">
      <w:pPr>
        <w:pStyle w:val="ConsPlusTitle"/>
        <w:ind w:firstLine="540"/>
        <w:jc w:val="both"/>
        <w:outlineLvl w:val="3"/>
      </w:pPr>
      <w:r>
        <w:t>2.17. Порядок оплаты медицинской помощи по подушевому нормативу финансирования на прикрепившихся лиц по профилю "Акушерство и гинекология" и (или) "Стоматология"</w:t>
      </w:r>
    </w:p>
    <w:p w:rsidR="00E268A5" w:rsidRDefault="00E268A5">
      <w:pPr>
        <w:pStyle w:val="ConsPlusNormal"/>
        <w:jc w:val="both"/>
      </w:pPr>
    </w:p>
    <w:p w:rsidR="00E268A5" w:rsidRDefault="00E268A5">
      <w:pPr>
        <w:pStyle w:val="ConsPlusNormal"/>
        <w:ind w:firstLine="540"/>
        <w:jc w:val="both"/>
      </w:pPr>
      <w:r>
        <w:t xml:space="preserve">В соответствии с </w:t>
      </w:r>
      <w:hyperlink r:id="rId279">
        <w:r>
          <w:rPr>
            <w:color w:val="0000FF"/>
          </w:rPr>
          <w:t>Программой</w:t>
        </w:r>
      </w:hyperlink>
      <w:r>
        <w:t xml:space="preserve"> 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по которым осуществляется оплата первичной (первичной специализированной) медико-санитарной помощи по соответственно соответствующим профилям.</w:t>
      </w:r>
    </w:p>
    <w:p w:rsidR="00E268A5" w:rsidRDefault="00E268A5">
      <w:pPr>
        <w:pStyle w:val="ConsPlusNormal"/>
        <w:spacing w:before="200"/>
        <w:ind w:firstLine="540"/>
        <w:jc w:val="both"/>
      </w:pPr>
      <w:r>
        <w:t>Средний подушевой норматив финансирования на прикрепившихся лиц по профилям "Акушерство и гинекология" или "Стоматология" соответственно рассчитывается по следующей формуле:</w:t>
      </w:r>
    </w:p>
    <w:p w:rsidR="00E268A5" w:rsidRDefault="00E268A5">
      <w:pPr>
        <w:pStyle w:val="ConsPlusNormal"/>
        <w:jc w:val="both"/>
      </w:pPr>
    </w:p>
    <w:p w:rsidR="00E268A5" w:rsidRDefault="00E268A5">
      <w:pPr>
        <w:pStyle w:val="ConsPlusNormal"/>
        <w:jc w:val="center"/>
      </w:pPr>
      <w:r>
        <w:rPr>
          <w:noProof/>
          <w:position w:val="-23"/>
        </w:rPr>
        <w:drawing>
          <wp:inline distT="0" distB="0" distL="0" distR="0">
            <wp:extent cx="990600" cy="4286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ФО</w:t>
            </w:r>
            <w:r>
              <w:rPr>
                <w:vertAlign w:val="subscript"/>
              </w:rPr>
              <w:t>А/С</w:t>
            </w:r>
          </w:p>
        </w:tc>
        <w:tc>
          <w:tcPr>
            <w:tcW w:w="7767" w:type="dxa"/>
            <w:tcBorders>
              <w:top w:val="nil"/>
              <w:left w:val="nil"/>
              <w:bottom w:val="nil"/>
              <w:right w:val="nil"/>
            </w:tcBorders>
          </w:tcPr>
          <w:p w:rsidR="00E268A5" w:rsidRDefault="00E268A5">
            <w:pPr>
              <w:pStyle w:val="ConsPlusNormal"/>
              <w:jc w:val="both"/>
            </w:pPr>
            <w:r>
              <w:t>средний подушевой норматив финансирования на прикрепившихся лиц по профилям "Акушерство и гинекология" или "Стоматология" соответственно;</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А/С</w:t>
            </w:r>
          </w:p>
        </w:tc>
        <w:tc>
          <w:tcPr>
            <w:tcW w:w="7767" w:type="dxa"/>
            <w:tcBorders>
              <w:top w:val="nil"/>
              <w:left w:val="nil"/>
              <w:bottom w:val="nil"/>
              <w:right w:val="nil"/>
            </w:tcBorders>
          </w:tcPr>
          <w:p w:rsidR="00E268A5" w:rsidRDefault="00E268A5">
            <w:pPr>
              <w:pStyle w:val="ConsPlusNormal"/>
              <w:jc w:val="both"/>
            </w:pPr>
            <w:r>
              <w:t>объем средств, выделенный Комиссией на оплату медицинской помощи по профилям "Акушерство и гинекология" или "Стоматология" соответственно;</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А/С</w:t>
            </w:r>
          </w:p>
        </w:tc>
        <w:tc>
          <w:tcPr>
            <w:tcW w:w="7767" w:type="dxa"/>
            <w:tcBorders>
              <w:top w:val="nil"/>
              <w:left w:val="nil"/>
              <w:bottom w:val="nil"/>
              <w:right w:val="nil"/>
            </w:tcBorders>
          </w:tcPr>
          <w:p w:rsidR="00E268A5" w:rsidRDefault="00E268A5">
            <w:pPr>
              <w:pStyle w:val="ConsPlusNormal"/>
              <w:jc w:val="both"/>
            </w:pPr>
            <w:r>
              <w:t>численность прикрепленного населения к медицинским организациям (структурным подразделениям медицинских организаций), оказывающим медицинскую помощь по профилям "Акушерство и гинекология" или "Стоматология" соответственно.</w:t>
            </w:r>
          </w:p>
        </w:tc>
      </w:tr>
    </w:tbl>
    <w:p w:rsidR="00E268A5" w:rsidRDefault="00E268A5">
      <w:pPr>
        <w:pStyle w:val="ConsPlusNormal"/>
        <w:jc w:val="both"/>
      </w:pPr>
    </w:p>
    <w:p w:rsidR="00E268A5" w:rsidRDefault="00E268A5">
      <w:pPr>
        <w:pStyle w:val="ConsPlusNormal"/>
        <w:ind w:firstLine="540"/>
        <w:jc w:val="both"/>
      </w:pPr>
      <w:r>
        <w:t xml:space="preserve">Базовый подушевой норматив финансирования на прикрепившихся лиц по профилю "Акушерство и гинекология" или "Стоматология" соответственно, исключающий влияние применяемых коэффициентов специфики оказания медицинской помощи, уровня медицинской организации, коэффициента дифференциации по отдельным территориям оказания медицинской помощи в субъекте Российской Федерации, а также выплаты медицинским организациям за </w:t>
      </w:r>
      <w:r>
        <w:lastRenderedPageBreak/>
        <w:t>достижение показателей результативности деятельности (в размере не менее 5 и не более 10 процентов от базового подушевого норматива финансирования на прикрепившихся лиц по указанным профилям соответственно) (далее - базовый подушевой норматив финансирования по профилю "Акушерство и гинекология" или "Стоматология" соответственно) рассчитывается по следующей формуле:</w:t>
      </w:r>
    </w:p>
    <w:p w:rsidR="00E268A5" w:rsidRDefault="00E268A5">
      <w:pPr>
        <w:pStyle w:val="ConsPlusNormal"/>
        <w:jc w:val="both"/>
      </w:pPr>
    </w:p>
    <w:p w:rsidR="00E268A5" w:rsidRDefault="00E268A5">
      <w:pPr>
        <w:pStyle w:val="ConsPlusNormal"/>
        <w:jc w:val="center"/>
      </w:pPr>
      <w:r>
        <w:rPr>
          <w:noProof/>
          <w:position w:val="-23"/>
        </w:rPr>
        <w:drawing>
          <wp:inline distT="0" distB="0" distL="0" distR="0">
            <wp:extent cx="1819275" cy="4191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28625" cy="23812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428625"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базовый подушевой норматив финансирования по профилю "Акушерство и гинекология" или "Стоматология" соответственно;</w:t>
            </w:r>
          </w:p>
        </w:tc>
      </w:tr>
      <w:tr w:rsidR="00E268A5">
        <w:tc>
          <w:tcPr>
            <w:tcW w:w="1304" w:type="dxa"/>
            <w:tcBorders>
              <w:top w:val="nil"/>
              <w:left w:val="nil"/>
              <w:bottom w:val="nil"/>
              <w:right w:val="nil"/>
            </w:tcBorders>
          </w:tcPr>
          <w:p w:rsidR="00E268A5" w:rsidRDefault="00E268A5">
            <w:pPr>
              <w:pStyle w:val="ConsPlusNormal"/>
              <w:jc w:val="center"/>
            </w:pPr>
            <w:r>
              <w:t>Рез</w:t>
            </w:r>
            <w:r>
              <w:rPr>
                <w:vertAlign w:val="subscript"/>
              </w:rPr>
              <w:t>А/С</w:t>
            </w:r>
          </w:p>
        </w:tc>
        <w:tc>
          <w:tcPr>
            <w:tcW w:w="7767" w:type="dxa"/>
            <w:tcBorders>
              <w:top w:val="nil"/>
              <w:left w:val="nil"/>
              <w:bottom w:val="nil"/>
              <w:right w:val="nil"/>
            </w:tcBorders>
          </w:tcPr>
          <w:p w:rsidR="00E268A5" w:rsidRDefault="00E268A5">
            <w:pPr>
              <w:pStyle w:val="ConsPlusNormal"/>
              <w:jc w:val="both"/>
            </w:pPr>
            <w:r>
              <w:t>доля средств, направляемая на выплаты медицинским организациям за достижение показателей результативности деятельности (в размере не менее 0,05 и не более 0,1).</w:t>
            </w:r>
          </w:p>
        </w:tc>
      </w:tr>
    </w:tbl>
    <w:p w:rsidR="00E268A5" w:rsidRDefault="00E268A5">
      <w:pPr>
        <w:pStyle w:val="ConsPlusNormal"/>
        <w:jc w:val="both"/>
      </w:pPr>
    </w:p>
    <w:p w:rsidR="00E268A5" w:rsidRDefault="00E268A5">
      <w:pPr>
        <w:pStyle w:val="ConsPlusNormal"/>
        <w:ind w:firstLine="540"/>
        <w:jc w:val="both"/>
      </w:pPr>
      <w:r>
        <w:t xml:space="preserve">Фактические дифференцированные подушевые нормативы финансирования по профилю "Акушерство и гинекология" или "Стоматология" соответственно, а также коэффициенты, применяемые к базовому подушевому нормативу финансирования по указанным профилям согласно </w:t>
      </w:r>
      <w:hyperlink r:id="rId283">
        <w:r>
          <w:rPr>
            <w:color w:val="0000FF"/>
          </w:rPr>
          <w:t>Требованиям</w:t>
        </w:r>
      </w:hyperlink>
      <w:r>
        <w:t>, рассчитываются аналогично коэффициентам, применяемым к базовому подушевому нормативу финансирования медицинской помощи, и устанавливаются в тарифном соглашении.</w:t>
      </w:r>
    </w:p>
    <w:p w:rsidR="00E268A5" w:rsidRDefault="00E268A5">
      <w:pPr>
        <w:pStyle w:val="ConsPlusNormal"/>
        <w:spacing w:before="200"/>
        <w:ind w:firstLine="540"/>
        <w:jc w:val="both"/>
      </w:pPr>
      <w:r>
        <w:t xml:space="preserve">Расчет объема средств, направляемых на выплаты медицинским организациям, имеющим прикрепившихся лиц, за достижение показателей результативности деятельности при оплате медицинской помощи по подушевому нормативу финансирования по профилю "Акушерство и гинекология", а также оценка значений показателей результативности деятельности таких медицинских организаций проводятся в соответствии с </w:t>
      </w:r>
      <w:hyperlink w:anchor="P958">
        <w:r>
          <w:rPr>
            <w:color w:val="0000FF"/>
          </w:rPr>
          <w:t>пунктом 2.14</w:t>
        </w:r>
      </w:hyperlink>
      <w:r>
        <w:t xml:space="preserve"> настоящего раздела и </w:t>
      </w:r>
      <w:hyperlink w:anchor="P8259">
        <w:r>
          <w:rPr>
            <w:color w:val="0000FF"/>
          </w:rPr>
          <w:t>приложениями 13</w:t>
        </w:r>
      </w:hyperlink>
      <w:r>
        <w:t xml:space="preserve"> и </w:t>
      </w:r>
      <w:hyperlink w:anchor="P8538">
        <w:r>
          <w:rPr>
            <w:color w:val="0000FF"/>
          </w:rPr>
          <w:t>14</w:t>
        </w:r>
      </w:hyperlink>
      <w:r>
        <w:t xml:space="preserve"> к рекомендациям.</w:t>
      </w:r>
    </w:p>
    <w:p w:rsidR="00E268A5" w:rsidRDefault="00E268A5">
      <w:pPr>
        <w:pStyle w:val="ConsPlusNormal"/>
        <w:jc w:val="both"/>
      </w:pPr>
    </w:p>
    <w:p w:rsidR="00E268A5" w:rsidRDefault="00E268A5">
      <w:pPr>
        <w:pStyle w:val="ConsPlusTitle"/>
        <w:jc w:val="center"/>
        <w:outlineLvl w:val="1"/>
      </w:pPr>
      <w:r>
        <w:t>III. СПОСОБЫ ОПЛАТЫ СКОРОЙ МЕДИЦИНСКОЙ ПОМОЩИ, В ТОМ ЧИСЛЕ</w:t>
      </w:r>
    </w:p>
    <w:p w:rsidR="00E268A5" w:rsidRDefault="00E268A5">
      <w:pPr>
        <w:pStyle w:val="ConsPlusTitle"/>
        <w:jc w:val="center"/>
      </w:pPr>
      <w:r>
        <w:t>НА ОСНОВЕ ПОДУШЕВОГО НОРМАТИВА ФИНАНСИРОВАНИЯ</w:t>
      </w:r>
    </w:p>
    <w:p w:rsidR="00E268A5" w:rsidRDefault="00E268A5">
      <w:pPr>
        <w:pStyle w:val="ConsPlusNormal"/>
        <w:jc w:val="both"/>
      </w:pPr>
    </w:p>
    <w:p w:rsidR="00E268A5" w:rsidRDefault="00E268A5">
      <w:pPr>
        <w:pStyle w:val="ConsPlusTitle"/>
        <w:ind w:firstLine="540"/>
        <w:jc w:val="both"/>
        <w:outlineLvl w:val="2"/>
      </w:pPr>
      <w:r>
        <w:t>1. Основные подходы к оплате скорой медицинской помощи</w:t>
      </w:r>
    </w:p>
    <w:p w:rsidR="00E268A5" w:rsidRDefault="00E268A5">
      <w:pPr>
        <w:pStyle w:val="ConsPlusNormal"/>
        <w:jc w:val="both"/>
      </w:pPr>
    </w:p>
    <w:p w:rsidR="00E268A5" w:rsidRDefault="00E268A5">
      <w:pPr>
        <w:pStyle w:val="ConsPlusNormal"/>
        <w:ind w:firstLine="540"/>
        <w:jc w:val="both"/>
      </w:pPr>
      <w: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применяются способы оплаты, установленные </w:t>
      </w:r>
      <w:hyperlink r:id="rId284">
        <w:r>
          <w:rPr>
            <w:color w:val="0000FF"/>
          </w:rPr>
          <w:t>Программой</w:t>
        </w:r>
      </w:hyperlink>
      <w:r>
        <w:t>.</w:t>
      </w:r>
    </w:p>
    <w:p w:rsidR="00E268A5" w:rsidRDefault="00E268A5">
      <w:pPr>
        <w:pStyle w:val="ConsPlusNormal"/>
        <w:jc w:val="both"/>
      </w:pPr>
    </w:p>
    <w:p w:rsidR="00E268A5" w:rsidRDefault="00E268A5">
      <w:pPr>
        <w:pStyle w:val="ConsPlusTitle"/>
        <w:ind w:firstLine="540"/>
        <w:jc w:val="both"/>
        <w:outlineLvl w:val="2"/>
      </w:pPr>
      <w:r>
        <w:t>2. Расчет среднего подушевого норматива финансирования</w:t>
      </w:r>
    </w:p>
    <w:p w:rsidR="00E268A5" w:rsidRDefault="00E268A5">
      <w:pPr>
        <w:pStyle w:val="ConsPlusNormal"/>
        <w:jc w:val="both"/>
      </w:pPr>
    </w:p>
    <w:p w:rsidR="00E268A5" w:rsidRDefault="00E268A5">
      <w:pPr>
        <w:pStyle w:val="ConsPlusNormal"/>
        <w:ind w:firstLine="540"/>
        <w:jc w:val="both"/>
      </w:pPr>
      <w:r>
        <w:t>Размер среднего подушевого норматива финансирования медицинской помощи, оказанной вне медицинской организации, рассчитывается по следующей формуле:</w:t>
      </w:r>
    </w:p>
    <w:p w:rsidR="00E268A5" w:rsidRDefault="00E268A5">
      <w:pPr>
        <w:pStyle w:val="ConsPlusNormal"/>
        <w:jc w:val="both"/>
      </w:pPr>
    </w:p>
    <w:p w:rsidR="00E268A5" w:rsidRDefault="00E268A5">
      <w:pPr>
        <w:pStyle w:val="ConsPlusNormal"/>
        <w:jc w:val="center"/>
      </w:pPr>
      <w:r>
        <w:rPr>
          <w:noProof/>
          <w:position w:val="-23"/>
        </w:rPr>
        <w:drawing>
          <wp:inline distT="0" distB="0" distL="0" distR="0">
            <wp:extent cx="1104900" cy="4286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ОСсмп</w:t>
            </w:r>
          </w:p>
        </w:tc>
        <w:tc>
          <w:tcPr>
            <w:tcW w:w="7767" w:type="dxa"/>
            <w:tcBorders>
              <w:top w:val="nil"/>
              <w:left w:val="nil"/>
              <w:bottom w:val="nil"/>
              <w:right w:val="nil"/>
            </w:tcBorders>
          </w:tcPr>
          <w:p w:rsidR="00E268A5" w:rsidRDefault="00E268A5">
            <w:pPr>
              <w:pStyle w:val="ConsPlusNormal"/>
              <w:jc w:val="both"/>
            </w:pPr>
            <w:r>
              <w:t>объем средств на оплату скорой медицинской помощи, оказываемой вне медицинской организации, медицинскими организациями, участвующих в реализации территориальной программы обязательного медицинского страхования данного субъекта Российской Федерации, рублей;</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З</w:t>
            </w:r>
          </w:p>
        </w:tc>
        <w:tc>
          <w:tcPr>
            <w:tcW w:w="7767" w:type="dxa"/>
            <w:tcBorders>
              <w:top w:val="nil"/>
              <w:left w:val="nil"/>
              <w:bottom w:val="nil"/>
              <w:right w:val="nil"/>
            </w:tcBorders>
          </w:tcPr>
          <w:p w:rsidR="00E268A5" w:rsidRDefault="00E268A5">
            <w:pPr>
              <w:pStyle w:val="ConsPlusNormal"/>
              <w:jc w:val="both"/>
            </w:pPr>
            <w:r>
              <w:t>численность застрахованного населения субъекта Российской Федерации, человек.</w:t>
            </w:r>
          </w:p>
        </w:tc>
      </w:tr>
    </w:tbl>
    <w:p w:rsidR="00E268A5" w:rsidRDefault="00E268A5">
      <w:pPr>
        <w:pStyle w:val="ConsPlusNormal"/>
        <w:jc w:val="both"/>
      </w:pPr>
    </w:p>
    <w:p w:rsidR="00E268A5" w:rsidRDefault="00E268A5">
      <w:pPr>
        <w:pStyle w:val="ConsPlusNormal"/>
        <w:ind w:firstLine="540"/>
        <w:jc w:val="both"/>
      </w:pPr>
      <w:r>
        <w:lastRenderedPageBreak/>
        <w:t>Общий объем средств на оплату скорой медицинской помощи по подушевому нормативу финансирования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по следующей формуле:</w:t>
      </w:r>
    </w:p>
    <w:p w:rsidR="00E268A5" w:rsidRDefault="00E268A5">
      <w:pPr>
        <w:pStyle w:val="ConsPlusNormal"/>
        <w:jc w:val="both"/>
      </w:pPr>
    </w:p>
    <w:p w:rsidR="00E268A5" w:rsidRDefault="00E268A5">
      <w:pPr>
        <w:pStyle w:val="ConsPlusNormal"/>
        <w:jc w:val="center"/>
      </w:pPr>
      <w:r>
        <w:t>ОС</w:t>
      </w:r>
      <w:r>
        <w:rPr>
          <w:vertAlign w:val="subscript"/>
        </w:rPr>
        <w:t>СМП</w:t>
      </w:r>
      <w:r>
        <w:t xml:space="preserve"> = (Но</w:t>
      </w:r>
      <w:r>
        <w:rPr>
          <w:vertAlign w:val="subscript"/>
        </w:rPr>
        <w:t>СМП</w:t>
      </w:r>
      <w:r>
        <w:t xml:space="preserve"> x Нфз</w:t>
      </w:r>
      <w:r>
        <w:rPr>
          <w:vertAlign w:val="subscript"/>
        </w:rPr>
        <w:t>СМП</w:t>
      </w:r>
      <w:r>
        <w:t>) x Ч</w:t>
      </w:r>
      <w:r>
        <w:rPr>
          <w:vertAlign w:val="subscript"/>
        </w:rPr>
        <w:t>З</w:t>
      </w:r>
      <w:r>
        <w:t xml:space="preserve"> - ОС</w:t>
      </w:r>
      <w:r>
        <w:rPr>
          <w:vertAlign w:val="subscript"/>
        </w:rPr>
        <w:t>МТР</w:t>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Но</w:t>
            </w:r>
            <w:r>
              <w:rPr>
                <w:vertAlign w:val="subscript"/>
              </w:rPr>
              <w:t>СМП</w:t>
            </w:r>
          </w:p>
        </w:tc>
        <w:tc>
          <w:tcPr>
            <w:tcW w:w="7767" w:type="dxa"/>
            <w:tcBorders>
              <w:top w:val="nil"/>
              <w:left w:val="nil"/>
              <w:bottom w:val="nil"/>
              <w:right w:val="nil"/>
            </w:tcBorders>
          </w:tcPr>
          <w:p w:rsidR="00E268A5" w:rsidRDefault="00E268A5">
            <w:pPr>
              <w:pStyle w:val="ConsPlusNormal"/>
            </w:pPr>
            <w:r>
              <w:t>средний норматив объема скорой медицинской помощи вне медицинской организации, установленный Территориальной программой государственных гарантий в части базовой программы, вызовов;</w:t>
            </w:r>
          </w:p>
        </w:tc>
      </w:tr>
      <w:tr w:rsidR="00E268A5">
        <w:tc>
          <w:tcPr>
            <w:tcW w:w="1304" w:type="dxa"/>
            <w:tcBorders>
              <w:top w:val="nil"/>
              <w:left w:val="nil"/>
              <w:bottom w:val="nil"/>
              <w:right w:val="nil"/>
            </w:tcBorders>
          </w:tcPr>
          <w:p w:rsidR="00E268A5" w:rsidRDefault="00E268A5">
            <w:pPr>
              <w:pStyle w:val="ConsPlusNormal"/>
              <w:jc w:val="center"/>
            </w:pPr>
            <w:r>
              <w:t>Нфз</w:t>
            </w:r>
            <w:r>
              <w:rPr>
                <w:vertAlign w:val="subscript"/>
              </w:rPr>
              <w:t>СМП</w:t>
            </w:r>
          </w:p>
        </w:tc>
        <w:tc>
          <w:tcPr>
            <w:tcW w:w="7767" w:type="dxa"/>
            <w:tcBorders>
              <w:top w:val="nil"/>
              <w:left w:val="nil"/>
              <w:bottom w:val="nil"/>
              <w:right w:val="nil"/>
            </w:tcBorders>
          </w:tcPr>
          <w:p w:rsidR="00E268A5" w:rsidRDefault="00E268A5">
            <w:pPr>
              <w:pStyle w:val="ConsPlusNormal"/>
              <w:jc w:val="both"/>
            </w:pPr>
            <w:r>
              <w:t>средний норматив финансовых затрат на единицу объема скорой медицинской помощи вне медицинской организации, установленный Территориальной программой государственных гарантий в части базовой программы,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МТР</w:t>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скорой медицинской помощи вне медицинской организации, оказываемой застрахованным лицам за пределами субъекта Российской Федерации, на территории которого выдан полис обязательного медицинского страхования за вызов, рублей;</w:t>
            </w:r>
          </w:p>
        </w:tc>
      </w:tr>
      <w:tr w:rsidR="00E268A5">
        <w:tc>
          <w:tcPr>
            <w:tcW w:w="1304" w:type="dxa"/>
            <w:tcBorders>
              <w:top w:val="nil"/>
              <w:left w:val="nil"/>
              <w:bottom w:val="nil"/>
              <w:right w:val="nil"/>
            </w:tcBorders>
          </w:tcPr>
          <w:p w:rsidR="00E268A5" w:rsidRDefault="00E268A5">
            <w:pPr>
              <w:pStyle w:val="ConsPlusNormal"/>
              <w:jc w:val="center"/>
            </w:pPr>
            <w:r>
              <w:t>Ч</w:t>
            </w:r>
            <w:r>
              <w:rPr>
                <w:vertAlign w:val="subscript"/>
              </w:rPr>
              <w:t>З</w:t>
            </w:r>
          </w:p>
        </w:tc>
        <w:tc>
          <w:tcPr>
            <w:tcW w:w="7767" w:type="dxa"/>
            <w:tcBorders>
              <w:top w:val="nil"/>
              <w:left w:val="nil"/>
              <w:bottom w:val="nil"/>
              <w:right w:val="nil"/>
            </w:tcBorders>
          </w:tcPr>
          <w:p w:rsidR="00E268A5" w:rsidRDefault="00E268A5">
            <w:pPr>
              <w:pStyle w:val="ConsPlusNormal"/>
              <w:jc w:val="both"/>
            </w:pPr>
            <w:r>
              <w:t>численность застрахованного населения субъекта Российской Федерации, человек.</w:t>
            </w:r>
          </w:p>
        </w:tc>
      </w:tr>
    </w:tbl>
    <w:p w:rsidR="00E268A5" w:rsidRDefault="00E268A5">
      <w:pPr>
        <w:pStyle w:val="ConsPlusNormal"/>
        <w:jc w:val="both"/>
      </w:pPr>
    </w:p>
    <w:p w:rsidR="00E268A5" w:rsidRDefault="00E268A5">
      <w:pPr>
        <w:pStyle w:val="ConsPlusTitle"/>
        <w:ind w:firstLine="540"/>
        <w:jc w:val="both"/>
        <w:outlineLvl w:val="3"/>
      </w:pPr>
      <w:r>
        <w:t>2.1. Определение базового подушевого норматива финансирования скорой медицинской помощи</w:t>
      </w:r>
    </w:p>
    <w:p w:rsidR="00E268A5" w:rsidRDefault="00E268A5">
      <w:pPr>
        <w:pStyle w:val="ConsPlusNormal"/>
        <w:jc w:val="both"/>
      </w:pPr>
    </w:p>
    <w:p w:rsidR="00E268A5" w:rsidRDefault="00E268A5">
      <w:pPr>
        <w:pStyle w:val="ConsPlusNormal"/>
        <w:ind w:firstLine="540"/>
        <w:jc w:val="both"/>
      </w:pPr>
      <w:r>
        <w:t>Базовый подушевой норматив финансирования скорой медицинской помощи, оказываемой вне медицинской организации, рассчитывается исходя из объема средств на оплату скорой медицинской помощи, оказываемой вне медицинской организации,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по следующей формуле:</w:t>
      </w:r>
    </w:p>
    <w:p w:rsidR="00E268A5" w:rsidRDefault="00E268A5">
      <w:pPr>
        <w:pStyle w:val="ConsPlusNormal"/>
        <w:jc w:val="both"/>
      </w:pPr>
    </w:p>
    <w:p w:rsidR="00E268A5" w:rsidRDefault="00E268A5">
      <w:pPr>
        <w:pStyle w:val="ConsPlusNormal"/>
        <w:jc w:val="center"/>
      </w:pPr>
      <w:r>
        <w:rPr>
          <w:noProof/>
          <w:position w:val="-23"/>
        </w:rPr>
        <w:drawing>
          <wp:inline distT="0" distB="0" distL="0" distR="0">
            <wp:extent cx="1447800" cy="42862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447800" cy="4286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Пн</w:t>
            </w:r>
            <w:r>
              <w:rPr>
                <w:vertAlign w:val="subscript"/>
              </w:rPr>
              <w:t>БАЗ</w:t>
            </w:r>
          </w:p>
        </w:tc>
        <w:tc>
          <w:tcPr>
            <w:tcW w:w="7767" w:type="dxa"/>
            <w:tcBorders>
              <w:top w:val="nil"/>
              <w:left w:val="nil"/>
              <w:bottom w:val="nil"/>
              <w:right w:val="nil"/>
            </w:tcBorders>
          </w:tcPr>
          <w:p w:rsidR="00E268A5" w:rsidRDefault="00E268A5">
            <w:pPr>
              <w:pStyle w:val="ConsPlusNormal"/>
              <w:jc w:val="both"/>
            </w:pPr>
            <w:r>
              <w:t>базовый подушевой норматив финансирования скорой медицинской помощи вне медицинской организации, рублей;</w:t>
            </w:r>
          </w:p>
        </w:tc>
      </w:tr>
      <w:tr w:rsidR="00E268A5">
        <w:tc>
          <w:tcPr>
            <w:tcW w:w="1304" w:type="dxa"/>
            <w:tcBorders>
              <w:top w:val="nil"/>
              <w:left w:val="nil"/>
              <w:bottom w:val="nil"/>
              <w:right w:val="nil"/>
            </w:tcBorders>
          </w:tcPr>
          <w:p w:rsidR="00E268A5" w:rsidRDefault="00E268A5">
            <w:pPr>
              <w:pStyle w:val="ConsPlusNormal"/>
              <w:jc w:val="center"/>
            </w:pPr>
            <w:r>
              <w:t>ОС</w:t>
            </w:r>
            <w:r>
              <w:rPr>
                <w:vertAlign w:val="subscript"/>
              </w:rPr>
              <w:t>В</w:t>
            </w:r>
          </w:p>
        </w:tc>
        <w:tc>
          <w:tcPr>
            <w:tcW w:w="7767" w:type="dxa"/>
            <w:tcBorders>
              <w:top w:val="nil"/>
              <w:left w:val="nil"/>
              <w:bottom w:val="nil"/>
              <w:right w:val="nil"/>
            </w:tcBorders>
          </w:tcPr>
          <w:p w:rsidR="00E268A5" w:rsidRDefault="00E268A5">
            <w:pPr>
              <w:pStyle w:val="ConsPlusNormal"/>
              <w:jc w:val="both"/>
            </w:pPr>
            <w:r>
              <w:t>объем средств, направляемых на оплату скорой медицинской помощи вне медицинской организации застрахованным в данном субъекте Российской Федерации лицам за вызов, рублей;</w:t>
            </w:r>
          </w:p>
        </w:tc>
      </w:tr>
      <w:tr w:rsidR="00E268A5">
        <w:tc>
          <w:tcPr>
            <w:tcW w:w="1304" w:type="dxa"/>
            <w:tcBorders>
              <w:top w:val="nil"/>
              <w:left w:val="nil"/>
              <w:bottom w:val="nil"/>
              <w:right w:val="nil"/>
            </w:tcBorders>
          </w:tcPr>
          <w:p w:rsidR="00E268A5" w:rsidRDefault="00E268A5">
            <w:pPr>
              <w:pStyle w:val="ConsPlusNormal"/>
              <w:jc w:val="center"/>
            </w:pPr>
            <w:r>
              <w:t>КД</w:t>
            </w:r>
          </w:p>
        </w:tc>
        <w:tc>
          <w:tcPr>
            <w:tcW w:w="7767" w:type="dxa"/>
            <w:tcBorders>
              <w:top w:val="nil"/>
              <w:left w:val="nil"/>
              <w:bottom w:val="nil"/>
              <w:right w:val="nil"/>
            </w:tcBorders>
          </w:tcPr>
          <w:p w:rsidR="00E268A5" w:rsidRDefault="00E268A5">
            <w:pPr>
              <w:pStyle w:val="ConsPlusNormal"/>
              <w:jc w:val="both"/>
            </w:pPr>
            <w:r>
              <w:t xml:space="preserve">единый коэффициент дифференциации субъекта Российской Федерации, рассчитанный в соответствии с </w:t>
            </w:r>
            <w:hyperlink r:id="rId287">
              <w:r>
                <w:rPr>
                  <w:color w:val="0000FF"/>
                </w:rPr>
                <w:t>Постановлением</w:t>
              </w:r>
            </w:hyperlink>
            <w:r>
              <w:t xml:space="preserve"> N 462.</w:t>
            </w:r>
          </w:p>
        </w:tc>
      </w:tr>
    </w:tbl>
    <w:p w:rsidR="00E268A5" w:rsidRDefault="00E268A5">
      <w:pPr>
        <w:pStyle w:val="ConsPlusNormal"/>
        <w:jc w:val="both"/>
      </w:pPr>
    </w:p>
    <w:p w:rsidR="00E268A5" w:rsidRDefault="00E268A5">
      <w:pPr>
        <w:pStyle w:val="ConsPlusNormal"/>
        <w:ind w:firstLine="540"/>
        <w:jc w:val="both"/>
      </w:pPr>
      <w:r>
        <w:t>Тарифы на оплату вызовов скорой медицинской помощи устанавливаются тарифным соглашением, в том числе на оплату скорой медицинской помощи в случае проведения тромболизиса.</w:t>
      </w:r>
    </w:p>
    <w:p w:rsidR="00E268A5" w:rsidRDefault="00E268A5">
      <w:pPr>
        <w:pStyle w:val="ConsPlusNormal"/>
        <w:spacing w:before="200"/>
        <w:ind w:firstLine="540"/>
        <w:jc w:val="both"/>
      </w:pPr>
      <w:r>
        <w:t>В субъекте Российской Федерации может быть принято решение об исключении отдельных видов вызовов скорой медицинской помощи (вызов с проведением тромболизиса, вызов специализированных кардиологических бригад и т.п.) из подушевого норматива финансирования и оплаты указанных вызовов за соответствующую единицу объема.</w:t>
      </w:r>
    </w:p>
    <w:p w:rsidR="00E268A5" w:rsidRDefault="00E268A5">
      <w:pPr>
        <w:pStyle w:val="ConsPlusNormal"/>
        <w:spacing w:before="200"/>
        <w:ind w:firstLine="540"/>
        <w:jc w:val="both"/>
      </w:pPr>
      <w:r>
        <w:t>В реестры счетов на оплату медицинской помощи в обязательном порядке включаются все единицы объема оказанной скорой медицинской помощи по установленным тарифам.</w:t>
      </w:r>
    </w:p>
    <w:p w:rsidR="00E268A5" w:rsidRDefault="00E268A5">
      <w:pPr>
        <w:pStyle w:val="ConsPlusNormal"/>
        <w:jc w:val="both"/>
      </w:pPr>
    </w:p>
    <w:p w:rsidR="00E268A5" w:rsidRDefault="00E268A5">
      <w:pPr>
        <w:pStyle w:val="ConsPlusTitle"/>
        <w:ind w:firstLine="540"/>
        <w:jc w:val="both"/>
        <w:outlineLvl w:val="3"/>
      </w:pPr>
      <w:r>
        <w:t>2.2. Определение дифференцированного подушевого норматива финансирования скорой медицинской помощи</w:t>
      </w:r>
    </w:p>
    <w:p w:rsidR="00E268A5" w:rsidRDefault="00E268A5">
      <w:pPr>
        <w:pStyle w:val="ConsPlusNormal"/>
        <w:jc w:val="both"/>
      </w:pPr>
    </w:p>
    <w:p w:rsidR="00E268A5" w:rsidRDefault="00E268A5">
      <w:pPr>
        <w:pStyle w:val="ConsPlusNormal"/>
        <w:ind w:firstLine="540"/>
        <w:jc w:val="both"/>
      </w:pPr>
      <w:r>
        <w:t>На основе базового подушевого норматива финансирования скорой медицинской помощи, оказываемой вне медицинской организации, с учетом объективных критериев дифференциации стоимости оказания медицинской помощи в субъекте Российской Федерации, рассчитывается дифференцированный подушевой норматив финансирования скорой медицинской помощи для медицинских организаций по следующей формуле:</w:t>
      </w:r>
    </w:p>
    <w:p w:rsidR="00E268A5" w:rsidRDefault="00E268A5">
      <w:pPr>
        <w:pStyle w:val="ConsPlusNormal"/>
        <w:jc w:val="both"/>
      </w:pPr>
    </w:p>
    <w:p w:rsidR="00E268A5" w:rsidRDefault="00E268A5">
      <w:pPr>
        <w:pStyle w:val="ConsPlusNormal"/>
        <w:jc w:val="center"/>
      </w:pPr>
      <w:r>
        <w:rPr>
          <w:noProof/>
          <w:position w:val="-8"/>
        </w:rPr>
        <w:drawing>
          <wp:inline distT="0" distB="0" distL="0" distR="0">
            <wp:extent cx="1819275" cy="23812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819275" cy="2381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center"/>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ДПн</w:t>
            </w:r>
            <w:r>
              <w:rPr>
                <w:vertAlign w:val="superscript"/>
              </w:rPr>
              <w:t>i</w:t>
            </w:r>
          </w:p>
        </w:tc>
        <w:tc>
          <w:tcPr>
            <w:tcW w:w="7767" w:type="dxa"/>
            <w:tcBorders>
              <w:top w:val="nil"/>
              <w:left w:val="nil"/>
              <w:bottom w:val="nil"/>
              <w:right w:val="nil"/>
            </w:tcBorders>
          </w:tcPr>
          <w:p w:rsidR="00E268A5" w:rsidRDefault="00E268A5">
            <w:pPr>
              <w:pStyle w:val="ConsPlusNormal"/>
              <w:jc w:val="both"/>
            </w:pPr>
            <w:r>
              <w:t>дифференцированный подушевой норматив финансирования скорой медицинской помощи для i-той медицинской организации, рублей;</w:t>
            </w: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57200" cy="23812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jc w:val="both"/>
            </w:pPr>
            <w:r>
              <w:t>коэффициент специфики оказания скорой медицинской помощи i-той медицинской организацией.</w:t>
            </w:r>
          </w:p>
        </w:tc>
      </w:tr>
      <w:tr w:rsidR="00E268A5">
        <w:tc>
          <w:tcPr>
            <w:tcW w:w="1304" w:type="dxa"/>
            <w:tcBorders>
              <w:top w:val="nil"/>
              <w:left w:val="nil"/>
              <w:bottom w:val="nil"/>
              <w:right w:val="nil"/>
            </w:tcBorders>
          </w:tcPr>
          <w:p w:rsidR="00E268A5" w:rsidRDefault="00E268A5">
            <w:pPr>
              <w:pStyle w:val="ConsPlusNormal"/>
              <w:jc w:val="center"/>
            </w:pPr>
            <w:r>
              <w:t>КД</w:t>
            </w:r>
            <w:r>
              <w:rPr>
                <w:vertAlign w:val="superscript"/>
              </w:rPr>
              <w:t>i</w:t>
            </w:r>
          </w:p>
        </w:tc>
        <w:tc>
          <w:tcPr>
            <w:tcW w:w="7767" w:type="dxa"/>
            <w:tcBorders>
              <w:top w:val="nil"/>
              <w:left w:val="nil"/>
              <w:bottom w:val="nil"/>
              <w:right w:val="nil"/>
            </w:tcBorders>
          </w:tcPr>
          <w:p w:rsidR="00E268A5" w:rsidRDefault="00E268A5">
            <w:pPr>
              <w:pStyle w:val="ConsPlusNormal"/>
              <w:jc w:val="both"/>
            </w:pPr>
            <w:r>
              <w:t>коэффициент дифференциации i-той медицинской организации.</w:t>
            </w:r>
          </w:p>
        </w:tc>
      </w:tr>
    </w:tbl>
    <w:p w:rsidR="00E268A5" w:rsidRDefault="00E268A5">
      <w:pPr>
        <w:pStyle w:val="ConsPlusNormal"/>
        <w:jc w:val="both"/>
      </w:pPr>
    </w:p>
    <w:p w:rsidR="00E268A5" w:rsidRDefault="00E268A5">
      <w:pPr>
        <w:pStyle w:val="ConsPlusNormal"/>
        <w:ind w:firstLine="540"/>
        <w:jc w:val="both"/>
      </w:pPr>
      <w:r>
        <w:t>Коэффициент специфики оказания скорой медицинской помощи определяется для каждой медицинской организации по следующей формуле:</w:t>
      </w:r>
    </w:p>
    <w:p w:rsidR="00E268A5" w:rsidRDefault="00E268A5">
      <w:pPr>
        <w:pStyle w:val="ConsPlusNormal"/>
        <w:jc w:val="both"/>
      </w:pPr>
    </w:p>
    <w:p w:rsidR="00E268A5" w:rsidRDefault="00E268A5">
      <w:pPr>
        <w:pStyle w:val="ConsPlusNormal"/>
        <w:jc w:val="center"/>
      </w:pPr>
      <w:r>
        <w:rPr>
          <w:noProof/>
          <w:position w:val="-8"/>
        </w:rPr>
        <w:drawing>
          <wp:inline distT="0" distB="0" distL="0" distR="0">
            <wp:extent cx="1943100" cy="2381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943100" cy="2381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457200" cy="23812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pPr>
            <w:r>
              <w:t>коэффициент специфики оказания скорой медицинской помощи;</w:t>
            </w:r>
          </w:p>
        </w:tc>
      </w:tr>
      <w:tr w:rsidR="00E268A5">
        <w:tc>
          <w:tcPr>
            <w:tcW w:w="1304" w:type="dxa"/>
            <w:tcBorders>
              <w:top w:val="nil"/>
              <w:left w:val="nil"/>
              <w:bottom w:val="nil"/>
              <w:right w:val="nil"/>
            </w:tcBorders>
          </w:tcPr>
          <w:p w:rsidR="00E268A5" w:rsidRDefault="00E268A5">
            <w:pPr>
              <w:pStyle w:val="ConsPlusNormal"/>
              <w:jc w:val="center"/>
            </w:pPr>
            <w:r>
              <w:t>КД</w:t>
            </w:r>
            <w:r>
              <w:rPr>
                <w:vertAlign w:val="subscript"/>
              </w:rPr>
              <w:t>ПВ</w:t>
            </w:r>
          </w:p>
        </w:tc>
        <w:tc>
          <w:tcPr>
            <w:tcW w:w="7767" w:type="dxa"/>
            <w:tcBorders>
              <w:top w:val="nil"/>
              <w:left w:val="nil"/>
              <w:bottom w:val="nil"/>
              <w:right w:val="nil"/>
            </w:tcBorders>
          </w:tcPr>
          <w:p w:rsidR="00E268A5" w:rsidRDefault="00E268A5">
            <w:pPr>
              <w:pStyle w:val="ConsPlusNormal"/>
              <w:jc w:val="both"/>
            </w:pPr>
            <w:r>
              <w:t>половозрастной коэффициент дифференциации подушевого норматива, рассчитанный для соответствующей медицинской организации;</w:t>
            </w:r>
          </w:p>
        </w:tc>
      </w:tr>
      <w:tr w:rsidR="00E268A5">
        <w:tc>
          <w:tcPr>
            <w:tcW w:w="1304" w:type="dxa"/>
            <w:tcBorders>
              <w:top w:val="nil"/>
              <w:left w:val="nil"/>
              <w:bottom w:val="nil"/>
              <w:right w:val="nil"/>
            </w:tcBorders>
          </w:tcPr>
          <w:p w:rsidR="00E268A5" w:rsidRDefault="00E268A5">
            <w:pPr>
              <w:pStyle w:val="ConsPlusNormal"/>
              <w:jc w:val="center"/>
            </w:pPr>
            <w:r>
              <w:t>КУ</w:t>
            </w:r>
            <w:r>
              <w:rPr>
                <w:vertAlign w:val="superscript"/>
              </w:rPr>
              <w:t>i</w:t>
            </w:r>
            <w:r>
              <w:rPr>
                <w:vertAlign w:val="subscript"/>
              </w:rPr>
              <w:t>МО</w:t>
            </w:r>
          </w:p>
        </w:tc>
        <w:tc>
          <w:tcPr>
            <w:tcW w:w="7767" w:type="dxa"/>
            <w:tcBorders>
              <w:top w:val="nil"/>
              <w:left w:val="nil"/>
              <w:bottom w:val="nil"/>
              <w:right w:val="nil"/>
            </w:tcBorders>
          </w:tcPr>
          <w:p w:rsidR="00E268A5" w:rsidRDefault="00E268A5">
            <w:pPr>
              <w:pStyle w:val="ConsPlusNormal"/>
              <w:jc w:val="both"/>
            </w:pPr>
            <w:r>
              <w:t>коэффициент уровня i-той медицинской организации;</w:t>
            </w:r>
          </w:p>
        </w:tc>
      </w:tr>
      <w:tr w:rsidR="00E268A5">
        <w:tc>
          <w:tcPr>
            <w:tcW w:w="1304" w:type="dxa"/>
            <w:tcBorders>
              <w:top w:val="nil"/>
              <w:left w:val="nil"/>
              <w:bottom w:val="nil"/>
              <w:right w:val="nil"/>
            </w:tcBorders>
          </w:tcPr>
          <w:p w:rsidR="00E268A5" w:rsidRDefault="00E268A5">
            <w:pPr>
              <w:pStyle w:val="ConsPlusNormal"/>
              <w:jc w:val="center"/>
            </w:pPr>
            <w:r>
              <w:t>КД</w:t>
            </w:r>
            <w:r>
              <w:rPr>
                <w:vertAlign w:val="subscript"/>
              </w:rPr>
              <w:t>ПН</w:t>
            </w:r>
          </w:p>
        </w:tc>
        <w:tc>
          <w:tcPr>
            <w:tcW w:w="7767" w:type="dxa"/>
            <w:tcBorders>
              <w:top w:val="nil"/>
              <w:left w:val="nil"/>
              <w:bottom w:val="nil"/>
              <w:right w:val="nil"/>
            </w:tcBorders>
          </w:tcPr>
          <w:p w:rsidR="00E268A5" w:rsidRDefault="00E268A5">
            <w:pPr>
              <w:pStyle w:val="ConsPlusNormal"/>
              <w:jc w:val="both"/>
            </w:pPr>
            <w:r>
              <w:t>коэффициент дифференциации, учитывающий особенности расселения и плотность населения, транспортную доступность медицинских организаций, климатические и географические особенности отдельных территорий субъекта Российской Федерации (при наличии).</w:t>
            </w:r>
          </w:p>
        </w:tc>
      </w:tr>
    </w:tbl>
    <w:p w:rsidR="00E268A5" w:rsidRDefault="00E268A5">
      <w:pPr>
        <w:pStyle w:val="ConsPlusNormal"/>
        <w:jc w:val="both"/>
      </w:pPr>
    </w:p>
    <w:p w:rsidR="00E268A5" w:rsidRDefault="00E268A5">
      <w:pPr>
        <w:pStyle w:val="ConsPlusNormal"/>
        <w:ind w:firstLine="540"/>
        <w:jc w:val="both"/>
      </w:pPr>
      <w:r>
        <w:t xml:space="preserve">Исчерпывающий перечень коэффициентов специфики, которые могут использоваться при расчете </w:t>
      </w:r>
      <w:r>
        <w:rPr>
          <w:noProof/>
          <w:position w:val="-8"/>
        </w:rPr>
        <w:drawing>
          <wp:inline distT="0" distB="0" distL="0" distR="0">
            <wp:extent cx="457200" cy="23812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t xml:space="preserve"> установлен </w:t>
      </w:r>
      <w:hyperlink r:id="rId292">
        <w:r>
          <w:rPr>
            <w:color w:val="0000FF"/>
          </w:rPr>
          <w:t>Требованиями</w:t>
        </w:r>
      </w:hyperlink>
      <w:r>
        <w:t xml:space="preserve">. Использование иных коэффициентов, не предусмотренных </w:t>
      </w:r>
      <w:hyperlink r:id="rId293">
        <w:r>
          <w:rPr>
            <w:color w:val="0000FF"/>
          </w:rPr>
          <w:t>Требованиями</w:t>
        </w:r>
      </w:hyperlink>
      <w:r>
        <w:t>, недопустимо.</w:t>
      </w:r>
    </w:p>
    <w:p w:rsidR="00E268A5" w:rsidRDefault="00E268A5">
      <w:pPr>
        <w:pStyle w:val="ConsPlusNormal"/>
        <w:spacing w:before="200"/>
        <w:ind w:firstLine="540"/>
        <w:jc w:val="both"/>
      </w:pPr>
      <w:r>
        <w:t xml:space="preserve">При этом в субъекте Российской Федерации могут использоваться только те коэффициенты, которые отражают особенности данного субъекта. В таком случае, в тарифном соглашении указывается размер не используемых коэффициентов из перечня, предусмотренного </w:t>
      </w:r>
      <w:hyperlink r:id="rId294">
        <w:r>
          <w:rPr>
            <w:color w:val="0000FF"/>
          </w:rPr>
          <w:t>Требованиями</w:t>
        </w:r>
      </w:hyperlink>
      <w:r>
        <w:t>, в размере 1.</w:t>
      </w:r>
    </w:p>
    <w:p w:rsidR="00E268A5" w:rsidRDefault="00E268A5">
      <w:pPr>
        <w:pStyle w:val="ConsPlusNormal"/>
        <w:spacing w:before="200"/>
        <w:ind w:firstLine="540"/>
        <w:jc w:val="both"/>
      </w:pPr>
      <w:r>
        <w:t>При расчете каждого коэффициента дифференциации значение, равное 1, соответствует средневзвешенному уровню расходов, учитываемых для расчета коэффициента.</w:t>
      </w:r>
    </w:p>
    <w:p w:rsidR="00E268A5" w:rsidRDefault="00E268A5">
      <w:pPr>
        <w:pStyle w:val="ConsPlusNormal"/>
        <w:spacing w:before="200"/>
        <w:ind w:firstLine="540"/>
        <w:jc w:val="both"/>
      </w:pPr>
      <w:r>
        <w:t>При осуществлении дифференциации подушевого норматива следует учитывать, что основным фактором дифференциации является половозрастной состав прикрепившегося населения, в соответствии с которым рассчитывается коэффициент специфики оказания медицинской помощи.</w:t>
      </w:r>
    </w:p>
    <w:p w:rsidR="00E268A5" w:rsidRDefault="00E268A5">
      <w:pPr>
        <w:pStyle w:val="ConsPlusNormal"/>
        <w:spacing w:before="200"/>
        <w:ind w:firstLine="540"/>
        <w:jc w:val="both"/>
      </w:pPr>
      <w:r>
        <w:t xml:space="preserve">Для расчета половозрастных коэффициентов дифференциации подушевого норматива финансирования скорой медицинской помощи численность застрахованных лиц в субъекте </w:t>
      </w:r>
      <w:r>
        <w:lastRenderedPageBreak/>
        <w:t>Российской Федерации распределяется на половозрастные группы (подгруппы). При этом для каждой половозрастной группы (подгруппы) рассчитываются единые значения коэффициента дифференциации в пределах субъекта Российской Федерации. Указанные коэффициенты устанавливаются тарифным соглашением.</w:t>
      </w:r>
    </w:p>
    <w:p w:rsidR="00E268A5" w:rsidRDefault="00E268A5">
      <w:pPr>
        <w:pStyle w:val="ConsPlusNormal"/>
        <w:spacing w:before="200"/>
        <w:ind w:firstLine="540"/>
        <w:jc w:val="both"/>
      </w:pPr>
      <w:r>
        <w:t>В целях приведения в соответствие объема средств, рассчитанного по дифференцированным подушевым нормативам финансирования скорой медицинской помощи вне медицинской организации, к общему объему средств на финансирование медицинских организаций рассчитывается поправочный коэффициент (ПК) по формуле:</w:t>
      </w:r>
    </w:p>
    <w:p w:rsidR="00E268A5" w:rsidRDefault="00E268A5">
      <w:pPr>
        <w:pStyle w:val="ConsPlusNormal"/>
        <w:jc w:val="both"/>
      </w:pPr>
    </w:p>
    <w:p w:rsidR="00E268A5" w:rsidRDefault="00E268A5">
      <w:pPr>
        <w:pStyle w:val="ConsPlusNormal"/>
        <w:jc w:val="center"/>
      </w:pPr>
      <w:r>
        <w:rPr>
          <w:noProof/>
          <w:position w:val="-26"/>
        </w:rPr>
        <w:drawing>
          <wp:inline distT="0" distB="0" distL="0" distR="0">
            <wp:extent cx="1438275" cy="46672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a:ln>
                      <a:noFill/>
                    </a:ln>
                  </pic:spPr>
                </pic:pic>
              </a:graphicData>
            </a:graphic>
          </wp:inline>
        </w:drawing>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rPr>
                <w:noProof/>
                <w:position w:val="-8"/>
              </w:rPr>
              <w:drawing>
                <wp:inline distT="0" distB="0" distL="0" distR="0">
                  <wp:extent cx="200025" cy="23812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tc>
        <w:tc>
          <w:tcPr>
            <w:tcW w:w="7767" w:type="dxa"/>
            <w:tcBorders>
              <w:top w:val="nil"/>
              <w:left w:val="nil"/>
              <w:bottom w:val="nil"/>
              <w:right w:val="nil"/>
            </w:tcBorders>
          </w:tcPr>
          <w:p w:rsidR="00E268A5" w:rsidRDefault="00E268A5">
            <w:pPr>
              <w:pStyle w:val="ConsPlusNormal"/>
            </w:pPr>
            <w:r>
              <w:t>численность застрахованных лиц, обслуживаемых i-той медицинской организации, человек.</w:t>
            </w:r>
          </w:p>
        </w:tc>
      </w:tr>
    </w:tbl>
    <w:p w:rsidR="00E268A5" w:rsidRDefault="00E268A5">
      <w:pPr>
        <w:pStyle w:val="ConsPlusNormal"/>
        <w:jc w:val="both"/>
      </w:pPr>
    </w:p>
    <w:p w:rsidR="00E268A5" w:rsidRDefault="00E268A5">
      <w:pPr>
        <w:pStyle w:val="ConsPlusNormal"/>
        <w:ind w:firstLine="540"/>
        <w:jc w:val="both"/>
      </w:pPr>
      <w:r>
        <w:t>В случае, если при расчете фактических дифференцированных подушевых нормативов используется поправочный коэффициент, отличный от 1, указанный коэффициент в обязательном порядке отражается в тарифном соглашении.</w:t>
      </w:r>
    </w:p>
    <w:p w:rsidR="00E268A5" w:rsidRDefault="00E268A5">
      <w:pPr>
        <w:pStyle w:val="ConsPlusNormal"/>
        <w:spacing w:before="200"/>
        <w:ind w:firstLine="540"/>
        <w:jc w:val="both"/>
      </w:pPr>
      <w:r>
        <w:t>Фактический дифференцированный подушевой норматив финансирования скорой медицинской помощи вне медицинской организации (ФДПн) рассчитывается по формуле:</w:t>
      </w:r>
    </w:p>
    <w:p w:rsidR="00E268A5" w:rsidRDefault="00E268A5">
      <w:pPr>
        <w:pStyle w:val="ConsPlusNormal"/>
        <w:jc w:val="both"/>
      </w:pPr>
    </w:p>
    <w:p w:rsidR="00E268A5" w:rsidRDefault="00E268A5">
      <w:pPr>
        <w:pStyle w:val="ConsPlusNormal"/>
        <w:jc w:val="center"/>
      </w:pPr>
      <w:r>
        <w:t>ФДПн</w:t>
      </w:r>
      <w:r>
        <w:rPr>
          <w:vertAlign w:val="superscript"/>
        </w:rPr>
        <w:t>i</w:t>
      </w:r>
      <w:r>
        <w:t xml:space="preserve"> = ДПн</w:t>
      </w:r>
      <w:r>
        <w:rPr>
          <w:vertAlign w:val="superscript"/>
        </w:rPr>
        <w:t>i</w:t>
      </w:r>
      <w:r>
        <w:t xml:space="preserve"> x ПК,</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ФДПн</w:t>
            </w:r>
            <w:r>
              <w:rPr>
                <w:vertAlign w:val="superscript"/>
              </w:rPr>
              <w:t>i</w:t>
            </w:r>
          </w:p>
        </w:tc>
        <w:tc>
          <w:tcPr>
            <w:tcW w:w="7767" w:type="dxa"/>
            <w:tcBorders>
              <w:top w:val="nil"/>
              <w:left w:val="nil"/>
              <w:bottom w:val="nil"/>
              <w:right w:val="nil"/>
            </w:tcBorders>
          </w:tcPr>
          <w:p w:rsidR="00E268A5" w:rsidRDefault="00E268A5">
            <w:pPr>
              <w:pStyle w:val="ConsPlusNormal"/>
            </w:pPr>
            <w:r>
              <w:t>фактический дифференцированный подушевой норматив финансирования скорой медицинской помощи для i-той медицинской организации, рублей.</w:t>
            </w:r>
          </w:p>
        </w:tc>
      </w:tr>
    </w:tbl>
    <w:p w:rsidR="00E268A5" w:rsidRDefault="00E268A5">
      <w:pPr>
        <w:pStyle w:val="ConsPlusNormal"/>
        <w:jc w:val="both"/>
      </w:pPr>
    </w:p>
    <w:p w:rsidR="00E268A5" w:rsidRDefault="00E268A5">
      <w:pPr>
        <w:pStyle w:val="ConsPlusTitle"/>
        <w:ind w:firstLine="540"/>
        <w:jc w:val="both"/>
        <w:outlineLvl w:val="3"/>
      </w:pPr>
      <w:r>
        <w:t>2.3. Определение размера финансового обеспечения медицинской организации, оказывающей скорую медицинскую помощь вне медицинской организации</w:t>
      </w:r>
    </w:p>
    <w:p w:rsidR="00E268A5" w:rsidRDefault="00E268A5">
      <w:pPr>
        <w:pStyle w:val="ConsPlusNormal"/>
        <w:jc w:val="both"/>
      </w:pPr>
    </w:p>
    <w:p w:rsidR="00E268A5" w:rsidRDefault="00E268A5">
      <w:pPr>
        <w:pStyle w:val="ConsPlusNormal"/>
        <w:ind w:firstLine="540"/>
        <w:jc w:val="both"/>
      </w:pPr>
      <w:r>
        <w:t>Размер финансового обеспечения медицинской организации, оказывающей скорую медицинскую помощь вне медицинской организации, определяется исходя из значения дифференцированного подушевого норматива, численности обслуживаемого населения, а также объемов медицинской помощи, оплата которых осуществляется за вызов по следующей формуле:</w:t>
      </w:r>
    </w:p>
    <w:p w:rsidR="00E268A5" w:rsidRDefault="00E268A5">
      <w:pPr>
        <w:pStyle w:val="ConsPlusNormal"/>
        <w:jc w:val="both"/>
      </w:pPr>
    </w:p>
    <w:p w:rsidR="00E268A5" w:rsidRDefault="00E268A5">
      <w:pPr>
        <w:pStyle w:val="ConsPlusNormal"/>
        <w:jc w:val="center"/>
      </w:pPr>
      <w:r>
        <w:t>ФО</w:t>
      </w:r>
      <w:r>
        <w:rPr>
          <w:vertAlign w:val="subscript"/>
        </w:rPr>
        <w:t>СМП</w:t>
      </w:r>
      <w:r>
        <w:t xml:space="preserve"> = ФДПн</w:t>
      </w:r>
      <w:r>
        <w:rPr>
          <w:vertAlign w:val="superscript"/>
        </w:rPr>
        <w:t>i</w:t>
      </w:r>
      <w:r>
        <w:t xml:space="preserve"> x Чз</w:t>
      </w:r>
      <w:r>
        <w:rPr>
          <w:vertAlign w:val="superscript"/>
        </w:rPr>
        <w:t>ПР</w:t>
      </w:r>
      <w:r>
        <w:t xml:space="preserve"> + ОС</w:t>
      </w:r>
      <w:r>
        <w:rPr>
          <w:vertAlign w:val="subscript"/>
        </w:rPr>
        <w:t>В</w:t>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ФО</w:t>
            </w:r>
            <w:r>
              <w:rPr>
                <w:vertAlign w:val="subscript"/>
              </w:rPr>
              <w:t>СМП</w:t>
            </w:r>
          </w:p>
        </w:tc>
        <w:tc>
          <w:tcPr>
            <w:tcW w:w="7767" w:type="dxa"/>
            <w:tcBorders>
              <w:top w:val="nil"/>
              <w:left w:val="nil"/>
              <w:bottom w:val="nil"/>
              <w:right w:val="nil"/>
            </w:tcBorders>
          </w:tcPr>
          <w:p w:rsidR="00E268A5" w:rsidRDefault="00E268A5">
            <w:pPr>
              <w:pStyle w:val="ConsPlusNormal"/>
              <w:jc w:val="center"/>
            </w:pPr>
            <w:r>
              <w:t>размер финансового обеспечения медицинской организации, оказывающей скорую медицинскую помощь вне медицинской организации, рублей;</w:t>
            </w:r>
          </w:p>
        </w:tc>
      </w:tr>
      <w:tr w:rsidR="00E268A5">
        <w:tc>
          <w:tcPr>
            <w:tcW w:w="1304" w:type="dxa"/>
            <w:tcBorders>
              <w:top w:val="nil"/>
              <w:left w:val="nil"/>
              <w:bottom w:val="nil"/>
              <w:right w:val="nil"/>
            </w:tcBorders>
          </w:tcPr>
          <w:p w:rsidR="00E268A5" w:rsidRDefault="00E268A5">
            <w:pPr>
              <w:pStyle w:val="ConsPlusNormal"/>
              <w:jc w:val="center"/>
            </w:pPr>
            <w:r>
              <w:t>Чз</w:t>
            </w:r>
            <w:r>
              <w:rPr>
                <w:vertAlign w:val="superscript"/>
              </w:rPr>
              <w:t>ПР</w:t>
            </w:r>
          </w:p>
        </w:tc>
        <w:tc>
          <w:tcPr>
            <w:tcW w:w="7767" w:type="dxa"/>
            <w:tcBorders>
              <w:top w:val="nil"/>
              <w:left w:val="nil"/>
              <w:bottom w:val="nil"/>
              <w:right w:val="nil"/>
            </w:tcBorders>
          </w:tcPr>
          <w:p w:rsidR="00E268A5" w:rsidRDefault="00E268A5">
            <w:pPr>
              <w:pStyle w:val="ConsPlusNormal"/>
              <w:jc w:val="center"/>
            </w:pPr>
            <w:r>
              <w:t>численность застрахованных лиц, обслуживаемых данной медицинской организацией, человек.</w:t>
            </w:r>
          </w:p>
        </w:tc>
      </w:tr>
    </w:tbl>
    <w:p w:rsidR="00E268A5" w:rsidRDefault="00E268A5">
      <w:pPr>
        <w:pStyle w:val="ConsPlusNormal"/>
        <w:jc w:val="both"/>
      </w:pPr>
    </w:p>
    <w:p w:rsidR="00E268A5" w:rsidRDefault="00E268A5">
      <w:pPr>
        <w:pStyle w:val="ConsPlusNormal"/>
        <w:ind w:firstLine="540"/>
        <w:jc w:val="both"/>
      </w:pPr>
      <w:r>
        <w:t xml:space="preserve">Установленные в тарифном соглашении тарифы на оплату отдельных случаев оказания скорой медицинской помощи вне медицинской организации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(в дополнение к подушевому нормативу финансирования) являются едиными для всех медицинских организаций, оказывающих скорую медицинскую помощь, участвующих в реализации территориальной программы обязательного медицинского страхования, и могут отличаться только в зависимости от коэффициента дифференциации для отдельных территорий субъекта Российской Федерации, на </w:t>
      </w:r>
      <w:r>
        <w:lastRenderedPageBreak/>
        <w:t>которых расположена медицинская организация.</w:t>
      </w:r>
    </w:p>
    <w:p w:rsidR="00E268A5" w:rsidRDefault="00E268A5">
      <w:pPr>
        <w:pStyle w:val="ConsPlusNormal"/>
        <w:spacing w:before="200"/>
        <w:ind w:firstLine="540"/>
        <w:jc w:val="both"/>
      </w:pPr>
      <w:r>
        <w:t xml:space="preserve">В случае дифференциации тарифов на оплату отдельных случаев оказания скорой медицинской помощи, в том числе выполняемых специализированными бригадами скорой медицинской помощи, в тарифном соглашении в соответствии с </w:t>
      </w:r>
      <w:hyperlink r:id="rId297">
        <w:r>
          <w:rPr>
            <w:color w:val="0000FF"/>
          </w:rPr>
          <w:t>Требованиями</w:t>
        </w:r>
      </w:hyperlink>
      <w:r>
        <w:t xml:space="preserve"> устанавливается размер базового норматива финансовых затрат на оплату медицинской помощи, оплачиваемой за единицу объема ее оказания (вызов скорой медицинской помощи) по видам медицинской помощи, который представляет собой усредненную стоимость одного вызова скорой медицинской помощи с учетом структуры (в разрезе профилей медицинской помощи) распределенных Комиссией объемов (включая случаи оказания скорой медицинской помощи за пределами субъекта Российской Федерации).</w:t>
      </w:r>
    </w:p>
    <w:p w:rsidR="00E268A5" w:rsidRDefault="00E268A5">
      <w:pPr>
        <w:pStyle w:val="ConsPlusNormal"/>
        <w:jc w:val="both"/>
      </w:pPr>
    </w:p>
    <w:p w:rsidR="00E268A5" w:rsidRDefault="00E268A5">
      <w:pPr>
        <w:pStyle w:val="ConsPlusTitle"/>
        <w:jc w:val="center"/>
        <w:outlineLvl w:val="1"/>
      </w:pPr>
      <w:r>
        <w:t>IV. ОПЛАТА МЕДИЦИНСКОЙ ПОМОЩИ ПО ПОДУШЕВОМУ НОРМАТИВУ</w:t>
      </w:r>
    </w:p>
    <w:p w:rsidR="00E268A5" w:rsidRDefault="00E268A5">
      <w:pPr>
        <w:pStyle w:val="ConsPlusTitle"/>
        <w:jc w:val="center"/>
      </w:pPr>
      <w:r>
        <w:t>ФИНАНСИРОВАНИЯ НА ПРИКРЕПИВШИХСЯ К МЕДИЦИНСКОЙ ОРГАНИЗАЦИИ</w:t>
      </w:r>
    </w:p>
    <w:p w:rsidR="00E268A5" w:rsidRDefault="00E268A5">
      <w:pPr>
        <w:pStyle w:val="ConsPlusTitle"/>
        <w:jc w:val="center"/>
      </w:pPr>
      <w:r>
        <w:t>ЛИЦ, ВКЛЮЧАЯ ОПЛАТУ МЕДИЦИНСКОЙ ПОМОЩИ ПО ВСЕМ ВИДАМ</w:t>
      </w:r>
    </w:p>
    <w:p w:rsidR="00E268A5" w:rsidRDefault="00E268A5">
      <w:pPr>
        <w:pStyle w:val="ConsPlusTitle"/>
        <w:jc w:val="center"/>
      </w:pPr>
      <w:r>
        <w:t>И УСЛОВИЯМ ПРЕДОСТАВЛЯЕМОЙ УКАЗАННОЙ МЕДИЦИНСКОЙ</w:t>
      </w:r>
    </w:p>
    <w:p w:rsidR="00E268A5" w:rsidRDefault="00E268A5">
      <w:pPr>
        <w:pStyle w:val="ConsPlusTitle"/>
        <w:jc w:val="center"/>
      </w:pPr>
      <w:r>
        <w:t>ОРГАНИЗАЦИЕЙ МЕДИЦИНСКОЙ ПОМОЩИ, С УЧЕТОМ ПОКАЗАТЕЛЕЙ</w:t>
      </w:r>
    </w:p>
    <w:p w:rsidR="00E268A5" w:rsidRDefault="00E268A5">
      <w:pPr>
        <w:pStyle w:val="ConsPlusTitle"/>
        <w:jc w:val="center"/>
      </w:pPr>
      <w:r>
        <w:t>РЕЗУЛЬТАТИВНОСТИ ДЕЯТЕЛЬНОСТИ МЕДИЦИНСКОЙ ОРГАНИЗАЦИИ</w:t>
      </w:r>
    </w:p>
    <w:p w:rsidR="00E268A5" w:rsidRDefault="00E268A5">
      <w:pPr>
        <w:pStyle w:val="ConsPlusTitle"/>
        <w:jc w:val="center"/>
      </w:pPr>
      <w:r>
        <w:t>(ВКЛЮЧАЯ ПОКАЗАТЕЛИ ОБЪЕМА МЕДИЦИНСКОЙ ПОМОЩИ)</w:t>
      </w:r>
    </w:p>
    <w:p w:rsidR="00E268A5" w:rsidRDefault="00E268A5">
      <w:pPr>
        <w:pStyle w:val="ConsPlusNormal"/>
        <w:jc w:val="both"/>
      </w:pPr>
    </w:p>
    <w:p w:rsidR="00E268A5" w:rsidRDefault="00E268A5">
      <w:pPr>
        <w:pStyle w:val="ConsPlusNormal"/>
        <w:ind w:firstLine="540"/>
        <w:jc w:val="both"/>
      </w:pPr>
      <w:r>
        <w:t>При оплате медицинской помощи в отдельных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rsidR="00E268A5" w:rsidRDefault="00E268A5">
      <w:pPr>
        <w:pStyle w:val="ConsPlusNormal"/>
        <w:spacing w:before="200"/>
        <w:ind w:firstLine="540"/>
        <w:jc w:val="both"/>
      </w:pPr>
      <w:r>
        <w:t>Указанный подушевой норматив финансирования на прикрепившихся лиц для медицинской организации складывается из рассчитанного фактического дифференцированного подушевого норматива финансирования на прикрепившихся лиц для данной медицинской организации, включающего медицинскую помощь в неотложной форме, а также объем средств на финансовое обеспечение медицинской помощи в стационарных условиях и в условиях дневного стационара.</w:t>
      </w:r>
    </w:p>
    <w:p w:rsidR="00E268A5" w:rsidRDefault="00E268A5">
      <w:pPr>
        <w:pStyle w:val="ConsPlusNormal"/>
        <w:spacing w:before="200"/>
        <w:ind w:firstLine="540"/>
        <w:jc w:val="both"/>
      </w:pPr>
      <w:r>
        <w:t>При применении указанного способа оплаты из общего объема средств, предназначенных для финансового обеспечения медицинской помощи, оказываемой в стационарных условиях и в условиях дневного стационара и оплачиваемой по КСГ, исключаются средства, направляемые на оплату медицинской помощи в стационарных условиях и в условиях дневного стационара в медицинские организации, оплата медицинской помощи в стационарных условиях и в условиях дневного стационара для которых осуществляется в рамках подушевого норматива финансирования на прикрепившихся к данной медицинской организации лиц.</w:t>
      </w:r>
    </w:p>
    <w:p w:rsidR="00E268A5" w:rsidRDefault="00E268A5">
      <w:pPr>
        <w:pStyle w:val="ConsPlusNormal"/>
        <w:spacing w:before="200"/>
        <w:ind w:firstLine="540"/>
        <w:jc w:val="both"/>
      </w:pPr>
      <w:r>
        <w:t>Указанный способ оплаты может применяться в целях оптимизации оплаты медицинской помощи, оказываемой медицинскими организациями, являющимися самостоятельными юридическими лицами, в том числе расположенными в сельской местности, в отдаленных, труднодоступных и малонаселенных районах, с учетом количества структурных подразделений, объема оказываемой медицинской помощи, численности прикрепленного населения. При этом для обоснования и планирования объемов специализированной медицинской помощи рекомендуется использовать в том числе повышающий коэффициент специфики и возможность отнесения медицинской организации к более высокому подуровню медицинской организации.</w:t>
      </w:r>
    </w:p>
    <w:p w:rsidR="00E268A5" w:rsidRDefault="00E268A5">
      <w:pPr>
        <w:pStyle w:val="ConsPlusNormal"/>
        <w:jc w:val="both"/>
      </w:pPr>
    </w:p>
    <w:p w:rsidR="00E268A5" w:rsidRDefault="00E268A5">
      <w:pPr>
        <w:pStyle w:val="ConsPlusTitle"/>
        <w:jc w:val="center"/>
        <w:outlineLvl w:val="1"/>
      </w:pPr>
      <w:r>
        <w:t>V. ОСНОВНЫЕ ПОДХОДЫ К ОПЛАТЕ МЕДИЦИНСКОЙ ПОМОЩИ В РАМКАХ</w:t>
      </w:r>
    </w:p>
    <w:p w:rsidR="00E268A5" w:rsidRDefault="00E268A5">
      <w:pPr>
        <w:pStyle w:val="ConsPlusTitle"/>
        <w:jc w:val="center"/>
      </w:pPr>
      <w:r>
        <w:t>МЕЖУЧРЕЖДЕНЧЕСКИХ И МЕЖТЕРРИТОРИАЛЬНЫХ РАСЧЕТОВ</w:t>
      </w:r>
    </w:p>
    <w:p w:rsidR="00E268A5" w:rsidRDefault="00E268A5">
      <w:pPr>
        <w:pStyle w:val="ConsPlusNormal"/>
        <w:jc w:val="both"/>
      </w:pPr>
    </w:p>
    <w:p w:rsidR="00E268A5" w:rsidRDefault="00E268A5">
      <w:pPr>
        <w:pStyle w:val="ConsPlusNormal"/>
        <w:ind w:firstLine="540"/>
        <w:jc w:val="both"/>
      </w:pPr>
      <w:r>
        <w:t xml:space="preserve">Оплата медицинской помощи, оказанной застрахованным лицам за пределами субъекта </w:t>
      </w:r>
      <w:r>
        <w:lastRenderedPageBreak/>
        <w:t>Российской Федерации, на территории которого выдан полис обязательного медицинского страхования (далее - проведение межтерриториальных расчетов), осуществляется в соответствии с тарифами, установленными тарифным соглашением по месту оказания медицинской помощи.</w:t>
      </w:r>
    </w:p>
    <w:p w:rsidR="00E268A5" w:rsidRDefault="00E268A5">
      <w:pPr>
        <w:pStyle w:val="ConsPlusNormal"/>
        <w:spacing w:before="200"/>
        <w:ind w:firstLine="540"/>
        <w:jc w:val="both"/>
      </w:pPr>
      <w:r>
        <w:t>Межучрежденческие расчеты рекомендуется осуществлять с использованием двух моделей организации оплаты:</w:t>
      </w:r>
    </w:p>
    <w:p w:rsidR="00E268A5" w:rsidRDefault="00E268A5">
      <w:pPr>
        <w:pStyle w:val="ConsPlusNormal"/>
        <w:spacing w:before="200"/>
        <w:ind w:firstLine="540"/>
        <w:jc w:val="both"/>
      </w:pPr>
      <w:r>
        <w:t>- через страховую медицинскую организацию (по тарифам для проведения межучрежденческих, в том числе межтерриториальных, расчетов, установленным тарифным соглашением);</w:t>
      </w:r>
    </w:p>
    <w:p w:rsidR="00E268A5" w:rsidRDefault="00E268A5">
      <w:pPr>
        <w:pStyle w:val="ConsPlusNormal"/>
        <w:spacing w:before="200"/>
        <w:ind w:firstLine="540"/>
        <w:jc w:val="both"/>
      </w:pPr>
      <w:r>
        <w:t>- в рамках Договоров.</w:t>
      </w:r>
    </w:p>
    <w:p w:rsidR="00E268A5" w:rsidRDefault="00E268A5">
      <w:pPr>
        <w:pStyle w:val="ConsPlusNormal"/>
        <w:spacing w:before="200"/>
        <w:ind w:firstLine="540"/>
        <w:jc w:val="both"/>
      </w:pPr>
      <w:r>
        <w:t>При использовании модели оплаты в рамках межучрежденческих расчетов через страховую медицинскую организацию в тарифном соглашении устанавливаются единые для всех медицинских организаций тарифы на оплату медицинской помощи при межучрежденческих расчетах, которые также применяются при проведении межтерриториальных расчетов. Медицинскими организациями составляется реестр счетов по установленным тарифам на каждую выполненную единицу объема медицинской помощи (медицинская услуга, посещение, обращение (законченный случай)) с указанием информации о медицинской организации, выдавшей направление. Страховые медицинские организации осуществляют оплату услуг на основании представленных реестров счетов и счетов на оплату медицинской помощи. При осуществлении окончательного расчета за медицинскую помощь сумма средств для медицинской организации - инициатора оказания медицинской помощи в другой медицинской организации, уменьшается на объем средств, перечисленных медицинской организации, в которой были фактически выполнены отдельные медицинские услуги (медицинские вмешательства, исследования), за выполнение указанных отдельных медицинских услуг по направлениям, выданным данной медицинской организацией.</w:t>
      </w:r>
    </w:p>
    <w:p w:rsidR="00E268A5" w:rsidRDefault="00E268A5">
      <w:pPr>
        <w:pStyle w:val="ConsPlusNormal"/>
        <w:spacing w:before="200"/>
        <w:ind w:firstLine="540"/>
        <w:jc w:val="both"/>
      </w:pPr>
      <w:r>
        <w:t>В случае использования модели оплаты медицинской помощи в рамках Договоров между медицинскими организациями без участия страховой медицинской организации указанный случай оказания медицинской помощи может быть отражен в реестре счетов только одной медицинской организации. Оплата медицинской помощи в рамках Договоров осуществляется в том числе из средств, направленных страховой медицинской организацией в медицинскую организацию, отражающую указанный случай медицинской помощи в реестрах счетов. Комиссия не вправе устанавливать тарифы на оплату медицинской помощи в рамках Договоров.</w:t>
      </w:r>
    </w:p>
    <w:p w:rsidR="00E268A5" w:rsidRDefault="00E268A5">
      <w:pPr>
        <w:pStyle w:val="ConsPlusNormal"/>
        <w:spacing w:before="200"/>
        <w:ind w:firstLine="540"/>
        <w:jc w:val="both"/>
      </w:pPr>
      <w:r>
        <w:t>В рамках межучрежденческих и межтерриториальных расчетов может осуществляться оплата отдельных диагностических исследований, проводимых в том числе в условиях круглосуточного стационара и в референс-центрах, включая дистанционное предоставление заключения (описание, интерпретация) по данным выполненного исследования.</w:t>
      </w:r>
    </w:p>
    <w:p w:rsidR="00E268A5" w:rsidRDefault="00E268A5">
      <w:pPr>
        <w:pStyle w:val="ConsPlusNormal"/>
        <w:jc w:val="both"/>
      </w:pPr>
    </w:p>
    <w:p w:rsidR="00E268A5" w:rsidRDefault="00E268A5">
      <w:pPr>
        <w:pStyle w:val="ConsPlusTitle"/>
        <w:jc w:val="center"/>
        <w:outlineLvl w:val="1"/>
      </w:pPr>
      <w:r>
        <w:t>VI. ОСНОВНЫЕ ПОДХОДЫ К ИСПОЛЬЗОВАНИЮ КОЭФФИЦИЕНТОВ</w:t>
      </w:r>
    </w:p>
    <w:p w:rsidR="00E268A5" w:rsidRDefault="00E268A5">
      <w:pPr>
        <w:pStyle w:val="ConsPlusTitle"/>
        <w:jc w:val="center"/>
      </w:pPr>
      <w:r>
        <w:t>ДЛЯ ОПРЕДЕЛЕНИЯ РАЗМЕРА НЕОПЛАТЫ ИЛИ НЕПОЛНОЙ ОПЛАТЫ</w:t>
      </w:r>
    </w:p>
    <w:p w:rsidR="00E268A5" w:rsidRDefault="00E268A5">
      <w:pPr>
        <w:pStyle w:val="ConsPlusTitle"/>
        <w:jc w:val="center"/>
      </w:pPr>
      <w:r>
        <w:t>ЗАТРАТ МЕДИЦИНСКОЙ ОРГАНИЗАЦИИ НА ОКАЗАНИЕ МЕДИЦИНСКОЙ</w:t>
      </w:r>
    </w:p>
    <w:p w:rsidR="00E268A5" w:rsidRDefault="00E268A5">
      <w:pPr>
        <w:pStyle w:val="ConsPlusTitle"/>
        <w:jc w:val="center"/>
      </w:pPr>
      <w:r>
        <w:t>ПОМОЩИ В РАМКАХ ТЕРРИТОРИАЛЬНОЙ ПРОГРАММЫ ОБЯЗАТЕЛЬНОГО</w:t>
      </w:r>
    </w:p>
    <w:p w:rsidR="00E268A5" w:rsidRDefault="00E268A5">
      <w:pPr>
        <w:pStyle w:val="ConsPlusTitle"/>
        <w:jc w:val="center"/>
      </w:pPr>
      <w:r>
        <w:t>МЕДИЦИНСКОГО СТРАХОВАНИЯ И РАЗМЕРА ШТРАФА ЗА НЕОКАЗАНИЕ,</w:t>
      </w:r>
    </w:p>
    <w:p w:rsidR="00E268A5" w:rsidRDefault="00E268A5">
      <w:pPr>
        <w:pStyle w:val="ConsPlusTitle"/>
        <w:jc w:val="center"/>
      </w:pPr>
      <w:r>
        <w:t>НЕСВОЕВРЕМЕННОЕ ОКАЗАНИЕ ЛИБО ОКАЗАНИЕ МЕДИЦИНСКОЙ</w:t>
      </w:r>
    </w:p>
    <w:p w:rsidR="00E268A5" w:rsidRDefault="00E268A5">
      <w:pPr>
        <w:pStyle w:val="ConsPlusTitle"/>
        <w:jc w:val="center"/>
      </w:pPr>
      <w:r>
        <w:t>ПОМОЩИ НЕНАДЛЕЖАЩЕГО КАЧЕСТВА</w:t>
      </w:r>
    </w:p>
    <w:p w:rsidR="00E268A5" w:rsidRDefault="00E268A5">
      <w:pPr>
        <w:pStyle w:val="ConsPlusNormal"/>
        <w:jc w:val="both"/>
      </w:pPr>
    </w:p>
    <w:p w:rsidR="00E268A5" w:rsidRDefault="00E268A5">
      <w:pPr>
        <w:pStyle w:val="ConsPlusNormal"/>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в рамках территориальной программы обязательного медицинского страхования и размера штрафа за неоказание, несвоевременное оказание либо оказание медицинской помощи ненадлежащего качества (далее - Перечень оснований для применения санкций) по результатам медико-экономического контроля, медико-экономической экспертизы, экспертизы качества медицинской помощи (далее - МЭК, МЭЭ, ЭКМП) определены </w:t>
      </w:r>
      <w:hyperlink r:id="rId298">
        <w:r>
          <w:rPr>
            <w:color w:val="0000FF"/>
          </w:rPr>
          <w:t>приложением N 5</w:t>
        </w:r>
      </w:hyperlink>
      <w:r>
        <w:t xml:space="preserve"> к Правилам ОМС.</w:t>
      </w:r>
    </w:p>
    <w:p w:rsidR="00E268A5" w:rsidRDefault="00E268A5">
      <w:pPr>
        <w:pStyle w:val="ConsPlusNormal"/>
        <w:spacing w:before="200"/>
        <w:ind w:firstLine="540"/>
        <w:jc w:val="both"/>
      </w:pPr>
      <w:r>
        <w:t xml:space="preserve">В соответствии с </w:t>
      </w:r>
      <w:hyperlink r:id="rId299">
        <w:r>
          <w:rPr>
            <w:color w:val="0000FF"/>
          </w:rPr>
          <w:t>пунктом 154</w:t>
        </w:r>
      </w:hyperlink>
      <w:r>
        <w:t xml:space="preserve"> Правил ОМС размер неоплаты или неполной оплаты затрат медицинской организации на оказание медицинской помощи в рамках территориальной программы обязательного медицинского страхования (Н) рассчитывается по формуле:</w:t>
      </w:r>
    </w:p>
    <w:p w:rsidR="00E268A5" w:rsidRDefault="00E268A5">
      <w:pPr>
        <w:pStyle w:val="ConsPlusNormal"/>
        <w:jc w:val="both"/>
      </w:pPr>
    </w:p>
    <w:p w:rsidR="00E268A5" w:rsidRDefault="00E268A5">
      <w:pPr>
        <w:pStyle w:val="ConsPlusNormal"/>
        <w:jc w:val="center"/>
      </w:pPr>
      <w:r>
        <w:t>Н = РТ x К</w:t>
      </w:r>
      <w:r>
        <w:rPr>
          <w:vertAlign w:val="subscript"/>
        </w:rPr>
        <w:t>но</w:t>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lastRenderedPageBreak/>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Н</w:t>
            </w:r>
          </w:p>
        </w:tc>
        <w:tc>
          <w:tcPr>
            <w:tcW w:w="7767" w:type="dxa"/>
            <w:tcBorders>
              <w:top w:val="nil"/>
              <w:left w:val="nil"/>
              <w:bottom w:val="nil"/>
              <w:right w:val="nil"/>
            </w:tcBorders>
          </w:tcPr>
          <w:p w:rsidR="00E268A5" w:rsidRDefault="00E268A5">
            <w:pPr>
              <w:pStyle w:val="ConsPlusNormal"/>
              <w:jc w:val="both"/>
            </w:pPr>
            <w:r>
              <w:t>размер неоплаты или неполной оплаты затрат медицинской организации на оказание медицинской помощи в рамках территориальной программы обязательного медицинского страхования;</w:t>
            </w:r>
          </w:p>
        </w:tc>
      </w:tr>
      <w:tr w:rsidR="00E268A5">
        <w:tc>
          <w:tcPr>
            <w:tcW w:w="1304" w:type="dxa"/>
            <w:tcBorders>
              <w:top w:val="nil"/>
              <w:left w:val="nil"/>
              <w:bottom w:val="nil"/>
              <w:right w:val="nil"/>
            </w:tcBorders>
          </w:tcPr>
          <w:p w:rsidR="00E268A5" w:rsidRDefault="00E268A5">
            <w:pPr>
              <w:pStyle w:val="ConsPlusNormal"/>
              <w:jc w:val="center"/>
            </w:pPr>
            <w:r>
              <w:t>РТ</w:t>
            </w:r>
          </w:p>
        </w:tc>
        <w:tc>
          <w:tcPr>
            <w:tcW w:w="7767" w:type="dxa"/>
            <w:tcBorders>
              <w:top w:val="nil"/>
              <w:left w:val="nil"/>
              <w:bottom w:val="nil"/>
              <w:right w:val="nil"/>
            </w:tcBorders>
          </w:tcPr>
          <w:p w:rsidR="00E268A5" w:rsidRDefault="00E268A5">
            <w:pPr>
              <w:pStyle w:val="ConsPlusNormal"/>
              <w:jc w:val="both"/>
            </w:pPr>
            <w:r>
              <w:t>размер тарифа на оплату медицинской помощи, действующий на дату оказания медицинской помощи;</w:t>
            </w:r>
          </w:p>
        </w:tc>
      </w:tr>
      <w:tr w:rsidR="00E268A5">
        <w:tc>
          <w:tcPr>
            <w:tcW w:w="1304" w:type="dxa"/>
            <w:tcBorders>
              <w:top w:val="nil"/>
              <w:left w:val="nil"/>
              <w:bottom w:val="nil"/>
              <w:right w:val="nil"/>
            </w:tcBorders>
          </w:tcPr>
          <w:p w:rsidR="00E268A5" w:rsidRDefault="00E268A5">
            <w:pPr>
              <w:pStyle w:val="ConsPlusNormal"/>
              <w:jc w:val="center"/>
            </w:pPr>
            <w:r>
              <w:t>К</w:t>
            </w:r>
            <w:r>
              <w:rPr>
                <w:vertAlign w:val="subscript"/>
              </w:rPr>
              <w:t>но</w:t>
            </w:r>
          </w:p>
        </w:tc>
        <w:tc>
          <w:tcPr>
            <w:tcW w:w="7767" w:type="dxa"/>
            <w:tcBorders>
              <w:top w:val="nil"/>
              <w:left w:val="nil"/>
              <w:bottom w:val="nil"/>
              <w:right w:val="nil"/>
            </w:tcBorders>
          </w:tcPr>
          <w:p w:rsidR="00E268A5" w:rsidRDefault="00E268A5">
            <w:pPr>
              <w:pStyle w:val="ConsPlusNormal"/>
              <w:jc w:val="both"/>
            </w:pPr>
            <w:r>
              <w:t>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действующий на дату проведения МЭК, МЭЭ, ЭКМП.</w:t>
            </w:r>
          </w:p>
        </w:tc>
      </w:tr>
    </w:tbl>
    <w:p w:rsidR="00E268A5" w:rsidRDefault="00E268A5">
      <w:pPr>
        <w:pStyle w:val="ConsPlusNormal"/>
        <w:jc w:val="both"/>
      </w:pPr>
    </w:p>
    <w:p w:rsidR="00E268A5" w:rsidRDefault="00E268A5">
      <w:pPr>
        <w:pStyle w:val="ConsPlusNormal"/>
        <w:ind w:firstLine="540"/>
        <w:jc w:val="both"/>
      </w:pPr>
      <w:r>
        <w:t>Если стоимость случая, подлежащего неоплате (неполной оплате) не является тарифом, утвержденным тарифным соглашением, или получена расчетным путем, в том числе с использованием доли оплаты прерванных случаев, то параметр РТ следует понимать как сумму, выставленную к оплате по законченному случаю лечения.</w:t>
      </w:r>
    </w:p>
    <w:p w:rsidR="00E268A5" w:rsidRDefault="00E268A5">
      <w:pPr>
        <w:pStyle w:val="ConsPlusNormal"/>
        <w:spacing w:before="200"/>
        <w:ind w:firstLine="540"/>
        <w:jc w:val="both"/>
      </w:pPr>
      <w:r>
        <w:t xml:space="preserve">Согласно </w:t>
      </w:r>
      <w:hyperlink r:id="rId300">
        <w:r>
          <w:rPr>
            <w:color w:val="0000FF"/>
          </w:rPr>
          <w:t>пункту 155</w:t>
        </w:r>
      </w:hyperlink>
      <w:r>
        <w:t xml:space="preserve"> Правил ОМС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E268A5" w:rsidRDefault="00E268A5">
      <w:pPr>
        <w:pStyle w:val="ConsPlusNormal"/>
        <w:jc w:val="both"/>
      </w:pPr>
    </w:p>
    <w:p w:rsidR="00E268A5" w:rsidRDefault="00E268A5">
      <w:pPr>
        <w:pStyle w:val="ConsPlusNormal"/>
        <w:jc w:val="center"/>
      </w:pPr>
      <w:r>
        <w:t>С</w:t>
      </w:r>
      <w:r>
        <w:rPr>
          <w:vertAlign w:val="subscript"/>
        </w:rPr>
        <w:t>шт</w:t>
      </w:r>
      <w:r>
        <w:t xml:space="preserve"> = РП x К</w:t>
      </w:r>
      <w:r>
        <w:rPr>
          <w:vertAlign w:val="subscript"/>
        </w:rPr>
        <w:t>шт</w:t>
      </w:r>
      <w:r>
        <w:t>,</w:t>
      </w:r>
    </w:p>
    <w:p w:rsidR="00E268A5" w:rsidRDefault="00E268A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Borders>
              <w:top w:val="nil"/>
              <w:left w:val="nil"/>
              <w:bottom w:val="nil"/>
              <w:right w:val="nil"/>
            </w:tcBorders>
          </w:tcPr>
          <w:p w:rsidR="00E268A5" w:rsidRDefault="00E268A5">
            <w:pPr>
              <w:pStyle w:val="ConsPlusNormal"/>
              <w:jc w:val="both"/>
            </w:pPr>
            <w:r>
              <w:t>где:</w:t>
            </w:r>
          </w:p>
        </w:tc>
        <w:tc>
          <w:tcPr>
            <w:tcW w:w="7767" w:type="dxa"/>
            <w:tcBorders>
              <w:top w:val="nil"/>
              <w:left w:val="nil"/>
              <w:bottom w:val="nil"/>
              <w:right w:val="nil"/>
            </w:tcBorders>
          </w:tcPr>
          <w:p w:rsidR="00E268A5" w:rsidRDefault="00E268A5">
            <w:pPr>
              <w:pStyle w:val="ConsPlusNormal"/>
            </w:pPr>
          </w:p>
        </w:tc>
      </w:tr>
      <w:tr w:rsidR="00E268A5">
        <w:tc>
          <w:tcPr>
            <w:tcW w:w="1304" w:type="dxa"/>
            <w:tcBorders>
              <w:top w:val="nil"/>
              <w:left w:val="nil"/>
              <w:bottom w:val="nil"/>
              <w:right w:val="nil"/>
            </w:tcBorders>
          </w:tcPr>
          <w:p w:rsidR="00E268A5" w:rsidRDefault="00E268A5">
            <w:pPr>
              <w:pStyle w:val="ConsPlusNormal"/>
              <w:jc w:val="center"/>
            </w:pPr>
            <w:r>
              <w:t>С</w:t>
            </w:r>
            <w:r>
              <w:rPr>
                <w:vertAlign w:val="subscript"/>
              </w:rPr>
              <w:t>шт</w:t>
            </w:r>
          </w:p>
        </w:tc>
        <w:tc>
          <w:tcPr>
            <w:tcW w:w="7767" w:type="dxa"/>
            <w:tcBorders>
              <w:top w:val="nil"/>
              <w:left w:val="nil"/>
              <w:bottom w:val="nil"/>
              <w:right w:val="nil"/>
            </w:tcBorders>
          </w:tcPr>
          <w:p w:rsidR="00E268A5" w:rsidRDefault="00E268A5">
            <w:pPr>
              <w:pStyle w:val="ConsPlusNormal"/>
              <w:jc w:val="both"/>
            </w:pPr>
            <w:r>
              <w:t>размер штрафа за неоказание, несвоевременное оказание либо оказание медицинской помощи ненадлежащего качества;</w:t>
            </w:r>
          </w:p>
        </w:tc>
      </w:tr>
      <w:tr w:rsidR="00E268A5">
        <w:tc>
          <w:tcPr>
            <w:tcW w:w="1304" w:type="dxa"/>
            <w:tcBorders>
              <w:top w:val="nil"/>
              <w:left w:val="nil"/>
              <w:bottom w:val="nil"/>
              <w:right w:val="nil"/>
            </w:tcBorders>
          </w:tcPr>
          <w:p w:rsidR="00E268A5" w:rsidRDefault="00E268A5">
            <w:pPr>
              <w:pStyle w:val="ConsPlusNormal"/>
              <w:jc w:val="center"/>
            </w:pPr>
            <w:r>
              <w:t>РП</w:t>
            </w:r>
          </w:p>
        </w:tc>
        <w:tc>
          <w:tcPr>
            <w:tcW w:w="7767" w:type="dxa"/>
            <w:tcBorders>
              <w:top w:val="nil"/>
              <w:left w:val="nil"/>
              <w:bottom w:val="nil"/>
              <w:right w:val="nil"/>
            </w:tcBorders>
          </w:tcPr>
          <w:p w:rsidR="00E268A5" w:rsidRDefault="00E268A5">
            <w:pPr>
              <w:pStyle w:val="ConsPlusNormal"/>
              <w:jc w:val="both"/>
            </w:pPr>
            <w:r>
              <w:t>установленный тарифным соглашением на дату проведения контроля объемов, сроков, качества и условий предоставления медицинской помощи и применяемый в зависимости от условий оказания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w:t>
            </w:r>
          </w:p>
        </w:tc>
      </w:tr>
      <w:tr w:rsidR="00E268A5">
        <w:tc>
          <w:tcPr>
            <w:tcW w:w="1304" w:type="dxa"/>
            <w:tcBorders>
              <w:top w:val="nil"/>
              <w:left w:val="nil"/>
              <w:bottom w:val="nil"/>
              <w:right w:val="nil"/>
            </w:tcBorders>
          </w:tcPr>
          <w:p w:rsidR="00E268A5" w:rsidRDefault="00E268A5">
            <w:pPr>
              <w:pStyle w:val="ConsPlusNormal"/>
              <w:jc w:val="center"/>
            </w:pPr>
            <w:r>
              <w:t>К</w:t>
            </w:r>
            <w:r>
              <w:rPr>
                <w:vertAlign w:val="subscript"/>
              </w:rPr>
              <w:t>шт</w:t>
            </w:r>
          </w:p>
        </w:tc>
        <w:tc>
          <w:tcPr>
            <w:tcW w:w="7767" w:type="dxa"/>
            <w:tcBorders>
              <w:top w:val="nil"/>
              <w:left w:val="nil"/>
              <w:bottom w:val="nil"/>
              <w:right w:val="nil"/>
            </w:tcBorders>
          </w:tcPr>
          <w:p w:rsidR="00E268A5" w:rsidRDefault="00E268A5">
            <w:pPr>
              <w:pStyle w:val="ConsPlusNormal"/>
              <w:jc w:val="both"/>
            </w:pPr>
            <w:r>
              <w:t>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 действующий на дату проведения МЭК, МЭЭ, ЭКМП.</w:t>
            </w:r>
          </w:p>
        </w:tc>
      </w:tr>
    </w:tbl>
    <w:p w:rsidR="00E268A5" w:rsidRDefault="00E268A5">
      <w:pPr>
        <w:pStyle w:val="ConsPlusNormal"/>
        <w:jc w:val="both"/>
      </w:pPr>
    </w:p>
    <w:p w:rsidR="00E268A5" w:rsidRDefault="00E268A5">
      <w:pPr>
        <w:pStyle w:val="ConsPlusNormal"/>
        <w:ind w:firstLine="540"/>
        <w:jc w:val="both"/>
      </w:pPr>
      <w:r>
        <w:t xml:space="preserve">В случае, если коэффициент дифференциации не является единым на территории субъекта Российской Федерации, при расчете РП применяется коэффициент дифференциации, рассчитанный для территории, на которой находится медицинская организация (структурное подразделение медицинской организации), в отношении которой (которого) применяются штрафные санкции (далее - соответствующая медицинская организация). В таком случае параметр РП рассчитывается путем деления подушевого норматива, установленного Территориальной программой государственных гарантий на единый коэффициент дифференциации, рассчитанный в соответствии с </w:t>
      </w:r>
      <w:hyperlink r:id="rId301">
        <w:r>
          <w:rPr>
            <w:color w:val="0000FF"/>
          </w:rPr>
          <w:t>Постановлением</w:t>
        </w:r>
      </w:hyperlink>
      <w:r>
        <w:t xml:space="preserve"> N 462, и умножения на коэффициент дифференциации, используемый при оплате медицинской помощи в соответствующей медицинской организации в соответствующих условиях). В остальных случаях используется единый коэффициент дифференциации для субъекта Российской Федерации, рассчитанный в соответствии с </w:t>
      </w:r>
      <w:hyperlink r:id="rId302">
        <w:r>
          <w:rPr>
            <w:color w:val="0000FF"/>
          </w:rPr>
          <w:t>Постановлением</w:t>
        </w:r>
      </w:hyperlink>
      <w:r>
        <w:t xml:space="preserve"> N 462.</w:t>
      </w:r>
    </w:p>
    <w:p w:rsidR="00E268A5" w:rsidRDefault="00E268A5">
      <w:pPr>
        <w:pStyle w:val="ConsPlusNormal"/>
        <w:spacing w:before="200"/>
        <w:ind w:firstLine="540"/>
        <w:jc w:val="both"/>
      </w:pPr>
      <w:r>
        <w:t xml:space="preserve">С целью обеспечения единства подходов к определению размера штрафов на всей территории Российской Федерации одновременно со сведениями о </w:t>
      </w:r>
      <w:hyperlink r:id="rId303">
        <w:r>
          <w:rPr>
            <w:color w:val="0000FF"/>
          </w:rPr>
          <w:t>перечне</w:t>
        </w:r>
      </w:hyperlink>
      <w:r>
        <w:t xml:space="preserve"> оснований для отказа в оплате медицинской помощи либо уменьшения оплаты медицинской помощи в соответствии с порядком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устанавливаемыми в тарифном соглашении в соответствии с </w:t>
      </w:r>
      <w:hyperlink r:id="rId304">
        <w:r>
          <w:rPr>
            <w:color w:val="0000FF"/>
          </w:rPr>
          <w:t>пунктом 7</w:t>
        </w:r>
      </w:hyperlink>
      <w:r>
        <w:t xml:space="preserve"> Требований рекомендуется устанавливать размеры подушевых нормативов финансирования, </w:t>
      </w:r>
      <w:r>
        <w:lastRenderedPageBreak/>
        <w:t>используемые при определении размера штрафа за неоказание, несвоевременное оказание либо оказание медицинской помощи ненадлежащего качества в разрезе условий оказания медицинской помощи:</w:t>
      </w:r>
    </w:p>
    <w:p w:rsidR="00E268A5" w:rsidRDefault="00E268A5">
      <w:pPr>
        <w:pStyle w:val="ConsPlusNormal"/>
        <w:spacing w:before="200"/>
        <w:ind w:firstLine="540"/>
        <w:jc w:val="both"/>
      </w:pPr>
      <w:r>
        <w:t>1. в амбулаторных условиях - установленный Территориальной программой государственных гарантий подушевой норматив финансирования за счет средств обязательного медицинского страхования для медицинской помощи, предоставляемой в рамках базовой программы застрахованным лицам в амбулаторных условиях (при необходимости - с учетом коэффициента дифференциации соответствующей медицинской организации);</w:t>
      </w:r>
    </w:p>
    <w:p w:rsidR="00E268A5" w:rsidRDefault="00E268A5">
      <w:pPr>
        <w:pStyle w:val="ConsPlusNormal"/>
        <w:spacing w:before="200"/>
        <w:ind w:firstLine="540"/>
        <w:jc w:val="both"/>
      </w:pPr>
      <w:r>
        <w:t>2. при оплате скорой медицинской помощи вне медицинской организации - установленный Территориальной программой государственных гарантий подушевой норматив финансирования за счет средств обязательного медицинского страхования для скорой медицинской помощи, предоставляемой в рамках базовой программы застрахованным лицам (при необходимости - с учетом коэффициента дифференциации соответствующей медицинской организации);</w:t>
      </w:r>
    </w:p>
    <w:p w:rsidR="00E268A5" w:rsidRDefault="00E268A5">
      <w:pPr>
        <w:pStyle w:val="ConsPlusNormal"/>
        <w:spacing w:before="200"/>
        <w:ind w:firstLine="540"/>
        <w:jc w:val="both"/>
      </w:pPr>
      <w:r>
        <w:t>3. в стационарных условиях, в том числе при оказании высокотехнологичной медицинской помощи - установленный Территориальной программой государственных гарантий подушевой норматив финансирования за счет средств обязательного медицинского страхования для специализированной медицинской помощи в стационарных условиях, предоставляемой в рамках базовой программы застрахованным лицам (при необходимости - с учетом коэффициента дифференциации соответствующей медицинской организации).</w:t>
      </w:r>
    </w:p>
    <w:p w:rsidR="00E268A5" w:rsidRDefault="00E268A5">
      <w:pPr>
        <w:pStyle w:val="ConsPlusNormal"/>
        <w:spacing w:before="200"/>
        <w:ind w:firstLine="540"/>
        <w:jc w:val="both"/>
      </w:pPr>
      <w:r>
        <w:t>4. в условиях дневного стационара, в том числе при оказании высокотехнологичной медицинской помощи - установленный Территориальной программой государственных гарантий подушевой норматив финансирования за счет средств обязательного медицинского страхования для специализированной медицинской помощи в условиях дневного стационара, предоставляемой в рамках базовой программы застрахованным лицам (при необходимости - с учетом коэффициента дифференциации соответствующей медицинской организации).</w:t>
      </w:r>
    </w:p>
    <w:p w:rsidR="00E268A5" w:rsidRDefault="00E268A5">
      <w:pPr>
        <w:pStyle w:val="ConsPlusNormal"/>
        <w:spacing w:before="200"/>
        <w:ind w:firstLine="540"/>
        <w:jc w:val="both"/>
      </w:pPr>
      <w:r>
        <w:t>При этом, размеры подушевых нормативов в разрезе условий оказания медицинской помощи, применяемые для расчета штрафных санкций в рамках базовой программы ОМС, должны быть в обязательном порядке установлены в тарифном соглашении.</w:t>
      </w:r>
    </w:p>
    <w:p w:rsidR="00E268A5" w:rsidRDefault="00E268A5">
      <w:pPr>
        <w:pStyle w:val="ConsPlusNormal"/>
        <w:spacing w:before="200"/>
        <w:ind w:firstLine="540"/>
        <w:jc w:val="both"/>
      </w:pPr>
      <w:r>
        <w:t>С целью достижения сопоставимости размера штрафов по сопоставимым основаниям в одинаковых условиях оказания медицинской помощи среди медицинских организаций, участвующих в реализации территориальной программы обязательного медицинского страхования, в случае, если медицинская помощь, в отношении которой по результатам МЭК, МЭЭ или ЭКМП принято решение о необходимости применения штрафа за неоказание, несвоевременное оказание либо оказание медицинской помощи ненадлежащего качества, подлежит оплате в субъекте Российской Федерации по подушевому нормативу финансирования на прикрепившихся лиц по всем видам и условиям оказания медицинской помощи, при определении размера штрафа применяется значение вышеуказанных подушевых нормативов финансирования в зависимости от условий, в которых фактически была оказана медицинская помощь, подлежащая наложению штрафа, независимо от применяемого способа оплаты.</w:t>
      </w: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1</w:t>
      </w:r>
    </w:p>
    <w:p w:rsidR="00E268A5" w:rsidRDefault="00E268A5">
      <w:pPr>
        <w:pStyle w:val="ConsPlusNormal"/>
        <w:jc w:val="both"/>
      </w:pPr>
    </w:p>
    <w:p w:rsidR="00E268A5" w:rsidRDefault="00E268A5">
      <w:pPr>
        <w:pStyle w:val="ConsPlusTitle"/>
        <w:jc w:val="center"/>
      </w:pPr>
      <w:r>
        <w:t>ПЕРЕЧЕНЬ</w:t>
      </w:r>
    </w:p>
    <w:p w:rsidR="00E268A5" w:rsidRDefault="00E268A5">
      <w:pPr>
        <w:pStyle w:val="ConsPlusTitle"/>
        <w:jc w:val="center"/>
      </w:pPr>
      <w:r>
        <w:t>СХЕМ ЛЕКАРСТВЕННОЙ ТЕРАПИИ ДЛЯ ОПЛАТЫ МЕДИЦИНСКОЙ ПОМОЩИ</w:t>
      </w:r>
    </w:p>
    <w:p w:rsidR="00E268A5" w:rsidRDefault="00E268A5">
      <w:pPr>
        <w:pStyle w:val="ConsPlusTitle"/>
        <w:jc w:val="center"/>
      </w:pPr>
      <w:r>
        <w:t>ПРИ ПРОТИВООПУХОЛЕВОЙ ЛЕКАРСТВЕННОЙ ТЕРАПИИ ЗЛОКАЧЕСТВЕННЫХ</w:t>
      </w:r>
    </w:p>
    <w:p w:rsidR="00E268A5" w:rsidRDefault="00E268A5">
      <w:pPr>
        <w:pStyle w:val="ConsPlusTitle"/>
        <w:jc w:val="center"/>
      </w:pPr>
      <w:r>
        <w:t>НОВООБРАЗОВАНИЙ (КРОМЕ ЛИМФОИДНОЙ И КРОВЕТВОРНОЙ ТКАНЕЙ)</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406"/>
        <w:gridCol w:w="1587"/>
      </w:tblGrid>
      <w:tr w:rsidR="00E268A5">
        <w:tc>
          <w:tcPr>
            <w:tcW w:w="1077" w:type="dxa"/>
          </w:tcPr>
          <w:p w:rsidR="00E268A5" w:rsidRDefault="00E268A5">
            <w:pPr>
              <w:pStyle w:val="ConsPlusNormal"/>
              <w:jc w:val="center"/>
            </w:pPr>
            <w:r>
              <w:t>Код схемы</w:t>
            </w:r>
          </w:p>
        </w:tc>
        <w:tc>
          <w:tcPr>
            <w:tcW w:w="6406" w:type="dxa"/>
          </w:tcPr>
          <w:p w:rsidR="00E268A5" w:rsidRDefault="00E268A5">
            <w:pPr>
              <w:pStyle w:val="ConsPlusNormal"/>
              <w:jc w:val="center"/>
            </w:pPr>
            <w:r>
              <w:t xml:space="preserve">Наименование и описание схемы </w:t>
            </w:r>
            <w:hyperlink w:anchor="P3619">
              <w:r>
                <w:rPr>
                  <w:color w:val="0000FF"/>
                </w:rPr>
                <w:t>&lt;*&gt;</w:t>
              </w:r>
            </w:hyperlink>
          </w:p>
        </w:tc>
        <w:tc>
          <w:tcPr>
            <w:tcW w:w="1587" w:type="dxa"/>
          </w:tcPr>
          <w:p w:rsidR="00E268A5" w:rsidRDefault="00E268A5">
            <w:pPr>
              <w:pStyle w:val="ConsPlusNormal"/>
              <w:jc w:val="center"/>
            </w:pPr>
            <w:r>
              <w:t>Количество дней введения в тарифе</w:t>
            </w:r>
          </w:p>
        </w:tc>
      </w:tr>
      <w:tr w:rsidR="00E268A5">
        <w:tc>
          <w:tcPr>
            <w:tcW w:w="1077" w:type="dxa"/>
          </w:tcPr>
          <w:p w:rsidR="00E268A5" w:rsidRDefault="00E268A5">
            <w:pPr>
              <w:pStyle w:val="ConsPlusNormal"/>
              <w:jc w:val="center"/>
            </w:pPr>
            <w:r>
              <w:t>sh0001</w:t>
            </w:r>
          </w:p>
        </w:tc>
        <w:tc>
          <w:tcPr>
            <w:tcW w:w="6406" w:type="dxa"/>
          </w:tcPr>
          <w:p w:rsidR="00E268A5" w:rsidRDefault="00E268A5">
            <w:pPr>
              <w:pStyle w:val="ConsPlusNormal"/>
              <w:jc w:val="both"/>
            </w:pPr>
            <w:r>
              <w:t>Абиратерон 1000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lastRenderedPageBreak/>
              <w:t>sh0002</w:t>
            </w:r>
          </w:p>
        </w:tc>
        <w:tc>
          <w:tcPr>
            <w:tcW w:w="6406" w:type="dxa"/>
          </w:tcPr>
          <w:p w:rsidR="00E268A5" w:rsidRDefault="00E268A5">
            <w:pPr>
              <w:pStyle w:val="ConsPlusNormal"/>
              <w:jc w:val="both"/>
            </w:pPr>
            <w:r>
              <w:t>Абиратерон 1000 мг ежедневно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sh0003</w:t>
            </w:r>
          </w:p>
        </w:tc>
        <w:tc>
          <w:tcPr>
            <w:tcW w:w="6406" w:type="dxa"/>
          </w:tcPr>
          <w:p w:rsidR="00E268A5" w:rsidRDefault="00E268A5">
            <w:pPr>
              <w:pStyle w:val="ConsPlusNormal"/>
              <w:jc w:val="both"/>
            </w:pPr>
            <w:r>
              <w:t>Абиратерон 1000 мг ежедневно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sh0004</w:t>
            </w:r>
          </w:p>
        </w:tc>
        <w:tc>
          <w:tcPr>
            <w:tcW w:w="6406" w:type="dxa"/>
          </w:tcPr>
          <w:p w:rsidR="00E268A5" w:rsidRDefault="00E268A5">
            <w:pPr>
              <w:pStyle w:val="ConsPlusNormal"/>
              <w:jc w:val="both"/>
            </w:pPr>
            <w:r>
              <w:t>Абиратерон 1000 мг ежедневно + дегареликс 80 мг 1 раз в 28 дней (240 мг в первый месяц терапии)</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sh0005</w:t>
            </w:r>
          </w:p>
        </w:tc>
        <w:tc>
          <w:tcPr>
            <w:tcW w:w="6406" w:type="dxa"/>
          </w:tcPr>
          <w:p w:rsidR="00E268A5" w:rsidRDefault="00E268A5">
            <w:pPr>
              <w:pStyle w:val="ConsPlusNormal"/>
              <w:jc w:val="both"/>
            </w:pPr>
            <w:r>
              <w:t>Абиратерон 1000 мг ежедневно + лейпрорелин 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sh0006</w:t>
            </w:r>
          </w:p>
        </w:tc>
        <w:tc>
          <w:tcPr>
            <w:tcW w:w="6406" w:type="dxa"/>
          </w:tcPr>
          <w:p w:rsidR="00E268A5" w:rsidRDefault="00E268A5">
            <w:pPr>
              <w:pStyle w:val="ConsPlusNormal"/>
              <w:jc w:val="both"/>
            </w:pPr>
            <w:r>
              <w:t>Абиратерон 1000 мг ежедневно + трипторелин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sh0008</w:t>
            </w:r>
          </w:p>
        </w:tc>
        <w:tc>
          <w:tcPr>
            <w:tcW w:w="6406" w:type="dxa"/>
          </w:tcPr>
          <w:p w:rsidR="00E268A5" w:rsidRDefault="00E268A5">
            <w:pPr>
              <w:pStyle w:val="ConsPlusNormal"/>
              <w:jc w:val="both"/>
            </w:pPr>
            <w:r>
              <w:t>Анастрозол 1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sh0010</w:t>
            </w:r>
          </w:p>
        </w:tc>
        <w:tc>
          <w:tcPr>
            <w:tcW w:w="6406" w:type="dxa"/>
          </w:tcPr>
          <w:p w:rsidR="00E268A5" w:rsidRDefault="00E268A5">
            <w:pPr>
              <w:pStyle w:val="ConsPlusNormal"/>
              <w:jc w:val="both"/>
            </w:pPr>
            <w:r>
              <w:t>Афатиниб 40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sh0011</w:t>
            </w:r>
          </w:p>
        </w:tc>
        <w:tc>
          <w:tcPr>
            <w:tcW w:w="6406" w:type="dxa"/>
          </w:tcPr>
          <w:p w:rsidR="00E268A5" w:rsidRDefault="00E268A5">
            <w:pPr>
              <w:pStyle w:val="ConsPlusNormal"/>
              <w:jc w:val="both"/>
            </w:pPr>
            <w:r>
              <w:t>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sh0012</w:t>
            </w:r>
          </w:p>
        </w:tc>
        <w:tc>
          <w:tcPr>
            <w:tcW w:w="6406" w:type="dxa"/>
          </w:tcPr>
          <w:p w:rsidR="00E268A5" w:rsidRDefault="00E268A5">
            <w:pPr>
              <w:pStyle w:val="ConsPlusNormal"/>
              <w:jc w:val="both"/>
            </w:pPr>
            <w:r>
              <w:t>Бикалутамид 150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sh0013</w:t>
            </w:r>
          </w:p>
        </w:tc>
        <w:tc>
          <w:tcPr>
            <w:tcW w:w="6406" w:type="dxa"/>
          </w:tcPr>
          <w:p w:rsidR="00E268A5" w:rsidRDefault="00E268A5">
            <w:pPr>
              <w:pStyle w:val="ConsPlusNormal"/>
              <w:jc w:val="both"/>
            </w:pPr>
            <w:r>
              <w:t>Бикалутамид 50 мг ежедневно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sh0014</w:t>
            </w:r>
          </w:p>
        </w:tc>
        <w:tc>
          <w:tcPr>
            <w:tcW w:w="6406" w:type="dxa"/>
          </w:tcPr>
          <w:p w:rsidR="00E268A5" w:rsidRDefault="00E268A5">
            <w:pPr>
              <w:pStyle w:val="ConsPlusNormal"/>
              <w:jc w:val="both"/>
            </w:pPr>
            <w:r>
              <w:t>Бикалутамид 50 мг ежедневно + гозерелин 10,8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sh0015</w:t>
            </w:r>
          </w:p>
        </w:tc>
        <w:tc>
          <w:tcPr>
            <w:tcW w:w="6406" w:type="dxa"/>
          </w:tcPr>
          <w:p w:rsidR="00E268A5" w:rsidRDefault="00E268A5">
            <w:pPr>
              <w:pStyle w:val="ConsPlusNormal"/>
              <w:jc w:val="both"/>
            </w:pPr>
            <w:r>
              <w:t>Бикалутамид 50 мг ежедневно + дегареликс 80 мг 1 раз в 28 дней (240 мг в первый месяц терапии)</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sh0016</w:t>
            </w:r>
          </w:p>
        </w:tc>
        <w:tc>
          <w:tcPr>
            <w:tcW w:w="6406" w:type="dxa"/>
          </w:tcPr>
          <w:p w:rsidR="00E268A5" w:rsidRDefault="00E268A5">
            <w:pPr>
              <w:pStyle w:val="ConsPlusNormal"/>
              <w:jc w:val="both"/>
            </w:pPr>
            <w:r>
              <w:t>Бикалутамид 50 мг ежедневно + лейпрорелин 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sh0017</w:t>
            </w:r>
          </w:p>
        </w:tc>
        <w:tc>
          <w:tcPr>
            <w:tcW w:w="6406" w:type="dxa"/>
          </w:tcPr>
          <w:p w:rsidR="00E268A5" w:rsidRDefault="00E268A5">
            <w:pPr>
              <w:pStyle w:val="ConsPlusNormal"/>
              <w:jc w:val="both"/>
            </w:pPr>
            <w:r>
              <w:t>Бикалутамид 50 мг ежедневно + трипторелин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sh0018</w:t>
            </w:r>
          </w:p>
        </w:tc>
        <w:tc>
          <w:tcPr>
            <w:tcW w:w="6406" w:type="dxa"/>
          </w:tcPr>
          <w:p w:rsidR="00E268A5" w:rsidRDefault="00E268A5">
            <w:pPr>
              <w:pStyle w:val="ConsPlusNormal"/>
              <w:jc w:val="both"/>
            </w:pPr>
            <w:r>
              <w:t>BEP: блеомицин 30 мг в 1-й, 3-й, 5-й дни + этопозид 100 мг/м</w:t>
            </w:r>
            <w:r>
              <w:rPr>
                <w:vertAlign w:val="superscript"/>
              </w:rPr>
              <w:t>2</w:t>
            </w:r>
            <w:r>
              <w:t xml:space="preserve"> в 1 - 5-й дни + цисплатин 20 мг/м</w:t>
            </w:r>
            <w:r>
              <w:rPr>
                <w:vertAlign w:val="superscript"/>
              </w:rPr>
              <w:t>2</w:t>
            </w:r>
            <w:r>
              <w:t xml:space="preserve">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sh0019</w:t>
            </w:r>
          </w:p>
        </w:tc>
        <w:tc>
          <w:tcPr>
            <w:tcW w:w="6406" w:type="dxa"/>
          </w:tcPr>
          <w:p w:rsidR="00E268A5" w:rsidRDefault="00E268A5">
            <w:pPr>
              <w:pStyle w:val="ConsPlusNormal"/>
              <w:jc w:val="both"/>
            </w:pPr>
            <w:r>
              <w:t>Бусерелин 3,75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sh0021</w:t>
            </w:r>
          </w:p>
        </w:tc>
        <w:tc>
          <w:tcPr>
            <w:tcW w:w="6406" w:type="dxa"/>
          </w:tcPr>
          <w:p w:rsidR="00E268A5" w:rsidRDefault="00E268A5">
            <w:pPr>
              <w:pStyle w:val="ConsPlusNormal"/>
              <w:jc w:val="both"/>
            </w:pPr>
            <w:r>
              <w:t>Вандетаниб 300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sh0022</w:t>
            </w:r>
          </w:p>
        </w:tc>
        <w:tc>
          <w:tcPr>
            <w:tcW w:w="6406" w:type="dxa"/>
          </w:tcPr>
          <w:p w:rsidR="00E268A5" w:rsidRDefault="00E268A5">
            <w:pPr>
              <w:pStyle w:val="ConsPlusNormal"/>
              <w:jc w:val="both"/>
            </w:pPr>
            <w:r>
              <w:t>Вемурафениб 1920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sh0023</w:t>
            </w:r>
          </w:p>
        </w:tc>
        <w:tc>
          <w:tcPr>
            <w:tcW w:w="6406" w:type="dxa"/>
          </w:tcPr>
          <w:p w:rsidR="00E268A5" w:rsidRDefault="00E268A5">
            <w:pPr>
              <w:pStyle w:val="ConsPlusNormal"/>
              <w:jc w:val="both"/>
            </w:pPr>
            <w:r>
              <w:t>Вемурафениб 1920 мг ежедневно + кобиметиниб 60 мг в 1 - 21-й дни</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sh0024</w:t>
            </w:r>
          </w:p>
        </w:tc>
        <w:tc>
          <w:tcPr>
            <w:tcW w:w="6406" w:type="dxa"/>
          </w:tcPr>
          <w:p w:rsidR="00E268A5" w:rsidRDefault="00E268A5">
            <w:pPr>
              <w:pStyle w:val="ConsPlusNormal"/>
              <w:jc w:val="both"/>
            </w:pPr>
            <w:r>
              <w:t>Винорелбин 25 - 30 мг/м</w:t>
            </w:r>
            <w:r>
              <w:rPr>
                <w:vertAlign w:val="superscript"/>
              </w:rPr>
              <w:t>2</w:t>
            </w:r>
            <w:r>
              <w:t xml:space="preserve"> в 1-й, 8-й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sh0024.1</w:t>
            </w:r>
          </w:p>
        </w:tc>
        <w:tc>
          <w:tcPr>
            <w:tcW w:w="6406" w:type="dxa"/>
          </w:tcPr>
          <w:p w:rsidR="00E268A5" w:rsidRDefault="00E268A5">
            <w:pPr>
              <w:pStyle w:val="ConsPlusNormal"/>
              <w:jc w:val="both"/>
            </w:pPr>
            <w:r>
              <w:t>Винорелбин 25 - 30 мг/м</w:t>
            </w:r>
            <w:r>
              <w:rPr>
                <w:vertAlign w:val="superscript"/>
              </w:rPr>
              <w:t>2</w:t>
            </w:r>
            <w:r>
              <w:t xml:space="preserve"> в 1-й, 8-й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sh0025</w:t>
            </w:r>
          </w:p>
        </w:tc>
        <w:tc>
          <w:tcPr>
            <w:tcW w:w="6406" w:type="dxa"/>
          </w:tcPr>
          <w:p w:rsidR="00E268A5" w:rsidRDefault="00E268A5">
            <w:pPr>
              <w:pStyle w:val="ConsPlusNormal"/>
              <w:jc w:val="both"/>
            </w:pPr>
            <w:r>
              <w:t>Винорелбин 25 - 30 мг/м</w:t>
            </w:r>
            <w:r>
              <w:rPr>
                <w:vertAlign w:val="superscript"/>
              </w:rPr>
              <w:t>2</w:t>
            </w:r>
            <w:r>
              <w:t xml:space="preserve"> в 1-й, 8-й,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sh0025.1</w:t>
            </w:r>
          </w:p>
        </w:tc>
        <w:tc>
          <w:tcPr>
            <w:tcW w:w="6406" w:type="dxa"/>
          </w:tcPr>
          <w:p w:rsidR="00E268A5" w:rsidRDefault="00E268A5">
            <w:pPr>
              <w:pStyle w:val="ConsPlusNormal"/>
              <w:jc w:val="both"/>
            </w:pPr>
            <w:r>
              <w:t>Винорелбин 25 - 30 мг/м</w:t>
            </w:r>
            <w:r>
              <w:rPr>
                <w:vertAlign w:val="superscript"/>
              </w:rPr>
              <w:t>2</w:t>
            </w:r>
            <w:r>
              <w:t xml:space="preserve"> в 1-й, 8-й, 15-й дни;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sh0027</w:t>
            </w:r>
          </w:p>
        </w:tc>
        <w:tc>
          <w:tcPr>
            <w:tcW w:w="6406" w:type="dxa"/>
          </w:tcPr>
          <w:p w:rsidR="00E268A5" w:rsidRDefault="00E268A5">
            <w:pPr>
              <w:pStyle w:val="ConsPlusNormal"/>
              <w:jc w:val="both"/>
            </w:pPr>
            <w:r>
              <w:t>Винорелбин 25 мг/м</w:t>
            </w:r>
            <w:r>
              <w:rPr>
                <w:vertAlign w:val="superscript"/>
              </w:rPr>
              <w:t>2</w:t>
            </w:r>
            <w:r>
              <w:t xml:space="preserve"> в 1-й, 8-й дни + 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sh0027.1</w:t>
            </w:r>
          </w:p>
        </w:tc>
        <w:tc>
          <w:tcPr>
            <w:tcW w:w="6406" w:type="dxa"/>
          </w:tcPr>
          <w:p w:rsidR="00E268A5" w:rsidRDefault="00E268A5">
            <w:pPr>
              <w:pStyle w:val="ConsPlusNormal"/>
              <w:jc w:val="both"/>
            </w:pPr>
            <w:r>
              <w:t>Винорелбин 25 мг/м</w:t>
            </w:r>
            <w:r>
              <w:rPr>
                <w:vertAlign w:val="superscript"/>
              </w:rPr>
              <w:t>2</w:t>
            </w:r>
            <w:r>
              <w:t xml:space="preserve"> в 1-й, 8-й дни + трастузумаб 6 мг/кг (нагрузочная доза 8 мг/кг)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sh0028</w:t>
            </w:r>
          </w:p>
        </w:tc>
        <w:tc>
          <w:tcPr>
            <w:tcW w:w="6406" w:type="dxa"/>
          </w:tcPr>
          <w:p w:rsidR="00E268A5" w:rsidRDefault="00E268A5">
            <w:pPr>
              <w:pStyle w:val="ConsPlusNormal"/>
              <w:jc w:val="both"/>
            </w:pPr>
            <w:r>
              <w:t>Винорелбин 25 - 30 мг/м</w:t>
            </w:r>
            <w:r>
              <w:rPr>
                <w:vertAlign w:val="superscript"/>
              </w:rPr>
              <w:t>2</w:t>
            </w:r>
            <w:r>
              <w:t xml:space="preserve"> в 1-й, 8-й дни + цисплатин 75 - 80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lastRenderedPageBreak/>
              <w:t>sh0028.1</w:t>
            </w:r>
          </w:p>
        </w:tc>
        <w:tc>
          <w:tcPr>
            <w:tcW w:w="6406" w:type="dxa"/>
          </w:tcPr>
          <w:p w:rsidR="00E268A5" w:rsidRDefault="00E268A5">
            <w:pPr>
              <w:pStyle w:val="ConsPlusNormal"/>
              <w:jc w:val="both"/>
            </w:pPr>
            <w:r>
              <w:t>Винорелбин 25 - 30 мг/м</w:t>
            </w:r>
            <w:r>
              <w:rPr>
                <w:vertAlign w:val="superscript"/>
              </w:rPr>
              <w:t>2</w:t>
            </w:r>
            <w:r>
              <w:t xml:space="preserve"> в 1-й, 8-й дни + цисплатин 75 - 80 мг/м</w:t>
            </w:r>
            <w:r>
              <w:rPr>
                <w:vertAlign w:val="superscript"/>
              </w:rPr>
              <w:t>2</w:t>
            </w:r>
            <w:r>
              <w:t xml:space="preserve">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sh0030</w:t>
            </w:r>
          </w:p>
        </w:tc>
        <w:tc>
          <w:tcPr>
            <w:tcW w:w="6406" w:type="dxa"/>
          </w:tcPr>
          <w:p w:rsidR="00E268A5" w:rsidRDefault="00E268A5">
            <w:pPr>
              <w:pStyle w:val="ConsPlusNormal"/>
              <w:jc w:val="both"/>
            </w:pPr>
            <w:r>
              <w:t>Висмодегиб 150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sh0042</w:t>
            </w:r>
          </w:p>
        </w:tc>
        <w:tc>
          <w:tcPr>
            <w:tcW w:w="6406" w:type="dxa"/>
          </w:tcPr>
          <w:p w:rsidR="00E268A5" w:rsidRDefault="00E268A5">
            <w:pPr>
              <w:pStyle w:val="ConsPlusNormal"/>
              <w:jc w:val="both"/>
            </w:pPr>
            <w:r>
              <w:t>Гемцитабин 1000 мг/м</w:t>
            </w:r>
            <w:r>
              <w:rPr>
                <w:vertAlign w:val="superscript"/>
              </w:rPr>
              <w:t>2</w:t>
            </w:r>
            <w:r>
              <w:t xml:space="preserve"> в 1-й, 15-й дни + оксалиплатин 85 мг/м</w:t>
            </w:r>
            <w:r>
              <w:rPr>
                <w:vertAlign w:val="superscript"/>
              </w:rPr>
              <w:t>2</w:t>
            </w:r>
            <w:r>
              <w:t xml:space="preserve"> в 1-й,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sh0042.1</w:t>
            </w:r>
          </w:p>
        </w:tc>
        <w:tc>
          <w:tcPr>
            <w:tcW w:w="6406" w:type="dxa"/>
          </w:tcPr>
          <w:p w:rsidR="00E268A5" w:rsidRDefault="00E268A5">
            <w:pPr>
              <w:pStyle w:val="ConsPlusNormal"/>
              <w:jc w:val="both"/>
            </w:pPr>
            <w:r>
              <w:t>Гемцитабин 1000 мг/м</w:t>
            </w:r>
            <w:r>
              <w:rPr>
                <w:vertAlign w:val="superscript"/>
              </w:rPr>
              <w:t>2</w:t>
            </w:r>
            <w:r>
              <w:t xml:space="preserve"> в 1-й, 15-й дни + оксалиплатин 85 мг/м</w:t>
            </w:r>
            <w:r>
              <w:rPr>
                <w:vertAlign w:val="superscript"/>
              </w:rPr>
              <w:t>2</w:t>
            </w:r>
            <w:r>
              <w:t xml:space="preserve"> в 1-й, 15-й дни; цикл 28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sh0046</w:t>
            </w:r>
          </w:p>
        </w:tc>
        <w:tc>
          <w:tcPr>
            <w:tcW w:w="6406" w:type="dxa"/>
          </w:tcPr>
          <w:p w:rsidR="00E268A5" w:rsidRDefault="00E268A5">
            <w:pPr>
              <w:pStyle w:val="ConsPlusNormal"/>
              <w:jc w:val="both"/>
            </w:pPr>
            <w:r>
              <w:t>Гефитиниб 250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sh0047</w:t>
            </w:r>
          </w:p>
        </w:tc>
        <w:tc>
          <w:tcPr>
            <w:tcW w:w="6406" w:type="dxa"/>
          </w:tcPr>
          <w:p w:rsidR="00E268A5" w:rsidRDefault="00E268A5">
            <w:pPr>
              <w:pStyle w:val="ConsPlusNormal"/>
              <w:jc w:val="both"/>
            </w:pPr>
            <w:r>
              <w:t>Гозерелин 3,6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sh0048</w:t>
            </w:r>
          </w:p>
        </w:tc>
        <w:tc>
          <w:tcPr>
            <w:tcW w:w="6406" w:type="dxa"/>
          </w:tcPr>
          <w:p w:rsidR="00E268A5" w:rsidRDefault="00E268A5">
            <w:pPr>
              <w:pStyle w:val="ConsPlusNormal"/>
              <w:jc w:val="both"/>
            </w:pPr>
            <w:r>
              <w:t>Дабрафениб 300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sh0049</w:t>
            </w:r>
          </w:p>
        </w:tc>
        <w:tc>
          <w:tcPr>
            <w:tcW w:w="6406" w:type="dxa"/>
          </w:tcPr>
          <w:p w:rsidR="00E268A5" w:rsidRDefault="00E268A5">
            <w:pPr>
              <w:pStyle w:val="ConsPlusNormal"/>
              <w:jc w:val="both"/>
            </w:pPr>
            <w:r>
              <w:t>Дабрафениб 300 мг ежедневно + траметиниб 2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sh0050</w:t>
            </w:r>
          </w:p>
        </w:tc>
        <w:tc>
          <w:tcPr>
            <w:tcW w:w="6406" w:type="dxa"/>
          </w:tcPr>
          <w:p w:rsidR="00E268A5" w:rsidRDefault="00E268A5">
            <w:pPr>
              <w:pStyle w:val="ConsPlusNormal"/>
              <w:jc w:val="both"/>
            </w:pPr>
            <w:r>
              <w:t>Дакарбазин 1000 мг/м</w:t>
            </w:r>
            <w:r>
              <w:rPr>
                <w:vertAlign w:val="superscript"/>
              </w:rPr>
              <w:t>2</w:t>
            </w:r>
            <w:r>
              <w:t xml:space="preserve">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sh0051</w:t>
            </w:r>
          </w:p>
        </w:tc>
        <w:tc>
          <w:tcPr>
            <w:tcW w:w="6406" w:type="dxa"/>
          </w:tcPr>
          <w:p w:rsidR="00E268A5" w:rsidRDefault="00E268A5">
            <w:pPr>
              <w:pStyle w:val="ConsPlusNormal"/>
              <w:jc w:val="both"/>
            </w:pPr>
            <w:r>
              <w:t>Дакарбазин 250 мг/м</w:t>
            </w:r>
            <w:r>
              <w:rPr>
                <w:vertAlign w:val="superscript"/>
              </w:rPr>
              <w:t>2</w:t>
            </w:r>
            <w:r>
              <w:t xml:space="preserve"> в 1 - 5-й дни;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sh0052</w:t>
            </w:r>
          </w:p>
        </w:tc>
        <w:tc>
          <w:tcPr>
            <w:tcW w:w="6406" w:type="dxa"/>
          </w:tcPr>
          <w:p w:rsidR="00E268A5" w:rsidRDefault="00E268A5">
            <w:pPr>
              <w:pStyle w:val="ConsPlusNormal"/>
              <w:jc w:val="both"/>
            </w:pPr>
            <w:r>
              <w:t>Дегареликс 80 мг 1 раз в 28 дней (240 мг в первый месяц терапии)</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sh0057</w:t>
            </w:r>
          </w:p>
        </w:tc>
        <w:tc>
          <w:tcPr>
            <w:tcW w:w="6406" w:type="dxa"/>
          </w:tcPr>
          <w:p w:rsidR="00E268A5" w:rsidRDefault="00E268A5">
            <w:pPr>
              <w:pStyle w:val="ConsPlusNormal"/>
              <w:jc w:val="both"/>
            </w:pPr>
            <w:r>
              <w:t>EOX: эпирубицин 50 мг/м</w:t>
            </w:r>
            <w:r>
              <w:rPr>
                <w:vertAlign w:val="superscript"/>
              </w:rPr>
              <w:t>2</w:t>
            </w:r>
            <w:r>
              <w:t xml:space="preserve"> в 1-й день + оксалиплатин 130 мг/м</w:t>
            </w:r>
            <w:r>
              <w:rPr>
                <w:vertAlign w:val="superscript"/>
              </w:rPr>
              <w:t>2</w:t>
            </w:r>
            <w:r>
              <w:t xml:space="preserve"> в 1-й день + капецитабин 1250 мг/м</w:t>
            </w:r>
            <w:r>
              <w:rPr>
                <w:vertAlign w:val="superscript"/>
              </w:rPr>
              <w:t>2</w:t>
            </w:r>
            <w:r>
              <w:t xml:space="preserve"> в 1 - 21-й дни; цикл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sh0058</w:t>
            </w:r>
          </w:p>
        </w:tc>
        <w:tc>
          <w:tcPr>
            <w:tcW w:w="6406" w:type="dxa"/>
          </w:tcPr>
          <w:p w:rsidR="00E268A5" w:rsidRDefault="00E268A5">
            <w:pPr>
              <w:pStyle w:val="ConsPlusNormal"/>
              <w:jc w:val="both"/>
            </w:pPr>
            <w:r>
              <w:t>Доксорубицин 60 мг/м</w:t>
            </w:r>
            <w:r>
              <w:rPr>
                <w:vertAlign w:val="superscript"/>
              </w:rPr>
              <w:t>2</w:t>
            </w:r>
            <w:r>
              <w:t xml:space="preserve"> в 1-й день + циклофосфамид 600 мг/м</w:t>
            </w:r>
            <w:r>
              <w:rPr>
                <w:vertAlign w:val="superscript"/>
              </w:rPr>
              <w:t>2</w:t>
            </w:r>
            <w:r>
              <w:t xml:space="preserve"> в 1-й день; цикл: 14 дней или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sh0061</w:t>
            </w:r>
          </w:p>
        </w:tc>
        <w:tc>
          <w:tcPr>
            <w:tcW w:w="6406" w:type="dxa"/>
          </w:tcPr>
          <w:p w:rsidR="00E268A5" w:rsidRDefault="00E268A5">
            <w:pPr>
              <w:pStyle w:val="ConsPlusNormal"/>
              <w:jc w:val="both"/>
            </w:pPr>
            <w:r>
              <w:t>Доцетаксел 75 мг/м</w:t>
            </w:r>
            <w:r>
              <w:rPr>
                <w:vertAlign w:val="superscript"/>
              </w:rPr>
              <w:t>2</w:t>
            </w:r>
            <w:r>
              <w:t xml:space="preserve"> в 1-й день + бусерелин 3,75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sh0062</w:t>
            </w:r>
          </w:p>
        </w:tc>
        <w:tc>
          <w:tcPr>
            <w:tcW w:w="6406" w:type="dxa"/>
          </w:tcPr>
          <w:p w:rsidR="00E268A5" w:rsidRDefault="00E268A5">
            <w:pPr>
              <w:pStyle w:val="ConsPlusNormal"/>
              <w:jc w:val="both"/>
            </w:pPr>
            <w:r>
              <w:t>Доцетаксел 75 мг/м</w:t>
            </w:r>
            <w:r>
              <w:rPr>
                <w:vertAlign w:val="superscript"/>
              </w:rPr>
              <w:t>2</w:t>
            </w:r>
            <w:r>
              <w:t xml:space="preserve"> в 1-й день + гозерелин 3,6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sh0063</w:t>
            </w:r>
          </w:p>
        </w:tc>
        <w:tc>
          <w:tcPr>
            <w:tcW w:w="6406" w:type="dxa"/>
          </w:tcPr>
          <w:p w:rsidR="00E268A5" w:rsidRDefault="00E268A5">
            <w:pPr>
              <w:pStyle w:val="ConsPlusNormal"/>
              <w:jc w:val="both"/>
            </w:pPr>
            <w:r>
              <w:t>Доцетаксел 75 мг/м</w:t>
            </w:r>
            <w:r>
              <w:rPr>
                <w:vertAlign w:val="superscript"/>
              </w:rPr>
              <w:t>2</w:t>
            </w:r>
            <w:r>
              <w:t xml:space="preserve"> в 1-й день + дегареликс 80 мг 1 раз в 28 дней (240 мг в первый месяц терапии);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sh0066</w:t>
            </w:r>
          </w:p>
        </w:tc>
        <w:tc>
          <w:tcPr>
            <w:tcW w:w="6406" w:type="dxa"/>
          </w:tcPr>
          <w:p w:rsidR="00E268A5" w:rsidRDefault="00E268A5">
            <w:pPr>
              <w:pStyle w:val="ConsPlusNormal"/>
              <w:jc w:val="both"/>
            </w:pPr>
            <w:r>
              <w:t>Доцетаксел 75 мг/м</w:t>
            </w:r>
            <w:r>
              <w:rPr>
                <w:vertAlign w:val="superscript"/>
              </w:rPr>
              <w:t>2</w:t>
            </w:r>
            <w:r>
              <w:t xml:space="preserve"> в 1-й день + карбоплатин AUC 6 в 1-й день + 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sh0067</w:t>
            </w:r>
          </w:p>
        </w:tc>
        <w:tc>
          <w:tcPr>
            <w:tcW w:w="6406" w:type="dxa"/>
          </w:tcPr>
          <w:p w:rsidR="00E268A5" w:rsidRDefault="00E268A5">
            <w:pPr>
              <w:pStyle w:val="ConsPlusNormal"/>
              <w:jc w:val="both"/>
            </w:pPr>
            <w:r>
              <w:t>Доцетаксел 75 мг/м</w:t>
            </w:r>
            <w:r>
              <w:rPr>
                <w:vertAlign w:val="superscript"/>
              </w:rPr>
              <w:t>2</w:t>
            </w:r>
            <w:r>
              <w:t xml:space="preserve"> в 1-й день + карбоплатин AUC 6 в 1-й день + трастузумаб 6 мг/кг (нагрузочная доза 8 мг/кг) в 1-й день + пертузумаб 420 мг (нагрузочная доза 840 мг)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sh0068</w:t>
            </w:r>
          </w:p>
        </w:tc>
        <w:tc>
          <w:tcPr>
            <w:tcW w:w="6406" w:type="dxa"/>
          </w:tcPr>
          <w:p w:rsidR="00E268A5" w:rsidRDefault="00E268A5">
            <w:pPr>
              <w:pStyle w:val="ConsPlusNormal"/>
              <w:jc w:val="both"/>
            </w:pPr>
            <w:r>
              <w:t>Доцетаксел 75 мг/м</w:t>
            </w:r>
            <w:r>
              <w:rPr>
                <w:vertAlign w:val="superscript"/>
              </w:rPr>
              <w:t>2</w:t>
            </w:r>
            <w:r>
              <w:t xml:space="preserve"> в 1-й день + лейпрорелин 7,5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sh0069</w:t>
            </w:r>
          </w:p>
        </w:tc>
        <w:tc>
          <w:tcPr>
            <w:tcW w:w="6406" w:type="dxa"/>
          </w:tcPr>
          <w:p w:rsidR="00E268A5" w:rsidRDefault="00E268A5">
            <w:pPr>
              <w:pStyle w:val="ConsPlusNormal"/>
              <w:jc w:val="both"/>
            </w:pPr>
            <w:r>
              <w:t>Доцетаксел 75 - 100 мг/м</w:t>
            </w:r>
            <w:r>
              <w:rPr>
                <w:vertAlign w:val="superscript"/>
              </w:rPr>
              <w:t>2</w:t>
            </w:r>
            <w:r>
              <w:t xml:space="preserve"> в 1-й день + 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sh0070</w:t>
            </w:r>
          </w:p>
        </w:tc>
        <w:tc>
          <w:tcPr>
            <w:tcW w:w="6406" w:type="dxa"/>
          </w:tcPr>
          <w:p w:rsidR="00E268A5" w:rsidRDefault="00E268A5">
            <w:pPr>
              <w:pStyle w:val="ConsPlusNormal"/>
              <w:jc w:val="both"/>
            </w:pPr>
            <w:r>
              <w:t>Доцетаксел 75 - 100 мг/м</w:t>
            </w:r>
            <w:r>
              <w:rPr>
                <w:vertAlign w:val="superscript"/>
              </w:rPr>
              <w:t>2</w:t>
            </w:r>
            <w:r>
              <w:t xml:space="preserve"> в 1-й день + трастузумаб 6 мг/кг (нагрузочная доза 8 мг/кг) в 1-й день + пертузумаб 420 мг (нагрузочная доза 840 мг)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sh0071</w:t>
            </w:r>
          </w:p>
        </w:tc>
        <w:tc>
          <w:tcPr>
            <w:tcW w:w="6406" w:type="dxa"/>
          </w:tcPr>
          <w:p w:rsidR="00E268A5" w:rsidRDefault="00E268A5">
            <w:pPr>
              <w:pStyle w:val="ConsPlusNormal"/>
              <w:jc w:val="both"/>
            </w:pPr>
            <w:r>
              <w:t>Доцетаксел 75 мг/м</w:t>
            </w:r>
            <w:r>
              <w:rPr>
                <w:vertAlign w:val="superscript"/>
              </w:rPr>
              <w:t>2</w:t>
            </w:r>
            <w:r>
              <w:t xml:space="preserve"> в 1-й день + трипторелин 3,75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sh0072</w:t>
            </w:r>
          </w:p>
        </w:tc>
        <w:tc>
          <w:tcPr>
            <w:tcW w:w="6406" w:type="dxa"/>
          </w:tcPr>
          <w:p w:rsidR="00E268A5" w:rsidRDefault="00E268A5">
            <w:pPr>
              <w:pStyle w:val="ConsPlusNormal"/>
              <w:jc w:val="both"/>
            </w:pPr>
            <w:r>
              <w:t>Доцетаксел 75 мг/м</w:t>
            </w:r>
            <w:r>
              <w:rPr>
                <w:vertAlign w:val="superscript"/>
              </w:rPr>
              <w:t>2</w:t>
            </w:r>
            <w:r>
              <w:t xml:space="preserve"> в 1-й день + циклофосфамид 600 мг/м</w:t>
            </w:r>
            <w:r>
              <w:rPr>
                <w:vertAlign w:val="superscript"/>
              </w:rPr>
              <w:t>2</w:t>
            </w:r>
            <w:r>
              <w:t xml:space="preserve"> в 1-й </w:t>
            </w:r>
            <w:r>
              <w:lastRenderedPageBreak/>
              <w:t>день; цикл 21 день</w:t>
            </w:r>
          </w:p>
        </w:tc>
        <w:tc>
          <w:tcPr>
            <w:tcW w:w="1587" w:type="dxa"/>
          </w:tcPr>
          <w:p w:rsidR="00E268A5" w:rsidRDefault="00E268A5">
            <w:pPr>
              <w:pStyle w:val="ConsPlusNormal"/>
              <w:jc w:val="center"/>
            </w:pPr>
            <w:r>
              <w:lastRenderedPageBreak/>
              <w:t>1</w:t>
            </w:r>
          </w:p>
        </w:tc>
      </w:tr>
      <w:tr w:rsidR="00E268A5">
        <w:tc>
          <w:tcPr>
            <w:tcW w:w="1077" w:type="dxa"/>
          </w:tcPr>
          <w:p w:rsidR="00E268A5" w:rsidRDefault="00E268A5">
            <w:pPr>
              <w:pStyle w:val="ConsPlusNormal"/>
              <w:jc w:val="center"/>
            </w:pPr>
            <w:r>
              <w:lastRenderedPageBreak/>
              <w:t>sh0074</w:t>
            </w:r>
          </w:p>
        </w:tc>
        <w:tc>
          <w:tcPr>
            <w:tcW w:w="6406" w:type="dxa"/>
          </w:tcPr>
          <w:p w:rsidR="00E268A5" w:rsidRDefault="00E268A5">
            <w:pPr>
              <w:pStyle w:val="ConsPlusNormal"/>
              <w:jc w:val="both"/>
            </w:pPr>
            <w:r>
              <w:t>DCF: доцетаксел 75 мг/м</w:t>
            </w:r>
            <w:r>
              <w:rPr>
                <w:vertAlign w:val="superscript"/>
              </w:rPr>
              <w:t>2</w:t>
            </w:r>
            <w:r>
              <w:t xml:space="preserve"> в 1-й день + цисплатин 75 мг/м</w:t>
            </w:r>
            <w:r>
              <w:rPr>
                <w:vertAlign w:val="superscript"/>
              </w:rPr>
              <w:t>2</w:t>
            </w:r>
            <w:r>
              <w:t xml:space="preserve"> в 1-й день + фторурацил 750 мг/м</w:t>
            </w:r>
            <w:r>
              <w:rPr>
                <w:vertAlign w:val="superscript"/>
              </w:rPr>
              <w:t>2</w:t>
            </w:r>
            <w:r>
              <w:t xml:space="preserve"> в сутки 24-часовая инфузия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sh0075</w:t>
            </w:r>
          </w:p>
        </w:tc>
        <w:tc>
          <w:tcPr>
            <w:tcW w:w="6406" w:type="dxa"/>
          </w:tcPr>
          <w:p w:rsidR="00E268A5" w:rsidRDefault="00E268A5">
            <w:pPr>
              <w:pStyle w:val="ConsPlusNormal"/>
              <w:jc w:val="both"/>
            </w:pPr>
            <w:r>
              <w:t>Доцетаксел 75 мг/м</w:t>
            </w:r>
            <w:r>
              <w:rPr>
                <w:vertAlign w:val="superscript"/>
              </w:rPr>
              <w:t>2</w:t>
            </w:r>
            <w:r>
              <w:t xml:space="preserve"> в 1-й день + цисплатин 75 мг/м</w:t>
            </w:r>
            <w:r>
              <w:rPr>
                <w:vertAlign w:val="superscript"/>
              </w:rPr>
              <w:t>2</w:t>
            </w:r>
            <w:r>
              <w:t xml:space="preserve"> в 1-й день + фторурацил 1000 мг/м</w:t>
            </w:r>
            <w:r>
              <w:rPr>
                <w:vertAlign w:val="superscript"/>
              </w:rPr>
              <w:t>2</w:t>
            </w:r>
            <w:r>
              <w:t xml:space="preserve">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sh0076</w:t>
            </w:r>
          </w:p>
        </w:tc>
        <w:tc>
          <w:tcPr>
            <w:tcW w:w="6406" w:type="dxa"/>
          </w:tcPr>
          <w:p w:rsidR="00E268A5" w:rsidRDefault="00E268A5">
            <w:pPr>
              <w:pStyle w:val="ConsPlusNormal"/>
              <w:jc w:val="both"/>
            </w:pPr>
            <w:r>
              <w:t>Иксабепилон 40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sh0077</w:t>
            </w:r>
          </w:p>
        </w:tc>
        <w:tc>
          <w:tcPr>
            <w:tcW w:w="6406" w:type="dxa"/>
          </w:tcPr>
          <w:p w:rsidR="00E268A5" w:rsidRDefault="00E268A5">
            <w:pPr>
              <w:pStyle w:val="ConsPlusNormal"/>
              <w:jc w:val="both"/>
            </w:pPr>
            <w:r>
              <w:t>Иматиниб 800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sh0078</w:t>
            </w:r>
          </w:p>
        </w:tc>
        <w:tc>
          <w:tcPr>
            <w:tcW w:w="6406" w:type="dxa"/>
          </w:tcPr>
          <w:p w:rsidR="00E268A5" w:rsidRDefault="00E268A5">
            <w:pPr>
              <w:pStyle w:val="ConsPlusNormal"/>
              <w:jc w:val="both"/>
            </w:pPr>
            <w:r>
              <w:t>Интерферон альфа 6 - 9 млн МЕ 3 раза в неделю + бевацизумаб 10 мг/кг 1 раз в 2 недели</w:t>
            </w:r>
          </w:p>
        </w:tc>
        <w:tc>
          <w:tcPr>
            <w:tcW w:w="1587" w:type="dxa"/>
          </w:tcPr>
          <w:p w:rsidR="00E268A5" w:rsidRDefault="00E268A5">
            <w:pPr>
              <w:pStyle w:val="ConsPlusNormal"/>
              <w:jc w:val="center"/>
            </w:pPr>
            <w:r>
              <w:t>6</w:t>
            </w:r>
          </w:p>
        </w:tc>
      </w:tr>
      <w:tr w:rsidR="00E268A5">
        <w:tc>
          <w:tcPr>
            <w:tcW w:w="1077" w:type="dxa"/>
          </w:tcPr>
          <w:p w:rsidR="00E268A5" w:rsidRDefault="00E268A5">
            <w:pPr>
              <w:pStyle w:val="ConsPlusNormal"/>
              <w:jc w:val="center"/>
            </w:pPr>
            <w:r>
              <w:t>sh0081</w:t>
            </w:r>
          </w:p>
        </w:tc>
        <w:tc>
          <w:tcPr>
            <w:tcW w:w="6406" w:type="dxa"/>
          </w:tcPr>
          <w:p w:rsidR="00E268A5" w:rsidRDefault="00E268A5">
            <w:pPr>
              <w:pStyle w:val="ConsPlusNormal"/>
              <w:jc w:val="both"/>
            </w:pPr>
            <w:r>
              <w:t>Ипилимумаб 3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sh0083</w:t>
            </w:r>
          </w:p>
        </w:tc>
        <w:tc>
          <w:tcPr>
            <w:tcW w:w="6406" w:type="dxa"/>
          </w:tcPr>
          <w:p w:rsidR="00E268A5" w:rsidRDefault="00E268A5">
            <w:pPr>
              <w:pStyle w:val="ConsPlusNormal"/>
              <w:jc w:val="both"/>
            </w:pPr>
            <w:r>
              <w:t>Иринотекан 250 - 350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sh0084</w:t>
            </w:r>
          </w:p>
        </w:tc>
        <w:tc>
          <w:tcPr>
            <w:tcW w:w="6406" w:type="dxa"/>
          </w:tcPr>
          <w:p w:rsidR="00E268A5" w:rsidRDefault="00E268A5">
            <w:pPr>
              <w:pStyle w:val="ConsPlusNormal"/>
              <w:jc w:val="both"/>
            </w:pPr>
            <w:r>
              <w:t>Иринотекан 125 мг/м</w:t>
            </w:r>
            <w:r>
              <w:rPr>
                <w:vertAlign w:val="superscript"/>
              </w:rPr>
              <w:t>2</w:t>
            </w:r>
            <w:r>
              <w:t xml:space="preserve"> в 1-й, 8-й, 15-й, 22-й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sh0084.1</w:t>
            </w:r>
          </w:p>
        </w:tc>
        <w:tc>
          <w:tcPr>
            <w:tcW w:w="6406" w:type="dxa"/>
          </w:tcPr>
          <w:p w:rsidR="00E268A5" w:rsidRDefault="00E268A5">
            <w:pPr>
              <w:pStyle w:val="ConsPlusNormal"/>
              <w:jc w:val="both"/>
            </w:pPr>
            <w:r>
              <w:t>Иринотекан 125 мг/м</w:t>
            </w:r>
            <w:r>
              <w:rPr>
                <w:vertAlign w:val="superscript"/>
              </w:rPr>
              <w:t>2</w:t>
            </w:r>
            <w:r>
              <w:t xml:space="preserve"> в 1-й, 8-й, 15-й, 22-й дни;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sh0085</w:t>
            </w:r>
          </w:p>
        </w:tc>
        <w:tc>
          <w:tcPr>
            <w:tcW w:w="6406" w:type="dxa"/>
          </w:tcPr>
          <w:p w:rsidR="00E268A5" w:rsidRDefault="00E268A5">
            <w:pPr>
              <w:pStyle w:val="ConsPlusNormal"/>
              <w:jc w:val="both"/>
            </w:pPr>
            <w:r>
              <w:t>Иринотекан 250 - 350 мг/м</w:t>
            </w:r>
            <w:r>
              <w:rPr>
                <w:vertAlign w:val="superscript"/>
              </w:rPr>
              <w:t>2</w:t>
            </w:r>
            <w:r>
              <w:t xml:space="preserve"> в 1-й день + бевацизумаб 7,5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sh0087</w:t>
            </w:r>
          </w:p>
        </w:tc>
        <w:tc>
          <w:tcPr>
            <w:tcW w:w="6406" w:type="dxa"/>
          </w:tcPr>
          <w:p w:rsidR="00E268A5" w:rsidRDefault="00E268A5">
            <w:pPr>
              <w:pStyle w:val="ConsPlusNormal"/>
              <w:jc w:val="both"/>
            </w:pPr>
            <w:r>
              <w:t>Иринотекан 150 - 180 мг/м</w:t>
            </w:r>
            <w:r>
              <w:rPr>
                <w:vertAlign w:val="superscript"/>
              </w:rPr>
              <w:t>2</w:t>
            </w:r>
            <w:r>
              <w:t xml:space="preserve"> в 1-й день + панитумумаб 6 мг/кг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sh0088</w:t>
            </w:r>
          </w:p>
        </w:tc>
        <w:tc>
          <w:tcPr>
            <w:tcW w:w="6406" w:type="dxa"/>
          </w:tcPr>
          <w:p w:rsidR="00E268A5" w:rsidRDefault="00E268A5">
            <w:pPr>
              <w:pStyle w:val="ConsPlusNormal"/>
              <w:jc w:val="both"/>
            </w:pPr>
            <w:r>
              <w:t>Иринотекан 150 - 180 мг/м</w:t>
            </w:r>
            <w:r>
              <w:rPr>
                <w:vertAlign w:val="superscript"/>
              </w:rPr>
              <w:t>2</w:t>
            </w:r>
            <w:r>
              <w:t xml:space="preserve"> в 1-й день + 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sh0090</w:t>
            </w:r>
          </w:p>
        </w:tc>
        <w:tc>
          <w:tcPr>
            <w:tcW w:w="6406" w:type="dxa"/>
          </w:tcPr>
          <w:p w:rsidR="00E268A5" w:rsidRDefault="00E268A5">
            <w:pPr>
              <w:pStyle w:val="ConsPlusNormal"/>
              <w:jc w:val="both"/>
            </w:pPr>
            <w:r>
              <w:t>Иринотекан 60 мг/м</w:t>
            </w:r>
            <w:r>
              <w:rPr>
                <w:vertAlign w:val="superscript"/>
              </w:rPr>
              <w:t>2</w:t>
            </w:r>
            <w:r>
              <w:t xml:space="preserve"> в 1-й, 8-й, 15-й дни + цисплатин 60 мг/м</w:t>
            </w:r>
            <w:r>
              <w:rPr>
                <w:vertAlign w:val="superscript"/>
              </w:rPr>
              <w:t>2</w:t>
            </w:r>
            <w:r>
              <w:t xml:space="preserve">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sh0090.1</w:t>
            </w:r>
          </w:p>
        </w:tc>
        <w:tc>
          <w:tcPr>
            <w:tcW w:w="6406" w:type="dxa"/>
          </w:tcPr>
          <w:p w:rsidR="00E268A5" w:rsidRDefault="00E268A5">
            <w:pPr>
              <w:pStyle w:val="ConsPlusNormal"/>
              <w:jc w:val="both"/>
            </w:pPr>
            <w:r>
              <w:t>Иринотекан 60 мг/м</w:t>
            </w:r>
            <w:r>
              <w:rPr>
                <w:vertAlign w:val="superscript"/>
              </w:rPr>
              <w:t>2</w:t>
            </w:r>
            <w:r>
              <w:t xml:space="preserve"> в 1-й, 8-й, 15-й дни + цисплатин 60 мг/м</w:t>
            </w:r>
            <w:r>
              <w:rPr>
                <w:vertAlign w:val="superscript"/>
              </w:rPr>
              <w:t>2</w:t>
            </w:r>
            <w:r>
              <w:t xml:space="preserve"> в 1-й день;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sh0094</w:t>
            </w:r>
          </w:p>
        </w:tc>
        <w:tc>
          <w:tcPr>
            <w:tcW w:w="6406" w:type="dxa"/>
          </w:tcPr>
          <w:p w:rsidR="00E268A5" w:rsidRDefault="00E268A5">
            <w:pPr>
              <w:pStyle w:val="ConsPlusNormal"/>
              <w:jc w:val="both"/>
            </w:pPr>
            <w:r>
              <w:t>VeIP: ифосфамид 1200 мг/м</w:t>
            </w:r>
            <w:r>
              <w:rPr>
                <w:vertAlign w:val="superscript"/>
              </w:rPr>
              <w:t>2</w:t>
            </w:r>
            <w:r>
              <w:t xml:space="preserve"> в 1 - 5-й дни + цисплатин 20 мг/м</w:t>
            </w:r>
            <w:r>
              <w:rPr>
                <w:vertAlign w:val="superscript"/>
              </w:rPr>
              <w:t>2</w:t>
            </w:r>
            <w:r>
              <w:t xml:space="preserve"> в 1 - 5-й дни + месна (100% от дозы ифосфамида) в 1 - 5-й дни + винбластин 0,11 мг/кг в 1 - 2-й дни + филграстим 5 мкг/кг в 6 - 15-й дни; цикл 21 день</w:t>
            </w:r>
          </w:p>
        </w:tc>
        <w:tc>
          <w:tcPr>
            <w:tcW w:w="1587" w:type="dxa"/>
          </w:tcPr>
          <w:p w:rsidR="00E268A5" w:rsidRDefault="00E268A5">
            <w:pPr>
              <w:pStyle w:val="ConsPlusNormal"/>
              <w:jc w:val="center"/>
            </w:pPr>
            <w:r>
              <w:t>15</w:t>
            </w:r>
          </w:p>
        </w:tc>
      </w:tr>
      <w:tr w:rsidR="00E268A5">
        <w:tc>
          <w:tcPr>
            <w:tcW w:w="1077" w:type="dxa"/>
          </w:tcPr>
          <w:p w:rsidR="00E268A5" w:rsidRDefault="00E268A5">
            <w:pPr>
              <w:pStyle w:val="ConsPlusNormal"/>
              <w:jc w:val="center"/>
            </w:pPr>
            <w:r>
              <w:t>sh0096</w:t>
            </w:r>
          </w:p>
        </w:tc>
        <w:tc>
          <w:tcPr>
            <w:tcW w:w="6406" w:type="dxa"/>
          </w:tcPr>
          <w:p w:rsidR="00E268A5" w:rsidRDefault="00E268A5">
            <w:pPr>
              <w:pStyle w:val="ConsPlusNormal"/>
              <w:jc w:val="both"/>
            </w:pPr>
            <w:r>
              <w:t>Кабазитаксел 25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sh0104</w:t>
            </w:r>
          </w:p>
        </w:tc>
        <w:tc>
          <w:tcPr>
            <w:tcW w:w="6406" w:type="dxa"/>
          </w:tcPr>
          <w:p w:rsidR="00E268A5" w:rsidRDefault="00E268A5">
            <w:pPr>
              <w:pStyle w:val="ConsPlusNormal"/>
              <w:jc w:val="both"/>
            </w:pPr>
            <w:r>
              <w:t>Капецитабин 2000 мг/м</w:t>
            </w:r>
            <w:r>
              <w:rPr>
                <w:vertAlign w:val="superscript"/>
              </w:rPr>
              <w:t>2</w:t>
            </w:r>
            <w:r>
              <w:t xml:space="preserve"> в 1 - 14-й дни + трастузумаб 6 мг/кг (нагрузочная доза 8 мг/кг) в 1-й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sh0109</w:t>
            </w:r>
          </w:p>
        </w:tc>
        <w:tc>
          <w:tcPr>
            <w:tcW w:w="6406" w:type="dxa"/>
          </w:tcPr>
          <w:p w:rsidR="00E268A5" w:rsidRDefault="00E268A5">
            <w:pPr>
              <w:pStyle w:val="ConsPlusNormal"/>
              <w:jc w:val="both"/>
            </w:pPr>
            <w:r>
              <w:t>Кризотиниб 500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sh0110</w:t>
            </w:r>
          </w:p>
        </w:tc>
        <w:tc>
          <w:tcPr>
            <w:tcW w:w="6406" w:type="dxa"/>
          </w:tcPr>
          <w:p w:rsidR="00E268A5" w:rsidRDefault="00E268A5">
            <w:pPr>
              <w:pStyle w:val="ConsPlusNormal"/>
              <w:jc w:val="both"/>
            </w:pPr>
            <w:r>
              <w:t>Лапатиниб 1250 мг ежедневно + капецитабин 2000 мг/м</w:t>
            </w:r>
            <w:r>
              <w:rPr>
                <w:vertAlign w:val="superscript"/>
              </w:rPr>
              <w:t>2</w:t>
            </w:r>
            <w:r>
              <w:t xml:space="preserve"> в 1 - 14-й дни каждые 3 недели</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sh0112</w:t>
            </w:r>
          </w:p>
        </w:tc>
        <w:tc>
          <w:tcPr>
            <w:tcW w:w="6406" w:type="dxa"/>
          </w:tcPr>
          <w:p w:rsidR="00E268A5" w:rsidRDefault="00E268A5">
            <w:pPr>
              <w:pStyle w:val="ConsPlusNormal"/>
              <w:jc w:val="both"/>
            </w:pPr>
            <w:r>
              <w:t>Лапатиниб 1000 мг ежедневно + трастузумаб 6 мг/кг (нагрузочная доза 8 мг/кг) 1 раз в 3 недели или 2 мг/кг (нагрузочная доза 4 мг/кг) еженедельно</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sh0113</w:t>
            </w:r>
          </w:p>
        </w:tc>
        <w:tc>
          <w:tcPr>
            <w:tcW w:w="6406" w:type="dxa"/>
          </w:tcPr>
          <w:p w:rsidR="00E268A5" w:rsidRDefault="00E268A5">
            <w:pPr>
              <w:pStyle w:val="ConsPlusNormal"/>
              <w:jc w:val="both"/>
            </w:pPr>
            <w:r>
              <w:t>Лейпрорелин 3,75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sh0114</w:t>
            </w:r>
          </w:p>
        </w:tc>
        <w:tc>
          <w:tcPr>
            <w:tcW w:w="6406" w:type="dxa"/>
          </w:tcPr>
          <w:p w:rsidR="00E268A5" w:rsidRDefault="00E268A5">
            <w:pPr>
              <w:pStyle w:val="ConsPlusNormal"/>
              <w:jc w:val="both"/>
            </w:pPr>
            <w:r>
              <w:t>Ленватиниб 24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sh0115</w:t>
            </w:r>
          </w:p>
        </w:tc>
        <w:tc>
          <w:tcPr>
            <w:tcW w:w="6406" w:type="dxa"/>
          </w:tcPr>
          <w:p w:rsidR="00E268A5" w:rsidRDefault="00E268A5">
            <w:pPr>
              <w:pStyle w:val="ConsPlusNormal"/>
              <w:jc w:val="both"/>
            </w:pPr>
            <w:r>
              <w:t>Ленватиниб 18 мг ежедневно + эверолимус 5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lastRenderedPageBreak/>
              <w:t>sh0121</w:t>
            </w:r>
          </w:p>
        </w:tc>
        <w:tc>
          <w:tcPr>
            <w:tcW w:w="6406" w:type="dxa"/>
          </w:tcPr>
          <w:p w:rsidR="00E268A5" w:rsidRDefault="00E268A5">
            <w:pPr>
              <w:pStyle w:val="ConsPlusNormal"/>
              <w:jc w:val="both"/>
            </w:pPr>
            <w:r>
              <w:t>Метотрексат 30 мг/м</w:t>
            </w:r>
            <w:r>
              <w:rPr>
                <w:vertAlign w:val="superscript"/>
              </w:rPr>
              <w:t>2</w:t>
            </w:r>
            <w:r>
              <w:t xml:space="preserve"> в 1-й, 15-й, 22-й дни + винбластин 3 мг/м</w:t>
            </w:r>
            <w:r>
              <w:rPr>
                <w:vertAlign w:val="superscript"/>
              </w:rPr>
              <w:t>2</w:t>
            </w:r>
            <w:r>
              <w:t xml:space="preserve"> во 2-й, 15-й, 22-й дни + доксорубицин 30 мг/м</w:t>
            </w:r>
            <w:r>
              <w:rPr>
                <w:vertAlign w:val="superscript"/>
              </w:rPr>
              <w:t>2</w:t>
            </w:r>
            <w:r>
              <w:t xml:space="preserve"> во 2-й день + цисплатин 70 мг/м</w:t>
            </w:r>
            <w:r>
              <w:rPr>
                <w:vertAlign w:val="superscript"/>
              </w:rPr>
              <w:t>2</w:t>
            </w:r>
            <w:r>
              <w:t xml:space="preserve"> во 2-й день; цикл 28 дней</w:t>
            </w:r>
          </w:p>
        </w:tc>
        <w:tc>
          <w:tcPr>
            <w:tcW w:w="1587" w:type="dxa"/>
          </w:tcPr>
          <w:p w:rsidR="00E268A5" w:rsidRDefault="00E268A5">
            <w:pPr>
              <w:pStyle w:val="ConsPlusNormal"/>
              <w:jc w:val="center"/>
            </w:pPr>
            <w:r>
              <w:t xml:space="preserve">2/1/1 </w:t>
            </w:r>
            <w:hyperlink w:anchor="P3620">
              <w:r>
                <w:rPr>
                  <w:color w:val="0000FF"/>
                </w:rPr>
                <w:t>&lt;**&gt;</w:t>
              </w:r>
            </w:hyperlink>
          </w:p>
        </w:tc>
      </w:tr>
      <w:tr w:rsidR="00E268A5">
        <w:tc>
          <w:tcPr>
            <w:tcW w:w="1077" w:type="dxa"/>
          </w:tcPr>
          <w:p w:rsidR="00E268A5" w:rsidRDefault="00E268A5">
            <w:pPr>
              <w:pStyle w:val="ConsPlusNormal"/>
              <w:jc w:val="center"/>
            </w:pPr>
            <w:r>
              <w:t>sh0121.1</w:t>
            </w:r>
          </w:p>
        </w:tc>
        <w:tc>
          <w:tcPr>
            <w:tcW w:w="6406" w:type="dxa"/>
          </w:tcPr>
          <w:p w:rsidR="00E268A5" w:rsidRDefault="00E268A5">
            <w:pPr>
              <w:pStyle w:val="ConsPlusNormal"/>
              <w:jc w:val="both"/>
            </w:pPr>
            <w:r>
              <w:t>Метотрексат 30 мг/м</w:t>
            </w:r>
            <w:r>
              <w:rPr>
                <w:vertAlign w:val="superscript"/>
              </w:rPr>
              <w:t>2</w:t>
            </w:r>
            <w:r>
              <w:t xml:space="preserve"> в 1-й, 15-й, 22-й дни + винбластин 3 мг/м</w:t>
            </w:r>
            <w:r>
              <w:rPr>
                <w:vertAlign w:val="superscript"/>
              </w:rPr>
              <w:t>2</w:t>
            </w:r>
            <w:r>
              <w:t xml:space="preserve"> во 2-й, 15-й, 22-й дни + доксорубицин 30 мг/м</w:t>
            </w:r>
            <w:r>
              <w:rPr>
                <w:vertAlign w:val="superscript"/>
              </w:rPr>
              <w:t>2</w:t>
            </w:r>
            <w:r>
              <w:t xml:space="preserve"> во 2-й день + цисплатин 70 мг/м</w:t>
            </w:r>
            <w:r>
              <w:rPr>
                <w:vertAlign w:val="superscript"/>
              </w:rPr>
              <w:t>2</w:t>
            </w:r>
            <w:r>
              <w:t xml:space="preserve"> во 2-й день;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sh0123</w:t>
            </w:r>
          </w:p>
        </w:tc>
        <w:tc>
          <w:tcPr>
            <w:tcW w:w="6406" w:type="dxa"/>
          </w:tcPr>
          <w:p w:rsidR="00E268A5" w:rsidRDefault="00E268A5">
            <w:pPr>
              <w:pStyle w:val="ConsPlusNormal"/>
              <w:jc w:val="both"/>
            </w:pPr>
            <w:r>
              <w:t>Митомицин 40 мг внутрипузырно, первая инстилляция в день выполнения трансуретральной резекции (ТУР), далее 1 раз в неделю</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sh0124</w:t>
            </w:r>
          </w:p>
        </w:tc>
        <w:tc>
          <w:tcPr>
            <w:tcW w:w="6406" w:type="dxa"/>
          </w:tcPr>
          <w:p w:rsidR="00E268A5" w:rsidRDefault="00E268A5">
            <w:pPr>
              <w:pStyle w:val="ConsPlusNormal"/>
              <w:jc w:val="both"/>
            </w:pPr>
            <w:r>
              <w:t>Митомицин 7,5 мг/м</w:t>
            </w:r>
            <w:r>
              <w:rPr>
                <w:vertAlign w:val="superscript"/>
              </w:rPr>
              <w:t>2</w:t>
            </w:r>
            <w:r>
              <w:t xml:space="preserve"> в 1-й день; цикл 42 дня</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sh0128</w:t>
            </w:r>
          </w:p>
        </w:tc>
        <w:tc>
          <w:tcPr>
            <w:tcW w:w="6406" w:type="dxa"/>
          </w:tcPr>
          <w:p w:rsidR="00E268A5" w:rsidRDefault="00E268A5">
            <w:pPr>
              <w:pStyle w:val="ConsPlusNormal"/>
              <w:jc w:val="both"/>
            </w:pPr>
            <w:r>
              <w:t>Оксалиплатин 130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sh0130</w:t>
            </w:r>
          </w:p>
        </w:tc>
        <w:tc>
          <w:tcPr>
            <w:tcW w:w="6406" w:type="dxa"/>
          </w:tcPr>
          <w:p w:rsidR="00E268A5" w:rsidRDefault="00E268A5">
            <w:pPr>
              <w:pStyle w:val="ConsPlusNormal"/>
              <w:jc w:val="both"/>
            </w:pPr>
            <w:r>
              <w:t>FOLFOX 4: оксалиплатин 85 мг/м</w:t>
            </w:r>
            <w:r>
              <w:rPr>
                <w:vertAlign w:val="superscript"/>
              </w:rPr>
              <w:t>2</w:t>
            </w:r>
            <w:r>
              <w:t xml:space="preserve"> в 1-й день + кальция фолинат 200 мг/м</w:t>
            </w:r>
            <w:r>
              <w:rPr>
                <w:vertAlign w:val="superscript"/>
              </w:rPr>
              <w:t>2</w:t>
            </w:r>
            <w:r>
              <w:t xml:space="preserve"> в 1 - 2-й дни + фторурацил 400 мг/м</w:t>
            </w:r>
            <w:r>
              <w:rPr>
                <w:vertAlign w:val="superscript"/>
              </w:rPr>
              <w:t>2</w:t>
            </w:r>
            <w:r>
              <w:t xml:space="preserve"> в/в струйно в 1 - 2-й дни + фторурацил 1200 мг/м</w:t>
            </w:r>
            <w:r>
              <w:rPr>
                <w:vertAlign w:val="superscript"/>
              </w:rPr>
              <w:t>2</w:t>
            </w:r>
            <w:r>
              <w:t xml:space="preserve"> (по 600 мг/м</w:t>
            </w:r>
            <w:r>
              <w:rPr>
                <w:vertAlign w:val="superscript"/>
              </w:rPr>
              <w:t>2</w:t>
            </w:r>
            <w:r>
              <w:t xml:space="preserve"> в сутки) 22-часовая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sh0134</w:t>
            </w:r>
          </w:p>
        </w:tc>
        <w:tc>
          <w:tcPr>
            <w:tcW w:w="6406" w:type="dxa"/>
          </w:tcPr>
          <w:p w:rsidR="00E268A5" w:rsidRDefault="00E268A5">
            <w:pPr>
              <w:pStyle w:val="ConsPlusNormal"/>
              <w:jc w:val="both"/>
            </w:pPr>
            <w:r>
              <w:t>Олапариб 800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sh0135</w:t>
            </w:r>
          </w:p>
        </w:tc>
        <w:tc>
          <w:tcPr>
            <w:tcW w:w="6406" w:type="dxa"/>
          </w:tcPr>
          <w:p w:rsidR="00E268A5" w:rsidRDefault="00E268A5">
            <w:pPr>
              <w:pStyle w:val="ConsPlusNormal"/>
              <w:jc w:val="both"/>
            </w:pPr>
            <w:r>
              <w:t>Пазопаниб 800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sh0139</w:t>
            </w:r>
          </w:p>
        </w:tc>
        <w:tc>
          <w:tcPr>
            <w:tcW w:w="6406" w:type="dxa"/>
          </w:tcPr>
          <w:p w:rsidR="00E268A5" w:rsidRDefault="00E268A5">
            <w:pPr>
              <w:pStyle w:val="ConsPlusNormal"/>
              <w:jc w:val="both"/>
            </w:pPr>
            <w:r>
              <w:t>Паклитаксел 80 мг/м</w:t>
            </w:r>
            <w:r>
              <w:rPr>
                <w:vertAlign w:val="superscript"/>
              </w:rPr>
              <w:t>2</w:t>
            </w:r>
            <w:r>
              <w:t xml:space="preserve"> в 1-й, 8-й,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sh0139.1</w:t>
            </w:r>
          </w:p>
        </w:tc>
        <w:tc>
          <w:tcPr>
            <w:tcW w:w="6406" w:type="dxa"/>
          </w:tcPr>
          <w:p w:rsidR="00E268A5" w:rsidRDefault="00E268A5">
            <w:pPr>
              <w:pStyle w:val="ConsPlusNormal"/>
              <w:jc w:val="both"/>
            </w:pPr>
            <w:r>
              <w:t>Паклитаксел 80 мг/м</w:t>
            </w:r>
            <w:r>
              <w:rPr>
                <w:vertAlign w:val="superscript"/>
              </w:rPr>
              <w:t>2</w:t>
            </w:r>
            <w:r>
              <w:t xml:space="preserve"> в 1-й, 8-й, 15-й дни;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sh0140</w:t>
            </w:r>
          </w:p>
        </w:tc>
        <w:tc>
          <w:tcPr>
            <w:tcW w:w="6406" w:type="dxa"/>
          </w:tcPr>
          <w:p w:rsidR="00E268A5" w:rsidRDefault="00E268A5">
            <w:pPr>
              <w:pStyle w:val="ConsPlusNormal"/>
              <w:jc w:val="both"/>
            </w:pPr>
            <w:r>
              <w:t>TGO: паклитаксел 80 мг/м</w:t>
            </w:r>
            <w:r>
              <w:rPr>
                <w:vertAlign w:val="superscript"/>
              </w:rPr>
              <w:t>2</w:t>
            </w:r>
            <w:r>
              <w:t xml:space="preserve"> в 1-й, 8-й дни + гемцитабин 800 мг/м</w:t>
            </w:r>
            <w:r>
              <w:rPr>
                <w:vertAlign w:val="superscript"/>
              </w:rPr>
              <w:t>2</w:t>
            </w:r>
            <w:r>
              <w:t xml:space="preserve"> в 1-й, 8-й дни + оксалиплатин 130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sh0140.1</w:t>
            </w:r>
          </w:p>
        </w:tc>
        <w:tc>
          <w:tcPr>
            <w:tcW w:w="6406" w:type="dxa"/>
          </w:tcPr>
          <w:p w:rsidR="00E268A5" w:rsidRDefault="00E268A5">
            <w:pPr>
              <w:pStyle w:val="ConsPlusNormal"/>
              <w:jc w:val="both"/>
            </w:pPr>
            <w:r>
              <w:t>TGO: паклитаксел 80 мг/м</w:t>
            </w:r>
            <w:r>
              <w:rPr>
                <w:vertAlign w:val="superscript"/>
              </w:rPr>
              <w:t>2</w:t>
            </w:r>
            <w:r>
              <w:t xml:space="preserve"> в 1-й, 8-й дни + гемцитабин 800 мг/м</w:t>
            </w:r>
            <w:r>
              <w:rPr>
                <w:vertAlign w:val="superscript"/>
              </w:rPr>
              <w:t>2</w:t>
            </w:r>
            <w:r>
              <w:t xml:space="preserve"> в 1-й, 8-й дни + оксалиплатин 130 мг/м</w:t>
            </w:r>
            <w:r>
              <w:rPr>
                <w:vertAlign w:val="superscript"/>
              </w:rPr>
              <w:t>2</w:t>
            </w:r>
            <w:r>
              <w:t xml:space="preserve">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sh0144</w:t>
            </w:r>
          </w:p>
        </w:tc>
        <w:tc>
          <w:tcPr>
            <w:tcW w:w="6406" w:type="dxa"/>
          </w:tcPr>
          <w:p w:rsidR="00E268A5" w:rsidRDefault="00E268A5">
            <w:pPr>
              <w:pStyle w:val="ConsPlusNormal"/>
              <w:jc w:val="both"/>
            </w:pPr>
            <w:r>
              <w:t>Паклитаксел 60 - 100 мг/м</w:t>
            </w:r>
            <w:r>
              <w:rPr>
                <w:vertAlign w:val="superscript"/>
              </w:rPr>
              <w:t>2</w:t>
            </w:r>
            <w:r>
              <w:t xml:space="preserve"> в 1-й день + карбоплатин AUC 2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sh0149</w:t>
            </w:r>
          </w:p>
        </w:tc>
        <w:tc>
          <w:tcPr>
            <w:tcW w:w="6406" w:type="dxa"/>
          </w:tcPr>
          <w:p w:rsidR="00E268A5" w:rsidRDefault="00E268A5">
            <w:pPr>
              <w:pStyle w:val="ConsPlusNormal"/>
              <w:jc w:val="both"/>
            </w:pPr>
            <w:r>
              <w:t>Паклитаксел 80 мг/м</w:t>
            </w:r>
            <w:r>
              <w:rPr>
                <w:vertAlign w:val="superscript"/>
              </w:rPr>
              <w:t>2</w:t>
            </w:r>
            <w:r>
              <w:t xml:space="preserve"> в 1-й день + трастузумаб 2 мг/кг (нагрузочная доза 4 мг/кг)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sh0150</w:t>
            </w:r>
          </w:p>
        </w:tc>
        <w:tc>
          <w:tcPr>
            <w:tcW w:w="6406" w:type="dxa"/>
          </w:tcPr>
          <w:p w:rsidR="00E268A5" w:rsidRDefault="00E268A5">
            <w:pPr>
              <w:pStyle w:val="ConsPlusNormal"/>
              <w:jc w:val="both"/>
            </w:pPr>
            <w:r>
              <w:t>Паклитаксел 175 мг/м</w:t>
            </w:r>
            <w:r>
              <w:rPr>
                <w:vertAlign w:val="superscript"/>
              </w:rPr>
              <w:t>2</w:t>
            </w:r>
            <w:r>
              <w:t xml:space="preserve"> в 1-й день + 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sh0153</w:t>
            </w:r>
          </w:p>
        </w:tc>
        <w:tc>
          <w:tcPr>
            <w:tcW w:w="6406" w:type="dxa"/>
          </w:tcPr>
          <w:p w:rsidR="00E268A5" w:rsidRDefault="00E268A5">
            <w:pPr>
              <w:pStyle w:val="ConsPlusNormal"/>
              <w:jc w:val="both"/>
            </w:pPr>
            <w:r>
              <w:t>Паклитаксел 135 мг/м</w:t>
            </w:r>
            <w:r>
              <w:rPr>
                <w:vertAlign w:val="superscript"/>
              </w:rPr>
              <w:t>2</w:t>
            </w:r>
            <w:r>
              <w:t xml:space="preserve"> в/в в 1-й день + цисплатин 75 мг/м</w:t>
            </w:r>
            <w:r>
              <w:rPr>
                <w:vertAlign w:val="superscript"/>
              </w:rPr>
              <w:t>2</w:t>
            </w:r>
            <w:r>
              <w:t xml:space="preserve"> внутрибрюшинно во 2-й день + паклитаксел 60 мг/м</w:t>
            </w:r>
            <w:r>
              <w:rPr>
                <w:vertAlign w:val="superscript"/>
              </w:rPr>
              <w:t>2</w:t>
            </w:r>
            <w:r>
              <w:t xml:space="preserve"> внутрибрюшинно в 8-й день; цикл 21 день</w:t>
            </w:r>
          </w:p>
        </w:tc>
        <w:tc>
          <w:tcPr>
            <w:tcW w:w="1587" w:type="dxa"/>
          </w:tcPr>
          <w:p w:rsidR="00E268A5" w:rsidRDefault="00E268A5">
            <w:pPr>
              <w:pStyle w:val="ConsPlusNormal"/>
              <w:jc w:val="center"/>
            </w:pPr>
            <w:r>
              <w:t xml:space="preserve">2/1 </w:t>
            </w:r>
            <w:hyperlink w:anchor="P3620">
              <w:r>
                <w:rPr>
                  <w:color w:val="0000FF"/>
                </w:rPr>
                <w:t>&lt;**&gt;</w:t>
              </w:r>
            </w:hyperlink>
          </w:p>
        </w:tc>
      </w:tr>
      <w:tr w:rsidR="00E268A5">
        <w:tc>
          <w:tcPr>
            <w:tcW w:w="1077" w:type="dxa"/>
          </w:tcPr>
          <w:p w:rsidR="00E268A5" w:rsidRDefault="00E268A5">
            <w:pPr>
              <w:pStyle w:val="ConsPlusNormal"/>
              <w:jc w:val="center"/>
            </w:pPr>
            <w:r>
              <w:t>sh0153.1</w:t>
            </w:r>
          </w:p>
        </w:tc>
        <w:tc>
          <w:tcPr>
            <w:tcW w:w="6406" w:type="dxa"/>
          </w:tcPr>
          <w:p w:rsidR="00E268A5" w:rsidRDefault="00E268A5">
            <w:pPr>
              <w:pStyle w:val="ConsPlusNormal"/>
              <w:jc w:val="both"/>
            </w:pPr>
            <w:r>
              <w:t>Паклитаксел 135 мг/м</w:t>
            </w:r>
            <w:r>
              <w:rPr>
                <w:vertAlign w:val="superscript"/>
              </w:rPr>
              <w:t>2</w:t>
            </w:r>
            <w:r>
              <w:t xml:space="preserve"> в/в в 1-й день + цисплатин 75 мг/м</w:t>
            </w:r>
            <w:r>
              <w:rPr>
                <w:vertAlign w:val="superscript"/>
              </w:rPr>
              <w:t>2</w:t>
            </w:r>
            <w:r>
              <w:t xml:space="preserve"> внутрибрюшинно во 2-й день + паклитаксел 60 мг/м</w:t>
            </w:r>
            <w:r>
              <w:rPr>
                <w:vertAlign w:val="superscript"/>
              </w:rPr>
              <w:t>2</w:t>
            </w:r>
            <w:r>
              <w:t xml:space="preserve"> внутрибрюшинно в 8-й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sh0155</w:t>
            </w:r>
          </w:p>
        </w:tc>
        <w:tc>
          <w:tcPr>
            <w:tcW w:w="6406" w:type="dxa"/>
          </w:tcPr>
          <w:p w:rsidR="00E268A5" w:rsidRDefault="00E268A5">
            <w:pPr>
              <w:pStyle w:val="ConsPlusNormal"/>
              <w:jc w:val="both"/>
            </w:pPr>
            <w:r>
              <w:t>Палбоциклиб 125 мг в 1 - 21-й дни + фулвестрант 500 мг 1 раз в 28 дней (500 мг 2 раза в первый месяц терапии);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sh0156</w:t>
            </w:r>
          </w:p>
        </w:tc>
        <w:tc>
          <w:tcPr>
            <w:tcW w:w="6406" w:type="dxa"/>
          </w:tcPr>
          <w:p w:rsidR="00E268A5" w:rsidRDefault="00E268A5">
            <w:pPr>
              <w:pStyle w:val="ConsPlusNormal"/>
              <w:jc w:val="both"/>
            </w:pPr>
            <w:r>
              <w:t>Палбоциклиб 125 мг в 1 - 21-й дни + фулвестрант 500 мг 1 раз в 28 дней (500 мг 2 раза в первый месяц терапии) + бусерелин 3,75 мг 1 раз в 28 дней;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sh0157</w:t>
            </w:r>
          </w:p>
        </w:tc>
        <w:tc>
          <w:tcPr>
            <w:tcW w:w="6406" w:type="dxa"/>
          </w:tcPr>
          <w:p w:rsidR="00E268A5" w:rsidRDefault="00E268A5">
            <w:pPr>
              <w:pStyle w:val="ConsPlusNormal"/>
              <w:jc w:val="both"/>
            </w:pPr>
            <w:r>
              <w:t>Палбоциклиб 125 мг в 1 - 21-й дни + фулвестрант 500 мг 1 раз в 28 дней (500 мг 2 раза в первый месяц терапии) + гозерелин 3, 6 мг 1 раз в 28 дней;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lastRenderedPageBreak/>
              <w:t>sh0158</w:t>
            </w:r>
          </w:p>
        </w:tc>
        <w:tc>
          <w:tcPr>
            <w:tcW w:w="6406" w:type="dxa"/>
          </w:tcPr>
          <w:p w:rsidR="00E268A5" w:rsidRDefault="00E268A5">
            <w:pPr>
              <w:pStyle w:val="ConsPlusNormal"/>
              <w:jc w:val="both"/>
            </w:pPr>
            <w:r>
              <w:t>Палбоциклиб 125 мг в 1 - 21-й дни + фулвестрант 500 мг 1 раз в 28 дней (500 мг 2 раза в первый месяц терапии) + лейпрорелин 3,75 мг 1 раз в 28 дней;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sh0159</w:t>
            </w:r>
          </w:p>
        </w:tc>
        <w:tc>
          <w:tcPr>
            <w:tcW w:w="6406" w:type="dxa"/>
          </w:tcPr>
          <w:p w:rsidR="00E268A5" w:rsidRDefault="00E268A5">
            <w:pPr>
              <w:pStyle w:val="ConsPlusNormal"/>
              <w:jc w:val="both"/>
            </w:pPr>
            <w:r>
              <w:t>Панитумумаб 6 мг/кг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sh0160</w:t>
            </w:r>
          </w:p>
        </w:tc>
        <w:tc>
          <w:tcPr>
            <w:tcW w:w="6406" w:type="dxa"/>
          </w:tcPr>
          <w:p w:rsidR="00E268A5" w:rsidRDefault="00E268A5">
            <w:pPr>
              <w:pStyle w:val="ConsPlusNormal"/>
              <w:jc w:val="both"/>
            </w:pPr>
            <w:r>
              <w:t>Пембролизумаб 2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sh0161</w:t>
            </w:r>
          </w:p>
        </w:tc>
        <w:tc>
          <w:tcPr>
            <w:tcW w:w="6406" w:type="dxa"/>
          </w:tcPr>
          <w:p w:rsidR="00E268A5" w:rsidRDefault="00E268A5">
            <w:pPr>
              <w:pStyle w:val="ConsPlusNormal"/>
              <w:jc w:val="both"/>
            </w:pPr>
            <w:r>
              <w:t>Пеметрексед 500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sh0162</w:t>
            </w:r>
          </w:p>
        </w:tc>
        <w:tc>
          <w:tcPr>
            <w:tcW w:w="6406" w:type="dxa"/>
          </w:tcPr>
          <w:p w:rsidR="00E268A5" w:rsidRDefault="00E268A5">
            <w:pPr>
              <w:pStyle w:val="ConsPlusNormal"/>
              <w:jc w:val="both"/>
            </w:pPr>
            <w:r>
              <w:t>Пеметрексед 500 мг/м</w:t>
            </w:r>
            <w:r>
              <w:rPr>
                <w:vertAlign w:val="superscript"/>
              </w:rPr>
              <w:t>2</w:t>
            </w:r>
            <w:r>
              <w:t xml:space="preserve"> в 1-й день + цисплатин 75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sh0163</w:t>
            </w:r>
          </w:p>
        </w:tc>
        <w:tc>
          <w:tcPr>
            <w:tcW w:w="6406" w:type="dxa"/>
          </w:tcPr>
          <w:p w:rsidR="00E268A5" w:rsidRDefault="00E268A5">
            <w:pPr>
              <w:pStyle w:val="ConsPlusNormal"/>
              <w:jc w:val="both"/>
            </w:pPr>
            <w:r>
              <w:t>Пеметрексед 500 мг/м</w:t>
            </w:r>
            <w:r>
              <w:rPr>
                <w:vertAlign w:val="superscript"/>
              </w:rPr>
              <w:t>2</w:t>
            </w:r>
            <w:r>
              <w:t xml:space="preserve"> в 1-й день + цисплатин 75 мг/м</w:t>
            </w:r>
            <w:r>
              <w:rPr>
                <w:vertAlign w:val="superscript"/>
              </w:rPr>
              <w:t>2</w:t>
            </w:r>
            <w:r>
              <w:t xml:space="preserve">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sh0164</w:t>
            </w:r>
          </w:p>
        </w:tc>
        <w:tc>
          <w:tcPr>
            <w:tcW w:w="6406" w:type="dxa"/>
          </w:tcPr>
          <w:p w:rsidR="00E268A5" w:rsidRDefault="00E268A5">
            <w:pPr>
              <w:pStyle w:val="ConsPlusNormal"/>
              <w:jc w:val="both"/>
            </w:pPr>
            <w:r>
              <w:t>Регорафениб 160 мг в 1 - 21-й дни;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sh0165</w:t>
            </w:r>
          </w:p>
        </w:tc>
        <w:tc>
          <w:tcPr>
            <w:tcW w:w="6406" w:type="dxa"/>
          </w:tcPr>
          <w:p w:rsidR="00E268A5" w:rsidRDefault="00E268A5">
            <w:pPr>
              <w:pStyle w:val="ConsPlusNormal"/>
              <w:jc w:val="both"/>
            </w:pPr>
            <w:r>
              <w:t>Сорафениб 800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sh0169</w:t>
            </w:r>
          </w:p>
        </w:tc>
        <w:tc>
          <w:tcPr>
            <w:tcW w:w="6406" w:type="dxa"/>
          </w:tcPr>
          <w:p w:rsidR="00E268A5" w:rsidRDefault="00E268A5">
            <w:pPr>
              <w:pStyle w:val="ConsPlusNormal"/>
              <w:jc w:val="both"/>
            </w:pPr>
            <w:r>
              <w:t>Тамоксифен 20 мг ежедневно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sh0170</w:t>
            </w:r>
          </w:p>
        </w:tc>
        <w:tc>
          <w:tcPr>
            <w:tcW w:w="6406" w:type="dxa"/>
          </w:tcPr>
          <w:p w:rsidR="00E268A5" w:rsidRDefault="00E268A5">
            <w:pPr>
              <w:pStyle w:val="ConsPlusNormal"/>
              <w:jc w:val="both"/>
            </w:pPr>
            <w:r>
              <w:t>Тамоксифен 20 мг ежедневно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sh0171</w:t>
            </w:r>
          </w:p>
        </w:tc>
        <w:tc>
          <w:tcPr>
            <w:tcW w:w="6406" w:type="dxa"/>
          </w:tcPr>
          <w:p w:rsidR="00E268A5" w:rsidRDefault="00E268A5">
            <w:pPr>
              <w:pStyle w:val="ConsPlusNormal"/>
              <w:jc w:val="both"/>
            </w:pPr>
            <w:r>
              <w:t>Тамоксифен 20 мг ежедневно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sh0179</w:t>
            </w:r>
          </w:p>
        </w:tc>
        <w:tc>
          <w:tcPr>
            <w:tcW w:w="6406" w:type="dxa"/>
          </w:tcPr>
          <w:p w:rsidR="00E268A5" w:rsidRDefault="00E268A5">
            <w:pPr>
              <w:pStyle w:val="ConsPlusNormal"/>
              <w:jc w:val="both"/>
            </w:pPr>
            <w:r>
              <w:t>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sh0180</w:t>
            </w:r>
          </w:p>
        </w:tc>
        <w:tc>
          <w:tcPr>
            <w:tcW w:w="6406" w:type="dxa"/>
          </w:tcPr>
          <w:p w:rsidR="00E268A5" w:rsidRDefault="00E268A5">
            <w:pPr>
              <w:pStyle w:val="ConsPlusNormal"/>
              <w:jc w:val="both"/>
            </w:pPr>
            <w:r>
              <w:t>Трастузумаб 6 мг/кг (нагрузочная доза 8 мг/кг) в 1-й день + капецитабин 2000 мг/м</w:t>
            </w:r>
            <w:r>
              <w:rPr>
                <w:vertAlign w:val="superscript"/>
              </w:rPr>
              <w:t>2</w:t>
            </w:r>
            <w:r>
              <w:t xml:space="preserve"> в 1 - 14-й дни + цисплатин 75 - 80 мг/м</w:t>
            </w:r>
            <w:r>
              <w:rPr>
                <w:vertAlign w:val="superscript"/>
              </w:rPr>
              <w:t>2</w:t>
            </w:r>
            <w:r>
              <w:t xml:space="preserve"> в 1-й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sh0181</w:t>
            </w:r>
          </w:p>
        </w:tc>
        <w:tc>
          <w:tcPr>
            <w:tcW w:w="6406" w:type="dxa"/>
          </w:tcPr>
          <w:p w:rsidR="00E268A5" w:rsidRDefault="00E268A5">
            <w:pPr>
              <w:pStyle w:val="ConsPlusNormal"/>
              <w:jc w:val="both"/>
            </w:pPr>
            <w:r>
              <w:t>Трастузумаб эмтанзин 3,6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sh0182</w:t>
            </w:r>
          </w:p>
        </w:tc>
        <w:tc>
          <w:tcPr>
            <w:tcW w:w="6406" w:type="dxa"/>
          </w:tcPr>
          <w:p w:rsidR="00E268A5" w:rsidRDefault="00E268A5">
            <w:pPr>
              <w:pStyle w:val="ConsPlusNormal"/>
              <w:jc w:val="both"/>
            </w:pPr>
            <w:r>
              <w:t>Трипторелин 3,75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sh0191</w:t>
            </w:r>
          </w:p>
        </w:tc>
        <w:tc>
          <w:tcPr>
            <w:tcW w:w="6406" w:type="dxa"/>
          </w:tcPr>
          <w:p w:rsidR="00E268A5" w:rsidRDefault="00E268A5">
            <w:pPr>
              <w:pStyle w:val="ConsPlusNormal"/>
              <w:jc w:val="both"/>
            </w:pPr>
            <w:r>
              <w:t>De Gramont: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sh0195</w:t>
            </w:r>
          </w:p>
        </w:tc>
        <w:tc>
          <w:tcPr>
            <w:tcW w:w="6406" w:type="dxa"/>
          </w:tcPr>
          <w:p w:rsidR="00E268A5" w:rsidRDefault="00E268A5">
            <w:pPr>
              <w:pStyle w:val="ConsPlusNormal"/>
              <w:jc w:val="both"/>
            </w:pPr>
            <w:r>
              <w:t>De Gramont + бевацизумаб: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бевацизумаб 5 мг/кг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sh0202</w:t>
            </w:r>
          </w:p>
        </w:tc>
        <w:tc>
          <w:tcPr>
            <w:tcW w:w="6406" w:type="dxa"/>
          </w:tcPr>
          <w:p w:rsidR="00E268A5" w:rsidRDefault="00E268A5">
            <w:pPr>
              <w:pStyle w:val="ConsPlusNormal"/>
              <w:jc w:val="both"/>
            </w:pPr>
            <w:r>
              <w:t>FLOX: оксалиплатин 85 мг/м</w:t>
            </w:r>
            <w:r>
              <w:rPr>
                <w:vertAlign w:val="superscript"/>
              </w:rPr>
              <w:t>2</w:t>
            </w:r>
            <w:r>
              <w:t xml:space="preserve"> в 1-й, 15-й, 29-й дни + кальция фолинат 20 мг/м</w:t>
            </w:r>
            <w:r>
              <w:rPr>
                <w:vertAlign w:val="superscript"/>
              </w:rPr>
              <w:t>2</w:t>
            </w:r>
            <w:r>
              <w:t xml:space="preserve"> в 1-й, 8-й, 15-й, 22-й, 29-й, 36-й дни + фторурацил 500 мг/м</w:t>
            </w:r>
            <w:r>
              <w:rPr>
                <w:vertAlign w:val="superscript"/>
              </w:rPr>
              <w:t>2</w:t>
            </w:r>
            <w:r>
              <w:t xml:space="preserve"> в 1-й, 8-й, 15-й, 22-й, 29-й, 36-й дни; цикл 49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sh0202.1</w:t>
            </w:r>
          </w:p>
        </w:tc>
        <w:tc>
          <w:tcPr>
            <w:tcW w:w="6406" w:type="dxa"/>
          </w:tcPr>
          <w:p w:rsidR="00E268A5" w:rsidRDefault="00E268A5">
            <w:pPr>
              <w:pStyle w:val="ConsPlusNormal"/>
              <w:jc w:val="both"/>
            </w:pPr>
            <w:r>
              <w:t>FLOX: оксалиплатин 85 мг/м</w:t>
            </w:r>
            <w:r>
              <w:rPr>
                <w:vertAlign w:val="superscript"/>
              </w:rPr>
              <w:t>2</w:t>
            </w:r>
            <w:r>
              <w:t xml:space="preserve"> в 1-й, 15-й, 29-й дни + кальция фолинат 20 мг/м</w:t>
            </w:r>
            <w:r>
              <w:rPr>
                <w:vertAlign w:val="superscript"/>
              </w:rPr>
              <w:t>2</w:t>
            </w:r>
            <w:r>
              <w:t xml:space="preserve"> в 1-й, 8-й, 15-й, 22-й, 29-й, 36-й дни + фторурацил 500 мг/м</w:t>
            </w:r>
            <w:r>
              <w:rPr>
                <w:vertAlign w:val="superscript"/>
              </w:rPr>
              <w:t>2</w:t>
            </w:r>
            <w:r>
              <w:t xml:space="preserve"> в 1-й, 8-й, 15-й, 22-й, 29-й, 36-й дни; цикл 49 дней</w:t>
            </w:r>
          </w:p>
        </w:tc>
        <w:tc>
          <w:tcPr>
            <w:tcW w:w="1587" w:type="dxa"/>
          </w:tcPr>
          <w:p w:rsidR="00E268A5" w:rsidRDefault="00E268A5">
            <w:pPr>
              <w:pStyle w:val="ConsPlusNormal"/>
              <w:jc w:val="center"/>
            </w:pPr>
            <w:r>
              <w:t>6</w:t>
            </w:r>
          </w:p>
        </w:tc>
      </w:tr>
      <w:tr w:rsidR="00E268A5">
        <w:tc>
          <w:tcPr>
            <w:tcW w:w="1077" w:type="dxa"/>
          </w:tcPr>
          <w:p w:rsidR="00E268A5" w:rsidRDefault="00E268A5">
            <w:pPr>
              <w:pStyle w:val="ConsPlusNormal"/>
              <w:jc w:val="center"/>
            </w:pPr>
            <w:r>
              <w:t>sh0204</w:t>
            </w:r>
          </w:p>
        </w:tc>
        <w:tc>
          <w:tcPr>
            <w:tcW w:w="6406" w:type="dxa"/>
          </w:tcPr>
          <w:p w:rsidR="00E268A5" w:rsidRDefault="00E268A5">
            <w:pPr>
              <w:pStyle w:val="ConsPlusNormal"/>
              <w:jc w:val="both"/>
            </w:pPr>
            <w:r>
              <w:t>FLOX + бевацизумаб: оксалиплатин 85 мг/м</w:t>
            </w:r>
            <w:r>
              <w:rPr>
                <w:vertAlign w:val="superscript"/>
              </w:rPr>
              <w:t>2</w:t>
            </w:r>
            <w:r>
              <w:t xml:space="preserve"> в 1-й, 15-й, 29-й дни + кальция фолинат 20 мг/м</w:t>
            </w:r>
            <w:r>
              <w:rPr>
                <w:vertAlign w:val="superscript"/>
              </w:rPr>
              <w:t>2</w:t>
            </w:r>
            <w:r>
              <w:t xml:space="preserve"> в 1-й, 8-й, 15-й, 22-й, 29-й, 36-й дни + фторурацил 500 мг/м</w:t>
            </w:r>
            <w:r>
              <w:rPr>
                <w:vertAlign w:val="superscript"/>
              </w:rPr>
              <w:t>2</w:t>
            </w:r>
            <w:r>
              <w:t xml:space="preserve"> в 1-й, 8-й, 15-й, 22-й, 29-й, 36-й дни + бевацизумаб 5 мг/кг 1 раз в 14 дней; цикл 49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sh0204.1</w:t>
            </w:r>
          </w:p>
        </w:tc>
        <w:tc>
          <w:tcPr>
            <w:tcW w:w="6406" w:type="dxa"/>
          </w:tcPr>
          <w:p w:rsidR="00E268A5" w:rsidRDefault="00E268A5">
            <w:pPr>
              <w:pStyle w:val="ConsPlusNormal"/>
              <w:jc w:val="both"/>
            </w:pPr>
            <w:r>
              <w:t>FLOX + бевацизумаб: оксалиплатин 85 мг/м</w:t>
            </w:r>
            <w:r>
              <w:rPr>
                <w:vertAlign w:val="superscript"/>
              </w:rPr>
              <w:t>2</w:t>
            </w:r>
            <w:r>
              <w:t xml:space="preserve"> в 1-й, 15-й, 29-й дни + </w:t>
            </w:r>
            <w:r>
              <w:lastRenderedPageBreak/>
              <w:t>кальция фолинат 20 мг/м</w:t>
            </w:r>
            <w:r>
              <w:rPr>
                <w:vertAlign w:val="superscript"/>
              </w:rPr>
              <w:t>2</w:t>
            </w:r>
            <w:r>
              <w:t xml:space="preserve"> в 1-й, 8-й, 15-й, 22-й, 29-й, 36-й дни + фторурацил 500 мг/м</w:t>
            </w:r>
            <w:r>
              <w:rPr>
                <w:vertAlign w:val="superscript"/>
              </w:rPr>
              <w:t>2</w:t>
            </w:r>
            <w:r>
              <w:t xml:space="preserve"> в 1-й, 8-й, 15-й, 22-й, 29-й, 36-й дни + бевацизумаб 5 мг/кг 1 раз в 14 дней; цикл 49 дней</w:t>
            </w:r>
          </w:p>
        </w:tc>
        <w:tc>
          <w:tcPr>
            <w:tcW w:w="1587" w:type="dxa"/>
          </w:tcPr>
          <w:p w:rsidR="00E268A5" w:rsidRDefault="00E268A5">
            <w:pPr>
              <w:pStyle w:val="ConsPlusNormal"/>
              <w:jc w:val="center"/>
            </w:pPr>
            <w:r>
              <w:lastRenderedPageBreak/>
              <w:t>6</w:t>
            </w:r>
          </w:p>
        </w:tc>
      </w:tr>
      <w:tr w:rsidR="00E268A5">
        <w:tc>
          <w:tcPr>
            <w:tcW w:w="1077" w:type="dxa"/>
          </w:tcPr>
          <w:p w:rsidR="00E268A5" w:rsidRDefault="00E268A5">
            <w:pPr>
              <w:pStyle w:val="ConsPlusNormal"/>
              <w:jc w:val="center"/>
            </w:pPr>
            <w:r>
              <w:lastRenderedPageBreak/>
              <w:t>sh0206</w:t>
            </w:r>
          </w:p>
        </w:tc>
        <w:tc>
          <w:tcPr>
            <w:tcW w:w="6406" w:type="dxa"/>
          </w:tcPr>
          <w:p w:rsidR="00E268A5" w:rsidRDefault="00E268A5">
            <w:pPr>
              <w:pStyle w:val="ConsPlusNormal"/>
              <w:jc w:val="both"/>
            </w:pPr>
            <w:r>
              <w:t>FOLFOXIRI: оксалиплатин 85 мг/м</w:t>
            </w:r>
            <w:r>
              <w:rPr>
                <w:vertAlign w:val="superscript"/>
              </w:rPr>
              <w:t>2</w:t>
            </w:r>
            <w:r>
              <w:t xml:space="preserve"> в 1-й день + иринотекан 165 мг/м</w:t>
            </w:r>
            <w:r>
              <w:rPr>
                <w:vertAlign w:val="superscript"/>
              </w:rPr>
              <w:t>2</w:t>
            </w:r>
            <w:r>
              <w:t xml:space="preserve"> в 1-й день + кальция фолинат 200 мг/м</w:t>
            </w:r>
            <w:r>
              <w:rPr>
                <w:vertAlign w:val="superscript"/>
              </w:rPr>
              <w:t>2</w:t>
            </w:r>
            <w:r>
              <w:t xml:space="preserve"> в 1-й день + фторурацил 3200 мг/м</w:t>
            </w:r>
            <w:r>
              <w:rPr>
                <w:vertAlign w:val="superscript"/>
              </w:rPr>
              <w:t>2</w:t>
            </w:r>
            <w:r>
              <w:t xml:space="preserve"> (по 1600 мг/м</w:t>
            </w:r>
            <w:r>
              <w:rPr>
                <w:vertAlign w:val="superscript"/>
              </w:rPr>
              <w:t>2</w:t>
            </w:r>
            <w:r>
              <w:t xml:space="preserve"> в сутки) 46-часовая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sh0207</w:t>
            </w:r>
          </w:p>
        </w:tc>
        <w:tc>
          <w:tcPr>
            <w:tcW w:w="6406" w:type="dxa"/>
          </w:tcPr>
          <w:p w:rsidR="00E268A5" w:rsidRDefault="00E268A5">
            <w:pPr>
              <w:pStyle w:val="ConsPlusNormal"/>
              <w:jc w:val="both"/>
            </w:pPr>
            <w:r>
              <w:t>FOLFOXIRI + бевацизумаб: оксалиплатин 85 мг/м</w:t>
            </w:r>
            <w:r>
              <w:rPr>
                <w:vertAlign w:val="superscript"/>
              </w:rPr>
              <w:t>2</w:t>
            </w:r>
            <w:r>
              <w:t xml:space="preserve"> в 1-й день + иринотекан 165 мг/м</w:t>
            </w:r>
            <w:r>
              <w:rPr>
                <w:vertAlign w:val="superscript"/>
              </w:rPr>
              <w:t>2</w:t>
            </w:r>
            <w:r>
              <w:t xml:space="preserve"> в 1-й день + кальция фолинат 200 мг/м</w:t>
            </w:r>
            <w:r>
              <w:rPr>
                <w:vertAlign w:val="superscript"/>
              </w:rPr>
              <w:t>2</w:t>
            </w:r>
            <w:r>
              <w:t xml:space="preserve"> в 1-й день + фторурацил 3200 мг/м</w:t>
            </w:r>
            <w:r>
              <w:rPr>
                <w:vertAlign w:val="superscript"/>
              </w:rPr>
              <w:t>2</w:t>
            </w:r>
            <w:r>
              <w:t xml:space="preserve"> (по 1600 мг/м</w:t>
            </w:r>
            <w:r>
              <w:rPr>
                <w:vertAlign w:val="superscript"/>
              </w:rPr>
              <w:t>2</w:t>
            </w:r>
            <w:r>
              <w:t xml:space="preserve"> в сутки) 46-часовая инфузия в 1 - 2-й дни + бевацизумаб 5 мг/кг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sh0208</w:t>
            </w:r>
          </w:p>
        </w:tc>
        <w:tc>
          <w:tcPr>
            <w:tcW w:w="6406" w:type="dxa"/>
          </w:tcPr>
          <w:p w:rsidR="00E268A5" w:rsidRDefault="00E268A5">
            <w:pPr>
              <w:pStyle w:val="ConsPlusNormal"/>
              <w:jc w:val="both"/>
            </w:pPr>
            <w:r>
              <w:t>FOLFOXIRI + панитумумаб: оксалиплатин 85 мг/м</w:t>
            </w:r>
            <w:r>
              <w:rPr>
                <w:vertAlign w:val="superscript"/>
              </w:rPr>
              <w:t>2</w:t>
            </w:r>
            <w:r>
              <w:t xml:space="preserve"> в 1-й день + иринотекан 165 мг/м</w:t>
            </w:r>
            <w:r>
              <w:rPr>
                <w:vertAlign w:val="superscript"/>
              </w:rPr>
              <w:t>2</w:t>
            </w:r>
            <w:r>
              <w:t xml:space="preserve"> в 1-й день + кальция фолинат 200 мг/м</w:t>
            </w:r>
            <w:r>
              <w:rPr>
                <w:vertAlign w:val="superscript"/>
              </w:rPr>
              <w:t>2</w:t>
            </w:r>
            <w:r>
              <w:t xml:space="preserve"> в 1-й день + фторурацил 3200 мг/м</w:t>
            </w:r>
            <w:r>
              <w:rPr>
                <w:vertAlign w:val="superscript"/>
              </w:rPr>
              <w:t>2</w:t>
            </w:r>
            <w:r>
              <w:t xml:space="preserve"> (по 1600 мг/м</w:t>
            </w:r>
            <w:r>
              <w:rPr>
                <w:vertAlign w:val="superscript"/>
              </w:rPr>
              <w:t>2</w:t>
            </w:r>
            <w:r>
              <w:t xml:space="preserve"> в сутки) 46-часовая инфузия в 1 - 2-й дни + панитумумаб 6 мг/кг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sh0209</w:t>
            </w:r>
          </w:p>
        </w:tc>
        <w:tc>
          <w:tcPr>
            <w:tcW w:w="6406" w:type="dxa"/>
          </w:tcPr>
          <w:p w:rsidR="00E268A5" w:rsidRDefault="00E268A5">
            <w:pPr>
              <w:pStyle w:val="ConsPlusNormal"/>
              <w:jc w:val="both"/>
            </w:pPr>
            <w:r>
              <w:t>FOLFOXIRI + цетуксимаб: оксалиплатин 85 мг/м</w:t>
            </w:r>
            <w:r>
              <w:rPr>
                <w:vertAlign w:val="superscript"/>
              </w:rPr>
              <w:t>2</w:t>
            </w:r>
            <w:r>
              <w:t xml:space="preserve"> в 1-й день + иринотекан 165 мг/м</w:t>
            </w:r>
            <w:r>
              <w:rPr>
                <w:vertAlign w:val="superscript"/>
              </w:rPr>
              <w:t>2</w:t>
            </w:r>
            <w:r>
              <w:t xml:space="preserve"> в 1-й день + кальция фолинат 200 мг/м</w:t>
            </w:r>
            <w:r>
              <w:rPr>
                <w:vertAlign w:val="superscript"/>
              </w:rPr>
              <w:t>2</w:t>
            </w:r>
            <w:r>
              <w:t xml:space="preserve"> в 1-й день + фторурацил 3200 мг/м</w:t>
            </w:r>
            <w:r>
              <w:rPr>
                <w:vertAlign w:val="superscript"/>
              </w:rPr>
              <w:t>2</w:t>
            </w:r>
            <w:r>
              <w:t xml:space="preserve"> (по 1600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 xml:space="preserve">2/1 </w:t>
            </w:r>
            <w:hyperlink w:anchor="P3620">
              <w:r>
                <w:rPr>
                  <w:color w:val="0000FF"/>
                </w:rPr>
                <w:t>&lt;**&gt;</w:t>
              </w:r>
            </w:hyperlink>
          </w:p>
        </w:tc>
      </w:tr>
      <w:tr w:rsidR="00E268A5">
        <w:tc>
          <w:tcPr>
            <w:tcW w:w="1077" w:type="dxa"/>
          </w:tcPr>
          <w:p w:rsidR="00E268A5" w:rsidRDefault="00E268A5">
            <w:pPr>
              <w:pStyle w:val="ConsPlusNormal"/>
              <w:jc w:val="center"/>
            </w:pPr>
            <w:r>
              <w:t>sh0209.1</w:t>
            </w:r>
          </w:p>
        </w:tc>
        <w:tc>
          <w:tcPr>
            <w:tcW w:w="6406" w:type="dxa"/>
          </w:tcPr>
          <w:p w:rsidR="00E268A5" w:rsidRDefault="00E268A5">
            <w:pPr>
              <w:pStyle w:val="ConsPlusNormal"/>
              <w:jc w:val="both"/>
            </w:pPr>
            <w:r>
              <w:t>FOLFOXIRI + цетуксимаб: оксалиплатин 85 мг/м</w:t>
            </w:r>
            <w:r>
              <w:rPr>
                <w:vertAlign w:val="superscript"/>
              </w:rPr>
              <w:t>2</w:t>
            </w:r>
            <w:r>
              <w:t xml:space="preserve"> в 1-й день + иринотекан 165 мг/м</w:t>
            </w:r>
            <w:r>
              <w:rPr>
                <w:vertAlign w:val="superscript"/>
              </w:rPr>
              <w:t>2</w:t>
            </w:r>
            <w:r>
              <w:t xml:space="preserve"> в 1-й день + кальция фолинат 200 мг/м</w:t>
            </w:r>
            <w:r>
              <w:rPr>
                <w:vertAlign w:val="superscript"/>
              </w:rPr>
              <w:t>2</w:t>
            </w:r>
            <w:r>
              <w:t xml:space="preserve"> в 1-й день + фторурацил 3200 мг/м</w:t>
            </w:r>
            <w:r>
              <w:rPr>
                <w:vertAlign w:val="superscript"/>
              </w:rPr>
              <w:t>2</w:t>
            </w:r>
            <w:r>
              <w:t xml:space="preserve"> (по 1600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sh0214</w:t>
            </w:r>
          </w:p>
        </w:tc>
        <w:tc>
          <w:tcPr>
            <w:tcW w:w="6406" w:type="dxa"/>
          </w:tcPr>
          <w:p w:rsidR="00E268A5" w:rsidRDefault="00E268A5">
            <w:pPr>
              <w:pStyle w:val="ConsPlusNormal"/>
              <w:jc w:val="both"/>
            </w:pPr>
            <w:r>
              <w:t>Фулвестрант 500 мг 1 раз в 28 дней (500 мг 2 раза в первый месяц терапии)</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sh0215</w:t>
            </w:r>
          </w:p>
        </w:tc>
        <w:tc>
          <w:tcPr>
            <w:tcW w:w="6406" w:type="dxa"/>
          </w:tcPr>
          <w:p w:rsidR="00E268A5" w:rsidRDefault="00E268A5">
            <w:pPr>
              <w:pStyle w:val="ConsPlusNormal"/>
              <w:jc w:val="both"/>
            </w:pPr>
            <w:r>
              <w:t>Фулвестрант 500 мг 1 раз в 28 дней (500 мг 2 раза в первый месяц терапии) + бусерелин 3,75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sh0216</w:t>
            </w:r>
          </w:p>
        </w:tc>
        <w:tc>
          <w:tcPr>
            <w:tcW w:w="6406" w:type="dxa"/>
          </w:tcPr>
          <w:p w:rsidR="00E268A5" w:rsidRDefault="00E268A5">
            <w:pPr>
              <w:pStyle w:val="ConsPlusNormal"/>
              <w:jc w:val="both"/>
            </w:pPr>
            <w:r>
              <w:t>Фулвестрант 500 мг 1 раз в 28 дней (500 мг 2 раза в первый месяц терапии) + гозерелин 3,6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sh0217</w:t>
            </w:r>
          </w:p>
        </w:tc>
        <w:tc>
          <w:tcPr>
            <w:tcW w:w="6406" w:type="dxa"/>
          </w:tcPr>
          <w:p w:rsidR="00E268A5" w:rsidRDefault="00E268A5">
            <w:pPr>
              <w:pStyle w:val="ConsPlusNormal"/>
              <w:jc w:val="both"/>
            </w:pPr>
            <w:r>
              <w:t>Фулвестрант 500 мг 1 раз в 28 дней (500 мг 2 раза в первый месяц терапии) + лейпрорелин 3,75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sh0218</w:t>
            </w:r>
          </w:p>
        </w:tc>
        <w:tc>
          <w:tcPr>
            <w:tcW w:w="6406" w:type="dxa"/>
          </w:tcPr>
          <w:p w:rsidR="00E268A5" w:rsidRDefault="00E268A5">
            <w:pPr>
              <w:pStyle w:val="ConsPlusNormal"/>
              <w:jc w:val="both"/>
            </w:pPr>
            <w:r>
              <w:t>Цетуксимаб 250 мг/м</w:t>
            </w:r>
            <w:r>
              <w:rPr>
                <w:vertAlign w:val="superscript"/>
              </w:rPr>
              <w:t>2</w:t>
            </w:r>
            <w:r>
              <w:t xml:space="preserve"> (нагрузочная доза 400 мг/м</w:t>
            </w:r>
            <w:r>
              <w:rPr>
                <w:vertAlign w:val="superscript"/>
              </w:rPr>
              <w:t>2</w:t>
            </w:r>
            <w:r>
              <w:t>)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sh0221</w:t>
            </w:r>
          </w:p>
        </w:tc>
        <w:tc>
          <w:tcPr>
            <w:tcW w:w="6406" w:type="dxa"/>
          </w:tcPr>
          <w:p w:rsidR="00E268A5" w:rsidRDefault="00E268A5">
            <w:pPr>
              <w:pStyle w:val="ConsPlusNormal"/>
              <w:jc w:val="both"/>
            </w:pPr>
            <w:r>
              <w:t>Циклофосфамид 50 мг ежедневно + метотрексат 5 мг 2 раза в неделю</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sh0222</w:t>
            </w:r>
          </w:p>
        </w:tc>
        <w:tc>
          <w:tcPr>
            <w:tcW w:w="6406" w:type="dxa"/>
          </w:tcPr>
          <w:p w:rsidR="00E268A5" w:rsidRDefault="00E268A5">
            <w:pPr>
              <w:pStyle w:val="ConsPlusNormal"/>
              <w:jc w:val="both"/>
            </w:pPr>
            <w:r>
              <w:t>Циклофосфамид 100 мг/м</w:t>
            </w:r>
            <w:r>
              <w:rPr>
                <w:vertAlign w:val="superscript"/>
              </w:rPr>
              <w:t>2</w:t>
            </w:r>
            <w:r>
              <w:t xml:space="preserve"> в 1 - 14-й дни + метотрексат 40 мг/м</w:t>
            </w:r>
            <w:r>
              <w:rPr>
                <w:vertAlign w:val="superscript"/>
              </w:rPr>
              <w:t>2</w:t>
            </w:r>
            <w:r>
              <w:t xml:space="preserve"> в 1-й, 8-й дни + фторурацил 600 мг/м</w:t>
            </w:r>
            <w:r>
              <w:rPr>
                <w:vertAlign w:val="superscript"/>
              </w:rPr>
              <w:t>2</w:t>
            </w:r>
            <w:r>
              <w:t xml:space="preserve"> в 1-й, 8-й дни; цикл 28 дней</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sh0224</w:t>
            </w:r>
          </w:p>
        </w:tc>
        <w:tc>
          <w:tcPr>
            <w:tcW w:w="6406" w:type="dxa"/>
          </w:tcPr>
          <w:p w:rsidR="00E268A5" w:rsidRDefault="00E268A5">
            <w:pPr>
              <w:pStyle w:val="ConsPlusNormal"/>
              <w:jc w:val="both"/>
            </w:pPr>
            <w:r>
              <w:t>Цисплатин 50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sh0226</w:t>
            </w:r>
          </w:p>
        </w:tc>
        <w:tc>
          <w:tcPr>
            <w:tcW w:w="6406" w:type="dxa"/>
          </w:tcPr>
          <w:p w:rsidR="00E268A5" w:rsidRDefault="00E268A5">
            <w:pPr>
              <w:pStyle w:val="ConsPlusNormal"/>
              <w:jc w:val="both"/>
            </w:pPr>
            <w:r>
              <w:t>Цисплатин 20 мг/м</w:t>
            </w:r>
            <w:r>
              <w:rPr>
                <w:vertAlign w:val="superscript"/>
              </w:rPr>
              <w:t>2</w:t>
            </w:r>
            <w:r>
              <w:t xml:space="preserve"> в 1 - 4-й дни + винбластин 2 мг/м</w:t>
            </w:r>
            <w:r>
              <w:rPr>
                <w:vertAlign w:val="superscript"/>
              </w:rPr>
              <w:t>2</w:t>
            </w:r>
            <w:r>
              <w:t xml:space="preserve"> в 1 - 4-й дни + дакарбазин 800 мг/м</w:t>
            </w:r>
            <w:r>
              <w:rPr>
                <w:vertAlign w:val="superscript"/>
              </w:rPr>
              <w:t>2</w:t>
            </w:r>
            <w:r>
              <w:t xml:space="preserve"> в 1-й день;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sh0229</w:t>
            </w:r>
          </w:p>
        </w:tc>
        <w:tc>
          <w:tcPr>
            <w:tcW w:w="6406" w:type="dxa"/>
          </w:tcPr>
          <w:p w:rsidR="00E268A5" w:rsidRDefault="00E268A5">
            <w:pPr>
              <w:pStyle w:val="ConsPlusNormal"/>
              <w:jc w:val="both"/>
            </w:pPr>
            <w:r>
              <w:t>Цисплатин 50 мг/м</w:t>
            </w:r>
            <w:r>
              <w:rPr>
                <w:vertAlign w:val="superscript"/>
              </w:rPr>
              <w:t>2</w:t>
            </w:r>
            <w:r>
              <w:t xml:space="preserve"> в 1-й день + доксорубицин 50 мг/м</w:t>
            </w:r>
            <w:r>
              <w:rPr>
                <w:vertAlign w:val="superscript"/>
              </w:rPr>
              <w:t>2</w:t>
            </w:r>
            <w:r>
              <w:t xml:space="preserve"> в 1-й день + циклофосфамид 500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sh0238</w:t>
            </w:r>
          </w:p>
        </w:tc>
        <w:tc>
          <w:tcPr>
            <w:tcW w:w="6406" w:type="dxa"/>
          </w:tcPr>
          <w:p w:rsidR="00E268A5" w:rsidRDefault="00E268A5">
            <w:pPr>
              <w:pStyle w:val="ConsPlusNormal"/>
              <w:jc w:val="both"/>
            </w:pPr>
            <w:r>
              <w:t>Цисплатин 100 мг/м</w:t>
            </w:r>
            <w:r>
              <w:rPr>
                <w:vertAlign w:val="superscript"/>
              </w:rPr>
              <w:t>2</w:t>
            </w:r>
            <w:r>
              <w:t xml:space="preserve"> в 1-й день + фторурацил 1000 мг/м</w:t>
            </w:r>
            <w:r>
              <w:rPr>
                <w:vertAlign w:val="superscript"/>
              </w:rPr>
              <w:t>2</w:t>
            </w:r>
            <w:r>
              <w:t xml:space="preserve"> в 1 - 4-й </w:t>
            </w:r>
            <w:r>
              <w:lastRenderedPageBreak/>
              <w:t>дни; цикл 21 день</w:t>
            </w:r>
          </w:p>
        </w:tc>
        <w:tc>
          <w:tcPr>
            <w:tcW w:w="1587" w:type="dxa"/>
          </w:tcPr>
          <w:p w:rsidR="00E268A5" w:rsidRDefault="00E268A5">
            <w:pPr>
              <w:pStyle w:val="ConsPlusNormal"/>
              <w:jc w:val="center"/>
            </w:pPr>
            <w:r>
              <w:lastRenderedPageBreak/>
              <w:t>4</w:t>
            </w:r>
          </w:p>
        </w:tc>
      </w:tr>
      <w:tr w:rsidR="00E268A5">
        <w:tc>
          <w:tcPr>
            <w:tcW w:w="1077" w:type="dxa"/>
          </w:tcPr>
          <w:p w:rsidR="00E268A5" w:rsidRDefault="00E268A5">
            <w:pPr>
              <w:pStyle w:val="ConsPlusNormal"/>
              <w:jc w:val="center"/>
            </w:pPr>
            <w:r>
              <w:lastRenderedPageBreak/>
              <w:t>sh0240</w:t>
            </w:r>
          </w:p>
        </w:tc>
        <w:tc>
          <w:tcPr>
            <w:tcW w:w="6406" w:type="dxa"/>
          </w:tcPr>
          <w:p w:rsidR="00E268A5" w:rsidRDefault="00E268A5">
            <w:pPr>
              <w:pStyle w:val="ConsPlusNormal"/>
              <w:jc w:val="both"/>
            </w:pPr>
            <w:r>
              <w:t>Эверолимус 10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sh0246</w:t>
            </w:r>
          </w:p>
        </w:tc>
        <w:tc>
          <w:tcPr>
            <w:tcW w:w="6406" w:type="dxa"/>
          </w:tcPr>
          <w:p w:rsidR="00E268A5" w:rsidRDefault="00E268A5">
            <w:pPr>
              <w:pStyle w:val="ConsPlusNormal"/>
              <w:jc w:val="both"/>
            </w:pPr>
            <w:r>
              <w:t>Энзалутамид 160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sh0247</w:t>
            </w:r>
          </w:p>
        </w:tc>
        <w:tc>
          <w:tcPr>
            <w:tcW w:w="6406" w:type="dxa"/>
          </w:tcPr>
          <w:p w:rsidR="00E268A5" w:rsidRDefault="00E268A5">
            <w:pPr>
              <w:pStyle w:val="ConsPlusNormal"/>
              <w:jc w:val="both"/>
            </w:pPr>
            <w:r>
              <w:t>Энзалутамид 160 мг ежедневно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sh0248</w:t>
            </w:r>
          </w:p>
        </w:tc>
        <w:tc>
          <w:tcPr>
            <w:tcW w:w="6406" w:type="dxa"/>
          </w:tcPr>
          <w:p w:rsidR="00E268A5" w:rsidRDefault="00E268A5">
            <w:pPr>
              <w:pStyle w:val="ConsPlusNormal"/>
              <w:jc w:val="both"/>
            </w:pPr>
            <w:r>
              <w:t>Энзалутамид 160 мг ежедневно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sh0249</w:t>
            </w:r>
          </w:p>
        </w:tc>
        <w:tc>
          <w:tcPr>
            <w:tcW w:w="6406" w:type="dxa"/>
          </w:tcPr>
          <w:p w:rsidR="00E268A5" w:rsidRDefault="00E268A5">
            <w:pPr>
              <w:pStyle w:val="ConsPlusNormal"/>
              <w:jc w:val="both"/>
            </w:pPr>
            <w:r>
              <w:t>Энзалутамид 160 мг ежедневно + дегареликс 80 мг 1 раз в 28 дней (240 мг в первый месяц терапии)</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sh0250</w:t>
            </w:r>
          </w:p>
        </w:tc>
        <w:tc>
          <w:tcPr>
            <w:tcW w:w="6406" w:type="dxa"/>
          </w:tcPr>
          <w:p w:rsidR="00E268A5" w:rsidRDefault="00E268A5">
            <w:pPr>
              <w:pStyle w:val="ConsPlusNormal"/>
              <w:jc w:val="both"/>
            </w:pPr>
            <w:r>
              <w:t>Энзалутамид 160 мг ежедневно + лейпрорелин 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sh0251</w:t>
            </w:r>
          </w:p>
        </w:tc>
        <w:tc>
          <w:tcPr>
            <w:tcW w:w="6406" w:type="dxa"/>
          </w:tcPr>
          <w:p w:rsidR="00E268A5" w:rsidRDefault="00E268A5">
            <w:pPr>
              <w:pStyle w:val="ConsPlusNormal"/>
              <w:jc w:val="both"/>
            </w:pPr>
            <w:r>
              <w:t>Энзалутамид 160 мг ежедневно + трипторелин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sh0253</w:t>
            </w:r>
          </w:p>
        </w:tc>
        <w:tc>
          <w:tcPr>
            <w:tcW w:w="6406" w:type="dxa"/>
          </w:tcPr>
          <w:p w:rsidR="00E268A5" w:rsidRDefault="00E268A5">
            <w:pPr>
              <w:pStyle w:val="ConsPlusNormal"/>
              <w:jc w:val="both"/>
            </w:pPr>
            <w:r>
              <w:t>Эпирубицин 60 - 90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sh0255</w:t>
            </w:r>
          </w:p>
        </w:tc>
        <w:tc>
          <w:tcPr>
            <w:tcW w:w="6406" w:type="dxa"/>
          </w:tcPr>
          <w:p w:rsidR="00E268A5" w:rsidRDefault="00E268A5">
            <w:pPr>
              <w:pStyle w:val="ConsPlusNormal"/>
              <w:jc w:val="both"/>
            </w:pPr>
            <w:r>
              <w:t>Эрибулин 1,4 мг/м</w:t>
            </w:r>
            <w:r>
              <w:rPr>
                <w:vertAlign w:val="superscript"/>
              </w:rPr>
              <w:t>2</w:t>
            </w:r>
            <w:r>
              <w:t xml:space="preserve"> в 1-й, 8-й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sh0255.1</w:t>
            </w:r>
          </w:p>
        </w:tc>
        <w:tc>
          <w:tcPr>
            <w:tcW w:w="6406" w:type="dxa"/>
          </w:tcPr>
          <w:p w:rsidR="00E268A5" w:rsidRDefault="00E268A5">
            <w:pPr>
              <w:pStyle w:val="ConsPlusNormal"/>
              <w:jc w:val="both"/>
            </w:pPr>
            <w:r>
              <w:t>Эрибулин 1,4 мг/м</w:t>
            </w:r>
            <w:r>
              <w:rPr>
                <w:vertAlign w:val="superscript"/>
              </w:rPr>
              <w:t>2</w:t>
            </w:r>
            <w:r>
              <w:t xml:space="preserve"> в 1-й, 8-й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sh0256</w:t>
            </w:r>
          </w:p>
        </w:tc>
        <w:tc>
          <w:tcPr>
            <w:tcW w:w="6406" w:type="dxa"/>
          </w:tcPr>
          <w:p w:rsidR="00E268A5" w:rsidRDefault="00E268A5">
            <w:pPr>
              <w:pStyle w:val="ConsPlusNormal"/>
              <w:jc w:val="both"/>
            </w:pPr>
            <w:r>
              <w:t>Эрлотиниб 150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sh0258</w:t>
            </w:r>
          </w:p>
        </w:tc>
        <w:tc>
          <w:tcPr>
            <w:tcW w:w="6406" w:type="dxa"/>
          </w:tcPr>
          <w:p w:rsidR="00E268A5" w:rsidRDefault="00E268A5">
            <w:pPr>
              <w:pStyle w:val="ConsPlusNormal"/>
              <w:jc w:val="both"/>
            </w:pPr>
            <w:r>
              <w:t>PEI: этопозид 75 мг/м</w:t>
            </w:r>
            <w:r>
              <w:rPr>
                <w:vertAlign w:val="superscript"/>
              </w:rPr>
              <w:t>2</w:t>
            </w:r>
            <w:r>
              <w:t xml:space="preserve"> в 1 - 5-й дни + ифосфамид 1200 мг/м</w:t>
            </w:r>
            <w:r>
              <w:rPr>
                <w:vertAlign w:val="superscript"/>
              </w:rPr>
              <w:t>2</w:t>
            </w:r>
            <w:r>
              <w:t xml:space="preserve"> в 1 - 5-й дни + цисплатин 20 мг/м</w:t>
            </w:r>
            <w:r>
              <w:rPr>
                <w:vertAlign w:val="superscript"/>
              </w:rPr>
              <w:t>2</w:t>
            </w:r>
            <w:r>
              <w:t xml:space="preserve"> в 1 - 5-й дни + месна (100% от дозы ифосфамида)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sh0264</w:t>
            </w:r>
          </w:p>
        </w:tc>
        <w:tc>
          <w:tcPr>
            <w:tcW w:w="6406" w:type="dxa"/>
          </w:tcPr>
          <w:p w:rsidR="00E268A5" w:rsidRDefault="00E268A5">
            <w:pPr>
              <w:pStyle w:val="ConsPlusNormal"/>
              <w:jc w:val="both"/>
            </w:pPr>
            <w:r>
              <w:t>Этопозид 100 мг внутрь в 1 - 10-й дни; цикл 21 день</w:t>
            </w:r>
          </w:p>
        </w:tc>
        <w:tc>
          <w:tcPr>
            <w:tcW w:w="1587" w:type="dxa"/>
          </w:tcPr>
          <w:p w:rsidR="00E268A5" w:rsidRDefault="00E268A5">
            <w:pPr>
              <w:pStyle w:val="ConsPlusNormal"/>
              <w:jc w:val="center"/>
            </w:pPr>
            <w:r>
              <w:t>10</w:t>
            </w:r>
          </w:p>
        </w:tc>
      </w:tr>
      <w:tr w:rsidR="00E268A5">
        <w:tc>
          <w:tcPr>
            <w:tcW w:w="1077" w:type="dxa"/>
          </w:tcPr>
          <w:p w:rsidR="00E268A5" w:rsidRDefault="00E268A5">
            <w:pPr>
              <w:pStyle w:val="ConsPlusNormal"/>
              <w:jc w:val="center"/>
            </w:pPr>
            <w:r>
              <w:t>sh0272</w:t>
            </w:r>
          </w:p>
        </w:tc>
        <w:tc>
          <w:tcPr>
            <w:tcW w:w="6406" w:type="dxa"/>
          </w:tcPr>
          <w:p w:rsidR="00E268A5" w:rsidRDefault="00E268A5">
            <w:pPr>
              <w:pStyle w:val="ConsPlusNormal"/>
              <w:jc w:val="both"/>
            </w:pPr>
            <w:r>
              <w:t>Гозерелин 10,8 мг 1 раз в 90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sh0280</w:t>
            </w:r>
          </w:p>
        </w:tc>
        <w:tc>
          <w:tcPr>
            <w:tcW w:w="6406" w:type="dxa"/>
          </w:tcPr>
          <w:p w:rsidR="00E268A5" w:rsidRDefault="00E268A5">
            <w:pPr>
              <w:pStyle w:val="ConsPlusNormal"/>
              <w:jc w:val="both"/>
            </w:pPr>
            <w:r>
              <w:t>EP: этопозид 100 мг/м</w:t>
            </w:r>
            <w:r>
              <w:rPr>
                <w:vertAlign w:val="superscript"/>
              </w:rPr>
              <w:t>2</w:t>
            </w:r>
            <w:r>
              <w:t xml:space="preserve"> в 1 - 5-й дни + цисплатин 20 мг/м</w:t>
            </w:r>
            <w:r>
              <w:rPr>
                <w:vertAlign w:val="superscript"/>
              </w:rPr>
              <w:t>2</w:t>
            </w:r>
            <w:r>
              <w:t xml:space="preserve">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sh0290</w:t>
            </w:r>
          </w:p>
        </w:tc>
        <w:tc>
          <w:tcPr>
            <w:tcW w:w="6406" w:type="dxa"/>
          </w:tcPr>
          <w:p w:rsidR="00E268A5" w:rsidRDefault="00E268A5">
            <w:pPr>
              <w:pStyle w:val="ConsPlusNormal"/>
              <w:jc w:val="both"/>
            </w:pPr>
            <w:r>
              <w:t>Абиратерон 1000 мг ежедневно + гозерелин 10,8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sh0291</w:t>
            </w:r>
          </w:p>
        </w:tc>
        <w:tc>
          <w:tcPr>
            <w:tcW w:w="6406" w:type="dxa"/>
          </w:tcPr>
          <w:p w:rsidR="00E268A5" w:rsidRDefault="00E268A5">
            <w:pPr>
              <w:pStyle w:val="ConsPlusNormal"/>
              <w:jc w:val="both"/>
            </w:pPr>
            <w:r>
              <w:t>Абиратерон 1000 мг ежедневно + лейпрорелин 22,5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sh0292</w:t>
            </w:r>
          </w:p>
        </w:tc>
        <w:tc>
          <w:tcPr>
            <w:tcW w:w="6406" w:type="dxa"/>
          </w:tcPr>
          <w:p w:rsidR="00E268A5" w:rsidRDefault="00E268A5">
            <w:pPr>
              <w:pStyle w:val="ConsPlusNormal"/>
              <w:jc w:val="both"/>
            </w:pPr>
            <w:r>
              <w:t>Абиратерон 1000 мг ежедневно + лейпрорелин 45 мг 1 раз в 180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sh0293</w:t>
            </w:r>
          </w:p>
        </w:tc>
        <w:tc>
          <w:tcPr>
            <w:tcW w:w="6406" w:type="dxa"/>
          </w:tcPr>
          <w:p w:rsidR="00E268A5" w:rsidRDefault="00E268A5">
            <w:pPr>
              <w:pStyle w:val="ConsPlusNormal"/>
              <w:jc w:val="both"/>
            </w:pPr>
            <w:r>
              <w:t>Анастрозол 1 мг ежедневно + трастузумаб 6 мг/кг (нагрузочная доза 8 мг/кг) 1 раз в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sh0294</w:t>
            </w:r>
          </w:p>
        </w:tc>
        <w:tc>
          <w:tcPr>
            <w:tcW w:w="6406" w:type="dxa"/>
          </w:tcPr>
          <w:p w:rsidR="00E268A5" w:rsidRDefault="00E268A5">
            <w:pPr>
              <w:pStyle w:val="ConsPlusNormal"/>
              <w:jc w:val="both"/>
            </w:pPr>
            <w:r>
              <w:t>Анастрозол 1 мг ежедневно + трастузумаб 6 мг/кг (нагрузочная доза 8 мг/кг) 1 раз в 21 день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sh0295</w:t>
            </w:r>
          </w:p>
        </w:tc>
        <w:tc>
          <w:tcPr>
            <w:tcW w:w="6406" w:type="dxa"/>
          </w:tcPr>
          <w:p w:rsidR="00E268A5" w:rsidRDefault="00E268A5">
            <w:pPr>
              <w:pStyle w:val="ConsPlusNormal"/>
              <w:jc w:val="both"/>
            </w:pPr>
            <w:r>
              <w:t>Анастрозол 1 мг ежедневно + трастузумаб 6 мг/кг (нагрузочная доза 8 мг/кг) 1 раз в 21 день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sh0296</w:t>
            </w:r>
          </w:p>
        </w:tc>
        <w:tc>
          <w:tcPr>
            <w:tcW w:w="6406" w:type="dxa"/>
          </w:tcPr>
          <w:p w:rsidR="00E268A5" w:rsidRDefault="00E268A5">
            <w:pPr>
              <w:pStyle w:val="ConsPlusNormal"/>
              <w:jc w:val="both"/>
            </w:pPr>
            <w:r>
              <w:t>Анастрозол 1 мг ежедневно + трастузумаб 6 мг/кг (нагрузочная доза 8 мг/кг) 1 раз в 21 день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sh0297</w:t>
            </w:r>
          </w:p>
        </w:tc>
        <w:tc>
          <w:tcPr>
            <w:tcW w:w="6406" w:type="dxa"/>
          </w:tcPr>
          <w:p w:rsidR="00E268A5" w:rsidRDefault="00E268A5">
            <w:pPr>
              <w:pStyle w:val="ConsPlusNormal"/>
              <w:jc w:val="both"/>
            </w:pPr>
            <w:r>
              <w:t>Анастрозол 1 мг ежедневно + эверолимус 10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sh0301</w:t>
            </w:r>
          </w:p>
        </w:tc>
        <w:tc>
          <w:tcPr>
            <w:tcW w:w="6406" w:type="dxa"/>
          </w:tcPr>
          <w:p w:rsidR="00E268A5" w:rsidRDefault="00E268A5">
            <w:pPr>
              <w:pStyle w:val="ConsPlusNormal"/>
              <w:jc w:val="both"/>
            </w:pPr>
            <w:r>
              <w:t>Бикалутамид 50 мг ежедневно + лейпрорелин 22,5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lastRenderedPageBreak/>
              <w:t>sh0302</w:t>
            </w:r>
          </w:p>
        </w:tc>
        <w:tc>
          <w:tcPr>
            <w:tcW w:w="6406" w:type="dxa"/>
          </w:tcPr>
          <w:p w:rsidR="00E268A5" w:rsidRDefault="00E268A5">
            <w:pPr>
              <w:pStyle w:val="ConsPlusNormal"/>
              <w:jc w:val="both"/>
            </w:pPr>
            <w:r>
              <w:t>Бикалутамид 50 мг ежедневно + лейпрорелин 45 мг 1 раз в 180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sh0304</w:t>
            </w:r>
          </w:p>
        </w:tc>
        <w:tc>
          <w:tcPr>
            <w:tcW w:w="6406" w:type="dxa"/>
          </w:tcPr>
          <w:p w:rsidR="00E268A5" w:rsidRDefault="00E268A5">
            <w:pPr>
              <w:pStyle w:val="ConsPlusNormal"/>
              <w:jc w:val="both"/>
            </w:pPr>
            <w:r>
              <w:t>Винорелбин 60 мг/м</w:t>
            </w:r>
            <w:r>
              <w:rPr>
                <w:vertAlign w:val="superscript"/>
              </w:rPr>
              <w:t>2</w:t>
            </w:r>
            <w:r>
              <w:t xml:space="preserve"> в 1-й, 8-й, 15-й дни, 80 мг/м</w:t>
            </w:r>
            <w:r>
              <w:rPr>
                <w:vertAlign w:val="superscript"/>
              </w:rPr>
              <w:t>2</w:t>
            </w:r>
            <w:r>
              <w:t xml:space="preserve"> с 22-го дня 1 раз в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sh0305</w:t>
            </w:r>
          </w:p>
        </w:tc>
        <w:tc>
          <w:tcPr>
            <w:tcW w:w="6406" w:type="dxa"/>
          </w:tcPr>
          <w:p w:rsidR="00E268A5" w:rsidRDefault="00E268A5">
            <w:pPr>
              <w:pStyle w:val="ConsPlusNormal"/>
              <w:jc w:val="both"/>
            </w:pPr>
            <w:r>
              <w:t>Винорелбин 60 мг/м</w:t>
            </w:r>
            <w:r>
              <w:rPr>
                <w:vertAlign w:val="superscript"/>
              </w:rPr>
              <w:t>2</w:t>
            </w:r>
            <w:r>
              <w:t xml:space="preserve"> в 1-й, 8-й, 15-й дни, 80 мг/м</w:t>
            </w:r>
            <w:r>
              <w:rPr>
                <w:vertAlign w:val="superscript"/>
              </w:rPr>
              <w:t>2</w:t>
            </w:r>
            <w:r>
              <w:t xml:space="preserve"> с 22-го дня 1 раз в 7 дней + трастузумаб 6 мг/кг (нагрузочная доза 8 мг/кг) 1 раз в 21 день или 2 мг/кг (нагрузочная доза 4 мг/кг) 1 раз в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sh0306</w:t>
            </w:r>
          </w:p>
        </w:tc>
        <w:tc>
          <w:tcPr>
            <w:tcW w:w="6406" w:type="dxa"/>
          </w:tcPr>
          <w:p w:rsidR="00E268A5" w:rsidRDefault="00E268A5">
            <w:pPr>
              <w:pStyle w:val="ConsPlusNormal"/>
              <w:jc w:val="both"/>
            </w:pPr>
            <w:r>
              <w:t>Гемцитабин 1000 мг/м</w:t>
            </w:r>
            <w:r>
              <w:rPr>
                <w:vertAlign w:val="superscript"/>
              </w:rPr>
              <w:t>2</w:t>
            </w:r>
            <w:r>
              <w:t xml:space="preserve"> в 1-й, 8-й дни + цисплатин 75 мг/м</w:t>
            </w:r>
            <w:r>
              <w:rPr>
                <w:vertAlign w:val="superscript"/>
              </w:rPr>
              <w:t>2</w:t>
            </w:r>
            <w:r>
              <w:t xml:space="preserve"> в 1-й день + 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sh0306.1</w:t>
            </w:r>
          </w:p>
        </w:tc>
        <w:tc>
          <w:tcPr>
            <w:tcW w:w="6406" w:type="dxa"/>
          </w:tcPr>
          <w:p w:rsidR="00E268A5" w:rsidRDefault="00E268A5">
            <w:pPr>
              <w:pStyle w:val="ConsPlusNormal"/>
              <w:jc w:val="both"/>
            </w:pPr>
            <w:r>
              <w:t>Гемцитабин 1000 мг/м</w:t>
            </w:r>
            <w:r>
              <w:rPr>
                <w:vertAlign w:val="superscript"/>
              </w:rPr>
              <w:t>2</w:t>
            </w:r>
            <w:r>
              <w:t xml:space="preserve"> в 1-й, 8-й дни + цисплатин 75 мг/м</w:t>
            </w:r>
            <w:r>
              <w:rPr>
                <w:vertAlign w:val="superscript"/>
              </w:rPr>
              <w:t>2</w:t>
            </w:r>
            <w:r>
              <w:t xml:space="preserve"> в 1-й день + трастузумаб 6 мг/кг (нагрузочная доза 8 мг/кг)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sh0308</w:t>
            </w:r>
          </w:p>
        </w:tc>
        <w:tc>
          <w:tcPr>
            <w:tcW w:w="6406" w:type="dxa"/>
          </w:tcPr>
          <w:p w:rsidR="00E268A5" w:rsidRDefault="00E268A5">
            <w:pPr>
              <w:pStyle w:val="ConsPlusNormal"/>
              <w:jc w:val="both"/>
            </w:pPr>
            <w:r>
              <w:t>Гемцитабин 1000 мг/м</w:t>
            </w:r>
            <w:r>
              <w:rPr>
                <w:vertAlign w:val="superscript"/>
              </w:rPr>
              <w:t>2</w:t>
            </w:r>
            <w:r>
              <w:t xml:space="preserve"> в 1-й, 8-й дни + карбоплатин AUC 5 в 1-й день + 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sh0308.1</w:t>
            </w:r>
          </w:p>
        </w:tc>
        <w:tc>
          <w:tcPr>
            <w:tcW w:w="6406" w:type="dxa"/>
          </w:tcPr>
          <w:p w:rsidR="00E268A5" w:rsidRDefault="00E268A5">
            <w:pPr>
              <w:pStyle w:val="ConsPlusNormal"/>
              <w:jc w:val="both"/>
            </w:pPr>
            <w:r>
              <w:t>Гемцитабин 1000 мг/м</w:t>
            </w:r>
            <w:r>
              <w:rPr>
                <w:vertAlign w:val="superscript"/>
              </w:rPr>
              <w:t>2</w:t>
            </w:r>
            <w:r>
              <w:t xml:space="preserve"> в 1-й, 8-й дни + карбоплатин AUC 5 в 1-й день + трастузумаб 6 мг/кг (нагрузочная доза 8 мг/кг)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sh0311</w:t>
            </w:r>
          </w:p>
        </w:tc>
        <w:tc>
          <w:tcPr>
            <w:tcW w:w="6406" w:type="dxa"/>
          </w:tcPr>
          <w:p w:rsidR="00E268A5" w:rsidRDefault="00E268A5">
            <w:pPr>
              <w:pStyle w:val="ConsPlusNormal"/>
              <w:jc w:val="both"/>
            </w:pPr>
            <w:r>
              <w:t>Гемцитабин 1000 мг/м</w:t>
            </w:r>
            <w:r>
              <w:rPr>
                <w:vertAlign w:val="superscript"/>
              </w:rPr>
              <w:t>2</w:t>
            </w:r>
            <w:r>
              <w:t xml:space="preserve"> в 1-й, 8-й, 15-й дни + бевацизумаб 7,5 - 15 мг/кг в 1-й день каждые 3 недели;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sh0311.1</w:t>
            </w:r>
          </w:p>
        </w:tc>
        <w:tc>
          <w:tcPr>
            <w:tcW w:w="6406" w:type="dxa"/>
          </w:tcPr>
          <w:p w:rsidR="00E268A5" w:rsidRDefault="00E268A5">
            <w:pPr>
              <w:pStyle w:val="ConsPlusNormal"/>
              <w:jc w:val="both"/>
            </w:pPr>
            <w:r>
              <w:t>Гемцитабин 1000 мг/м</w:t>
            </w:r>
            <w:r>
              <w:rPr>
                <w:vertAlign w:val="superscript"/>
              </w:rPr>
              <w:t>2</w:t>
            </w:r>
            <w:r>
              <w:t xml:space="preserve"> в 1-й, 8-й, 15-й дни + бевацизумаб 7,5 - 15 мг/кг в 1-й день каждые 3 недели; цикл 28 дней</w:t>
            </w:r>
          </w:p>
        </w:tc>
        <w:tc>
          <w:tcPr>
            <w:tcW w:w="1587" w:type="dxa"/>
          </w:tcPr>
          <w:p w:rsidR="00E268A5" w:rsidRDefault="00E268A5">
            <w:pPr>
              <w:pStyle w:val="ConsPlusNormal"/>
              <w:jc w:val="center"/>
            </w:pPr>
            <w:r>
              <w:t xml:space="preserve">4/3/3 </w:t>
            </w:r>
            <w:hyperlink w:anchor="P3620">
              <w:r>
                <w:rPr>
                  <w:color w:val="0000FF"/>
                </w:rPr>
                <w:t>&lt;**&gt;</w:t>
              </w:r>
            </w:hyperlink>
          </w:p>
        </w:tc>
      </w:tr>
      <w:tr w:rsidR="00E268A5">
        <w:tc>
          <w:tcPr>
            <w:tcW w:w="1077" w:type="dxa"/>
          </w:tcPr>
          <w:p w:rsidR="00E268A5" w:rsidRDefault="00E268A5">
            <w:pPr>
              <w:pStyle w:val="ConsPlusNormal"/>
              <w:jc w:val="center"/>
            </w:pPr>
            <w:r>
              <w:t>sh0330</w:t>
            </w:r>
          </w:p>
        </w:tc>
        <w:tc>
          <w:tcPr>
            <w:tcW w:w="6406" w:type="dxa"/>
          </w:tcPr>
          <w:p w:rsidR="00E268A5" w:rsidRDefault="00E268A5">
            <w:pPr>
              <w:pStyle w:val="ConsPlusNormal"/>
              <w:jc w:val="both"/>
            </w:pPr>
            <w:r>
              <w:t>Доксорубицин 40 - 50 мг/м</w:t>
            </w:r>
            <w:r>
              <w:rPr>
                <w:vertAlign w:val="superscript"/>
              </w:rPr>
              <w:t>2</w:t>
            </w:r>
            <w:r>
              <w:t xml:space="preserve">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sh0331</w:t>
            </w:r>
          </w:p>
        </w:tc>
        <w:tc>
          <w:tcPr>
            <w:tcW w:w="6406" w:type="dxa"/>
          </w:tcPr>
          <w:p w:rsidR="00E268A5" w:rsidRDefault="00E268A5">
            <w:pPr>
              <w:pStyle w:val="ConsPlusNormal"/>
              <w:jc w:val="both"/>
            </w:pPr>
            <w:r>
              <w:t>Доксорубицин 50 - 60 мг/м</w:t>
            </w:r>
            <w:r>
              <w:rPr>
                <w:vertAlign w:val="superscript"/>
              </w:rPr>
              <w:t>2</w:t>
            </w:r>
            <w:r>
              <w:t xml:space="preserve">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sh0333</w:t>
            </w:r>
          </w:p>
        </w:tc>
        <w:tc>
          <w:tcPr>
            <w:tcW w:w="6406" w:type="dxa"/>
          </w:tcPr>
          <w:p w:rsidR="00E268A5" w:rsidRDefault="00E268A5">
            <w:pPr>
              <w:pStyle w:val="ConsPlusNormal"/>
              <w:jc w:val="both"/>
            </w:pPr>
            <w:r>
              <w:t>Доцетаксел 60 - 75 мг/м</w:t>
            </w:r>
            <w:r>
              <w:rPr>
                <w:vertAlign w:val="superscript"/>
              </w:rPr>
              <w:t>2</w:t>
            </w:r>
            <w:r>
              <w:t xml:space="preserve"> в 1-й день + цисплатин 60 - 75 мг/м</w:t>
            </w:r>
            <w:r>
              <w:rPr>
                <w:vertAlign w:val="superscript"/>
              </w:rPr>
              <w:t>2</w:t>
            </w:r>
            <w:r>
              <w:t xml:space="preserve"> в 1-й день + капецитабин 1650 мг/м</w:t>
            </w:r>
            <w:r>
              <w:rPr>
                <w:vertAlign w:val="superscript"/>
              </w:rPr>
              <w:t>2</w:t>
            </w:r>
            <w:r>
              <w:t xml:space="preserve"> в 1 - 14-й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sh0335</w:t>
            </w:r>
          </w:p>
        </w:tc>
        <w:tc>
          <w:tcPr>
            <w:tcW w:w="6406" w:type="dxa"/>
          </w:tcPr>
          <w:p w:rsidR="00E268A5" w:rsidRDefault="00E268A5">
            <w:pPr>
              <w:pStyle w:val="ConsPlusNormal"/>
              <w:jc w:val="both"/>
            </w:pPr>
            <w:r>
              <w:t>Доцетаксел 75 мг/м</w:t>
            </w:r>
            <w:r>
              <w:rPr>
                <w:vertAlign w:val="superscript"/>
              </w:rPr>
              <w:t>2</w:t>
            </w:r>
            <w:r>
              <w:t xml:space="preserve"> в 1-й день + бевацизумаб 7,5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sh0336</w:t>
            </w:r>
          </w:p>
        </w:tc>
        <w:tc>
          <w:tcPr>
            <w:tcW w:w="6406" w:type="dxa"/>
          </w:tcPr>
          <w:p w:rsidR="00E268A5" w:rsidRDefault="00E268A5">
            <w:pPr>
              <w:pStyle w:val="ConsPlusNormal"/>
              <w:jc w:val="both"/>
            </w:pPr>
            <w:r>
              <w:t>Доцетаксел 75 мг/м</w:t>
            </w:r>
            <w:r>
              <w:rPr>
                <w:vertAlign w:val="superscript"/>
              </w:rPr>
              <w:t>2</w:t>
            </w:r>
            <w:r>
              <w:t xml:space="preserve"> в 1-й день + гозерелин 10,8 мг 1 раз в 90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sh0338</w:t>
            </w:r>
          </w:p>
        </w:tc>
        <w:tc>
          <w:tcPr>
            <w:tcW w:w="6406" w:type="dxa"/>
          </w:tcPr>
          <w:p w:rsidR="00E268A5" w:rsidRDefault="00E268A5">
            <w:pPr>
              <w:pStyle w:val="ConsPlusNormal"/>
              <w:jc w:val="both"/>
            </w:pPr>
            <w:r>
              <w:t>Доцетаксел 75 мг/м</w:t>
            </w:r>
            <w:r>
              <w:rPr>
                <w:vertAlign w:val="superscript"/>
              </w:rPr>
              <w:t>2</w:t>
            </w:r>
            <w:r>
              <w:t xml:space="preserve"> в 1-й день + лейпрорелин 22,5 мг 1 раз в 90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sh0339</w:t>
            </w:r>
          </w:p>
        </w:tc>
        <w:tc>
          <w:tcPr>
            <w:tcW w:w="6406" w:type="dxa"/>
          </w:tcPr>
          <w:p w:rsidR="00E268A5" w:rsidRDefault="00E268A5">
            <w:pPr>
              <w:pStyle w:val="ConsPlusNormal"/>
              <w:jc w:val="both"/>
            </w:pPr>
            <w:r>
              <w:t>Доцетаксел 75 мг/м</w:t>
            </w:r>
            <w:r>
              <w:rPr>
                <w:vertAlign w:val="superscript"/>
              </w:rPr>
              <w:t>2</w:t>
            </w:r>
            <w:r>
              <w:t xml:space="preserve"> в 1-й день + лейпрорелин 45 мг 1 раз в 180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sh0341</w:t>
            </w:r>
          </w:p>
        </w:tc>
        <w:tc>
          <w:tcPr>
            <w:tcW w:w="6406" w:type="dxa"/>
          </w:tcPr>
          <w:p w:rsidR="00E268A5" w:rsidRDefault="00E268A5">
            <w:pPr>
              <w:pStyle w:val="ConsPlusNormal"/>
              <w:jc w:val="both"/>
            </w:pPr>
            <w:r>
              <w:t>Доцетаксел 75 мг/м</w:t>
            </w:r>
            <w:r>
              <w:rPr>
                <w:vertAlign w:val="superscript"/>
              </w:rPr>
              <w:t>2</w:t>
            </w:r>
            <w:r>
              <w:t xml:space="preserve"> в 1-й день + цисплатин 75 мг/м</w:t>
            </w:r>
            <w:r>
              <w:rPr>
                <w:vertAlign w:val="superscript"/>
              </w:rPr>
              <w:t>2</w:t>
            </w:r>
            <w:r>
              <w:t xml:space="preserve">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sh0343</w:t>
            </w:r>
          </w:p>
        </w:tc>
        <w:tc>
          <w:tcPr>
            <w:tcW w:w="6406" w:type="dxa"/>
          </w:tcPr>
          <w:p w:rsidR="00E268A5" w:rsidRDefault="00E268A5">
            <w:pPr>
              <w:pStyle w:val="ConsPlusNormal"/>
              <w:jc w:val="both"/>
            </w:pPr>
            <w:r>
              <w:t>Иксабепилон 40 мг/м</w:t>
            </w:r>
            <w:r>
              <w:rPr>
                <w:vertAlign w:val="superscript"/>
              </w:rPr>
              <w:t>2</w:t>
            </w:r>
            <w:r>
              <w:t xml:space="preserve"> в 1-й день + 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sh0347</w:t>
            </w:r>
          </w:p>
        </w:tc>
        <w:tc>
          <w:tcPr>
            <w:tcW w:w="6406" w:type="dxa"/>
          </w:tcPr>
          <w:p w:rsidR="00E268A5" w:rsidRDefault="00E268A5">
            <w:pPr>
              <w:pStyle w:val="ConsPlusNormal"/>
              <w:jc w:val="both"/>
            </w:pPr>
            <w:r>
              <w:t>Карбоплатин AUC 6 - 7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sh0348</w:t>
            </w:r>
          </w:p>
        </w:tc>
        <w:tc>
          <w:tcPr>
            <w:tcW w:w="6406" w:type="dxa"/>
          </w:tcPr>
          <w:p w:rsidR="00E268A5" w:rsidRDefault="00E268A5">
            <w:pPr>
              <w:pStyle w:val="ConsPlusNormal"/>
              <w:jc w:val="both"/>
            </w:pPr>
            <w:r>
              <w:t>Лейпрорелин 22,5 мг 1 раз в 90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lastRenderedPageBreak/>
              <w:t>sh0349</w:t>
            </w:r>
          </w:p>
        </w:tc>
        <w:tc>
          <w:tcPr>
            <w:tcW w:w="6406" w:type="dxa"/>
          </w:tcPr>
          <w:p w:rsidR="00E268A5" w:rsidRDefault="00E268A5">
            <w:pPr>
              <w:pStyle w:val="ConsPlusNormal"/>
              <w:jc w:val="both"/>
            </w:pPr>
            <w:r>
              <w:t>Лейпрорелин 45 мг 1 раз в 180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sh0350</w:t>
            </w:r>
          </w:p>
        </w:tc>
        <w:tc>
          <w:tcPr>
            <w:tcW w:w="6406" w:type="dxa"/>
          </w:tcPr>
          <w:p w:rsidR="00E268A5" w:rsidRDefault="00E268A5">
            <w:pPr>
              <w:pStyle w:val="ConsPlusNormal"/>
              <w:jc w:val="both"/>
            </w:pPr>
            <w:r>
              <w:t>Лейпрорелин 7,5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sh0368</w:t>
            </w:r>
          </w:p>
        </w:tc>
        <w:tc>
          <w:tcPr>
            <w:tcW w:w="6406" w:type="dxa"/>
          </w:tcPr>
          <w:p w:rsidR="00E268A5" w:rsidRDefault="00E268A5">
            <w:pPr>
              <w:pStyle w:val="ConsPlusNormal"/>
              <w:jc w:val="both"/>
            </w:pPr>
            <w:r>
              <w:t>Паклитаксел 60 мг/м</w:t>
            </w:r>
            <w:r>
              <w:rPr>
                <w:vertAlign w:val="superscript"/>
              </w:rPr>
              <w:t>2</w:t>
            </w:r>
            <w:r>
              <w:t xml:space="preserve"> в 1-й день + карбоплатин AUC 2 в 1-й день + бевацизумаб 7,5 - 15 мг/кг 1 раз в 21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sh0371</w:t>
            </w:r>
          </w:p>
        </w:tc>
        <w:tc>
          <w:tcPr>
            <w:tcW w:w="6406" w:type="dxa"/>
          </w:tcPr>
          <w:p w:rsidR="00E268A5" w:rsidRDefault="00E268A5">
            <w:pPr>
              <w:pStyle w:val="ConsPlusNormal"/>
              <w:jc w:val="both"/>
            </w:pPr>
            <w:r>
              <w:t>Паклитаксел 80 мг/м</w:t>
            </w:r>
            <w:r>
              <w:rPr>
                <w:vertAlign w:val="superscript"/>
              </w:rPr>
              <w:t>2</w:t>
            </w:r>
            <w:r>
              <w:t xml:space="preserve"> в 1-й, 8-й, 15-й дни + карбоплатин AUC 6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sh0371.1</w:t>
            </w:r>
          </w:p>
        </w:tc>
        <w:tc>
          <w:tcPr>
            <w:tcW w:w="6406" w:type="dxa"/>
          </w:tcPr>
          <w:p w:rsidR="00E268A5" w:rsidRDefault="00E268A5">
            <w:pPr>
              <w:pStyle w:val="ConsPlusNormal"/>
              <w:jc w:val="both"/>
            </w:pPr>
            <w:r>
              <w:t>Паклитаксел 80 мг/м</w:t>
            </w:r>
            <w:r>
              <w:rPr>
                <w:vertAlign w:val="superscript"/>
              </w:rPr>
              <w:t>2</w:t>
            </w:r>
            <w:r>
              <w:t xml:space="preserve"> в 1-й, 8-й, 15-й дни + карбоплатин AUC 6 в 1-й день + бевацизумаб 7,5 - 15 мг/кг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sh0372</w:t>
            </w:r>
          </w:p>
        </w:tc>
        <w:tc>
          <w:tcPr>
            <w:tcW w:w="6406" w:type="dxa"/>
          </w:tcPr>
          <w:p w:rsidR="00E268A5" w:rsidRDefault="00E268A5">
            <w:pPr>
              <w:pStyle w:val="ConsPlusNormal"/>
              <w:jc w:val="both"/>
            </w:pPr>
            <w:r>
              <w:t>Тамоксифен 20 мг ежедневно + трастузумаб 6 мг/кг (нагрузочная доза 8 мг/кг) 1 раз в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sh0373</w:t>
            </w:r>
          </w:p>
        </w:tc>
        <w:tc>
          <w:tcPr>
            <w:tcW w:w="6406" w:type="dxa"/>
          </w:tcPr>
          <w:p w:rsidR="00E268A5" w:rsidRDefault="00E268A5">
            <w:pPr>
              <w:pStyle w:val="ConsPlusNormal"/>
              <w:jc w:val="both"/>
            </w:pPr>
            <w:r>
              <w:t>Тамоксифен 20 мг ежедневно + трастузумаб 6 мг/кг (нагрузочная доза 8 мг/кг) 1 раз в 21 день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sh0374</w:t>
            </w:r>
          </w:p>
        </w:tc>
        <w:tc>
          <w:tcPr>
            <w:tcW w:w="6406" w:type="dxa"/>
          </w:tcPr>
          <w:p w:rsidR="00E268A5" w:rsidRDefault="00E268A5">
            <w:pPr>
              <w:pStyle w:val="ConsPlusNormal"/>
              <w:jc w:val="both"/>
            </w:pPr>
            <w:r>
              <w:t>Тамоксифен 20 мг ежедневно + трастузумаб 6 мг/кг (нагрузочная доза 8 мг/кг) 1 раз в 21 день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sh0375</w:t>
            </w:r>
          </w:p>
        </w:tc>
        <w:tc>
          <w:tcPr>
            <w:tcW w:w="6406" w:type="dxa"/>
          </w:tcPr>
          <w:p w:rsidR="00E268A5" w:rsidRDefault="00E268A5">
            <w:pPr>
              <w:pStyle w:val="ConsPlusNormal"/>
              <w:jc w:val="both"/>
            </w:pPr>
            <w:r>
              <w:t>Тамоксифен 20 мг ежедневно + трастузумаб 6 мг/кг (нагрузочная доза 8 мг/кг) 1 раз в 21 день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sh0385</w:t>
            </w:r>
          </w:p>
        </w:tc>
        <w:tc>
          <w:tcPr>
            <w:tcW w:w="6406" w:type="dxa"/>
          </w:tcPr>
          <w:p w:rsidR="00E268A5" w:rsidRDefault="00E268A5">
            <w:pPr>
              <w:pStyle w:val="ConsPlusNormal"/>
              <w:jc w:val="both"/>
            </w:pPr>
            <w:r>
              <w:t>Трастузумаб 2 мг/кг (нагрузочная доза 4 мг/кг)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sh0389</w:t>
            </w:r>
          </w:p>
        </w:tc>
        <w:tc>
          <w:tcPr>
            <w:tcW w:w="6406" w:type="dxa"/>
          </w:tcPr>
          <w:p w:rsidR="00E268A5" w:rsidRDefault="00E268A5">
            <w:pPr>
              <w:pStyle w:val="ConsPlusNormal"/>
              <w:jc w:val="both"/>
            </w:pPr>
            <w:r>
              <w:t>Фторурацил 800 мг/м</w:t>
            </w:r>
            <w:r>
              <w:rPr>
                <w:vertAlign w:val="superscript"/>
              </w:rPr>
              <w:t>2</w:t>
            </w:r>
            <w:r>
              <w:t xml:space="preserve"> в 1 - 5-й дни;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sh0398</w:t>
            </w:r>
          </w:p>
        </w:tc>
        <w:tc>
          <w:tcPr>
            <w:tcW w:w="6406" w:type="dxa"/>
          </w:tcPr>
          <w:p w:rsidR="00E268A5" w:rsidRDefault="00E268A5">
            <w:pPr>
              <w:pStyle w:val="ConsPlusNormal"/>
              <w:jc w:val="both"/>
            </w:pPr>
            <w:r>
              <w:t>Цисплатин 100 мг/м</w:t>
            </w:r>
            <w:r>
              <w:rPr>
                <w:vertAlign w:val="superscript"/>
              </w:rPr>
              <w:t>2</w:t>
            </w:r>
            <w:r>
              <w:t xml:space="preserve"> в 1-й день + фторурацил 1000 мг/м</w:t>
            </w:r>
            <w:r>
              <w:rPr>
                <w:vertAlign w:val="superscript"/>
              </w:rPr>
              <w:t>2</w:t>
            </w:r>
            <w:r>
              <w:t xml:space="preserve"> в 1 - 4-й дни + цетуксимаб 250 мг/м</w:t>
            </w:r>
            <w:r>
              <w:rPr>
                <w:vertAlign w:val="superscript"/>
              </w:rPr>
              <w:t>2</w:t>
            </w:r>
            <w:r>
              <w:t xml:space="preserve"> (нагрузочная доза 400 мг/м</w:t>
            </w:r>
            <w:r>
              <w:rPr>
                <w:vertAlign w:val="superscript"/>
              </w:rPr>
              <w:t>2</w:t>
            </w:r>
            <w:r>
              <w:t>) в 1-й, 8-й, 15-й дни; цикл 21 день</w:t>
            </w:r>
          </w:p>
        </w:tc>
        <w:tc>
          <w:tcPr>
            <w:tcW w:w="1587" w:type="dxa"/>
          </w:tcPr>
          <w:p w:rsidR="00E268A5" w:rsidRDefault="00E268A5">
            <w:pPr>
              <w:pStyle w:val="ConsPlusNormal"/>
              <w:jc w:val="center"/>
            </w:pPr>
            <w:r>
              <w:t xml:space="preserve">4/1/ 1 </w:t>
            </w:r>
            <w:hyperlink w:anchor="P3620">
              <w:r>
                <w:rPr>
                  <w:color w:val="0000FF"/>
                </w:rPr>
                <w:t>&lt;**&gt;</w:t>
              </w:r>
            </w:hyperlink>
          </w:p>
        </w:tc>
      </w:tr>
      <w:tr w:rsidR="00E268A5">
        <w:tc>
          <w:tcPr>
            <w:tcW w:w="1077" w:type="dxa"/>
          </w:tcPr>
          <w:p w:rsidR="00E268A5" w:rsidRDefault="00E268A5">
            <w:pPr>
              <w:pStyle w:val="ConsPlusNormal"/>
              <w:jc w:val="center"/>
            </w:pPr>
            <w:r>
              <w:t>sh0398.1</w:t>
            </w:r>
          </w:p>
        </w:tc>
        <w:tc>
          <w:tcPr>
            <w:tcW w:w="6406" w:type="dxa"/>
          </w:tcPr>
          <w:p w:rsidR="00E268A5" w:rsidRDefault="00E268A5">
            <w:pPr>
              <w:pStyle w:val="ConsPlusNormal"/>
              <w:jc w:val="both"/>
            </w:pPr>
            <w:r>
              <w:t>Цисплатин 100 мг/м</w:t>
            </w:r>
            <w:r>
              <w:rPr>
                <w:vertAlign w:val="superscript"/>
              </w:rPr>
              <w:t>2</w:t>
            </w:r>
            <w:r>
              <w:t xml:space="preserve"> в 1-й день + фторурацил 1000 мг/м</w:t>
            </w:r>
            <w:r>
              <w:rPr>
                <w:vertAlign w:val="superscript"/>
              </w:rPr>
              <w:t>2</w:t>
            </w:r>
            <w:r>
              <w:t xml:space="preserve"> в 1 - 4-й дни + цетуксимаб 250 мг/м</w:t>
            </w:r>
            <w:r>
              <w:rPr>
                <w:vertAlign w:val="superscript"/>
              </w:rPr>
              <w:t>2</w:t>
            </w:r>
            <w:r>
              <w:t xml:space="preserve"> (нагрузочная доза 400 мг/м</w:t>
            </w:r>
            <w:r>
              <w:rPr>
                <w:vertAlign w:val="superscript"/>
              </w:rPr>
              <w:t>2</w:t>
            </w:r>
            <w:r>
              <w:t>) в 1-й, 8-й, 15-й дни; цикл 21 день</w:t>
            </w:r>
          </w:p>
        </w:tc>
        <w:tc>
          <w:tcPr>
            <w:tcW w:w="1587" w:type="dxa"/>
          </w:tcPr>
          <w:p w:rsidR="00E268A5" w:rsidRDefault="00E268A5">
            <w:pPr>
              <w:pStyle w:val="ConsPlusNormal"/>
              <w:jc w:val="center"/>
            </w:pPr>
            <w:r>
              <w:t>6</w:t>
            </w:r>
          </w:p>
        </w:tc>
      </w:tr>
      <w:tr w:rsidR="00E268A5">
        <w:tc>
          <w:tcPr>
            <w:tcW w:w="1077" w:type="dxa"/>
          </w:tcPr>
          <w:p w:rsidR="00E268A5" w:rsidRDefault="00E268A5">
            <w:pPr>
              <w:pStyle w:val="ConsPlusNormal"/>
              <w:jc w:val="center"/>
            </w:pPr>
            <w:r>
              <w:t>sh0399</w:t>
            </w:r>
          </w:p>
        </w:tc>
        <w:tc>
          <w:tcPr>
            <w:tcW w:w="6406" w:type="dxa"/>
          </w:tcPr>
          <w:p w:rsidR="00E268A5" w:rsidRDefault="00E268A5">
            <w:pPr>
              <w:pStyle w:val="ConsPlusNormal"/>
              <w:jc w:val="both"/>
            </w:pPr>
            <w:r>
              <w:t>Цисплатин 100 мг/м</w:t>
            </w:r>
            <w:r>
              <w:rPr>
                <w:vertAlign w:val="superscript"/>
              </w:rPr>
              <w:t>2</w:t>
            </w:r>
            <w:r>
              <w:t xml:space="preserve"> в 1-й день + цетуксимаб 250 мг/м</w:t>
            </w:r>
            <w:r>
              <w:rPr>
                <w:vertAlign w:val="superscript"/>
              </w:rPr>
              <w:t>2</w:t>
            </w:r>
            <w:r>
              <w:t xml:space="preserve"> (нагрузочная доза 400 мг/м</w:t>
            </w:r>
            <w:r>
              <w:rPr>
                <w:vertAlign w:val="superscript"/>
              </w:rPr>
              <w:t>2</w:t>
            </w:r>
            <w:r>
              <w:t>) в 1-й, 8-й, 15-й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sh0399.1</w:t>
            </w:r>
          </w:p>
        </w:tc>
        <w:tc>
          <w:tcPr>
            <w:tcW w:w="6406" w:type="dxa"/>
          </w:tcPr>
          <w:p w:rsidR="00E268A5" w:rsidRDefault="00E268A5">
            <w:pPr>
              <w:pStyle w:val="ConsPlusNormal"/>
              <w:jc w:val="both"/>
            </w:pPr>
            <w:r>
              <w:t>Цисплатин 100 мг/м</w:t>
            </w:r>
            <w:r>
              <w:rPr>
                <w:vertAlign w:val="superscript"/>
              </w:rPr>
              <w:t>2</w:t>
            </w:r>
            <w:r>
              <w:t xml:space="preserve"> в 1-й день + цетуксимаб 250 мг/м</w:t>
            </w:r>
            <w:r>
              <w:rPr>
                <w:vertAlign w:val="superscript"/>
              </w:rPr>
              <w:t>2</w:t>
            </w:r>
            <w:r>
              <w:t xml:space="preserve"> (нагрузочная доза 400 мг/м</w:t>
            </w:r>
            <w:r>
              <w:rPr>
                <w:vertAlign w:val="superscript"/>
              </w:rPr>
              <w:t>2</w:t>
            </w:r>
            <w:r>
              <w:t>) в 1-й, 8-й, 15-й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sh0414</w:t>
            </w:r>
          </w:p>
        </w:tc>
        <w:tc>
          <w:tcPr>
            <w:tcW w:w="6406" w:type="dxa"/>
          </w:tcPr>
          <w:p w:rsidR="00E268A5" w:rsidRDefault="00E268A5">
            <w:pPr>
              <w:pStyle w:val="ConsPlusNormal"/>
              <w:jc w:val="both"/>
            </w:pPr>
            <w:r>
              <w:t>Энзалутамид 160 мг ежедневно + гозерелин 10,8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sh0415</w:t>
            </w:r>
          </w:p>
        </w:tc>
        <w:tc>
          <w:tcPr>
            <w:tcW w:w="6406" w:type="dxa"/>
          </w:tcPr>
          <w:p w:rsidR="00E268A5" w:rsidRDefault="00E268A5">
            <w:pPr>
              <w:pStyle w:val="ConsPlusNormal"/>
              <w:jc w:val="both"/>
            </w:pPr>
            <w:r>
              <w:t>Энзалутамид 160 мг ежедневно + лейпрорелин 22,5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sh0416</w:t>
            </w:r>
          </w:p>
        </w:tc>
        <w:tc>
          <w:tcPr>
            <w:tcW w:w="6406" w:type="dxa"/>
          </w:tcPr>
          <w:p w:rsidR="00E268A5" w:rsidRDefault="00E268A5">
            <w:pPr>
              <w:pStyle w:val="ConsPlusNormal"/>
              <w:jc w:val="both"/>
            </w:pPr>
            <w:r>
              <w:t>Энзалутамид 160 мг ежедневно + лейпрорелин 45 мг 1 раз в 180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sh0418</w:t>
            </w:r>
          </w:p>
        </w:tc>
        <w:tc>
          <w:tcPr>
            <w:tcW w:w="6406" w:type="dxa"/>
          </w:tcPr>
          <w:p w:rsidR="00E268A5" w:rsidRDefault="00E268A5">
            <w:pPr>
              <w:pStyle w:val="ConsPlusNormal"/>
              <w:jc w:val="both"/>
            </w:pPr>
            <w:r>
              <w:t>Эрибулин 1,4 мг/м</w:t>
            </w:r>
            <w:r>
              <w:rPr>
                <w:vertAlign w:val="superscript"/>
              </w:rPr>
              <w:t>2</w:t>
            </w:r>
            <w:r>
              <w:t xml:space="preserve"> в 1-й, 8-й дни + 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sh0418.1</w:t>
            </w:r>
          </w:p>
        </w:tc>
        <w:tc>
          <w:tcPr>
            <w:tcW w:w="6406" w:type="dxa"/>
          </w:tcPr>
          <w:p w:rsidR="00E268A5" w:rsidRDefault="00E268A5">
            <w:pPr>
              <w:pStyle w:val="ConsPlusNormal"/>
              <w:jc w:val="both"/>
            </w:pPr>
            <w:r>
              <w:t>Эрибулин 1,4 мг/м</w:t>
            </w:r>
            <w:r>
              <w:rPr>
                <w:vertAlign w:val="superscript"/>
              </w:rPr>
              <w:t>2</w:t>
            </w:r>
            <w:r>
              <w:t xml:space="preserve"> в 1-й, 8-й дни + трастузумаб 6 мг/кг (нагрузочная доза 8 мг/кг)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sh0426</w:t>
            </w:r>
          </w:p>
        </w:tc>
        <w:tc>
          <w:tcPr>
            <w:tcW w:w="6406" w:type="dxa"/>
          </w:tcPr>
          <w:p w:rsidR="00E268A5" w:rsidRDefault="00E268A5">
            <w:pPr>
              <w:pStyle w:val="ConsPlusNormal"/>
              <w:jc w:val="both"/>
            </w:pPr>
            <w:r>
              <w:t>De Gramont + панитумумаб: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панитумумаб 6 мг/кг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lastRenderedPageBreak/>
              <w:t>sh0437</w:t>
            </w:r>
          </w:p>
        </w:tc>
        <w:tc>
          <w:tcPr>
            <w:tcW w:w="6406" w:type="dxa"/>
          </w:tcPr>
          <w:p w:rsidR="00E268A5" w:rsidRDefault="00E268A5">
            <w:pPr>
              <w:pStyle w:val="ConsPlusNormal"/>
              <w:jc w:val="both"/>
            </w:pPr>
            <w:r>
              <w:t>HD MTX: метотрексат 12 г/м</w:t>
            </w:r>
            <w:r>
              <w:rPr>
                <w:vertAlign w:val="superscript"/>
              </w:rPr>
              <w:t>2</w:t>
            </w:r>
            <w:r>
              <w:t xml:space="preserve"> в 1-й день + кальция фолинат 15 мг/м</w:t>
            </w:r>
            <w:r>
              <w:rPr>
                <w:vertAlign w:val="superscript"/>
              </w:rPr>
              <w:t>2</w:t>
            </w:r>
            <w:r>
              <w:t xml:space="preserve"> в 1 - 5-й дни; цикл 14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sh0438</w:t>
            </w:r>
          </w:p>
        </w:tc>
        <w:tc>
          <w:tcPr>
            <w:tcW w:w="6406" w:type="dxa"/>
          </w:tcPr>
          <w:p w:rsidR="00E268A5" w:rsidRDefault="00E268A5">
            <w:pPr>
              <w:pStyle w:val="ConsPlusNormal"/>
              <w:jc w:val="both"/>
            </w:pPr>
            <w:r>
              <w:t>HD VAI: доксорубицин 75 мг/м</w:t>
            </w:r>
            <w:r>
              <w:rPr>
                <w:vertAlign w:val="superscript"/>
              </w:rPr>
              <w:t>2</w:t>
            </w:r>
            <w:r>
              <w:t xml:space="preserve"> (по 25 мг/м</w:t>
            </w:r>
            <w:r>
              <w:rPr>
                <w:vertAlign w:val="superscript"/>
              </w:rPr>
              <w:t>2</w:t>
            </w:r>
            <w:r>
              <w:t xml:space="preserve"> в сутки) 72-часовая инфузия в 1 - 3-й дни + ифосфамид 2500 мг/м</w:t>
            </w:r>
            <w:r>
              <w:rPr>
                <w:vertAlign w:val="superscript"/>
              </w:rPr>
              <w:t>2</w:t>
            </w:r>
            <w:r>
              <w:t xml:space="preserve"> в 1 - 4-й дни + месна 3000 мг/м</w:t>
            </w:r>
            <w:r>
              <w:rPr>
                <w:vertAlign w:val="superscript"/>
              </w:rPr>
              <w:t>2</w:t>
            </w:r>
            <w:r>
              <w:t xml:space="preserve"> в 1 - 4-й дни + винкристин 2 мг в 1-й день + филграстим 300 мкг в 5 - 14-й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sh0445</w:t>
            </w:r>
          </w:p>
        </w:tc>
        <w:tc>
          <w:tcPr>
            <w:tcW w:w="6406" w:type="dxa"/>
          </w:tcPr>
          <w:p w:rsidR="00E268A5" w:rsidRDefault="00E268A5">
            <w:pPr>
              <w:pStyle w:val="ConsPlusNormal"/>
              <w:jc w:val="both"/>
            </w:pPr>
            <w:r>
              <w:t>Абиратерон 1000 мг ежедневно + трипторелин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sh0446</w:t>
            </w:r>
          </w:p>
        </w:tc>
        <w:tc>
          <w:tcPr>
            <w:tcW w:w="6406" w:type="dxa"/>
          </w:tcPr>
          <w:p w:rsidR="00E268A5" w:rsidRDefault="00E268A5">
            <w:pPr>
              <w:pStyle w:val="ConsPlusNormal"/>
              <w:jc w:val="both"/>
            </w:pPr>
            <w:r>
              <w:t>Анастрозол 1 мг ежедневно + трастузумаб 6 мг/кг (нагрузочная доза 8 мг/кг) 1 раз в 21 день + пертузумаб 420 мг (нагрузочная доза 840 мг) 1 раз в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sh0447</w:t>
            </w:r>
          </w:p>
        </w:tc>
        <w:tc>
          <w:tcPr>
            <w:tcW w:w="6406" w:type="dxa"/>
          </w:tcPr>
          <w:p w:rsidR="00E268A5" w:rsidRDefault="00E268A5">
            <w:pPr>
              <w:pStyle w:val="ConsPlusNormal"/>
              <w:jc w:val="both"/>
            </w:pPr>
            <w:r>
              <w:t>Анастрозол 1 мг ежедневно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sh0448</w:t>
            </w:r>
          </w:p>
        </w:tc>
        <w:tc>
          <w:tcPr>
            <w:tcW w:w="6406" w:type="dxa"/>
          </w:tcPr>
          <w:p w:rsidR="00E268A5" w:rsidRDefault="00E268A5">
            <w:pPr>
              <w:pStyle w:val="ConsPlusNormal"/>
              <w:jc w:val="both"/>
            </w:pPr>
            <w:r>
              <w:t>Анастрозол 1 мг ежедневно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sh0449</w:t>
            </w:r>
          </w:p>
        </w:tc>
        <w:tc>
          <w:tcPr>
            <w:tcW w:w="6406" w:type="dxa"/>
          </w:tcPr>
          <w:p w:rsidR="00E268A5" w:rsidRDefault="00E268A5">
            <w:pPr>
              <w:pStyle w:val="ConsPlusNormal"/>
              <w:jc w:val="both"/>
            </w:pPr>
            <w:r>
              <w:t>Анастрозол 1 мг ежедневно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sh0450</w:t>
            </w:r>
          </w:p>
        </w:tc>
        <w:tc>
          <w:tcPr>
            <w:tcW w:w="6406" w:type="dxa"/>
          </w:tcPr>
          <w:p w:rsidR="00E268A5" w:rsidRDefault="00E268A5">
            <w:pPr>
              <w:pStyle w:val="ConsPlusNormal"/>
              <w:jc w:val="both"/>
            </w:pPr>
            <w:r>
              <w:t>Атезолизумаб 1200 мг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sh0452</w:t>
            </w:r>
          </w:p>
        </w:tc>
        <w:tc>
          <w:tcPr>
            <w:tcW w:w="6406" w:type="dxa"/>
          </w:tcPr>
          <w:p w:rsidR="00E268A5" w:rsidRDefault="00E268A5">
            <w:pPr>
              <w:pStyle w:val="ConsPlusNormal"/>
              <w:jc w:val="both"/>
            </w:pPr>
            <w:r>
              <w:t>Бикалутамид 50 мг ежедневно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sh0453</w:t>
            </w:r>
          </w:p>
        </w:tc>
        <w:tc>
          <w:tcPr>
            <w:tcW w:w="6406" w:type="dxa"/>
          </w:tcPr>
          <w:p w:rsidR="00E268A5" w:rsidRDefault="00E268A5">
            <w:pPr>
              <w:pStyle w:val="ConsPlusNormal"/>
              <w:jc w:val="both"/>
            </w:pPr>
            <w:r>
              <w:t>Бикалутамид 50 мг ежедневно + трипторелин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sh0464</w:t>
            </w:r>
          </w:p>
        </w:tc>
        <w:tc>
          <w:tcPr>
            <w:tcW w:w="6406" w:type="dxa"/>
          </w:tcPr>
          <w:p w:rsidR="00E268A5" w:rsidRDefault="00E268A5">
            <w:pPr>
              <w:pStyle w:val="ConsPlusNormal"/>
              <w:jc w:val="both"/>
            </w:pPr>
            <w:r>
              <w:t>Доксорубицин 90 мг/м</w:t>
            </w:r>
            <w:r>
              <w:rPr>
                <w:vertAlign w:val="superscript"/>
              </w:rPr>
              <w:t>2</w:t>
            </w:r>
            <w:r>
              <w:t xml:space="preserve"> (по 22,5 мг/м</w:t>
            </w:r>
            <w:r>
              <w:rPr>
                <w:vertAlign w:val="superscript"/>
              </w:rPr>
              <w:t>2</w:t>
            </w:r>
            <w:r>
              <w:t xml:space="preserve"> в сутки) 96-часовая инфузия в 1 - 4-й дни + дакарбазин 900 мг/м</w:t>
            </w:r>
            <w:r>
              <w:rPr>
                <w:vertAlign w:val="superscript"/>
              </w:rPr>
              <w:t>2</w:t>
            </w:r>
            <w:r>
              <w:t xml:space="preserve"> (по 225 мг/м</w:t>
            </w:r>
            <w:r>
              <w:rPr>
                <w:vertAlign w:val="superscript"/>
              </w:rPr>
              <w:t>2</w:t>
            </w:r>
            <w:r>
              <w:t xml:space="preserve"> в сутки) 96-часовая инфузия в 1 - 4-й дни + филграстим 300 мкг в 5 - 14-й дни; цикл 28 дней</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sh0465</w:t>
            </w:r>
          </w:p>
        </w:tc>
        <w:tc>
          <w:tcPr>
            <w:tcW w:w="6406" w:type="dxa"/>
          </w:tcPr>
          <w:p w:rsidR="00E268A5" w:rsidRDefault="00E268A5">
            <w:pPr>
              <w:pStyle w:val="ConsPlusNormal"/>
              <w:jc w:val="both"/>
            </w:pPr>
            <w:r>
              <w:t>Доцетаксел 75 мг/м</w:t>
            </w:r>
            <w:r>
              <w:rPr>
                <w:vertAlign w:val="superscript"/>
              </w:rPr>
              <w:t>2</w:t>
            </w:r>
            <w:r>
              <w:t xml:space="preserve"> в 1-й день + нинтеданиб 400 мг во 2 - 21-й дни; цикл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sh0466</w:t>
            </w:r>
          </w:p>
        </w:tc>
        <w:tc>
          <w:tcPr>
            <w:tcW w:w="6406" w:type="dxa"/>
          </w:tcPr>
          <w:p w:rsidR="00E268A5" w:rsidRDefault="00E268A5">
            <w:pPr>
              <w:pStyle w:val="ConsPlusNormal"/>
              <w:jc w:val="both"/>
            </w:pPr>
            <w:r>
              <w:t>Доцетаксел 75 мг/м</w:t>
            </w:r>
            <w:r>
              <w:rPr>
                <w:vertAlign w:val="superscript"/>
              </w:rPr>
              <w:t>2</w:t>
            </w:r>
            <w:r>
              <w:t xml:space="preserve"> в 1-й день + трипторелин 11,25 мг 1 раз в 90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sh0467</w:t>
            </w:r>
          </w:p>
        </w:tc>
        <w:tc>
          <w:tcPr>
            <w:tcW w:w="6406" w:type="dxa"/>
          </w:tcPr>
          <w:p w:rsidR="00E268A5" w:rsidRDefault="00E268A5">
            <w:pPr>
              <w:pStyle w:val="ConsPlusNormal"/>
              <w:jc w:val="both"/>
            </w:pPr>
            <w:r>
              <w:t>Иматиниб 400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sh0469</w:t>
            </w:r>
          </w:p>
        </w:tc>
        <w:tc>
          <w:tcPr>
            <w:tcW w:w="6406" w:type="dxa"/>
          </w:tcPr>
          <w:p w:rsidR="00E268A5" w:rsidRDefault="00E268A5">
            <w:pPr>
              <w:pStyle w:val="ConsPlusNormal"/>
              <w:jc w:val="both"/>
            </w:pPr>
            <w:r>
              <w:t>Интерферон альфа 3 - 5 млн МЕ 3 раза в неделю + ланреотид 120 мг 1 раз в 28 дней</w:t>
            </w:r>
          </w:p>
        </w:tc>
        <w:tc>
          <w:tcPr>
            <w:tcW w:w="1587" w:type="dxa"/>
          </w:tcPr>
          <w:p w:rsidR="00E268A5" w:rsidRDefault="00E268A5">
            <w:pPr>
              <w:pStyle w:val="ConsPlusNormal"/>
              <w:jc w:val="center"/>
            </w:pPr>
            <w:r>
              <w:t>12</w:t>
            </w:r>
          </w:p>
        </w:tc>
      </w:tr>
      <w:tr w:rsidR="00E268A5">
        <w:tc>
          <w:tcPr>
            <w:tcW w:w="1077" w:type="dxa"/>
          </w:tcPr>
          <w:p w:rsidR="00E268A5" w:rsidRDefault="00E268A5">
            <w:pPr>
              <w:pStyle w:val="ConsPlusNormal"/>
              <w:jc w:val="center"/>
            </w:pPr>
            <w:r>
              <w:t>sh0472</w:t>
            </w:r>
          </w:p>
        </w:tc>
        <w:tc>
          <w:tcPr>
            <w:tcW w:w="6406" w:type="dxa"/>
          </w:tcPr>
          <w:p w:rsidR="00E268A5" w:rsidRDefault="00E268A5">
            <w:pPr>
              <w:pStyle w:val="ConsPlusNormal"/>
              <w:jc w:val="both"/>
            </w:pPr>
            <w:r>
              <w:t>Ифосфамид 1600 - 2500 мг/м</w:t>
            </w:r>
            <w:r>
              <w:rPr>
                <w:vertAlign w:val="superscript"/>
              </w:rPr>
              <w:t>2</w:t>
            </w:r>
            <w:r>
              <w:t xml:space="preserve"> в 1 - 5-й дни + месна 1920 - 3000 мг/м</w:t>
            </w:r>
            <w:r>
              <w:rPr>
                <w:vertAlign w:val="superscript"/>
              </w:rPr>
              <w:t>2</w:t>
            </w:r>
            <w:r>
              <w:t xml:space="preserve">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sh0473</w:t>
            </w:r>
          </w:p>
        </w:tc>
        <w:tc>
          <w:tcPr>
            <w:tcW w:w="6406" w:type="dxa"/>
          </w:tcPr>
          <w:p w:rsidR="00E268A5" w:rsidRDefault="00E268A5">
            <w:pPr>
              <w:pStyle w:val="ConsPlusNormal"/>
              <w:jc w:val="both"/>
            </w:pPr>
            <w:r>
              <w:t>Ифосфамид 1800 мг/м</w:t>
            </w:r>
            <w:r>
              <w:rPr>
                <w:vertAlign w:val="superscript"/>
              </w:rPr>
              <w:t>2</w:t>
            </w:r>
            <w:r>
              <w:t xml:space="preserve"> в 1 - 5-й дни + месна 2160 мг/м</w:t>
            </w:r>
            <w:r>
              <w:rPr>
                <w:vertAlign w:val="superscript"/>
              </w:rPr>
              <w:t>2</w:t>
            </w:r>
            <w:r>
              <w:t xml:space="preserve"> в 1 - 5-й дни + этопозид 100 мг/м</w:t>
            </w:r>
            <w:r>
              <w:rPr>
                <w:vertAlign w:val="superscript"/>
              </w:rPr>
              <w:t>2</w:t>
            </w:r>
            <w:r>
              <w:t xml:space="preserve">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sh0474</w:t>
            </w:r>
          </w:p>
        </w:tc>
        <w:tc>
          <w:tcPr>
            <w:tcW w:w="6406" w:type="dxa"/>
          </w:tcPr>
          <w:p w:rsidR="00E268A5" w:rsidRDefault="00E268A5">
            <w:pPr>
              <w:pStyle w:val="ConsPlusNormal"/>
              <w:jc w:val="both"/>
            </w:pPr>
            <w:r>
              <w:t>Ланреотид 120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sh0475</w:t>
            </w:r>
          </w:p>
        </w:tc>
        <w:tc>
          <w:tcPr>
            <w:tcW w:w="6406" w:type="dxa"/>
          </w:tcPr>
          <w:p w:rsidR="00E268A5" w:rsidRDefault="00E268A5">
            <w:pPr>
              <w:pStyle w:val="ConsPlusNormal"/>
              <w:jc w:val="both"/>
            </w:pPr>
            <w:r>
              <w:t>Ланреотид 120 мг 1 раз в 28 дней + сунитиниб 37,5 мг ежедневно</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sh0482</w:t>
            </w:r>
          </w:p>
        </w:tc>
        <w:tc>
          <w:tcPr>
            <w:tcW w:w="6406" w:type="dxa"/>
          </w:tcPr>
          <w:p w:rsidR="00E268A5" w:rsidRDefault="00E268A5">
            <w:pPr>
              <w:pStyle w:val="ConsPlusNormal"/>
              <w:jc w:val="both"/>
            </w:pPr>
            <w:r>
              <w:t>Ломустин 100 мг/м</w:t>
            </w:r>
            <w:r>
              <w:rPr>
                <w:vertAlign w:val="superscript"/>
              </w:rPr>
              <w:t>2</w:t>
            </w:r>
            <w:r>
              <w:t xml:space="preserve"> в 1-й день + прокарбазин 60 мг/м</w:t>
            </w:r>
            <w:r>
              <w:rPr>
                <w:vertAlign w:val="superscript"/>
              </w:rPr>
              <w:t>2</w:t>
            </w:r>
            <w:r>
              <w:t xml:space="preserve"> в 1 - 14-й дни; цикл 42 дня</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sh0486</w:t>
            </w:r>
          </w:p>
        </w:tc>
        <w:tc>
          <w:tcPr>
            <w:tcW w:w="6406" w:type="dxa"/>
          </w:tcPr>
          <w:p w:rsidR="00E268A5" w:rsidRDefault="00E268A5">
            <w:pPr>
              <w:pStyle w:val="ConsPlusNormal"/>
              <w:jc w:val="both"/>
            </w:pPr>
            <w:r>
              <w:t>Метотрексат 50 мг в 1-й, 3-й, 5-й, 7-й дни + кальция фолинат 6 мг во 2-й, 4-й, 6-й, 8-й дни; цикл 14 дней</w:t>
            </w:r>
          </w:p>
        </w:tc>
        <w:tc>
          <w:tcPr>
            <w:tcW w:w="1587" w:type="dxa"/>
          </w:tcPr>
          <w:p w:rsidR="00E268A5" w:rsidRDefault="00E268A5">
            <w:pPr>
              <w:pStyle w:val="ConsPlusNormal"/>
              <w:jc w:val="center"/>
            </w:pPr>
            <w:r>
              <w:t>8</w:t>
            </w:r>
          </w:p>
        </w:tc>
      </w:tr>
      <w:tr w:rsidR="00E268A5">
        <w:tc>
          <w:tcPr>
            <w:tcW w:w="1077" w:type="dxa"/>
          </w:tcPr>
          <w:p w:rsidR="00E268A5" w:rsidRDefault="00E268A5">
            <w:pPr>
              <w:pStyle w:val="ConsPlusNormal"/>
              <w:jc w:val="center"/>
            </w:pPr>
            <w:r>
              <w:t>sh0491</w:t>
            </w:r>
          </w:p>
        </w:tc>
        <w:tc>
          <w:tcPr>
            <w:tcW w:w="6406" w:type="dxa"/>
          </w:tcPr>
          <w:p w:rsidR="00E268A5" w:rsidRDefault="00E268A5">
            <w:pPr>
              <w:pStyle w:val="ConsPlusNormal"/>
              <w:jc w:val="both"/>
            </w:pPr>
            <w:r>
              <w:t>Осимертиниб 80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sh0493</w:t>
            </w:r>
          </w:p>
        </w:tc>
        <w:tc>
          <w:tcPr>
            <w:tcW w:w="6406" w:type="dxa"/>
          </w:tcPr>
          <w:p w:rsidR="00E268A5" w:rsidRDefault="00E268A5">
            <w:pPr>
              <w:pStyle w:val="ConsPlusNormal"/>
              <w:jc w:val="both"/>
            </w:pPr>
            <w:r>
              <w:t>Паклитаксел 175 мг/м</w:t>
            </w:r>
            <w:r>
              <w:rPr>
                <w:vertAlign w:val="superscript"/>
              </w:rPr>
              <w:t>2</w:t>
            </w:r>
            <w:r>
              <w:t xml:space="preserve"> в 1-й день + ифосфамид 1200 мг/м</w:t>
            </w:r>
            <w:r>
              <w:rPr>
                <w:vertAlign w:val="superscript"/>
              </w:rPr>
              <w:t>2</w:t>
            </w:r>
            <w:r>
              <w:t xml:space="preserve"> в 1 - 3-</w:t>
            </w:r>
            <w:r>
              <w:lastRenderedPageBreak/>
              <w:t>й дни + цисплатин 25 мг/м</w:t>
            </w:r>
            <w:r>
              <w:rPr>
                <w:vertAlign w:val="superscript"/>
              </w:rPr>
              <w:t>2</w:t>
            </w:r>
            <w:r>
              <w:t xml:space="preserve"> в 1 - 3-й дни; цикл 21 день</w:t>
            </w:r>
          </w:p>
        </w:tc>
        <w:tc>
          <w:tcPr>
            <w:tcW w:w="1587" w:type="dxa"/>
          </w:tcPr>
          <w:p w:rsidR="00E268A5" w:rsidRDefault="00E268A5">
            <w:pPr>
              <w:pStyle w:val="ConsPlusNormal"/>
              <w:jc w:val="center"/>
            </w:pPr>
            <w:r>
              <w:lastRenderedPageBreak/>
              <w:t>3</w:t>
            </w:r>
          </w:p>
        </w:tc>
      </w:tr>
      <w:tr w:rsidR="00E268A5">
        <w:tc>
          <w:tcPr>
            <w:tcW w:w="1077" w:type="dxa"/>
          </w:tcPr>
          <w:p w:rsidR="00E268A5" w:rsidRDefault="00E268A5">
            <w:pPr>
              <w:pStyle w:val="ConsPlusNormal"/>
              <w:jc w:val="center"/>
            </w:pPr>
            <w:r>
              <w:lastRenderedPageBreak/>
              <w:t>sh0494</w:t>
            </w:r>
          </w:p>
        </w:tc>
        <w:tc>
          <w:tcPr>
            <w:tcW w:w="6406" w:type="dxa"/>
          </w:tcPr>
          <w:p w:rsidR="00E268A5" w:rsidRDefault="00E268A5">
            <w:pPr>
              <w:pStyle w:val="ConsPlusNormal"/>
              <w:jc w:val="both"/>
            </w:pPr>
            <w:r>
              <w:t>Паклитаксел 175 мг/м</w:t>
            </w:r>
            <w:r>
              <w:rPr>
                <w:vertAlign w:val="superscript"/>
              </w:rPr>
              <w:t>2</w:t>
            </w:r>
            <w:r>
              <w:t xml:space="preserve"> в 1-й день + карбоплатин AUC 5 - 6 в 1-й день + трастузумаб 6 мг/кг (нагрузочная доза 8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sh0497</w:t>
            </w:r>
          </w:p>
        </w:tc>
        <w:tc>
          <w:tcPr>
            <w:tcW w:w="6406" w:type="dxa"/>
          </w:tcPr>
          <w:p w:rsidR="00E268A5" w:rsidRDefault="00E268A5">
            <w:pPr>
              <w:pStyle w:val="ConsPlusNormal"/>
              <w:jc w:val="both"/>
            </w:pPr>
            <w:r>
              <w:t>Паклитаксел 175 - 200 мг/м</w:t>
            </w:r>
            <w:r>
              <w:rPr>
                <w:vertAlign w:val="superscript"/>
              </w:rPr>
              <w:t>2</w:t>
            </w:r>
            <w:r>
              <w:t xml:space="preserve"> в 1-й день + карбоплатин AUC 5 - 6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sh0499</w:t>
            </w:r>
          </w:p>
        </w:tc>
        <w:tc>
          <w:tcPr>
            <w:tcW w:w="6406" w:type="dxa"/>
          </w:tcPr>
          <w:p w:rsidR="00E268A5" w:rsidRDefault="00E268A5">
            <w:pPr>
              <w:pStyle w:val="ConsPlusNormal"/>
              <w:jc w:val="both"/>
            </w:pPr>
            <w:r>
              <w:t>Паклитаксел 175 - 200 мг/м</w:t>
            </w:r>
            <w:r>
              <w:rPr>
                <w:vertAlign w:val="superscript"/>
              </w:rPr>
              <w:t>2</w:t>
            </w:r>
            <w:r>
              <w:t xml:space="preserve"> в 1-й день + цисплатин 75 - 80 мг/м</w:t>
            </w:r>
            <w:r>
              <w:rPr>
                <w:vertAlign w:val="superscript"/>
              </w:rPr>
              <w:t>2</w:t>
            </w:r>
            <w:r>
              <w:t xml:space="preserve">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sh0504</w:t>
            </w:r>
          </w:p>
        </w:tc>
        <w:tc>
          <w:tcPr>
            <w:tcW w:w="6406" w:type="dxa"/>
          </w:tcPr>
          <w:p w:rsidR="00E268A5" w:rsidRDefault="00E268A5">
            <w:pPr>
              <w:pStyle w:val="ConsPlusNormal"/>
              <w:jc w:val="both"/>
            </w:pPr>
            <w:r>
              <w:t>Пембролизумаб 200 мг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sh0506</w:t>
            </w:r>
          </w:p>
        </w:tc>
        <w:tc>
          <w:tcPr>
            <w:tcW w:w="6406" w:type="dxa"/>
          </w:tcPr>
          <w:p w:rsidR="00E268A5" w:rsidRDefault="00E268A5">
            <w:pPr>
              <w:pStyle w:val="ConsPlusNormal"/>
              <w:jc w:val="both"/>
            </w:pPr>
            <w:r>
              <w:t>Рамуцирумаб 8 мг/кг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sh0509</w:t>
            </w:r>
          </w:p>
        </w:tc>
        <w:tc>
          <w:tcPr>
            <w:tcW w:w="6406" w:type="dxa"/>
          </w:tcPr>
          <w:p w:rsidR="00E268A5" w:rsidRDefault="00E268A5">
            <w:pPr>
              <w:pStyle w:val="ConsPlusNormal"/>
              <w:jc w:val="both"/>
            </w:pPr>
            <w:r>
              <w:t>Сунитиниб 37,5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sh0512</w:t>
            </w:r>
          </w:p>
        </w:tc>
        <w:tc>
          <w:tcPr>
            <w:tcW w:w="6406" w:type="dxa"/>
          </w:tcPr>
          <w:p w:rsidR="00E268A5" w:rsidRDefault="00E268A5">
            <w:pPr>
              <w:pStyle w:val="ConsPlusNormal"/>
              <w:jc w:val="both"/>
            </w:pPr>
            <w:r>
              <w:t>Сунитиниб 50 мг в 1 - 28-й дни; цикл 42 дня</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sh0513</w:t>
            </w:r>
          </w:p>
        </w:tc>
        <w:tc>
          <w:tcPr>
            <w:tcW w:w="6406" w:type="dxa"/>
          </w:tcPr>
          <w:p w:rsidR="00E268A5" w:rsidRDefault="00E268A5">
            <w:pPr>
              <w:pStyle w:val="ConsPlusNormal"/>
              <w:jc w:val="both"/>
            </w:pPr>
            <w:r>
              <w:t>Тамоксифен 20 мг ежедневно + трастузумаб 6 мг/кг (нагрузочная доза 8 мг/кг) 1 раз в 21 день + пертузумаб 420 мг (нагрузочная доза 840 мг) 1 раз в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sh0515</w:t>
            </w:r>
          </w:p>
        </w:tc>
        <w:tc>
          <w:tcPr>
            <w:tcW w:w="6406" w:type="dxa"/>
          </w:tcPr>
          <w:p w:rsidR="00E268A5" w:rsidRDefault="00E268A5">
            <w:pPr>
              <w:pStyle w:val="ConsPlusNormal"/>
              <w:jc w:val="both"/>
            </w:pPr>
            <w:r>
              <w:t>Темозоломид 150 мг/м</w:t>
            </w:r>
            <w:r>
              <w:rPr>
                <w:vertAlign w:val="superscript"/>
              </w:rPr>
              <w:t>2</w:t>
            </w:r>
            <w:r>
              <w:t xml:space="preserve"> в 10 - 14-й дни + капецитабин 2000 мг/м</w:t>
            </w:r>
            <w:r>
              <w:rPr>
                <w:vertAlign w:val="superscript"/>
              </w:rPr>
              <w:t>2</w:t>
            </w:r>
            <w:r>
              <w:t xml:space="preserve"> в 1 - 14-й дни + ланреотид 120 мг 1 раз в 28 дней; цикл 28 дней</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sh0518</w:t>
            </w:r>
          </w:p>
        </w:tc>
        <w:tc>
          <w:tcPr>
            <w:tcW w:w="6406" w:type="dxa"/>
          </w:tcPr>
          <w:p w:rsidR="00E268A5" w:rsidRDefault="00E268A5">
            <w:pPr>
              <w:pStyle w:val="ConsPlusNormal"/>
              <w:jc w:val="both"/>
            </w:pPr>
            <w:r>
              <w:t>Темозоломид 150 мг/м</w:t>
            </w:r>
            <w:r>
              <w:rPr>
                <w:vertAlign w:val="superscript"/>
              </w:rPr>
              <w:t>2</w:t>
            </w:r>
            <w:r>
              <w:t xml:space="preserve"> в 10 - 14-й дни + капецитабин 2000 мг/м</w:t>
            </w:r>
            <w:r>
              <w:rPr>
                <w:vertAlign w:val="superscript"/>
              </w:rPr>
              <w:t>2</w:t>
            </w:r>
            <w:r>
              <w:t xml:space="preserve"> в 1 - 14-й дни; цикл 28 дней</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sh0521</w:t>
            </w:r>
          </w:p>
        </w:tc>
        <w:tc>
          <w:tcPr>
            <w:tcW w:w="6406" w:type="dxa"/>
          </w:tcPr>
          <w:p w:rsidR="00E268A5" w:rsidRDefault="00E268A5">
            <w:pPr>
              <w:pStyle w:val="ConsPlusNormal"/>
              <w:jc w:val="both"/>
            </w:pPr>
            <w:r>
              <w:t>Темозоломид 150 мг/м</w:t>
            </w:r>
            <w:r>
              <w:rPr>
                <w:vertAlign w:val="superscript"/>
              </w:rPr>
              <w:t>2</w:t>
            </w:r>
            <w:r>
              <w:t xml:space="preserve"> в 1 - 5-й дни + цисплатин 20 мг/м</w:t>
            </w:r>
            <w:r>
              <w:rPr>
                <w:vertAlign w:val="superscript"/>
              </w:rPr>
              <w:t>2</w:t>
            </w:r>
            <w:r>
              <w:t xml:space="preserve"> в 1 - 5-й дни;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sh0523</w:t>
            </w:r>
          </w:p>
        </w:tc>
        <w:tc>
          <w:tcPr>
            <w:tcW w:w="6406" w:type="dxa"/>
          </w:tcPr>
          <w:p w:rsidR="00E268A5" w:rsidRDefault="00E268A5">
            <w:pPr>
              <w:pStyle w:val="ConsPlusNormal"/>
              <w:jc w:val="both"/>
            </w:pPr>
            <w:r>
              <w:t>Темозоломид 150 - 200 мг/м</w:t>
            </w:r>
            <w:r>
              <w:rPr>
                <w:vertAlign w:val="superscript"/>
              </w:rPr>
              <w:t>2</w:t>
            </w:r>
            <w:r>
              <w:t xml:space="preserve"> в 1 - 5-й дни + ланреотид 120 мг 1 раз в 28 дней;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sh0533</w:t>
            </w:r>
          </w:p>
        </w:tc>
        <w:tc>
          <w:tcPr>
            <w:tcW w:w="6406" w:type="dxa"/>
          </w:tcPr>
          <w:p w:rsidR="00E268A5" w:rsidRDefault="00E268A5">
            <w:pPr>
              <w:pStyle w:val="ConsPlusNormal"/>
              <w:jc w:val="both"/>
            </w:pPr>
            <w:r>
              <w:t>Трастузумаб 6 мг/кг (нагрузочная доза 8 мг/кг) в 1-й день + пертузумаб 420 мг (нагрузочная доза 840 мг)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sh0534</w:t>
            </w:r>
          </w:p>
        </w:tc>
        <w:tc>
          <w:tcPr>
            <w:tcW w:w="6406" w:type="dxa"/>
          </w:tcPr>
          <w:p w:rsidR="00E268A5" w:rsidRDefault="00E268A5">
            <w:pPr>
              <w:pStyle w:val="ConsPlusNormal"/>
              <w:jc w:val="both"/>
            </w:pPr>
            <w:r>
              <w:t>Трипторелин 11,25 мг 1 раз в 90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sh0537</w:t>
            </w:r>
          </w:p>
        </w:tc>
        <w:tc>
          <w:tcPr>
            <w:tcW w:w="6406" w:type="dxa"/>
          </w:tcPr>
          <w:p w:rsidR="00E268A5" w:rsidRDefault="00E268A5">
            <w:pPr>
              <w:pStyle w:val="ConsPlusNormal"/>
              <w:jc w:val="both"/>
            </w:pPr>
            <w:r>
              <w:t>Фторурацил 1000 мг/м</w:t>
            </w:r>
            <w:r>
              <w:rPr>
                <w:vertAlign w:val="superscript"/>
              </w:rPr>
              <w:t>2</w:t>
            </w:r>
            <w:r>
              <w:t xml:space="preserve"> в 1 - 5-й дни + цисплатин 100 мг/м</w:t>
            </w:r>
            <w:r>
              <w:rPr>
                <w:vertAlign w:val="superscript"/>
              </w:rPr>
              <w:t>2</w:t>
            </w:r>
            <w:r>
              <w:t xml:space="preserve"> в 1-й день;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sh0538</w:t>
            </w:r>
          </w:p>
        </w:tc>
        <w:tc>
          <w:tcPr>
            <w:tcW w:w="6406" w:type="dxa"/>
          </w:tcPr>
          <w:p w:rsidR="00E268A5" w:rsidRDefault="00E268A5">
            <w:pPr>
              <w:pStyle w:val="ConsPlusNormal"/>
              <w:jc w:val="both"/>
            </w:pPr>
            <w:r>
              <w:t>Фулвестрант 500 мг 1 раз в 28 дней (500 мг 2 раза в первый месяц терапии) + трастузумаб 6 мг/кг (нагрузочная доза 8 мг/кг) 1 раз в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sh0551</w:t>
            </w:r>
          </w:p>
        </w:tc>
        <w:tc>
          <w:tcPr>
            <w:tcW w:w="6406" w:type="dxa"/>
          </w:tcPr>
          <w:p w:rsidR="00E268A5" w:rsidRDefault="00E268A5">
            <w:pPr>
              <w:pStyle w:val="ConsPlusNormal"/>
              <w:jc w:val="both"/>
            </w:pPr>
            <w:r>
              <w:t>Энзалутамид 160 мг ежедневно + трипторелин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sh0555</w:t>
            </w:r>
          </w:p>
        </w:tc>
        <w:tc>
          <w:tcPr>
            <w:tcW w:w="6406" w:type="dxa"/>
          </w:tcPr>
          <w:p w:rsidR="00E268A5" w:rsidRDefault="00E268A5">
            <w:pPr>
              <w:pStyle w:val="ConsPlusNormal"/>
              <w:jc w:val="both"/>
            </w:pPr>
            <w:r>
              <w:t>Этопозид 100 - 120 мг/м</w:t>
            </w:r>
            <w:r>
              <w:rPr>
                <w:vertAlign w:val="superscript"/>
              </w:rPr>
              <w:t>2</w:t>
            </w:r>
            <w:r>
              <w:t xml:space="preserve"> в 1 - 3-й дни + карбоплатин AUC 4 - 6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sh0556</w:t>
            </w:r>
          </w:p>
        </w:tc>
        <w:tc>
          <w:tcPr>
            <w:tcW w:w="6406" w:type="dxa"/>
          </w:tcPr>
          <w:p w:rsidR="00E268A5" w:rsidRDefault="00E268A5">
            <w:pPr>
              <w:pStyle w:val="ConsPlusNormal"/>
              <w:jc w:val="both"/>
            </w:pPr>
            <w:r>
              <w:t>Этопозид 120 мг/м</w:t>
            </w:r>
            <w:r>
              <w:rPr>
                <w:vertAlign w:val="superscript"/>
              </w:rPr>
              <w:t>2</w:t>
            </w:r>
            <w:r>
              <w:t xml:space="preserve"> в 1 - 3-й дни + цисплатин 60 - 80 мг/м</w:t>
            </w:r>
            <w:r>
              <w:rPr>
                <w:vertAlign w:val="superscript"/>
              </w:rPr>
              <w:t>2</w:t>
            </w:r>
            <w:r>
              <w:t xml:space="preserve">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sh0557</w:t>
            </w:r>
          </w:p>
        </w:tc>
        <w:tc>
          <w:tcPr>
            <w:tcW w:w="6406" w:type="dxa"/>
          </w:tcPr>
          <w:p w:rsidR="00E268A5" w:rsidRDefault="00E268A5">
            <w:pPr>
              <w:pStyle w:val="ConsPlusNormal"/>
              <w:jc w:val="both"/>
            </w:pPr>
            <w:r>
              <w:t>De Gramont + цетуксимаб: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 xml:space="preserve">2/1 </w:t>
            </w:r>
            <w:hyperlink w:anchor="P3620">
              <w:r>
                <w:rPr>
                  <w:color w:val="0000FF"/>
                </w:rPr>
                <w:t>&lt;**&gt;</w:t>
              </w:r>
            </w:hyperlink>
          </w:p>
        </w:tc>
      </w:tr>
      <w:tr w:rsidR="00E268A5">
        <w:tc>
          <w:tcPr>
            <w:tcW w:w="1077" w:type="dxa"/>
          </w:tcPr>
          <w:p w:rsidR="00E268A5" w:rsidRDefault="00E268A5">
            <w:pPr>
              <w:pStyle w:val="ConsPlusNormal"/>
              <w:jc w:val="center"/>
            </w:pPr>
            <w:r>
              <w:lastRenderedPageBreak/>
              <w:t>sh0557.1</w:t>
            </w:r>
          </w:p>
        </w:tc>
        <w:tc>
          <w:tcPr>
            <w:tcW w:w="6406" w:type="dxa"/>
          </w:tcPr>
          <w:p w:rsidR="00E268A5" w:rsidRDefault="00E268A5">
            <w:pPr>
              <w:pStyle w:val="ConsPlusNormal"/>
              <w:jc w:val="both"/>
            </w:pPr>
            <w:r>
              <w:t>De Gramont + цетуксимаб: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sh0564</w:t>
            </w:r>
          </w:p>
        </w:tc>
        <w:tc>
          <w:tcPr>
            <w:tcW w:w="6406" w:type="dxa"/>
          </w:tcPr>
          <w:p w:rsidR="00E268A5" w:rsidRDefault="00E268A5">
            <w:pPr>
              <w:pStyle w:val="ConsPlusNormal"/>
              <w:jc w:val="both"/>
            </w:pPr>
            <w:r>
              <w:t>Винорелбин 60 - 80 мг/м</w:t>
            </w:r>
            <w:r>
              <w:rPr>
                <w:vertAlign w:val="superscript"/>
              </w:rPr>
              <w:t>2</w:t>
            </w:r>
            <w:r>
              <w:t xml:space="preserve"> в 1-й, 8-й дни + цисплатин 75 - 80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sh0564.1</w:t>
            </w:r>
          </w:p>
        </w:tc>
        <w:tc>
          <w:tcPr>
            <w:tcW w:w="6406" w:type="dxa"/>
          </w:tcPr>
          <w:p w:rsidR="00E268A5" w:rsidRDefault="00E268A5">
            <w:pPr>
              <w:pStyle w:val="ConsPlusNormal"/>
              <w:jc w:val="both"/>
            </w:pPr>
            <w:r>
              <w:t>Винорелбин 60 - 80 мг/м</w:t>
            </w:r>
            <w:r>
              <w:rPr>
                <w:vertAlign w:val="superscript"/>
              </w:rPr>
              <w:t>2</w:t>
            </w:r>
            <w:r>
              <w:t xml:space="preserve"> в 1-й, 8-й дни + цисплатин 75 - 80 мг/м</w:t>
            </w:r>
            <w:r>
              <w:rPr>
                <w:vertAlign w:val="superscript"/>
              </w:rPr>
              <w:t>2</w:t>
            </w:r>
            <w:r>
              <w:t xml:space="preserve">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sh0565</w:t>
            </w:r>
          </w:p>
        </w:tc>
        <w:tc>
          <w:tcPr>
            <w:tcW w:w="6406" w:type="dxa"/>
          </w:tcPr>
          <w:p w:rsidR="00E268A5" w:rsidRDefault="00E268A5">
            <w:pPr>
              <w:pStyle w:val="ConsPlusNormal"/>
              <w:jc w:val="both"/>
            </w:pPr>
            <w:r>
              <w:t>Винорелбин 60 - 80 мг/м</w:t>
            </w:r>
            <w:r>
              <w:rPr>
                <w:vertAlign w:val="superscript"/>
              </w:rPr>
              <w:t>2</w:t>
            </w:r>
            <w:r>
              <w:t xml:space="preserve"> в 1-й, 8-й,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sh0575</w:t>
            </w:r>
          </w:p>
        </w:tc>
        <w:tc>
          <w:tcPr>
            <w:tcW w:w="6406" w:type="dxa"/>
          </w:tcPr>
          <w:p w:rsidR="00E268A5" w:rsidRDefault="00E268A5">
            <w:pPr>
              <w:pStyle w:val="ConsPlusNormal"/>
              <w:jc w:val="both"/>
            </w:pPr>
            <w:r>
              <w:t>Паклитаксел 80 мг/м</w:t>
            </w:r>
            <w:r>
              <w:rPr>
                <w:vertAlign w:val="superscript"/>
              </w:rPr>
              <w:t>2</w:t>
            </w:r>
            <w:r>
              <w:t xml:space="preserve"> в 1-й, 8-й, 15-й дни + рамуцирумаб 8 мг/кг в 1-й,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sh0575.1</w:t>
            </w:r>
          </w:p>
        </w:tc>
        <w:tc>
          <w:tcPr>
            <w:tcW w:w="6406" w:type="dxa"/>
          </w:tcPr>
          <w:p w:rsidR="00E268A5" w:rsidRDefault="00E268A5">
            <w:pPr>
              <w:pStyle w:val="ConsPlusNormal"/>
              <w:jc w:val="both"/>
            </w:pPr>
            <w:r>
              <w:t>Паклитаксел 80 мг/м</w:t>
            </w:r>
            <w:r>
              <w:rPr>
                <w:vertAlign w:val="superscript"/>
              </w:rPr>
              <w:t>2</w:t>
            </w:r>
            <w:r>
              <w:t xml:space="preserve"> в 1-й, 8-й, 15-й дни + рамуцирумаб 8 мг/кг в 1-й, 15-й дни;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sh0576</w:t>
            </w:r>
          </w:p>
        </w:tc>
        <w:tc>
          <w:tcPr>
            <w:tcW w:w="6406" w:type="dxa"/>
          </w:tcPr>
          <w:p w:rsidR="00E268A5" w:rsidRDefault="00E268A5">
            <w:pPr>
              <w:pStyle w:val="ConsPlusNormal"/>
              <w:jc w:val="both"/>
            </w:pPr>
            <w:r>
              <w:t>Паклитаксел 80 мг/м</w:t>
            </w:r>
            <w:r>
              <w:rPr>
                <w:vertAlign w:val="superscript"/>
              </w:rPr>
              <w:t>2</w:t>
            </w:r>
            <w:r>
              <w:t xml:space="preserve"> в 1-й, 8-й, 15-й дни + трастузумаб 6 мг/кг (нагрузочная доза 8 мг/кг) в 1-й день + пертузумаб 420 мг (нагрузочная доза 840 мг)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sh0576.1</w:t>
            </w:r>
          </w:p>
        </w:tc>
        <w:tc>
          <w:tcPr>
            <w:tcW w:w="6406" w:type="dxa"/>
          </w:tcPr>
          <w:p w:rsidR="00E268A5" w:rsidRDefault="00E268A5">
            <w:pPr>
              <w:pStyle w:val="ConsPlusNormal"/>
              <w:jc w:val="both"/>
            </w:pPr>
            <w:r>
              <w:t>Паклитаксел 80 мг/м</w:t>
            </w:r>
            <w:r>
              <w:rPr>
                <w:vertAlign w:val="superscript"/>
              </w:rPr>
              <w:t>2</w:t>
            </w:r>
            <w:r>
              <w:t xml:space="preserve"> в 1-й, 8-й, 15-й дни + трастузумаб 6 мг/кг (нагрузочная доза 8 мг/кг) в 1-й день + пертузумаб 420 мг (нагрузочная доза 840 мг)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sh0578</w:t>
            </w:r>
          </w:p>
        </w:tc>
        <w:tc>
          <w:tcPr>
            <w:tcW w:w="6406" w:type="dxa"/>
          </w:tcPr>
          <w:p w:rsidR="00E268A5" w:rsidRDefault="00E268A5">
            <w:pPr>
              <w:pStyle w:val="ConsPlusNormal"/>
              <w:jc w:val="both"/>
            </w:pPr>
            <w:r>
              <w:t>Темозоломид 100 мг/м</w:t>
            </w:r>
            <w:r>
              <w:rPr>
                <w:vertAlign w:val="superscript"/>
              </w:rPr>
              <w:t>2</w:t>
            </w:r>
            <w:r>
              <w:t xml:space="preserve"> в 1 - 8-й дни, 15 - 22-й дни; цикл 28 дней</w:t>
            </w:r>
          </w:p>
        </w:tc>
        <w:tc>
          <w:tcPr>
            <w:tcW w:w="1587" w:type="dxa"/>
          </w:tcPr>
          <w:p w:rsidR="00E268A5" w:rsidRDefault="00E268A5">
            <w:pPr>
              <w:pStyle w:val="ConsPlusNormal"/>
              <w:jc w:val="center"/>
            </w:pPr>
            <w:r>
              <w:t>8</w:t>
            </w:r>
          </w:p>
        </w:tc>
      </w:tr>
      <w:tr w:rsidR="00E268A5">
        <w:tc>
          <w:tcPr>
            <w:tcW w:w="1077" w:type="dxa"/>
          </w:tcPr>
          <w:p w:rsidR="00E268A5" w:rsidRDefault="00E268A5">
            <w:pPr>
              <w:pStyle w:val="ConsPlusNormal"/>
              <w:jc w:val="center"/>
            </w:pPr>
            <w:r>
              <w:t>sh0578.1</w:t>
            </w:r>
          </w:p>
        </w:tc>
        <w:tc>
          <w:tcPr>
            <w:tcW w:w="6406" w:type="dxa"/>
          </w:tcPr>
          <w:p w:rsidR="00E268A5" w:rsidRDefault="00E268A5">
            <w:pPr>
              <w:pStyle w:val="ConsPlusNormal"/>
              <w:jc w:val="both"/>
            </w:pPr>
            <w:r>
              <w:t>Темозоломид 100 мг/м</w:t>
            </w:r>
            <w:r>
              <w:rPr>
                <w:vertAlign w:val="superscript"/>
              </w:rPr>
              <w:t>2</w:t>
            </w:r>
            <w:r>
              <w:t xml:space="preserve"> в 1 - 8-й дни, 15 - 22-й дни; цикл 28 дней</w:t>
            </w:r>
          </w:p>
        </w:tc>
        <w:tc>
          <w:tcPr>
            <w:tcW w:w="1587" w:type="dxa"/>
          </w:tcPr>
          <w:p w:rsidR="00E268A5" w:rsidRDefault="00E268A5">
            <w:pPr>
              <w:pStyle w:val="ConsPlusNormal"/>
              <w:jc w:val="center"/>
            </w:pPr>
            <w:r>
              <w:t>16</w:t>
            </w:r>
          </w:p>
        </w:tc>
      </w:tr>
      <w:tr w:rsidR="00E268A5">
        <w:tc>
          <w:tcPr>
            <w:tcW w:w="1077" w:type="dxa"/>
          </w:tcPr>
          <w:p w:rsidR="00E268A5" w:rsidRDefault="00E268A5">
            <w:pPr>
              <w:pStyle w:val="ConsPlusNormal"/>
              <w:jc w:val="center"/>
            </w:pPr>
            <w:r>
              <w:t>sh0580</w:t>
            </w:r>
          </w:p>
        </w:tc>
        <w:tc>
          <w:tcPr>
            <w:tcW w:w="6406" w:type="dxa"/>
          </w:tcPr>
          <w:p w:rsidR="00E268A5" w:rsidRDefault="00E268A5">
            <w:pPr>
              <w:pStyle w:val="ConsPlusNormal"/>
              <w:jc w:val="both"/>
            </w:pPr>
            <w:r>
              <w:t>Этопозид 50 мг/м</w:t>
            </w:r>
            <w:r>
              <w:rPr>
                <w:vertAlign w:val="superscript"/>
              </w:rPr>
              <w:t>2</w:t>
            </w:r>
            <w:r>
              <w:t xml:space="preserve"> внутрь в 1 - 21-й дни;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sh0581</w:t>
            </w:r>
          </w:p>
        </w:tc>
        <w:tc>
          <w:tcPr>
            <w:tcW w:w="6406" w:type="dxa"/>
          </w:tcPr>
          <w:p w:rsidR="00E268A5" w:rsidRDefault="00E268A5">
            <w:pPr>
              <w:pStyle w:val="ConsPlusNormal"/>
              <w:jc w:val="both"/>
            </w:pPr>
            <w:r>
              <w:t>Нинтеданиб 400 мг ежедневно</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sh0582</w:t>
            </w:r>
          </w:p>
        </w:tc>
        <w:tc>
          <w:tcPr>
            <w:tcW w:w="6406" w:type="dxa"/>
          </w:tcPr>
          <w:p w:rsidR="00E268A5" w:rsidRDefault="00E268A5">
            <w:pPr>
              <w:pStyle w:val="ConsPlusNormal"/>
              <w:jc w:val="both"/>
            </w:pPr>
            <w:r>
              <w:t>Метотрексат 30 - 40 мг/м</w:t>
            </w:r>
            <w:r>
              <w:rPr>
                <w:vertAlign w:val="superscript"/>
              </w:rPr>
              <w:t>2</w:t>
            </w:r>
            <w:r>
              <w:t xml:space="preserve">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sh0583</w:t>
            </w:r>
          </w:p>
        </w:tc>
        <w:tc>
          <w:tcPr>
            <w:tcW w:w="6406" w:type="dxa"/>
          </w:tcPr>
          <w:p w:rsidR="00E268A5" w:rsidRDefault="00E268A5">
            <w:pPr>
              <w:pStyle w:val="ConsPlusNormal"/>
              <w:jc w:val="both"/>
            </w:pPr>
            <w:r>
              <w:t>Ниволумаб 3 мг/кг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sh0588</w:t>
            </w:r>
          </w:p>
        </w:tc>
        <w:tc>
          <w:tcPr>
            <w:tcW w:w="6406" w:type="dxa"/>
          </w:tcPr>
          <w:p w:rsidR="00E268A5" w:rsidRDefault="00E268A5">
            <w:pPr>
              <w:pStyle w:val="ConsPlusNormal"/>
              <w:jc w:val="both"/>
            </w:pPr>
            <w:r>
              <w:t>Фторурацил 2600 мг/м</w:t>
            </w:r>
            <w:r>
              <w:rPr>
                <w:vertAlign w:val="superscript"/>
              </w:rPr>
              <w:t>2</w:t>
            </w:r>
            <w:r>
              <w:t xml:space="preserve"> 24-часовая инфузия в 1-й день + оксалиплатин 85 мг/м</w:t>
            </w:r>
            <w:r>
              <w:rPr>
                <w:vertAlign w:val="superscript"/>
              </w:rPr>
              <w:t>2</w:t>
            </w:r>
            <w:r>
              <w:t xml:space="preserve"> в 1-й день + кальция фолинат 200 мг/м</w:t>
            </w:r>
            <w:r>
              <w:rPr>
                <w:vertAlign w:val="superscript"/>
              </w:rPr>
              <w:t>2</w:t>
            </w:r>
            <w:r>
              <w:t xml:space="preserve"> в 1-й день + доцетаксел 50 мг/м</w:t>
            </w:r>
            <w:r>
              <w:rPr>
                <w:vertAlign w:val="superscript"/>
              </w:rPr>
              <w:t>2</w:t>
            </w:r>
            <w:r>
              <w:t xml:space="preserve">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sh0589</w:t>
            </w:r>
          </w:p>
        </w:tc>
        <w:tc>
          <w:tcPr>
            <w:tcW w:w="6406" w:type="dxa"/>
          </w:tcPr>
          <w:p w:rsidR="00E268A5" w:rsidRDefault="00E268A5">
            <w:pPr>
              <w:pStyle w:val="ConsPlusNormal"/>
              <w:jc w:val="both"/>
            </w:pPr>
            <w:r>
              <w:t>Фторурацил 2600 мг/м</w:t>
            </w:r>
            <w:r>
              <w:rPr>
                <w:vertAlign w:val="superscript"/>
              </w:rPr>
              <w:t>2</w:t>
            </w:r>
            <w:r>
              <w:t xml:space="preserve"> (по 1300 мг/м</w:t>
            </w:r>
            <w:r>
              <w:rPr>
                <w:vertAlign w:val="superscript"/>
              </w:rPr>
              <w:t>2</w:t>
            </w:r>
            <w:r>
              <w:t xml:space="preserve"> в сутки) 48-часовая инфузия в 1 - 2-й дни + оксалиплатин 85 мг/м</w:t>
            </w:r>
            <w:r>
              <w:rPr>
                <w:vertAlign w:val="superscript"/>
              </w:rPr>
              <w:t>2</w:t>
            </w:r>
            <w:r>
              <w:t xml:space="preserve"> в 1-й день + кальция фолинат 200 мг/м</w:t>
            </w:r>
            <w:r>
              <w:rPr>
                <w:vertAlign w:val="superscript"/>
              </w:rPr>
              <w:t>2</w:t>
            </w:r>
            <w:r>
              <w:t xml:space="preserve"> в 1-й день + доцетаксел 50 мг/м</w:t>
            </w:r>
            <w:r>
              <w:rPr>
                <w:vertAlign w:val="superscript"/>
              </w:rPr>
              <w:t>2</w:t>
            </w:r>
            <w:r>
              <w:t xml:space="preserve">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sh0591</w:t>
            </w:r>
          </w:p>
        </w:tc>
        <w:tc>
          <w:tcPr>
            <w:tcW w:w="6406" w:type="dxa"/>
          </w:tcPr>
          <w:p w:rsidR="00E268A5" w:rsidRDefault="00E268A5">
            <w:pPr>
              <w:pStyle w:val="ConsPlusNormal"/>
              <w:jc w:val="both"/>
            </w:pPr>
            <w:r>
              <w:t>Темозоломид 150 мг/м</w:t>
            </w:r>
            <w:r>
              <w:rPr>
                <w:vertAlign w:val="superscript"/>
              </w:rPr>
              <w:t>2</w:t>
            </w:r>
            <w:r>
              <w:t xml:space="preserve"> внутрь в 10 - 14-й дни + капецитабин 2000 мг/м</w:t>
            </w:r>
            <w:r>
              <w:rPr>
                <w:vertAlign w:val="superscript"/>
              </w:rPr>
              <w:t>2</w:t>
            </w:r>
            <w:r>
              <w:t xml:space="preserve"> внутрь в 1 - 14-й дни + бевацизумаб 5 мг/кг в 14-й, 28-й дни; цикл 28 дней</w:t>
            </w:r>
          </w:p>
        </w:tc>
        <w:tc>
          <w:tcPr>
            <w:tcW w:w="1587" w:type="dxa"/>
          </w:tcPr>
          <w:p w:rsidR="00E268A5" w:rsidRDefault="00E268A5">
            <w:pPr>
              <w:pStyle w:val="ConsPlusNormal"/>
              <w:jc w:val="center"/>
            </w:pPr>
            <w:r>
              <w:t xml:space="preserve">14/1 </w:t>
            </w:r>
            <w:hyperlink w:anchor="P3620">
              <w:r>
                <w:rPr>
                  <w:color w:val="0000FF"/>
                </w:rPr>
                <w:t>&lt;**&gt;</w:t>
              </w:r>
            </w:hyperlink>
          </w:p>
        </w:tc>
      </w:tr>
      <w:tr w:rsidR="00E268A5">
        <w:tc>
          <w:tcPr>
            <w:tcW w:w="1077" w:type="dxa"/>
          </w:tcPr>
          <w:p w:rsidR="00E268A5" w:rsidRDefault="00E268A5">
            <w:pPr>
              <w:pStyle w:val="ConsPlusNormal"/>
              <w:jc w:val="center"/>
            </w:pPr>
            <w:r>
              <w:t>sh0592</w:t>
            </w:r>
          </w:p>
        </w:tc>
        <w:tc>
          <w:tcPr>
            <w:tcW w:w="6406" w:type="dxa"/>
          </w:tcPr>
          <w:p w:rsidR="00E268A5" w:rsidRDefault="00E268A5">
            <w:pPr>
              <w:pStyle w:val="ConsPlusNormal"/>
              <w:jc w:val="both"/>
            </w:pPr>
            <w:r>
              <w:t>Алектиниб 1200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sh0595</w:t>
            </w:r>
          </w:p>
        </w:tc>
        <w:tc>
          <w:tcPr>
            <w:tcW w:w="6406" w:type="dxa"/>
          </w:tcPr>
          <w:p w:rsidR="00E268A5" w:rsidRDefault="00E268A5">
            <w:pPr>
              <w:pStyle w:val="ConsPlusNormal"/>
              <w:jc w:val="both"/>
            </w:pPr>
            <w:r>
              <w:t>Пембролизумаб 200 мг в 1-й день + пеметрексед 500 мг/м</w:t>
            </w:r>
            <w:r>
              <w:rPr>
                <w:vertAlign w:val="superscript"/>
              </w:rPr>
              <w:t>2</w:t>
            </w:r>
            <w:r>
              <w:t xml:space="preserve"> в 1-й день + цисплатин 75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sh0596</w:t>
            </w:r>
          </w:p>
        </w:tc>
        <w:tc>
          <w:tcPr>
            <w:tcW w:w="6406" w:type="dxa"/>
          </w:tcPr>
          <w:p w:rsidR="00E268A5" w:rsidRDefault="00E268A5">
            <w:pPr>
              <w:pStyle w:val="ConsPlusNormal"/>
              <w:jc w:val="both"/>
            </w:pPr>
            <w:r>
              <w:t>Пембролизумаб 200 мг в 1-й день + пеметрексед 500 мг/м</w:t>
            </w:r>
            <w:r>
              <w:rPr>
                <w:vertAlign w:val="superscript"/>
              </w:rPr>
              <w:t>2</w:t>
            </w:r>
            <w:r>
              <w:t xml:space="preserve"> в 1-й день + карбоплатин AUC 5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sh0597</w:t>
            </w:r>
          </w:p>
        </w:tc>
        <w:tc>
          <w:tcPr>
            <w:tcW w:w="6406" w:type="dxa"/>
          </w:tcPr>
          <w:p w:rsidR="00E268A5" w:rsidRDefault="00E268A5">
            <w:pPr>
              <w:pStyle w:val="ConsPlusNormal"/>
              <w:jc w:val="both"/>
            </w:pPr>
            <w:r>
              <w:t>Пембролизумаб 200 мг в 1-й день + пеметрексед 500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lastRenderedPageBreak/>
              <w:t>sh0601</w:t>
            </w:r>
          </w:p>
        </w:tc>
        <w:tc>
          <w:tcPr>
            <w:tcW w:w="6406" w:type="dxa"/>
          </w:tcPr>
          <w:p w:rsidR="00E268A5" w:rsidRDefault="00E268A5">
            <w:pPr>
              <w:pStyle w:val="ConsPlusNormal"/>
              <w:jc w:val="both"/>
            </w:pPr>
            <w:r>
              <w:t>Пеметрексед 500 мг/м</w:t>
            </w:r>
            <w:r>
              <w:rPr>
                <w:vertAlign w:val="superscript"/>
              </w:rPr>
              <w:t>2</w:t>
            </w:r>
            <w:r>
              <w:t xml:space="preserve"> в 1-й день + карбоплатин AUC 5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sh0604</w:t>
            </w:r>
          </w:p>
        </w:tc>
        <w:tc>
          <w:tcPr>
            <w:tcW w:w="6406" w:type="dxa"/>
          </w:tcPr>
          <w:p w:rsidR="00E268A5" w:rsidRDefault="00E268A5">
            <w:pPr>
              <w:pStyle w:val="ConsPlusNormal"/>
              <w:jc w:val="both"/>
            </w:pPr>
            <w:r>
              <w:t>Ниволумаб 1 мг/кг в 1-й день + ипилимумаб 3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sh0605</w:t>
            </w:r>
          </w:p>
        </w:tc>
        <w:tc>
          <w:tcPr>
            <w:tcW w:w="6406" w:type="dxa"/>
          </w:tcPr>
          <w:p w:rsidR="00E268A5" w:rsidRDefault="00E268A5">
            <w:pPr>
              <w:pStyle w:val="ConsPlusNormal"/>
              <w:jc w:val="both"/>
            </w:pPr>
            <w:r>
              <w:t>Паклитаксел 135 мг/м</w:t>
            </w:r>
            <w:r>
              <w:rPr>
                <w:vertAlign w:val="superscript"/>
              </w:rPr>
              <w:t>2</w:t>
            </w:r>
            <w:r>
              <w:t xml:space="preserve"> в 1-й день + карбоплатин AUC 6 во 2-й день внутрибрюшинно + паклитаксел 60 мг/м</w:t>
            </w:r>
            <w:r>
              <w:rPr>
                <w:vertAlign w:val="superscript"/>
              </w:rPr>
              <w:t>2</w:t>
            </w:r>
            <w:r>
              <w:t xml:space="preserve"> в 8-й день внутрибрюшинно; цикл 21 день</w:t>
            </w:r>
          </w:p>
        </w:tc>
        <w:tc>
          <w:tcPr>
            <w:tcW w:w="1587" w:type="dxa"/>
          </w:tcPr>
          <w:p w:rsidR="00E268A5" w:rsidRDefault="00E268A5">
            <w:pPr>
              <w:pStyle w:val="ConsPlusNormal"/>
              <w:jc w:val="center"/>
            </w:pPr>
            <w:r>
              <w:t xml:space="preserve">2/1 </w:t>
            </w:r>
            <w:hyperlink w:anchor="P3620">
              <w:r>
                <w:rPr>
                  <w:color w:val="0000FF"/>
                </w:rPr>
                <w:t>&lt;**&gt;</w:t>
              </w:r>
            </w:hyperlink>
          </w:p>
        </w:tc>
      </w:tr>
      <w:tr w:rsidR="00E268A5">
        <w:tc>
          <w:tcPr>
            <w:tcW w:w="1077" w:type="dxa"/>
          </w:tcPr>
          <w:p w:rsidR="00E268A5" w:rsidRDefault="00E268A5">
            <w:pPr>
              <w:pStyle w:val="ConsPlusNormal"/>
              <w:jc w:val="center"/>
            </w:pPr>
            <w:r>
              <w:t>sh0605.1</w:t>
            </w:r>
          </w:p>
        </w:tc>
        <w:tc>
          <w:tcPr>
            <w:tcW w:w="6406" w:type="dxa"/>
          </w:tcPr>
          <w:p w:rsidR="00E268A5" w:rsidRDefault="00E268A5">
            <w:pPr>
              <w:pStyle w:val="ConsPlusNormal"/>
              <w:jc w:val="both"/>
            </w:pPr>
            <w:r>
              <w:t>Паклитаксел 135 мг/м</w:t>
            </w:r>
            <w:r>
              <w:rPr>
                <w:vertAlign w:val="superscript"/>
              </w:rPr>
              <w:t>2</w:t>
            </w:r>
            <w:r>
              <w:t xml:space="preserve"> в 1-й день + карбоплатин AUC 6 во 2-й день внутрибрюшинно + паклитаксел 60 мг/м</w:t>
            </w:r>
            <w:r>
              <w:rPr>
                <w:vertAlign w:val="superscript"/>
              </w:rPr>
              <w:t>2</w:t>
            </w:r>
            <w:r>
              <w:t xml:space="preserve"> в 8-й день внутрибрюшинно;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sh0612</w:t>
            </w:r>
          </w:p>
        </w:tc>
        <w:tc>
          <w:tcPr>
            <w:tcW w:w="6406" w:type="dxa"/>
          </w:tcPr>
          <w:p w:rsidR="00E268A5" w:rsidRDefault="00E268A5">
            <w:pPr>
              <w:pStyle w:val="ConsPlusNormal"/>
              <w:jc w:val="both"/>
            </w:pPr>
            <w:r>
              <w:t>Этопозид 100 мг/м</w:t>
            </w:r>
            <w:r>
              <w:rPr>
                <w:vertAlign w:val="superscript"/>
              </w:rPr>
              <w:t>2</w:t>
            </w:r>
            <w:r>
              <w:t xml:space="preserve"> в 5 - 7-й дни + доксорубицин 20 мг/м</w:t>
            </w:r>
            <w:r>
              <w:rPr>
                <w:vertAlign w:val="superscript"/>
              </w:rPr>
              <w:t>2</w:t>
            </w:r>
            <w:r>
              <w:t xml:space="preserve"> в 1-й, 8-й дни + цисплатин 40 мг/м</w:t>
            </w:r>
            <w:r>
              <w:rPr>
                <w:vertAlign w:val="superscript"/>
              </w:rPr>
              <w:t>2</w:t>
            </w:r>
            <w:r>
              <w:t xml:space="preserve"> в 1-й, 9-й дни + митотан в дозе, обеспечивающей его содержание в сыворотке крови на уровне 14 - 20 мкг/мл ежедневно; цикл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sh0616</w:t>
            </w:r>
          </w:p>
        </w:tc>
        <w:tc>
          <w:tcPr>
            <w:tcW w:w="6406" w:type="dxa"/>
          </w:tcPr>
          <w:p w:rsidR="00E268A5" w:rsidRDefault="00E268A5">
            <w:pPr>
              <w:pStyle w:val="ConsPlusNormal"/>
              <w:jc w:val="both"/>
            </w:pPr>
            <w:r>
              <w:t>Винорелбин 25 - 30 мг/м</w:t>
            </w:r>
            <w:r>
              <w:rPr>
                <w:vertAlign w:val="superscript"/>
              </w:rPr>
              <w:t>2</w:t>
            </w:r>
            <w:r>
              <w:t xml:space="preserve">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sh0618</w:t>
            </w:r>
          </w:p>
        </w:tc>
        <w:tc>
          <w:tcPr>
            <w:tcW w:w="6406" w:type="dxa"/>
          </w:tcPr>
          <w:p w:rsidR="00E268A5" w:rsidRDefault="00E268A5">
            <w:pPr>
              <w:pStyle w:val="ConsPlusNormal"/>
              <w:jc w:val="both"/>
            </w:pPr>
            <w:r>
              <w:t>Иринотекан 180 мг/м</w:t>
            </w:r>
            <w:r>
              <w:rPr>
                <w:vertAlign w:val="superscript"/>
              </w:rPr>
              <w:t>2</w:t>
            </w:r>
            <w:r>
              <w:t xml:space="preserve"> в 1-й день +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2000 - 2600 мг/м</w:t>
            </w:r>
            <w:r>
              <w:rPr>
                <w:vertAlign w:val="superscript"/>
              </w:rPr>
              <w:t>2</w:t>
            </w:r>
            <w:r>
              <w:t xml:space="preserve"> (по 1000 - 1300 мг/м</w:t>
            </w:r>
            <w:r>
              <w:rPr>
                <w:vertAlign w:val="superscript"/>
              </w:rPr>
              <w:t>2</w:t>
            </w:r>
            <w:r>
              <w:t xml:space="preserve"> в сутки) 46-часовая инфузия в 1 - 2-й дни + панитумумаб 6 мг/кг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sh0620</w:t>
            </w:r>
          </w:p>
        </w:tc>
        <w:tc>
          <w:tcPr>
            <w:tcW w:w="6406" w:type="dxa"/>
          </w:tcPr>
          <w:p w:rsidR="00E268A5" w:rsidRDefault="00E268A5">
            <w:pPr>
              <w:pStyle w:val="ConsPlusNormal"/>
              <w:jc w:val="both"/>
            </w:pPr>
            <w:r>
              <w:t>Иринотекан 180 мг/м</w:t>
            </w:r>
            <w:r>
              <w:rPr>
                <w:vertAlign w:val="superscript"/>
              </w:rPr>
              <w:t>2</w:t>
            </w:r>
            <w:r>
              <w:t xml:space="preserve"> в 1-й день +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2000 - 2600 мг/м</w:t>
            </w:r>
            <w:r>
              <w:rPr>
                <w:vertAlign w:val="superscript"/>
              </w:rPr>
              <w:t>2</w:t>
            </w:r>
            <w:r>
              <w:t xml:space="preserve"> (по 1000 - 1300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 xml:space="preserve">2/1 </w:t>
            </w:r>
            <w:hyperlink w:anchor="P3620">
              <w:r>
                <w:rPr>
                  <w:color w:val="0000FF"/>
                </w:rPr>
                <w:t>&lt;**&gt;</w:t>
              </w:r>
            </w:hyperlink>
          </w:p>
        </w:tc>
      </w:tr>
      <w:tr w:rsidR="00E268A5">
        <w:tc>
          <w:tcPr>
            <w:tcW w:w="1077" w:type="dxa"/>
          </w:tcPr>
          <w:p w:rsidR="00E268A5" w:rsidRDefault="00E268A5">
            <w:pPr>
              <w:pStyle w:val="ConsPlusNormal"/>
              <w:jc w:val="center"/>
            </w:pPr>
            <w:r>
              <w:t>sh0620.1</w:t>
            </w:r>
          </w:p>
        </w:tc>
        <w:tc>
          <w:tcPr>
            <w:tcW w:w="6406" w:type="dxa"/>
          </w:tcPr>
          <w:p w:rsidR="00E268A5" w:rsidRDefault="00E268A5">
            <w:pPr>
              <w:pStyle w:val="ConsPlusNormal"/>
              <w:jc w:val="both"/>
            </w:pPr>
            <w:r>
              <w:t>Иринотекан 180 мг/м</w:t>
            </w:r>
            <w:r>
              <w:rPr>
                <w:vertAlign w:val="superscript"/>
              </w:rPr>
              <w:t>2</w:t>
            </w:r>
            <w:r>
              <w:t xml:space="preserve"> в 1-й день +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2000 - 2600 мг/м</w:t>
            </w:r>
            <w:r>
              <w:rPr>
                <w:vertAlign w:val="superscript"/>
              </w:rPr>
              <w:t>2</w:t>
            </w:r>
            <w:r>
              <w:t xml:space="preserve"> (по 1000 - 1300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sh0621</w:t>
            </w:r>
          </w:p>
        </w:tc>
        <w:tc>
          <w:tcPr>
            <w:tcW w:w="6406" w:type="dxa"/>
          </w:tcPr>
          <w:p w:rsidR="00E268A5" w:rsidRDefault="00E268A5">
            <w:pPr>
              <w:pStyle w:val="ConsPlusNormal"/>
              <w:jc w:val="both"/>
            </w:pPr>
            <w:r>
              <w:t>Акситиниб 10 - 20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sh0624</w:t>
            </w:r>
          </w:p>
        </w:tc>
        <w:tc>
          <w:tcPr>
            <w:tcW w:w="6406" w:type="dxa"/>
          </w:tcPr>
          <w:p w:rsidR="00E268A5" w:rsidRDefault="00E268A5">
            <w:pPr>
              <w:pStyle w:val="ConsPlusNormal"/>
              <w:jc w:val="both"/>
            </w:pPr>
            <w:r>
              <w:t>Митотан в дозе, обеспечивающей его содержание в сыворотке крови на уровне 14 - 20 мкг/мл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sh0625</w:t>
            </w:r>
          </w:p>
        </w:tc>
        <w:tc>
          <w:tcPr>
            <w:tcW w:w="6406" w:type="dxa"/>
          </w:tcPr>
          <w:p w:rsidR="00E268A5" w:rsidRDefault="00E268A5">
            <w:pPr>
              <w:pStyle w:val="ConsPlusNormal"/>
              <w:jc w:val="both"/>
            </w:pPr>
            <w:r>
              <w:t>Этопозид 100 мг/м</w:t>
            </w:r>
            <w:r>
              <w:rPr>
                <w:vertAlign w:val="superscript"/>
              </w:rPr>
              <w:t>2</w:t>
            </w:r>
            <w:r>
              <w:t xml:space="preserve"> во 2 - 4-й дни + доксорубицин 40 мг/м</w:t>
            </w:r>
            <w:r>
              <w:rPr>
                <w:vertAlign w:val="superscript"/>
              </w:rPr>
              <w:t>2</w:t>
            </w:r>
            <w:r>
              <w:t xml:space="preserve"> в 1-й день + цисплатин 40 мг/м</w:t>
            </w:r>
            <w:r>
              <w:rPr>
                <w:vertAlign w:val="superscript"/>
              </w:rPr>
              <w:t>2</w:t>
            </w:r>
            <w:r>
              <w:t xml:space="preserve"> в 3 - 4-й дни + митотан в дозе, обеспечивающей его содержание в сыворотке крови на уровне 14 - 20 мкг/мл ежедневно; цикл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sh0628</w:t>
            </w:r>
          </w:p>
        </w:tc>
        <w:tc>
          <w:tcPr>
            <w:tcW w:w="6406" w:type="dxa"/>
          </w:tcPr>
          <w:p w:rsidR="00E268A5" w:rsidRDefault="00E268A5">
            <w:pPr>
              <w:pStyle w:val="ConsPlusNormal"/>
              <w:jc w:val="both"/>
            </w:pPr>
            <w:r>
              <w:t>Оксалиплатин 60 - 85 мг/м</w:t>
            </w:r>
            <w:r>
              <w:rPr>
                <w:vertAlign w:val="superscript"/>
              </w:rPr>
              <w:t>2</w:t>
            </w:r>
            <w:r>
              <w:t xml:space="preserve"> в 1-й день + иринотекан 165 - 180 мг/м</w:t>
            </w:r>
            <w:r>
              <w:rPr>
                <w:vertAlign w:val="superscript"/>
              </w:rPr>
              <w:t>2</w:t>
            </w:r>
            <w:r>
              <w:t xml:space="preserve"> в 1-й день + кальция фолинат 400 мг/м</w:t>
            </w:r>
            <w:r>
              <w:rPr>
                <w:vertAlign w:val="superscript"/>
              </w:rPr>
              <w:t>2</w:t>
            </w:r>
            <w:r>
              <w:t xml:space="preserve"> в 1-й день + фторурацил 320 - 400 мг/м</w:t>
            </w:r>
            <w:r>
              <w:rPr>
                <w:vertAlign w:val="superscript"/>
              </w:rPr>
              <w:t>2</w:t>
            </w:r>
            <w:r>
              <w:t xml:space="preserve"> в/в струйно в 1-й день + фторурацил 2000 - 2400 мг/м</w:t>
            </w:r>
            <w:r>
              <w:rPr>
                <w:vertAlign w:val="superscript"/>
              </w:rPr>
              <w:t>2</w:t>
            </w:r>
            <w:r>
              <w:t xml:space="preserve"> (по 1000 - 1200 мг/м</w:t>
            </w:r>
            <w:r>
              <w:rPr>
                <w:vertAlign w:val="superscript"/>
              </w:rPr>
              <w:t>2</w:t>
            </w:r>
            <w:r>
              <w:t xml:space="preserve"> в сутки) 46-часовая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sh0629</w:t>
            </w:r>
          </w:p>
        </w:tc>
        <w:tc>
          <w:tcPr>
            <w:tcW w:w="6406" w:type="dxa"/>
          </w:tcPr>
          <w:p w:rsidR="00E268A5" w:rsidRDefault="00E268A5">
            <w:pPr>
              <w:pStyle w:val="ConsPlusNormal"/>
              <w:jc w:val="both"/>
            </w:pPr>
            <w:r>
              <w:t>Гемцитабин 1000 мг/м</w:t>
            </w:r>
            <w:r>
              <w:rPr>
                <w:vertAlign w:val="superscript"/>
              </w:rPr>
              <w:t>2</w:t>
            </w:r>
            <w:r>
              <w:t xml:space="preserve"> в 1-й, 8-й, 15-й дни + капецитабин 1660 мг/м</w:t>
            </w:r>
            <w:r>
              <w:rPr>
                <w:vertAlign w:val="superscript"/>
              </w:rPr>
              <w:t>2</w:t>
            </w:r>
            <w:r>
              <w:t xml:space="preserve"> в 1 - 21-й дни;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sh0630</w:t>
            </w:r>
          </w:p>
        </w:tc>
        <w:tc>
          <w:tcPr>
            <w:tcW w:w="6406" w:type="dxa"/>
          </w:tcPr>
          <w:p w:rsidR="00E268A5" w:rsidRDefault="00E268A5">
            <w:pPr>
              <w:pStyle w:val="ConsPlusNormal"/>
              <w:jc w:val="both"/>
            </w:pPr>
            <w:r>
              <w:t>Ифосфамид 1500 мг/м</w:t>
            </w:r>
            <w:r>
              <w:rPr>
                <w:vertAlign w:val="superscript"/>
              </w:rPr>
              <w:t>2</w:t>
            </w:r>
            <w:r>
              <w:t xml:space="preserve"> во 2 - 5-й дни + цисплатин 25 мг/м</w:t>
            </w:r>
            <w:r>
              <w:rPr>
                <w:vertAlign w:val="superscript"/>
              </w:rPr>
              <w:t>2</w:t>
            </w:r>
            <w:r>
              <w:t xml:space="preserve"> во 2 - 5-й дни + месна (100% от дозы ифосфамида) во 2 - 5-й дни + паклитаксел 175 мг/м</w:t>
            </w:r>
            <w:r>
              <w:rPr>
                <w:vertAlign w:val="superscript"/>
              </w:rPr>
              <w:t>2</w:t>
            </w:r>
            <w:r>
              <w:t xml:space="preserve"> в 1-й день + филграстим 5 мкг/кг в 6 - 15-й дни; цикл 21 день</w:t>
            </w:r>
          </w:p>
        </w:tc>
        <w:tc>
          <w:tcPr>
            <w:tcW w:w="1587" w:type="dxa"/>
          </w:tcPr>
          <w:p w:rsidR="00E268A5" w:rsidRDefault="00E268A5">
            <w:pPr>
              <w:pStyle w:val="ConsPlusNormal"/>
              <w:jc w:val="center"/>
            </w:pPr>
            <w:r>
              <w:t>15</w:t>
            </w:r>
          </w:p>
        </w:tc>
      </w:tr>
      <w:tr w:rsidR="00E268A5">
        <w:tc>
          <w:tcPr>
            <w:tcW w:w="1077" w:type="dxa"/>
          </w:tcPr>
          <w:p w:rsidR="00E268A5" w:rsidRDefault="00E268A5">
            <w:pPr>
              <w:pStyle w:val="ConsPlusNormal"/>
              <w:jc w:val="center"/>
            </w:pPr>
            <w:r>
              <w:lastRenderedPageBreak/>
              <w:t>sh0632</w:t>
            </w:r>
          </w:p>
        </w:tc>
        <w:tc>
          <w:tcPr>
            <w:tcW w:w="6406" w:type="dxa"/>
          </w:tcPr>
          <w:p w:rsidR="00E268A5" w:rsidRDefault="00E268A5">
            <w:pPr>
              <w:pStyle w:val="ConsPlusNormal"/>
              <w:jc w:val="both"/>
            </w:pPr>
            <w:r>
              <w:t>Гемцитабин 750 - 1250 мг/м</w:t>
            </w:r>
            <w:r>
              <w:rPr>
                <w:vertAlign w:val="superscript"/>
              </w:rPr>
              <w:t>2</w:t>
            </w:r>
            <w:r>
              <w:t xml:space="preserve"> в 1-й, 8-й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sh0632.1</w:t>
            </w:r>
          </w:p>
        </w:tc>
        <w:tc>
          <w:tcPr>
            <w:tcW w:w="6406" w:type="dxa"/>
          </w:tcPr>
          <w:p w:rsidR="00E268A5" w:rsidRDefault="00E268A5">
            <w:pPr>
              <w:pStyle w:val="ConsPlusNormal"/>
              <w:jc w:val="both"/>
            </w:pPr>
            <w:r>
              <w:t>Гемцитабин 750 - 1250 мг/м</w:t>
            </w:r>
            <w:r>
              <w:rPr>
                <w:vertAlign w:val="superscript"/>
              </w:rPr>
              <w:t>2</w:t>
            </w:r>
            <w:r>
              <w:t xml:space="preserve"> в 1-й, 8-й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sh0634</w:t>
            </w:r>
          </w:p>
        </w:tc>
        <w:tc>
          <w:tcPr>
            <w:tcW w:w="6406" w:type="dxa"/>
          </w:tcPr>
          <w:p w:rsidR="00E268A5" w:rsidRDefault="00E268A5">
            <w:pPr>
              <w:pStyle w:val="ConsPlusNormal"/>
              <w:jc w:val="both"/>
            </w:pPr>
            <w:r>
              <w:t>Гемцитабин 750 - 1000 мг/м</w:t>
            </w:r>
            <w:r>
              <w:rPr>
                <w:vertAlign w:val="superscript"/>
              </w:rPr>
              <w:t>2</w:t>
            </w:r>
            <w:r>
              <w:t xml:space="preserve"> в 1-й, 8-й дни + карбоплатин AUC 3 - 6 в 1-й или 2-й день; цикл 21 день</w:t>
            </w:r>
          </w:p>
        </w:tc>
        <w:tc>
          <w:tcPr>
            <w:tcW w:w="1587" w:type="dxa"/>
          </w:tcPr>
          <w:p w:rsidR="00E268A5" w:rsidRDefault="00E268A5">
            <w:pPr>
              <w:pStyle w:val="ConsPlusNormal"/>
              <w:jc w:val="center"/>
            </w:pPr>
            <w:r>
              <w:t xml:space="preserve">1(2)/1 </w:t>
            </w:r>
            <w:hyperlink w:anchor="P3620">
              <w:r>
                <w:rPr>
                  <w:color w:val="0000FF"/>
                </w:rPr>
                <w:t>&lt;**&gt;</w:t>
              </w:r>
            </w:hyperlink>
          </w:p>
        </w:tc>
      </w:tr>
      <w:tr w:rsidR="00E268A5">
        <w:tc>
          <w:tcPr>
            <w:tcW w:w="1077" w:type="dxa"/>
          </w:tcPr>
          <w:p w:rsidR="00E268A5" w:rsidRDefault="00E268A5">
            <w:pPr>
              <w:pStyle w:val="ConsPlusNormal"/>
              <w:jc w:val="center"/>
            </w:pPr>
            <w:r>
              <w:t>sh0634.1</w:t>
            </w:r>
          </w:p>
        </w:tc>
        <w:tc>
          <w:tcPr>
            <w:tcW w:w="6406" w:type="dxa"/>
          </w:tcPr>
          <w:p w:rsidR="00E268A5" w:rsidRDefault="00E268A5">
            <w:pPr>
              <w:pStyle w:val="ConsPlusNormal"/>
              <w:jc w:val="both"/>
            </w:pPr>
            <w:r>
              <w:t>Гемцитабин 750 - 1000 мг/м</w:t>
            </w:r>
            <w:r>
              <w:rPr>
                <w:vertAlign w:val="superscript"/>
              </w:rPr>
              <w:t>2</w:t>
            </w:r>
            <w:r>
              <w:t xml:space="preserve"> в 1-й, 8-й дни + карбоплатин AUC 3 - 6 в 1-й или 2-й день; цикл 21 день</w:t>
            </w:r>
          </w:p>
        </w:tc>
        <w:tc>
          <w:tcPr>
            <w:tcW w:w="1587" w:type="dxa"/>
          </w:tcPr>
          <w:p w:rsidR="00E268A5" w:rsidRDefault="00E268A5">
            <w:pPr>
              <w:pStyle w:val="ConsPlusNormal"/>
              <w:jc w:val="center"/>
            </w:pPr>
            <w:r>
              <w:t>2(3)</w:t>
            </w:r>
          </w:p>
        </w:tc>
      </w:tr>
      <w:tr w:rsidR="00E268A5">
        <w:tc>
          <w:tcPr>
            <w:tcW w:w="1077" w:type="dxa"/>
          </w:tcPr>
          <w:p w:rsidR="00E268A5" w:rsidRDefault="00E268A5">
            <w:pPr>
              <w:pStyle w:val="ConsPlusNormal"/>
              <w:jc w:val="center"/>
            </w:pPr>
            <w:r>
              <w:t>sh0635</w:t>
            </w:r>
          </w:p>
        </w:tc>
        <w:tc>
          <w:tcPr>
            <w:tcW w:w="6406" w:type="dxa"/>
          </w:tcPr>
          <w:p w:rsidR="00E268A5" w:rsidRDefault="00E268A5">
            <w:pPr>
              <w:pStyle w:val="ConsPlusNormal"/>
              <w:jc w:val="both"/>
            </w:pPr>
            <w:r>
              <w:t>Гемцитабин 750 - 1000 мг/м</w:t>
            </w:r>
            <w:r>
              <w:rPr>
                <w:vertAlign w:val="superscript"/>
              </w:rPr>
              <w:t>2</w:t>
            </w:r>
            <w:r>
              <w:t xml:space="preserve"> в 1-й, 8-й дни + оксалиплатин 100 - 130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sh0635.1</w:t>
            </w:r>
          </w:p>
        </w:tc>
        <w:tc>
          <w:tcPr>
            <w:tcW w:w="6406" w:type="dxa"/>
          </w:tcPr>
          <w:p w:rsidR="00E268A5" w:rsidRDefault="00E268A5">
            <w:pPr>
              <w:pStyle w:val="ConsPlusNormal"/>
              <w:jc w:val="both"/>
            </w:pPr>
            <w:r>
              <w:t>Гемцитабин 750 - 1000 мг/м</w:t>
            </w:r>
            <w:r>
              <w:rPr>
                <w:vertAlign w:val="superscript"/>
              </w:rPr>
              <w:t>2</w:t>
            </w:r>
            <w:r>
              <w:t xml:space="preserve"> в 1-й, 8-й дни + оксалиплатин 100 - 130 мг/м</w:t>
            </w:r>
            <w:r>
              <w:rPr>
                <w:vertAlign w:val="superscript"/>
              </w:rPr>
              <w:t>2</w:t>
            </w:r>
            <w:r>
              <w:t xml:space="preserve">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sh0636</w:t>
            </w:r>
          </w:p>
        </w:tc>
        <w:tc>
          <w:tcPr>
            <w:tcW w:w="6406" w:type="dxa"/>
          </w:tcPr>
          <w:p w:rsidR="00E268A5" w:rsidRDefault="00E268A5">
            <w:pPr>
              <w:pStyle w:val="ConsPlusNormal"/>
              <w:jc w:val="both"/>
            </w:pPr>
            <w:r>
              <w:t>Гемцитабин 1000 - 1250 мг/м</w:t>
            </w:r>
            <w:r>
              <w:rPr>
                <w:vertAlign w:val="superscript"/>
              </w:rPr>
              <w:t>2</w:t>
            </w:r>
            <w:r>
              <w:t xml:space="preserve"> в 1-й, 8-й дни + цисплатин 25 - 40 мг/м</w:t>
            </w:r>
            <w:r>
              <w:rPr>
                <w:vertAlign w:val="superscript"/>
              </w:rPr>
              <w:t>2</w:t>
            </w:r>
            <w:r>
              <w:t xml:space="preserve"> в 1-й, 8-й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sh0636.1</w:t>
            </w:r>
          </w:p>
        </w:tc>
        <w:tc>
          <w:tcPr>
            <w:tcW w:w="6406" w:type="dxa"/>
          </w:tcPr>
          <w:p w:rsidR="00E268A5" w:rsidRDefault="00E268A5">
            <w:pPr>
              <w:pStyle w:val="ConsPlusNormal"/>
              <w:jc w:val="both"/>
            </w:pPr>
            <w:r>
              <w:t>Гемцитабин 1000 - 1250 мг/м</w:t>
            </w:r>
            <w:r>
              <w:rPr>
                <w:vertAlign w:val="superscript"/>
              </w:rPr>
              <w:t>2</w:t>
            </w:r>
            <w:r>
              <w:t xml:space="preserve"> в 1-й, 8-й дни + цисплатин 25 - 40 мг/м</w:t>
            </w:r>
            <w:r>
              <w:rPr>
                <w:vertAlign w:val="superscript"/>
              </w:rPr>
              <w:t>2</w:t>
            </w:r>
            <w:r>
              <w:t xml:space="preserve"> в 1-й, 8-й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sh0638</w:t>
            </w:r>
          </w:p>
        </w:tc>
        <w:tc>
          <w:tcPr>
            <w:tcW w:w="6406" w:type="dxa"/>
          </w:tcPr>
          <w:p w:rsidR="00E268A5" w:rsidRDefault="00E268A5">
            <w:pPr>
              <w:pStyle w:val="ConsPlusNormal"/>
              <w:jc w:val="both"/>
            </w:pPr>
            <w:r>
              <w:t>Гемцитабин 1000 - 1250 мг/м</w:t>
            </w:r>
            <w:r>
              <w:rPr>
                <w:vertAlign w:val="superscript"/>
              </w:rPr>
              <w:t>2</w:t>
            </w:r>
            <w:r>
              <w:t xml:space="preserve"> в 1-й, 8-й дни + цисплатин 75 - 80 мг/м</w:t>
            </w:r>
            <w:r>
              <w:rPr>
                <w:vertAlign w:val="superscript"/>
              </w:rPr>
              <w:t>2</w:t>
            </w:r>
            <w:r>
              <w:t xml:space="preserve">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sh0638.1</w:t>
            </w:r>
          </w:p>
        </w:tc>
        <w:tc>
          <w:tcPr>
            <w:tcW w:w="6406" w:type="dxa"/>
          </w:tcPr>
          <w:p w:rsidR="00E268A5" w:rsidRDefault="00E268A5">
            <w:pPr>
              <w:pStyle w:val="ConsPlusNormal"/>
              <w:jc w:val="both"/>
            </w:pPr>
            <w:r>
              <w:t>Гемцитабин 1000 - 1250 мг/м</w:t>
            </w:r>
            <w:r>
              <w:rPr>
                <w:vertAlign w:val="superscript"/>
              </w:rPr>
              <w:t>2</w:t>
            </w:r>
            <w:r>
              <w:t xml:space="preserve"> в 1-й, 8-й дни + цисплатин 75 - 80 мг/м</w:t>
            </w:r>
            <w:r>
              <w:rPr>
                <w:vertAlign w:val="superscript"/>
              </w:rPr>
              <w:t>2</w:t>
            </w:r>
            <w:r>
              <w:t xml:space="preserve"> в 1-й день + бевацизумаб 7,5 - 15 мг/кг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sh0639</w:t>
            </w:r>
          </w:p>
        </w:tc>
        <w:tc>
          <w:tcPr>
            <w:tcW w:w="6406" w:type="dxa"/>
          </w:tcPr>
          <w:p w:rsidR="00E268A5" w:rsidRDefault="00E268A5">
            <w:pPr>
              <w:pStyle w:val="ConsPlusNormal"/>
              <w:jc w:val="both"/>
            </w:pPr>
            <w:r>
              <w:t>Доксорубицин 50 - 75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sh0640</w:t>
            </w:r>
          </w:p>
        </w:tc>
        <w:tc>
          <w:tcPr>
            <w:tcW w:w="6406" w:type="dxa"/>
          </w:tcPr>
          <w:p w:rsidR="00E268A5" w:rsidRDefault="00E268A5">
            <w:pPr>
              <w:pStyle w:val="ConsPlusNormal"/>
              <w:jc w:val="both"/>
            </w:pPr>
            <w:r>
              <w:t>Доксорубицин 30 - 50 мг/м</w:t>
            </w:r>
            <w:r>
              <w:rPr>
                <w:vertAlign w:val="superscript"/>
              </w:rPr>
              <w:t>2</w:t>
            </w:r>
            <w:r>
              <w:t xml:space="preserve"> в 1-й день + карбоплатин AUC 5 - 6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sh0641</w:t>
            </w:r>
          </w:p>
        </w:tc>
        <w:tc>
          <w:tcPr>
            <w:tcW w:w="6406" w:type="dxa"/>
          </w:tcPr>
          <w:p w:rsidR="00E268A5" w:rsidRDefault="00E268A5">
            <w:pPr>
              <w:pStyle w:val="ConsPlusNormal"/>
              <w:jc w:val="both"/>
            </w:pPr>
            <w:r>
              <w:t>Доксорубицин 30 - 60 мг/м</w:t>
            </w:r>
            <w:r>
              <w:rPr>
                <w:vertAlign w:val="superscript"/>
              </w:rPr>
              <w:t>2</w:t>
            </w:r>
            <w:r>
              <w:t xml:space="preserve"> в 1-й день + цисплатин 40 - 75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sh0643</w:t>
            </w:r>
          </w:p>
        </w:tc>
        <w:tc>
          <w:tcPr>
            <w:tcW w:w="6406" w:type="dxa"/>
          </w:tcPr>
          <w:p w:rsidR="00E268A5" w:rsidRDefault="00E268A5">
            <w:pPr>
              <w:pStyle w:val="ConsPlusNormal"/>
              <w:jc w:val="both"/>
            </w:pPr>
            <w:r>
              <w:t>Доцетаксел 60 - 75 мг/м</w:t>
            </w:r>
            <w:r>
              <w:rPr>
                <w:vertAlign w:val="superscript"/>
              </w:rPr>
              <w:t>2</w:t>
            </w:r>
            <w:r>
              <w:t xml:space="preserve"> в 1-й день + карбоплатин AUC 5 - 6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sh0644</w:t>
            </w:r>
          </w:p>
        </w:tc>
        <w:tc>
          <w:tcPr>
            <w:tcW w:w="6406" w:type="dxa"/>
          </w:tcPr>
          <w:p w:rsidR="00E268A5" w:rsidRDefault="00E268A5">
            <w:pPr>
              <w:pStyle w:val="ConsPlusNormal"/>
              <w:jc w:val="both"/>
            </w:pPr>
            <w:r>
              <w:t>Доцетаксел 60 - 75 мг/м</w:t>
            </w:r>
            <w:r>
              <w:rPr>
                <w:vertAlign w:val="superscript"/>
              </w:rPr>
              <w:t>2</w:t>
            </w:r>
            <w:r>
              <w:t xml:space="preserve"> в 1-й день + цисплатин 75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sh0645</w:t>
            </w:r>
          </w:p>
        </w:tc>
        <w:tc>
          <w:tcPr>
            <w:tcW w:w="6406" w:type="dxa"/>
          </w:tcPr>
          <w:p w:rsidR="00E268A5" w:rsidRDefault="00E268A5">
            <w:pPr>
              <w:pStyle w:val="ConsPlusNormal"/>
              <w:jc w:val="both"/>
            </w:pPr>
            <w:r>
              <w:t>Доцетаксел 75 мг/м</w:t>
            </w:r>
            <w:r>
              <w:rPr>
                <w:vertAlign w:val="superscript"/>
              </w:rPr>
              <w:t>2</w:t>
            </w:r>
            <w:r>
              <w:t xml:space="preserve"> в 1-й день + цисплатин 75 мг/м</w:t>
            </w:r>
            <w:r>
              <w:rPr>
                <w:vertAlign w:val="superscript"/>
              </w:rPr>
              <w:t>2</w:t>
            </w:r>
            <w:r>
              <w:t xml:space="preserve"> в 1-й день + цетуксимаб 250 мг/м</w:t>
            </w:r>
            <w:r>
              <w:rPr>
                <w:vertAlign w:val="superscript"/>
              </w:rPr>
              <w:t>2</w:t>
            </w:r>
            <w:r>
              <w:t xml:space="preserve"> (нагрузочная доза 400 мг/м</w:t>
            </w:r>
            <w:r>
              <w:rPr>
                <w:vertAlign w:val="superscript"/>
              </w:rPr>
              <w:t>2</w:t>
            </w:r>
            <w:r>
              <w:t>) в 1-й, 8-й, 15-й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sh0645.1</w:t>
            </w:r>
          </w:p>
        </w:tc>
        <w:tc>
          <w:tcPr>
            <w:tcW w:w="6406" w:type="dxa"/>
          </w:tcPr>
          <w:p w:rsidR="00E268A5" w:rsidRDefault="00E268A5">
            <w:pPr>
              <w:pStyle w:val="ConsPlusNormal"/>
              <w:jc w:val="both"/>
            </w:pPr>
            <w:r>
              <w:t>Доцетаксел 75 мг/м</w:t>
            </w:r>
            <w:r>
              <w:rPr>
                <w:vertAlign w:val="superscript"/>
              </w:rPr>
              <w:t>2</w:t>
            </w:r>
            <w:r>
              <w:t xml:space="preserve"> в 1-й день + цисплатин 75 мг/м</w:t>
            </w:r>
            <w:r>
              <w:rPr>
                <w:vertAlign w:val="superscript"/>
              </w:rPr>
              <w:t>2</w:t>
            </w:r>
            <w:r>
              <w:t xml:space="preserve"> в 1-й день + цетуксимаб 250 мг/м</w:t>
            </w:r>
            <w:r>
              <w:rPr>
                <w:vertAlign w:val="superscript"/>
              </w:rPr>
              <w:t>2</w:t>
            </w:r>
            <w:r>
              <w:t xml:space="preserve"> (нагрузочная доза 400 мг/м</w:t>
            </w:r>
            <w:r>
              <w:rPr>
                <w:vertAlign w:val="superscript"/>
              </w:rPr>
              <w:t>2</w:t>
            </w:r>
            <w:r>
              <w:t>) в 1-й, 8-й, 15-й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sh0646</w:t>
            </w:r>
          </w:p>
        </w:tc>
        <w:tc>
          <w:tcPr>
            <w:tcW w:w="6406" w:type="dxa"/>
          </w:tcPr>
          <w:p w:rsidR="00E268A5" w:rsidRDefault="00E268A5">
            <w:pPr>
              <w:pStyle w:val="ConsPlusNormal"/>
              <w:jc w:val="both"/>
            </w:pPr>
            <w:r>
              <w:t>Иринотекан 180 мг/м</w:t>
            </w:r>
            <w:r>
              <w:rPr>
                <w:vertAlign w:val="superscript"/>
              </w:rPr>
              <w:t>2</w:t>
            </w:r>
            <w:r>
              <w:t xml:space="preserve"> в 1-й день +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2000 - 2600 мг/м</w:t>
            </w:r>
            <w:r>
              <w:rPr>
                <w:vertAlign w:val="superscript"/>
              </w:rPr>
              <w:t>2</w:t>
            </w:r>
            <w:r>
              <w:t xml:space="preserve"> (по 1000 - 1300 мг/м</w:t>
            </w:r>
            <w:r>
              <w:rPr>
                <w:vertAlign w:val="superscript"/>
              </w:rPr>
              <w:t>2</w:t>
            </w:r>
            <w:r>
              <w:t xml:space="preserve"> в сутки) 46-часовая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sh0647</w:t>
            </w:r>
          </w:p>
        </w:tc>
        <w:tc>
          <w:tcPr>
            <w:tcW w:w="6406" w:type="dxa"/>
          </w:tcPr>
          <w:p w:rsidR="00E268A5" w:rsidRDefault="00E268A5">
            <w:pPr>
              <w:pStyle w:val="ConsPlusNormal"/>
              <w:jc w:val="both"/>
            </w:pPr>
            <w:r>
              <w:t>Иринотекан 180 мг/м</w:t>
            </w:r>
            <w:r>
              <w:rPr>
                <w:vertAlign w:val="superscript"/>
              </w:rPr>
              <w:t>2</w:t>
            </w:r>
            <w:r>
              <w:t xml:space="preserve"> в 1-й день +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2000 - 2600 мг/м</w:t>
            </w:r>
            <w:r>
              <w:rPr>
                <w:vertAlign w:val="superscript"/>
              </w:rPr>
              <w:t>2</w:t>
            </w:r>
            <w:r>
              <w:t xml:space="preserve"> (по 1000 - 1300 мг/м</w:t>
            </w:r>
            <w:r>
              <w:rPr>
                <w:vertAlign w:val="superscript"/>
              </w:rPr>
              <w:t>2</w:t>
            </w:r>
            <w:r>
              <w:t xml:space="preserve"> в сутки) 46-часовая инфузия в 1 - 2-й дни + афлиберцепт 4 мг/кг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lastRenderedPageBreak/>
              <w:t>sh0648</w:t>
            </w:r>
          </w:p>
        </w:tc>
        <w:tc>
          <w:tcPr>
            <w:tcW w:w="6406" w:type="dxa"/>
          </w:tcPr>
          <w:p w:rsidR="00E268A5" w:rsidRDefault="00E268A5">
            <w:pPr>
              <w:pStyle w:val="ConsPlusNormal"/>
              <w:jc w:val="both"/>
            </w:pPr>
            <w:r>
              <w:t>Иринотекан 180 мг/м</w:t>
            </w:r>
            <w:r>
              <w:rPr>
                <w:vertAlign w:val="superscript"/>
              </w:rPr>
              <w:t>2</w:t>
            </w:r>
            <w:r>
              <w:t xml:space="preserve"> в 1-й день + кальция фолинат 400 мг/м</w:t>
            </w:r>
            <w:r>
              <w:rPr>
                <w:vertAlign w:val="superscript"/>
              </w:rPr>
              <w:t>2</w:t>
            </w:r>
            <w:r>
              <w:t xml:space="preserve"> в 1-й день + фторурацил 400 мг/м</w:t>
            </w:r>
            <w:r>
              <w:rPr>
                <w:vertAlign w:val="superscript"/>
              </w:rPr>
              <w:t>2</w:t>
            </w:r>
            <w:r>
              <w:t xml:space="preserve"> в/в струйно в 1-й день + фторурацил 2000 - 2600 мг/м</w:t>
            </w:r>
            <w:r>
              <w:rPr>
                <w:vertAlign w:val="superscript"/>
              </w:rPr>
              <w:t>2</w:t>
            </w:r>
            <w:r>
              <w:t xml:space="preserve"> (по 1000 - 1300 мг/м</w:t>
            </w:r>
            <w:r>
              <w:rPr>
                <w:vertAlign w:val="superscript"/>
              </w:rPr>
              <w:t>2</w:t>
            </w:r>
            <w:r>
              <w:t xml:space="preserve"> в сутки) 46-часовая инфузия в 1 - 2-й дни + бевацизумаб 5 мг/кг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sh0650</w:t>
            </w:r>
          </w:p>
        </w:tc>
        <w:tc>
          <w:tcPr>
            <w:tcW w:w="6406" w:type="dxa"/>
          </w:tcPr>
          <w:p w:rsidR="00E268A5" w:rsidRDefault="00E268A5">
            <w:pPr>
              <w:pStyle w:val="ConsPlusNormal"/>
              <w:jc w:val="both"/>
            </w:pPr>
            <w:r>
              <w:t>Капецитабин 1750 - 2500 мг/м</w:t>
            </w:r>
            <w:r>
              <w:rPr>
                <w:vertAlign w:val="superscript"/>
              </w:rPr>
              <w:t>2</w:t>
            </w:r>
            <w:r>
              <w:t xml:space="preserve"> в 1 - 14-й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sh0652</w:t>
            </w:r>
          </w:p>
        </w:tc>
        <w:tc>
          <w:tcPr>
            <w:tcW w:w="6406" w:type="dxa"/>
          </w:tcPr>
          <w:p w:rsidR="00E268A5" w:rsidRDefault="00E268A5">
            <w:pPr>
              <w:pStyle w:val="ConsPlusNormal"/>
              <w:jc w:val="both"/>
            </w:pPr>
            <w:r>
              <w:t>Капецитабин 1600 - 1800 мг/м</w:t>
            </w:r>
            <w:r>
              <w:rPr>
                <w:vertAlign w:val="superscript"/>
              </w:rPr>
              <w:t>2</w:t>
            </w:r>
            <w:r>
              <w:t xml:space="preserve"> в 1 - 14-й дни + иринотекан 180 - 200 мг/м</w:t>
            </w:r>
            <w:r>
              <w:rPr>
                <w:vertAlign w:val="superscript"/>
              </w:rPr>
              <w:t>2</w:t>
            </w:r>
            <w:r>
              <w:t xml:space="preserve"> в 1-й день + бевацизумаб 7,5 мг/кг в 1-й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sh0653</w:t>
            </w:r>
          </w:p>
        </w:tc>
        <w:tc>
          <w:tcPr>
            <w:tcW w:w="6406" w:type="dxa"/>
          </w:tcPr>
          <w:p w:rsidR="00E268A5" w:rsidRDefault="00E268A5">
            <w:pPr>
              <w:pStyle w:val="ConsPlusNormal"/>
              <w:jc w:val="both"/>
            </w:pPr>
            <w:r>
              <w:t>Капецитабин 2000 мг/м</w:t>
            </w:r>
            <w:r>
              <w:rPr>
                <w:vertAlign w:val="superscript"/>
              </w:rPr>
              <w:t>2</w:t>
            </w:r>
            <w:r>
              <w:t xml:space="preserve"> в 1 - 14-й дни + оксалиплатин 100 - 130 мг/м</w:t>
            </w:r>
            <w:r>
              <w:rPr>
                <w:vertAlign w:val="superscript"/>
              </w:rPr>
              <w:t>2</w:t>
            </w:r>
            <w:r>
              <w:t xml:space="preserve"> в 1-й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sh0654</w:t>
            </w:r>
          </w:p>
        </w:tc>
        <w:tc>
          <w:tcPr>
            <w:tcW w:w="6406" w:type="dxa"/>
          </w:tcPr>
          <w:p w:rsidR="00E268A5" w:rsidRDefault="00E268A5">
            <w:pPr>
              <w:pStyle w:val="ConsPlusNormal"/>
              <w:jc w:val="both"/>
            </w:pPr>
            <w:r>
              <w:t>Капецитабин 2000 мг/м</w:t>
            </w:r>
            <w:r>
              <w:rPr>
                <w:vertAlign w:val="superscript"/>
              </w:rPr>
              <w:t>2</w:t>
            </w:r>
            <w:r>
              <w:t xml:space="preserve"> в 1 - 14-й дни + оксалиплатин 100 - 130 мг/м</w:t>
            </w:r>
            <w:r>
              <w:rPr>
                <w:vertAlign w:val="superscript"/>
              </w:rPr>
              <w:t>2</w:t>
            </w:r>
            <w:r>
              <w:t xml:space="preserve"> в 1-й день + бевацизумаб 7,5 мг/кг в 1-й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sh0655</w:t>
            </w:r>
          </w:p>
        </w:tc>
        <w:tc>
          <w:tcPr>
            <w:tcW w:w="6406" w:type="dxa"/>
          </w:tcPr>
          <w:p w:rsidR="00E268A5" w:rsidRDefault="00E268A5">
            <w:pPr>
              <w:pStyle w:val="ConsPlusNormal"/>
              <w:jc w:val="both"/>
            </w:pPr>
            <w:r>
              <w:t>Капецитабин 2000 мг/м</w:t>
            </w:r>
            <w:r>
              <w:rPr>
                <w:vertAlign w:val="superscript"/>
              </w:rPr>
              <w:t>2</w:t>
            </w:r>
            <w:r>
              <w:t xml:space="preserve"> в 1 - 14-й дни + оксалиплатин 100 - 130 мг/м</w:t>
            </w:r>
            <w:r>
              <w:rPr>
                <w:vertAlign w:val="superscript"/>
              </w:rPr>
              <w:t>2</w:t>
            </w:r>
            <w:r>
              <w:t xml:space="preserve"> в 1-й день + ланреотид 120 мг 1 раз в 28 дней;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sh0658</w:t>
            </w:r>
          </w:p>
        </w:tc>
        <w:tc>
          <w:tcPr>
            <w:tcW w:w="6406" w:type="dxa"/>
          </w:tcPr>
          <w:p w:rsidR="00E268A5" w:rsidRDefault="00E268A5">
            <w:pPr>
              <w:pStyle w:val="ConsPlusNormal"/>
              <w:jc w:val="both"/>
            </w:pPr>
            <w:r>
              <w:t>Капецитабин 2000 мг/м</w:t>
            </w:r>
            <w:r>
              <w:rPr>
                <w:vertAlign w:val="superscript"/>
              </w:rPr>
              <w:t>2</w:t>
            </w:r>
            <w:r>
              <w:t xml:space="preserve"> в 1 - 14-й дни + оксалиплатин 100 - 130 мг/м</w:t>
            </w:r>
            <w:r>
              <w:rPr>
                <w:vertAlign w:val="superscript"/>
              </w:rPr>
              <w:t>2</w:t>
            </w:r>
            <w:r>
              <w:t xml:space="preserve"> в 1-й день + трастузумаб 6 мг/кг (нагрузочная доза 8 мг/кг) в 1-й день; цикл 21 дней</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sh0660</w:t>
            </w:r>
          </w:p>
        </w:tc>
        <w:tc>
          <w:tcPr>
            <w:tcW w:w="6406" w:type="dxa"/>
          </w:tcPr>
          <w:p w:rsidR="00E268A5" w:rsidRDefault="00E268A5">
            <w:pPr>
              <w:pStyle w:val="ConsPlusNormal"/>
              <w:jc w:val="both"/>
            </w:pPr>
            <w:r>
              <w:t>Медроксипрогестерон 200 - 500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sh0661</w:t>
            </w:r>
          </w:p>
        </w:tc>
        <w:tc>
          <w:tcPr>
            <w:tcW w:w="6406" w:type="dxa"/>
          </w:tcPr>
          <w:p w:rsidR="00E268A5" w:rsidRDefault="00E268A5">
            <w:pPr>
              <w:pStyle w:val="ConsPlusNormal"/>
              <w:jc w:val="both"/>
            </w:pPr>
            <w:r>
              <w:t>Ниволумаб 240 мг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sh0662</w:t>
            </w:r>
          </w:p>
        </w:tc>
        <w:tc>
          <w:tcPr>
            <w:tcW w:w="6406" w:type="dxa"/>
          </w:tcPr>
          <w:p w:rsidR="00E268A5" w:rsidRDefault="00E268A5">
            <w:pPr>
              <w:pStyle w:val="ConsPlusNormal"/>
              <w:jc w:val="both"/>
            </w:pPr>
            <w:r>
              <w:t>Ниволумаб 480 мг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sh0663</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200 - 400 мг/м</w:t>
            </w:r>
            <w:r>
              <w:rPr>
                <w:vertAlign w:val="superscript"/>
              </w:rPr>
              <w:t>2</w:t>
            </w:r>
            <w:r>
              <w:t xml:space="preserve">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sh0664</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200 - 400 мг/м</w:t>
            </w:r>
            <w:r>
              <w:rPr>
                <w:vertAlign w:val="superscript"/>
              </w:rPr>
              <w:t>2</w:t>
            </w:r>
            <w:r>
              <w:t xml:space="preserve">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бевацизумаб 5 мг/кг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sh0665</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200 - 400 мг/м</w:t>
            </w:r>
            <w:r>
              <w:rPr>
                <w:vertAlign w:val="superscript"/>
              </w:rPr>
              <w:t>2</w:t>
            </w:r>
            <w:r>
              <w:t xml:space="preserve">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ланреотид 120 мг 1 раз в 28 дней;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sh0668</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200 - 400 мг/м</w:t>
            </w:r>
            <w:r>
              <w:rPr>
                <w:vertAlign w:val="superscript"/>
              </w:rPr>
              <w:t>2</w:t>
            </w:r>
            <w:r>
              <w:t xml:space="preserve">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панитумумаб 6 мг/кг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sh0670</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200 - 400 мг/м</w:t>
            </w:r>
            <w:r>
              <w:rPr>
                <w:vertAlign w:val="superscript"/>
              </w:rPr>
              <w:t>2</w:t>
            </w:r>
            <w:r>
              <w:t xml:space="preserve">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 xml:space="preserve">2/1 </w:t>
            </w:r>
            <w:hyperlink w:anchor="P3620">
              <w:r>
                <w:rPr>
                  <w:color w:val="0000FF"/>
                </w:rPr>
                <w:t>&lt;**&gt;</w:t>
              </w:r>
            </w:hyperlink>
          </w:p>
        </w:tc>
      </w:tr>
      <w:tr w:rsidR="00E268A5">
        <w:tc>
          <w:tcPr>
            <w:tcW w:w="1077" w:type="dxa"/>
          </w:tcPr>
          <w:p w:rsidR="00E268A5" w:rsidRDefault="00E268A5">
            <w:pPr>
              <w:pStyle w:val="ConsPlusNormal"/>
              <w:jc w:val="center"/>
            </w:pPr>
            <w:r>
              <w:t>sh0670.1</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200 - 400 мг/м</w:t>
            </w:r>
            <w:r>
              <w:rPr>
                <w:vertAlign w:val="superscript"/>
              </w:rPr>
              <w:t>2</w:t>
            </w:r>
            <w:r>
              <w:t xml:space="preserve">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lastRenderedPageBreak/>
              <w:t>sh0671</w:t>
            </w:r>
          </w:p>
        </w:tc>
        <w:tc>
          <w:tcPr>
            <w:tcW w:w="6406" w:type="dxa"/>
          </w:tcPr>
          <w:p w:rsidR="00E268A5" w:rsidRDefault="00E268A5">
            <w:pPr>
              <w:pStyle w:val="ConsPlusNormal"/>
              <w:jc w:val="both"/>
            </w:pPr>
            <w:r>
              <w:t>Паклитаксел 135 - 200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sh0672</w:t>
            </w:r>
          </w:p>
        </w:tc>
        <w:tc>
          <w:tcPr>
            <w:tcW w:w="6406" w:type="dxa"/>
          </w:tcPr>
          <w:p w:rsidR="00E268A5" w:rsidRDefault="00E268A5">
            <w:pPr>
              <w:pStyle w:val="ConsPlusNormal"/>
              <w:jc w:val="both"/>
            </w:pPr>
            <w:r>
              <w:t>Паклитаксел 175 - 225 мг/м</w:t>
            </w:r>
            <w:r>
              <w:rPr>
                <w:vertAlign w:val="superscript"/>
              </w:rPr>
              <w:t>2</w:t>
            </w:r>
            <w:r>
              <w:t xml:space="preserve"> в 1-й день + карбоплатин AUC 5 - 7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sh0673</w:t>
            </w:r>
          </w:p>
        </w:tc>
        <w:tc>
          <w:tcPr>
            <w:tcW w:w="6406" w:type="dxa"/>
          </w:tcPr>
          <w:p w:rsidR="00E268A5" w:rsidRDefault="00E268A5">
            <w:pPr>
              <w:pStyle w:val="ConsPlusNormal"/>
              <w:jc w:val="both"/>
            </w:pPr>
            <w:r>
              <w:t>Паклитаксел 80 мг/м</w:t>
            </w:r>
            <w:r>
              <w:rPr>
                <w:vertAlign w:val="superscript"/>
              </w:rPr>
              <w:t>2</w:t>
            </w:r>
            <w:r>
              <w:t xml:space="preserve"> в 1-й, 8-й, 15-й дни + карбоплатин AUC 5 - 6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sh0673.1</w:t>
            </w:r>
          </w:p>
        </w:tc>
        <w:tc>
          <w:tcPr>
            <w:tcW w:w="6406" w:type="dxa"/>
          </w:tcPr>
          <w:p w:rsidR="00E268A5" w:rsidRDefault="00E268A5">
            <w:pPr>
              <w:pStyle w:val="ConsPlusNormal"/>
              <w:jc w:val="both"/>
            </w:pPr>
            <w:r>
              <w:t>Паклитаксел 80 мг/м</w:t>
            </w:r>
            <w:r>
              <w:rPr>
                <w:vertAlign w:val="superscript"/>
              </w:rPr>
              <w:t>2</w:t>
            </w:r>
            <w:r>
              <w:t xml:space="preserve"> в 1-й, 8-й, 15-й дни + карбоплатин AUC 5 - 6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sh0675</w:t>
            </w:r>
          </w:p>
        </w:tc>
        <w:tc>
          <w:tcPr>
            <w:tcW w:w="6406" w:type="dxa"/>
          </w:tcPr>
          <w:p w:rsidR="00E268A5" w:rsidRDefault="00E268A5">
            <w:pPr>
              <w:pStyle w:val="ConsPlusNormal"/>
              <w:jc w:val="both"/>
            </w:pPr>
            <w:r>
              <w:t>Паклитаксел 175 - 200 мг/м</w:t>
            </w:r>
            <w:r>
              <w:rPr>
                <w:vertAlign w:val="superscript"/>
              </w:rPr>
              <w:t>2</w:t>
            </w:r>
            <w:r>
              <w:t xml:space="preserve"> в 1-й день + цисплатин 60 - 80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sh0676</w:t>
            </w:r>
          </w:p>
        </w:tc>
        <w:tc>
          <w:tcPr>
            <w:tcW w:w="6406" w:type="dxa"/>
          </w:tcPr>
          <w:p w:rsidR="00E268A5" w:rsidRDefault="00E268A5">
            <w:pPr>
              <w:pStyle w:val="ConsPlusNormal"/>
              <w:jc w:val="both"/>
            </w:pPr>
            <w:r>
              <w:t>Темозоломид 100 - 150 мг/м</w:t>
            </w:r>
            <w:r>
              <w:rPr>
                <w:vertAlign w:val="superscript"/>
              </w:rPr>
              <w:t>2</w:t>
            </w:r>
            <w:r>
              <w:t xml:space="preserve"> в 1 - 5-й дни + иринотекан 250 мг/м</w:t>
            </w:r>
            <w:r>
              <w:rPr>
                <w:vertAlign w:val="superscript"/>
              </w:rPr>
              <w:t>2</w:t>
            </w:r>
            <w:r>
              <w:t xml:space="preserve"> в 6-й день; цикл 28 дней</w:t>
            </w:r>
          </w:p>
        </w:tc>
        <w:tc>
          <w:tcPr>
            <w:tcW w:w="1587" w:type="dxa"/>
          </w:tcPr>
          <w:p w:rsidR="00E268A5" w:rsidRDefault="00E268A5">
            <w:pPr>
              <w:pStyle w:val="ConsPlusNormal"/>
              <w:jc w:val="center"/>
            </w:pPr>
            <w:r>
              <w:t>6</w:t>
            </w:r>
          </w:p>
        </w:tc>
      </w:tr>
      <w:tr w:rsidR="00E268A5">
        <w:tc>
          <w:tcPr>
            <w:tcW w:w="1077" w:type="dxa"/>
          </w:tcPr>
          <w:p w:rsidR="00E268A5" w:rsidRDefault="00E268A5">
            <w:pPr>
              <w:pStyle w:val="ConsPlusNormal"/>
              <w:jc w:val="center"/>
            </w:pPr>
            <w:r>
              <w:t>sh0677</w:t>
            </w:r>
          </w:p>
        </w:tc>
        <w:tc>
          <w:tcPr>
            <w:tcW w:w="6406" w:type="dxa"/>
          </w:tcPr>
          <w:p w:rsidR="00E268A5" w:rsidRDefault="00E268A5">
            <w:pPr>
              <w:pStyle w:val="ConsPlusNormal"/>
              <w:jc w:val="both"/>
            </w:pPr>
            <w:r>
              <w:t>Циклофосфамид 600 - 1000 мг/м</w:t>
            </w:r>
            <w:r>
              <w:rPr>
                <w:vertAlign w:val="superscript"/>
              </w:rPr>
              <w:t>2</w:t>
            </w:r>
            <w:r>
              <w:t xml:space="preserve"> в 1-й день + доксорубицин 50 мг/м</w:t>
            </w:r>
            <w:r>
              <w:rPr>
                <w:vertAlign w:val="superscript"/>
              </w:rPr>
              <w:t>2</w:t>
            </w:r>
            <w:r>
              <w:t xml:space="preserve"> в 1-й день + винкристин 1,4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sh0685</w:t>
            </w:r>
          </w:p>
        </w:tc>
        <w:tc>
          <w:tcPr>
            <w:tcW w:w="6406" w:type="dxa"/>
          </w:tcPr>
          <w:p w:rsidR="00E268A5" w:rsidRDefault="00E268A5">
            <w:pPr>
              <w:pStyle w:val="ConsPlusNormal"/>
              <w:jc w:val="both"/>
            </w:pPr>
            <w:r>
              <w:t>Капецитабин 2000 мг/м</w:t>
            </w:r>
            <w:r>
              <w:rPr>
                <w:vertAlign w:val="superscript"/>
              </w:rPr>
              <w:t>2</w:t>
            </w:r>
            <w:r>
              <w:t xml:space="preserve"> в 1 - 14-й дни + цисплатин 75 - 80 мг/м</w:t>
            </w:r>
            <w:r>
              <w:rPr>
                <w:vertAlign w:val="superscript"/>
              </w:rPr>
              <w:t>2</w:t>
            </w:r>
            <w:r>
              <w:t xml:space="preserve"> в 1-й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sh0689</w:t>
            </w:r>
          </w:p>
        </w:tc>
        <w:tc>
          <w:tcPr>
            <w:tcW w:w="6406" w:type="dxa"/>
          </w:tcPr>
          <w:p w:rsidR="00E268A5" w:rsidRDefault="00E268A5">
            <w:pPr>
              <w:pStyle w:val="ConsPlusNormal"/>
              <w:jc w:val="both"/>
            </w:pPr>
            <w:r>
              <w:t>Иринотекан 70 - 90 мг/м</w:t>
            </w:r>
            <w:r>
              <w:rPr>
                <w:vertAlign w:val="superscript"/>
              </w:rPr>
              <w:t>2</w:t>
            </w:r>
            <w:r>
              <w:t xml:space="preserve"> в/в в 1-й, 3-й дни + кальция фолинат 400 мг/м</w:t>
            </w:r>
            <w:r>
              <w:rPr>
                <w:vertAlign w:val="superscript"/>
              </w:rPr>
              <w:t>2</w:t>
            </w:r>
            <w:r>
              <w:t xml:space="preserve"> в/в в 1-й день + фторурацил 2000 мг/м</w:t>
            </w:r>
            <w:r>
              <w:rPr>
                <w:vertAlign w:val="superscript"/>
              </w:rPr>
              <w:t>2</w:t>
            </w:r>
            <w:r>
              <w:t xml:space="preserve"> (по 1000 мг/м</w:t>
            </w:r>
            <w:r>
              <w:rPr>
                <w:vertAlign w:val="superscript"/>
              </w:rPr>
              <w:t>2</w:t>
            </w:r>
            <w:r>
              <w:t xml:space="preserve"> в сутки) (46-часовая инфузия) в/в в 1 - 2-й дни; цикл 14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sh0690</w:t>
            </w:r>
          </w:p>
        </w:tc>
        <w:tc>
          <w:tcPr>
            <w:tcW w:w="6406" w:type="dxa"/>
          </w:tcPr>
          <w:p w:rsidR="00E268A5" w:rsidRDefault="00E268A5">
            <w:pPr>
              <w:pStyle w:val="ConsPlusNormal"/>
              <w:jc w:val="both"/>
            </w:pPr>
            <w:r>
              <w:t>Кальция фолинат 200 мг/м</w:t>
            </w:r>
            <w:r>
              <w:rPr>
                <w:vertAlign w:val="superscript"/>
              </w:rPr>
              <w:t>2</w:t>
            </w:r>
            <w:r>
              <w:t xml:space="preserve">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sh0691</w:t>
            </w:r>
          </w:p>
        </w:tc>
        <w:tc>
          <w:tcPr>
            <w:tcW w:w="6406" w:type="dxa"/>
          </w:tcPr>
          <w:p w:rsidR="00E268A5" w:rsidRDefault="00E268A5">
            <w:pPr>
              <w:pStyle w:val="ConsPlusNormal"/>
              <w:jc w:val="both"/>
            </w:pPr>
            <w:r>
              <w:t>Капецитабин 2000 - 2500 мг/м</w:t>
            </w:r>
            <w:r>
              <w:rPr>
                <w:vertAlign w:val="superscript"/>
              </w:rPr>
              <w:t>2</w:t>
            </w:r>
            <w:r>
              <w:t xml:space="preserve"> внутрь в 1 - 14-й дни + бевацизумаб 7,5 мг/кг в 1-й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sh0692</w:t>
            </w:r>
          </w:p>
        </w:tc>
        <w:tc>
          <w:tcPr>
            <w:tcW w:w="6406" w:type="dxa"/>
          </w:tcPr>
          <w:p w:rsidR="00E268A5" w:rsidRDefault="00E268A5">
            <w:pPr>
              <w:pStyle w:val="ConsPlusNormal"/>
              <w:jc w:val="both"/>
            </w:pPr>
            <w:r>
              <w:t>Тамоксифен 20 - 40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sh0693</w:t>
            </w:r>
          </w:p>
        </w:tc>
        <w:tc>
          <w:tcPr>
            <w:tcW w:w="6406" w:type="dxa"/>
          </w:tcPr>
          <w:p w:rsidR="00E268A5" w:rsidRDefault="00E268A5">
            <w:pPr>
              <w:pStyle w:val="ConsPlusNormal"/>
              <w:jc w:val="both"/>
            </w:pPr>
            <w:r>
              <w:t>Темозоломид 150 - 300 мг/м</w:t>
            </w:r>
            <w:r>
              <w:rPr>
                <w:vertAlign w:val="superscript"/>
              </w:rPr>
              <w:t>2</w:t>
            </w:r>
            <w:r>
              <w:t xml:space="preserve"> в 1 - 5-й дни;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sh0695</w:t>
            </w:r>
          </w:p>
        </w:tc>
        <w:tc>
          <w:tcPr>
            <w:tcW w:w="6406" w:type="dxa"/>
          </w:tcPr>
          <w:p w:rsidR="00E268A5" w:rsidRDefault="00E268A5">
            <w:pPr>
              <w:pStyle w:val="ConsPlusNormal"/>
              <w:jc w:val="both"/>
            </w:pPr>
            <w:r>
              <w:t>Фторурацил 375 - 425 мг/м</w:t>
            </w:r>
            <w:r>
              <w:rPr>
                <w:vertAlign w:val="superscript"/>
              </w:rPr>
              <w:t>2</w:t>
            </w:r>
            <w:r>
              <w:t xml:space="preserve"> в 1 - 5-й дни + кальция фолинат 20 мг/м</w:t>
            </w:r>
            <w:r>
              <w:rPr>
                <w:vertAlign w:val="superscript"/>
              </w:rPr>
              <w:t>2</w:t>
            </w:r>
            <w:r>
              <w:t xml:space="preserve"> в 1 - 5-й дни;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sh0696</w:t>
            </w:r>
          </w:p>
        </w:tc>
        <w:tc>
          <w:tcPr>
            <w:tcW w:w="6406" w:type="dxa"/>
          </w:tcPr>
          <w:p w:rsidR="00E268A5" w:rsidRDefault="00E268A5">
            <w:pPr>
              <w:pStyle w:val="ConsPlusNormal"/>
              <w:jc w:val="both"/>
            </w:pPr>
            <w:r>
              <w:t>Доксорубицин 30 - 40 мг/м</w:t>
            </w:r>
            <w:r>
              <w:rPr>
                <w:vertAlign w:val="superscript"/>
              </w:rPr>
              <w:t>2</w:t>
            </w:r>
            <w:r>
              <w:t xml:space="preserve"> в 1-й день + карбоплатин AUC 5 - 6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sh0697</w:t>
            </w:r>
          </w:p>
        </w:tc>
        <w:tc>
          <w:tcPr>
            <w:tcW w:w="6406" w:type="dxa"/>
          </w:tcPr>
          <w:p w:rsidR="00E268A5" w:rsidRDefault="00E268A5">
            <w:pPr>
              <w:pStyle w:val="ConsPlusNormal"/>
              <w:jc w:val="both"/>
            </w:pPr>
            <w:r>
              <w:t>Доксорубицин 30 - 40 мг/м</w:t>
            </w:r>
            <w:r>
              <w:rPr>
                <w:vertAlign w:val="superscript"/>
              </w:rPr>
              <w:t>2</w:t>
            </w:r>
            <w:r>
              <w:t xml:space="preserve"> в 1-й день + цисплатин 75 мг/м</w:t>
            </w:r>
            <w:r>
              <w:rPr>
                <w:vertAlign w:val="superscript"/>
              </w:rPr>
              <w:t>2</w:t>
            </w:r>
            <w:r>
              <w:t xml:space="preserve"> в 1-й день + бевацизумаб 7,5 - 15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sh0698</w:t>
            </w:r>
          </w:p>
        </w:tc>
        <w:tc>
          <w:tcPr>
            <w:tcW w:w="6406" w:type="dxa"/>
          </w:tcPr>
          <w:p w:rsidR="00E268A5" w:rsidRDefault="00E268A5">
            <w:pPr>
              <w:pStyle w:val="ConsPlusNormal"/>
              <w:jc w:val="both"/>
            </w:pPr>
            <w:r>
              <w:t>Иринотекан 150 - 200 мг/м</w:t>
            </w:r>
            <w:r>
              <w:rPr>
                <w:vertAlign w:val="superscript"/>
              </w:rPr>
              <w:t>2</w:t>
            </w:r>
            <w:r>
              <w:t xml:space="preserve">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sh0699</w:t>
            </w:r>
          </w:p>
        </w:tc>
        <w:tc>
          <w:tcPr>
            <w:tcW w:w="6406" w:type="dxa"/>
          </w:tcPr>
          <w:p w:rsidR="00E268A5" w:rsidRDefault="00E268A5">
            <w:pPr>
              <w:pStyle w:val="ConsPlusNormal"/>
              <w:jc w:val="both"/>
            </w:pPr>
            <w:r>
              <w:t>Доксорубицин 20 - 30 мг/м</w:t>
            </w:r>
            <w:r>
              <w:rPr>
                <w:vertAlign w:val="superscript"/>
              </w:rPr>
              <w:t>2</w:t>
            </w:r>
            <w:r>
              <w:t xml:space="preserve">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sh0700</w:t>
            </w:r>
          </w:p>
        </w:tc>
        <w:tc>
          <w:tcPr>
            <w:tcW w:w="6406" w:type="dxa"/>
          </w:tcPr>
          <w:p w:rsidR="00E268A5" w:rsidRDefault="00E268A5">
            <w:pPr>
              <w:pStyle w:val="ConsPlusNormal"/>
              <w:jc w:val="both"/>
            </w:pPr>
            <w:r>
              <w:t>Паклитаксел 30 - 80 мг/м</w:t>
            </w:r>
            <w:r>
              <w:rPr>
                <w:vertAlign w:val="superscript"/>
              </w:rPr>
              <w:t>2</w:t>
            </w:r>
            <w:r>
              <w:t xml:space="preserve">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sh0701</w:t>
            </w:r>
          </w:p>
        </w:tc>
        <w:tc>
          <w:tcPr>
            <w:tcW w:w="6406" w:type="dxa"/>
          </w:tcPr>
          <w:p w:rsidR="00E268A5" w:rsidRDefault="00E268A5">
            <w:pPr>
              <w:pStyle w:val="ConsPlusNormal"/>
              <w:jc w:val="both"/>
            </w:pPr>
            <w:r>
              <w:t>Пеметрексед 500 мг/м</w:t>
            </w:r>
            <w:r>
              <w:rPr>
                <w:vertAlign w:val="superscript"/>
              </w:rPr>
              <w:t>2</w:t>
            </w:r>
            <w:r>
              <w:t xml:space="preserve"> в 1-й день + карбоплатин AUC 5 - 6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sh0702</w:t>
            </w:r>
          </w:p>
        </w:tc>
        <w:tc>
          <w:tcPr>
            <w:tcW w:w="6406" w:type="dxa"/>
          </w:tcPr>
          <w:p w:rsidR="00E268A5" w:rsidRDefault="00E268A5">
            <w:pPr>
              <w:pStyle w:val="ConsPlusNormal"/>
              <w:jc w:val="both"/>
            </w:pPr>
            <w:r>
              <w:t>Иринотекан 60 - 65 мг/м</w:t>
            </w:r>
            <w:r>
              <w:rPr>
                <w:vertAlign w:val="superscript"/>
              </w:rPr>
              <w:t>2</w:t>
            </w:r>
            <w:r>
              <w:t xml:space="preserve"> в 1-й, 8-й дни + цисплатин 60 - 75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sh0702.1</w:t>
            </w:r>
          </w:p>
        </w:tc>
        <w:tc>
          <w:tcPr>
            <w:tcW w:w="6406" w:type="dxa"/>
          </w:tcPr>
          <w:p w:rsidR="00E268A5" w:rsidRDefault="00E268A5">
            <w:pPr>
              <w:pStyle w:val="ConsPlusNormal"/>
              <w:jc w:val="both"/>
            </w:pPr>
            <w:r>
              <w:t>Иринотекан 60 - 65 мг/м</w:t>
            </w:r>
            <w:r>
              <w:rPr>
                <w:vertAlign w:val="superscript"/>
              </w:rPr>
              <w:t>2</w:t>
            </w:r>
            <w:r>
              <w:t xml:space="preserve"> в 1-й, 8-й дни + цисплатин 60 - 75 мг/м</w:t>
            </w:r>
            <w:r>
              <w:rPr>
                <w:vertAlign w:val="superscript"/>
              </w:rPr>
              <w:t>2</w:t>
            </w:r>
            <w:r>
              <w:t xml:space="preserve">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sh0704</w:t>
            </w:r>
          </w:p>
        </w:tc>
        <w:tc>
          <w:tcPr>
            <w:tcW w:w="6406" w:type="dxa"/>
          </w:tcPr>
          <w:p w:rsidR="00E268A5" w:rsidRDefault="00E268A5">
            <w:pPr>
              <w:pStyle w:val="ConsPlusNormal"/>
              <w:jc w:val="both"/>
            </w:pPr>
            <w:r>
              <w:t>Гемцитабин 750 - 1250 мг/м</w:t>
            </w:r>
            <w:r>
              <w:rPr>
                <w:vertAlign w:val="superscript"/>
              </w:rPr>
              <w:t>2</w:t>
            </w:r>
            <w:r>
              <w:t xml:space="preserve"> в 1-й, 8-й дни + цисплатин 25 - 100 </w:t>
            </w:r>
            <w:r>
              <w:lastRenderedPageBreak/>
              <w:t>мг/м</w:t>
            </w:r>
            <w:r>
              <w:rPr>
                <w:vertAlign w:val="superscript"/>
              </w:rPr>
              <w:t>2</w:t>
            </w:r>
            <w:r>
              <w:t xml:space="preserve"> в 1-й день; цикл 21 день</w:t>
            </w:r>
          </w:p>
        </w:tc>
        <w:tc>
          <w:tcPr>
            <w:tcW w:w="1587" w:type="dxa"/>
          </w:tcPr>
          <w:p w:rsidR="00E268A5" w:rsidRDefault="00E268A5">
            <w:pPr>
              <w:pStyle w:val="ConsPlusNormal"/>
              <w:jc w:val="center"/>
            </w:pPr>
            <w:r>
              <w:lastRenderedPageBreak/>
              <w:t>1</w:t>
            </w:r>
          </w:p>
        </w:tc>
      </w:tr>
      <w:tr w:rsidR="00E268A5">
        <w:tc>
          <w:tcPr>
            <w:tcW w:w="1077" w:type="dxa"/>
          </w:tcPr>
          <w:p w:rsidR="00E268A5" w:rsidRDefault="00E268A5">
            <w:pPr>
              <w:pStyle w:val="ConsPlusNormal"/>
              <w:jc w:val="center"/>
            </w:pPr>
            <w:r>
              <w:lastRenderedPageBreak/>
              <w:t>sh0704.1</w:t>
            </w:r>
          </w:p>
        </w:tc>
        <w:tc>
          <w:tcPr>
            <w:tcW w:w="6406" w:type="dxa"/>
          </w:tcPr>
          <w:p w:rsidR="00E268A5" w:rsidRDefault="00E268A5">
            <w:pPr>
              <w:pStyle w:val="ConsPlusNormal"/>
              <w:jc w:val="both"/>
            </w:pPr>
            <w:r>
              <w:t>Гемцитабин 750 - 1250 мг/м</w:t>
            </w:r>
            <w:r>
              <w:rPr>
                <w:vertAlign w:val="superscript"/>
              </w:rPr>
              <w:t>2</w:t>
            </w:r>
            <w:r>
              <w:t xml:space="preserve"> в 1-й, 8-й дни + цисплатин 25 - 100 мг/м</w:t>
            </w:r>
            <w:r>
              <w:rPr>
                <w:vertAlign w:val="superscript"/>
              </w:rPr>
              <w:t>2</w:t>
            </w:r>
            <w:r>
              <w:t xml:space="preserve">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sh0705</w:t>
            </w:r>
          </w:p>
        </w:tc>
        <w:tc>
          <w:tcPr>
            <w:tcW w:w="6406" w:type="dxa"/>
          </w:tcPr>
          <w:p w:rsidR="00E268A5" w:rsidRDefault="00E268A5">
            <w:pPr>
              <w:pStyle w:val="ConsPlusNormal"/>
              <w:jc w:val="both"/>
            </w:pPr>
            <w:r>
              <w:t>Доцетаксел 60 - 100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sh0706</w:t>
            </w:r>
          </w:p>
        </w:tc>
        <w:tc>
          <w:tcPr>
            <w:tcW w:w="6406" w:type="dxa"/>
          </w:tcPr>
          <w:p w:rsidR="00E268A5" w:rsidRDefault="00E268A5">
            <w:pPr>
              <w:pStyle w:val="ConsPlusNormal"/>
              <w:jc w:val="both"/>
            </w:pPr>
            <w:r>
              <w:t>Капецитабин 1600 - 2000 мг/м</w:t>
            </w:r>
            <w:r>
              <w:rPr>
                <w:vertAlign w:val="superscript"/>
              </w:rPr>
              <w:t>2</w:t>
            </w:r>
            <w:r>
              <w:t xml:space="preserve"> в 1 - 14-й дни + иринотекан 180 - 200 мг/м</w:t>
            </w:r>
            <w:r>
              <w:rPr>
                <w:vertAlign w:val="superscript"/>
              </w:rPr>
              <w:t>2</w:t>
            </w:r>
            <w:r>
              <w:t xml:space="preserve"> в 1-й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sh0707</w:t>
            </w:r>
          </w:p>
        </w:tc>
        <w:tc>
          <w:tcPr>
            <w:tcW w:w="6406" w:type="dxa"/>
          </w:tcPr>
          <w:p w:rsidR="00E268A5" w:rsidRDefault="00E268A5">
            <w:pPr>
              <w:pStyle w:val="ConsPlusNormal"/>
              <w:jc w:val="both"/>
            </w:pPr>
            <w:r>
              <w:t>Карбоплатин AUC 4 - 7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sh0708</w:t>
            </w:r>
          </w:p>
        </w:tc>
        <w:tc>
          <w:tcPr>
            <w:tcW w:w="6406" w:type="dxa"/>
          </w:tcPr>
          <w:p w:rsidR="00E268A5" w:rsidRDefault="00E268A5">
            <w:pPr>
              <w:pStyle w:val="ConsPlusNormal"/>
              <w:jc w:val="both"/>
            </w:pPr>
            <w:r>
              <w:t>Пембролизумаб 200 мг в 1-й день + акситиниб 10 мг ежедневно; цикл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sh0709</w:t>
            </w:r>
          </w:p>
        </w:tc>
        <w:tc>
          <w:tcPr>
            <w:tcW w:w="6406" w:type="dxa"/>
          </w:tcPr>
          <w:p w:rsidR="00E268A5" w:rsidRDefault="00E268A5">
            <w:pPr>
              <w:pStyle w:val="ConsPlusNormal"/>
              <w:jc w:val="both"/>
            </w:pPr>
            <w:r>
              <w:t>Ниволумаб 3 мг/кг в 1-й день + ипилимумаб 1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sh0710</w:t>
            </w:r>
          </w:p>
        </w:tc>
        <w:tc>
          <w:tcPr>
            <w:tcW w:w="6406" w:type="dxa"/>
          </w:tcPr>
          <w:p w:rsidR="00E268A5" w:rsidRDefault="00E268A5">
            <w:pPr>
              <w:pStyle w:val="ConsPlusNormal"/>
              <w:jc w:val="both"/>
            </w:pPr>
            <w:r>
              <w:t>Кабозантиниб 60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sh0711</w:t>
            </w:r>
          </w:p>
        </w:tc>
        <w:tc>
          <w:tcPr>
            <w:tcW w:w="6406" w:type="dxa"/>
          </w:tcPr>
          <w:p w:rsidR="00E268A5" w:rsidRDefault="00E268A5">
            <w:pPr>
              <w:pStyle w:val="ConsPlusNormal"/>
              <w:jc w:val="both"/>
            </w:pPr>
            <w:r>
              <w:t>Вакцина для лечения рака мочевого пузыря БЦЖ 50 - 100 мг в 1-й день; еженедельно или цикл 30 дней или 3 еженедельные инстиляции каждые 3, 6, 12, 18, 24, 30, 36 месяца</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sh0712</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70 мг/м</w:t>
            </w:r>
            <w:r>
              <w:rPr>
                <w:vertAlign w:val="superscript"/>
              </w:rPr>
              <w:t>2</w:t>
            </w:r>
            <w:r>
              <w:t xml:space="preserve">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sh0712.1</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70 мг/м</w:t>
            </w:r>
            <w:r>
              <w:rPr>
                <w:vertAlign w:val="superscript"/>
              </w:rPr>
              <w:t>2</w:t>
            </w:r>
            <w:r>
              <w:t xml:space="preserve"> в 1-й день;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sh0714</w:t>
            </w:r>
          </w:p>
        </w:tc>
        <w:tc>
          <w:tcPr>
            <w:tcW w:w="6406" w:type="dxa"/>
          </w:tcPr>
          <w:p w:rsidR="00E268A5" w:rsidRDefault="00E268A5">
            <w:pPr>
              <w:pStyle w:val="ConsPlusNormal"/>
              <w:jc w:val="both"/>
            </w:pPr>
            <w:r>
              <w:t>Атезолизумаб 840 мг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sh0715</w:t>
            </w:r>
          </w:p>
        </w:tc>
        <w:tc>
          <w:tcPr>
            <w:tcW w:w="6406" w:type="dxa"/>
          </w:tcPr>
          <w:p w:rsidR="00E268A5" w:rsidRDefault="00E268A5">
            <w:pPr>
              <w:pStyle w:val="ConsPlusNormal"/>
              <w:jc w:val="both"/>
            </w:pPr>
            <w:r>
              <w:t>Атезолизумаб 1680 мг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sh0716</w:t>
            </w:r>
          </w:p>
        </w:tc>
        <w:tc>
          <w:tcPr>
            <w:tcW w:w="6406" w:type="dxa"/>
          </w:tcPr>
          <w:p w:rsidR="00E268A5" w:rsidRDefault="00E268A5">
            <w:pPr>
              <w:pStyle w:val="ConsPlusNormal"/>
              <w:jc w:val="both"/>
            </w:pPr>
            <w:r>
              <w:t>Митомицин 40 мг в 1-й день; цикл 30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sh0717</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70 мг/м</w:t>
            </w:r>
            <w:r>
              <w:rPr>
                <w:vertAlign w:val="superscript"/>
              </w:rPr>
              <w:t>2</w:t>
            </w:r>
            <w:r>
              <w:t xml:space="preserve"> во 2-й день; цикл 28 дней</w:t>
            </w:r>
          </w:p>
        </w:tc>
        <w:tc>
          <w:tcPr>
            <w:tcW w:w="1587" w:type="dxa"/>
          </w:tcPr>
          <w:p w:rsidR="00E268A5" w:rsidRDefault="00E268A5">
            <w:pPr>
              <w:pStyle w:val="ConsPlusNormal"/>
              <w:jc w:val="center"/>
            </w:pPr>
            <w:r>
              <w:t xml:space="preserve">2/1/1 </w:t>
            </w:r>
            <w:hyperlink w:anchor="P3620">
              <w:r>
                <w:rPr>
                  <w:color w:val="0000FF"/>
                </w:rPr>
                <w:t>&lt;**&gt;</w:t>
              </w:r>
            </w:hyperlink>
          </w:p>
        </w:tc>
      </w:tr>
      <w:tr w:rsidR="00E268A5">
        <w:tc>
          <w:tcPr>
            <w:tcW w:w="1077" w:type="dxa"/>
          </w:tcPr>
          <w:p w:rsidR="00E268A5" w:rsidRDefault="00E268A5">
            <w:pPr>
              <w:pStyle w:val="ConsPlusNormal"/>
              <w:jc w:val="center"/>
            </w:pPr>
            <w:r>
              <w:t>sh0717.1</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70 мг/м</w:t>
            </w:r>
            <w:r>
              <w:rPr>
                <w:vertAlign w:val="superscript"/>
              </w:rPr>
              <w:t>2</w:t>
            </w:r>
            <w:r>
              <w:t xml:space="preserve"> во 2-й день;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sh0718</w:t>
            </w:r>
          </w:p>
        </w:tc>
        <w:tc>
          <w:tcPr>
            <w:tcW w:w="6406" w:type="dxa"/>
          </w:tcPr>
          <w:p w:rsidR="00E268A5" w:rsidRDefault="00E268A5">
            <w:pPr>
              <w:pStyle w:val="ConsPlusNormal"/>
              <w:jc w:val="both"/>
            </w:pPr>
            <w:r>
              <w:t>Винбластин 3 мг/м</w:t>
            </w:r>
            <w:r>
              <w:rPr>
                <w:vertAlign w:val="superscript"/>
              </w:rPr>
              <w:t>2</w:t>
            </w:r>
            <w:r>
              <w:t xml:space="preserve"> во 2-й день + доксорубицин 30 мг/м</w:t>
            </w:r>
            <w:r>
              <w:rPr>
                <w:vertAlign w:val="superscript"/>
              </w:rPr>
              <w:t>2</w:t>
            </w:r>
            <w:r>
              <w:t xml:space="preserve"> во 2-й день + метотрексат 30 мг/м</w:t>
            </w:r>
            <w:r>
              <w:rPr>
                <w:vertAlign w:val="superscript"/>
              </w:rPr>
              <w:t>2</w:t>
            </w:r>
            <w:r>
              <w:t xml:space="preserve"> в 1-й день + цисплатин 70 мг/м</w:t>
            </w:r>
            <w:r>
              <w:rPr>
                <w:vertAlign w:val="superscript"/>
              </w:rPr>
              <w:t>2</w:t>
            </w:r>
            <w:r>
              <w:t xml:space="preserve"> во 2-й день + филграстим 5 мкг/кг в 4 - 10-й дни; цикл 14 дней</w:t>
            </w:r>
          </w:p>
        </w:tc>
        <w:tc>
          <w:tcPr>
            <w:tcW w:w="1587" w:type="dxa"/>
          </w:tcPr>
          <w:p w:rsidR="00E268A5" w:rsidRDefault="00E268A5">
            <w:pPr>
              <w:pStyle w:val="ConsPlusNormal"/>
              <w:jc w:val="center"/>
            </w:pPr>
            <w:r>
              <w:t>9</w:t>
            </w:r>
          </w:p>
        </w:tc>
      </w:tr>
      <w:tr w:rsidR="00E268A5">
        <w:tc>
          <w:tcPr>
            <w:tcW w:w="1077" w:type="dxa"/>
          </w:tcPr>
          <w:p w:rsidR="00E268A5" w:rsidRDefault="00E268A5">
            <w:pPr>
              <w:pStyle w:val="ConsPlusNormal"/>
              <w:jc w:val="center"/>
            </w:pPr>
            <w:r>
              <w:t>sh0719</w:t>
            </w:r>
          </w:p>
        </w:tc>
        <w:tc>
          <w:tcPr>
            <w:tcW w:w="6406" w:type="dxa"/>
          </w:tcPr>
          <w:p w:rsidR="00E268A5" w:rsidRDefault="00E268A5">
            <w:pPr>
              <w:pStyle w:val="ConsPlusNormal"/>
              <w:jc w:val="both"/>
            </w:pPr>
            <w:r>
              <w:t>Доцетаксел 75 мг/м</w:t>
            </w:r>
            <w:r>
              <w:rPr>
                <w:vertAlign w:val="superscript"/>
              </w:rPr>
              <w:t>2</w:t>
            </w:r>
            <w:r>
              <w:t xml:space="preserve"> в 1-й день + лейпрорелин 3,75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sh0720</w:t>
            </w:r>
          </w:p>
        </w:tc>
        <w:tc>
          <w:tcPr>
            <w:tcW w:w="6406" w:type="dxa"/>
          </w:tcPr>
          <w:p w:rsidR="00E268A5" w:rsidRDefault="00E268A5">
            <w:pPr>
              <w:pStyle w:val="ConsPlusNormal"/>
              <w:jc w:val="both"/>
            </w:pPr>
            <w:r>
              <w:t>Доцетаксел 75 мг/м</w:t>
            </w:r>
            <w:r>
              <w:rPr>
                <w:vertAlign w:val="superscript"/>
              </w:rPr>
              <w:t>2</w:t>
            </w:r>
            <w:r>
              <w:t xml:space="preserve"> в 1-й день + лейпрорелин 11,25 мг 1 раз в 90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sh0721</w:t>
            </w:r>
          </w:p>
        </w:tc>
        <w:tc>
          <w:tcPr>
            <w:tcW w:w="6406" w:type="dxa"/>
          </w:tcPr>
          <w:p w:rsidR="00E268A5" w:rsidRDefault="00E268A5">
            <w:pPr>
              <w:pStyle w:val="ConsPlusNormal"/>
              <w:jc w:val="both"/>
            </w:pPr>
            <w:r>
              <w:t>Энзалутамид 160 мг ежедневно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sh0722</w:t>
            </w:r>
          </w:p>
        </w:tc>
        <w:tc>
          <w:tcPr>
            <w:tcW w:w="6406" w:type="dxa"/>
          </w:tcPr>
          <w:p w:rsidR="00E268A5" w:rsidRDefault="00E268A5">
            <w:pPr>
              <w:pStyle w:val="ConsPlusNormal"/>
              <w:jc w:val="both"/>
            </w:pPr>
            <w:r>
              <w:t>Энзалутамид 160 мг ежедневно + лейпрорелин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sh0723</w:t>
            </w:r>
          </w:p>
        </w:tc>
        <w:tc>
          <w:tcPr>
            <w:tcW w:w="6406" w:type="dxa"/>
          </w:tcPr>
          <w:p w:rsidR="00E268A5" w:rsidRDefault="00E268A5">
            <w:pPr>
              <w:pStyle w:val="ConsPlusNormal"/>
              <w:jc w:val="both"/>
            </w:pPr>
            <w:r>
              <w:t>Абиратерон 1000 мг ежедневно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sh0724</w:t>
            </w:r>
          </w:p>
        </w:tc>
        <w:tc>
          <w:tcPr>
            <w:tcW w:w="6406" w:type="dxa"/>
          </w:tcPr>
          <w:p w:rsidR="00E268A5" w:rsidRDefault="00E268A5">
            <w:pPr>
              <w:pStyle w:val="ConsPlusNormal"/>
              <w:jc w:val="both"/>
            </w:pPr>
            <w:r>
              <w:t>Абиратерон 1000 мг ежедневно + лейпрорелин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lastRenderedPageBreak/>
              <w:t>sh0725</w:t>
            </w:r>
          </w:p>
        </w:tc>
        <w:tc>
          <w:tcPr>
            <w:tcW w:w="6406" w:type="dxa"/>
          </w:tcPr>
          <w:p w:rsidR="00E268A5" w:rsidRDefault="00E268A5">
            <w:pPr>
              <w:pStyle w:val="ConsPlusNormal"/>
              <w:jc w:val="both"/>
            </w:pPr>
            <w:r>
              <w:t>Апалутамид 240 мг ежедневно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sh0726</w:t>
            </w:r>
          </w:p>
        </w:tc>
        <w:tc>
          <w:tcPr>
            <w:tcW w:w="6406" w:type="dxa"/>
          </w:tcPr>
          <w:p w:rsidR="00E268A5" w:rsidRDefault="00E268A5">
            <w:pPr>
              <w:pStyle w:val="ConsPlusNormal"/>
              <w:jc w:val="both"/>
            </w:pPr>
            <w:r>
              <w:t>Апалутамид 240 мг ежедневно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sh0727</w:t>
            </w:r>
          </w:p>
        </w:tc>
        <w:tc>
          <w:tcPr>
            <w:tcW w:w="6406" w:type="dxa"/>
          </w:tcPr>
          <w:p w:rsidR="00E268A5" w:rsidRDefault="00E268A5">
            <w:pPr>
              <w:pStyle w:val="ConsPlusNormal"/>
              <w:jc w:val="both"/>
            </w:pPr>
            <w:r>
              <w:t>Апалутамид 240 мг ежедневно + лейпрорелин 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sh0728</w:t>
            </w:r>
          </w:p>
        </w:tc>
        <w:tc>
          <w:tcPr>
            <w:tcW w:w="6406" w:type="dxa"/>
          </w:tcPr>
          <w:p w:rsidR="00E268A5" w:rsidRDefault="00E268A5">
            <w:pPr>
              <w:pStyle w:val="ConsPlusNormal"/>
              <w:jc w:val="both"/>
            </w:pPr>
            <w:r>
              <w:t>Апалутамид 240 мг ежедневно + трипторелин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sh0729</w:t>
            </w:r>
          </w:p>
        </w:tc>
        <w:tc>
          <w:tcPr>
            <w:tcW w:w="6406" w:type="dxa"/>
          </w:tcPr>
          <w:p w:rsidR="00E268A5" w:rsidRDefault="00E268A5">
            <w:pPr>
              <w:pStyle w:val="ConsPlusNormal"/>
              <w:jc w:val="both"/>
            </w:pPr>
            <w:r>
              <w:t>Апалутамид 240 мг ежедневно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sh0730</w:t>
            </w:r>
          </w:p>
        </w:tc>
        <w:tc>
          <w:tcPr>
            <w:tcW w:w="6406" w:type="dxa"/>
          </w:tcPr>
          <w:p w:rsidR="00E268A5" w:rsidRDefault="00E268A5">
            <w:pPr>
              <w:pStyle w:val="ConsPlusNormal"/>
              <w:jc w:val="both"/>
            </w:pPr>
            <w:r>
              <w:t>Апалутамид 240 мг ежедневно + гозерелин 10,8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sh0731</w:t>
            </w:r>
          </w:p>
        </w:tc>
        <w:tc>
          <w:tcPr>
            <w:tcW w:w="6406" w:type="dxa"/>
          </w:tcPr>
          <w:p w:rsidR="00E268A5" w:rsidRDefault="00E268A5">
            <w:pPr>
              <w:pStyle w:val="ConsPlusNormal"/>
              <w:jc w:val="both"/>
            </w:pPr>
            <w:r>
              <w:t>Апалутамид 240 мг ежедневно + лейпрорелин 22,5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sh0732</w:t>
            </w:r>
          </w:p>
        </w:tc>
        <w:tc>
          <w:tcPr>
            <w:tcW w:w="6406" w:type="dxa"/>
          </w:tcPr>
          <w:p w:rsidR="00E268A5" w:rsidRDefault="00E268A5">
            <w:pPr>
              <w:pStyle w:val="ConsPlusNormal"/>
              <w:jc w:val="both"/>
            </w:pPr>
            <w:r>
              <w:t>Апалутамид 240 мг ежедневно + лейпрорелин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sh0733</w:t>
            </w:r>
          </w:p>
        </w:tc>
        <w:tc>
          <w:tcPr>
            <w:tcW w:w="6406" w:type="dxa"/>
          </w:tcPr>
          <w:p w:rsidR="00E268A5" w:rsidRDefault="00E268A5">
            <w:pPr>
              <w:pStyle w:val="ConsPlusNormal"/>
              <w:jc w:val="both"/>
            </w:pPr>
            <w:r>
              <w:t>Апалутамид 240 мг ежедневно + трипторелин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sh0734</w:t>
            </w:r>
          </w:p>
        </w:tc>
        <w:tc>
          <w:tcPr>
            <w:tcW w:w="6406" w:type="dxa"/>
          </w:tcPr>
          <w:p w:rsidR="00E268A5" w:rsidRDefault="00E268A5">
            <w:pPr>
              <w:pStyle w:val="ConsPlusNormal"/>
              <w:jc w:val="both"/>
            </w:pPr>
            <w:r>
              <w:t>Апалутамид 240 мг ежедневно + лейпрорелин 45 мг 1 раз в 180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sh0735</w:t>
            </w:r>
          </w:p>
        </w:tc>
        <w:tc>
          <w:tcPr>
            <w:tcW w:w="6406" w:type="dxa"/>
          </w:tcPr>
          <w:p w:rsidR="00E268A5" w:rsidRDefault="00E268A5">
            <w:pPr>
              <w:pStyle w:val="ConsPlusNormal"/>
              <w:jc w:val="both"/>
            </w:pPr>
            <w:r>
              <w:t>Апалутамид 240 мг ежедневно + дегареликс 80 мг 1 раз в 28 дней (240 мг в первый месяц терапии)</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sh0736</w:t>
            </w:r>
          </w:p>
        </w:tc>
        <w:tc>
          <w:tcPr>
            <w:tcW w:w="6406" w:type="dxa"/>
          </w:tcPr>
          <w:p w:rsidR="00E268A5" w:rsidRDefault="00E268A5">
            <w:pPr>
              <w:pStyle w:val="ConsPlusNormal"/>
              <w:jc w:val="both"/>
            </w:pPr>
            <w:r>
              <w:t>Лейпрорелин 11,25 мг 1 раз в 90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sh0737</w:t>
            </w:r>
          </w:p>
        </w:tc>
        <w:tc>
          <w:tcPr>
            <w:tcW w:w="6406" w:type="dxa"/>
          </w:tcPr>
          <w:p w:rsidR="00E268A5" w:rsidRDefault="00E268A5">
            <w:pPr>
              <w:pStyle w:val="ConsPlusNormal"/>
              <w:jc w:val="both"/>
            </w:pPr>
            <w:r>
              <w:t>Кабазитаксел 25 мг/м</w:t>
            </w:r>
            <w:r>
              <w:rPr>
                <w:vertAlign w:val="superscript"/>
              </w:rPr>
              <w:t>2</w:t>
            </w:r>
            <w:r>
              <w:t xml:space="preserve"> в 1-й день + гозерелин 3,6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sh0738</w:t>
            </w:r>
          </w:p>
        </w:tc>
        <w:tc>
          <w:tcPr>
            <w:tcW w:w="6406" w:type="dxa"/>
          </w:tcPr>
          <w:p w:rsidR="00E268A5" w:rsidRDefault="00E268A5">
            <w:pPr>
              <w:pStyle w:val="ConsPlusNormal"/>
              <w:jc w:val="both"/>
            </w:pPr>
            <w:r>
              <w:t>Кабазитаксел 25 мг/м</w:t>
            </w:r>
            <w:r>
              <w:rPr>
                <w:vertAlign w:val="superscript"/>
              </w:rPr>
              <w:t>2</w:t>
            </w:r>
            <w:r>
              <w:t xml:space="preserve"> в 1-й день + лейпрорелин 3,75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sh0739</w:t>
            </w:r>
          </w:p>
        </w:tc>
        <w:tc>
          <w:tcPr>
            <w:tcW w:w="6406" w:type="dxa"/>
          </w:tcPr>
          <w:p w:rsidR="00E268A5" w:rsidRDefault="00E268A5">
            <w:pPr>
              <w:pStyle w:val="ConsPlusNormal"/>
              <w:jc w:val="both"/>
            </w:pPr>
            <w:r>
              <w:t>Кабазитаксел 25 мг/м</w:t>
            </w:r>
            <w:r>
              <w:rPr>
                <w:vertAlign w:val="superscript"/>
              </w:rPr>
              <w:t>2</w:t>
            </w:r>
            <w:r>
              <w:t xml:space="preserve"> в 1-й день + лейпрорелин 7,5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sh0740</w:t>
            </w:r>
          </w:p>
        </w:tc>
        <w:tc>
          <w:tcPr>
            <w:tcW w:w="6406" w:type="dxa"/>
          </w:tcPr>
          <w:p w:rsidR="00E268A5" w:rsidRDefault="00E268A5">
            <w:pPr>
              <w:pStyle w:val="ConsPlusNormal"/>
              <w:jc w:val="both"/>
            </w:pPr>
            <w:r>
              <w:t>Кабазитаксел 25 мг/м</w:t>
            </w:r>
            <w:r>
              <w:rPr>
                <w:vertAlign w:val="superscript"/>
              </w:rPr>
              <w:t>2</w:t>
            </w:r>
            <w:r>
              <w:t xml:space="preserve"> в 1-й день + трипторелин 3,75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sh0741</w:t>
            </w:r>
          </w:p>
        </w:tc>
        <w:tc>
          <w:tcPr>
            <w:tcW w:w="6406" w:type="dxa"/>
          </w:tcPr>
          <w:p w:rsidR="00E268A5" w:rsidRDefault="00E268A5">
            <w:pPr>
              <w:pStyle w:val="ConsPlusNormal"/>
              <w:jc w:val="both"/>
            </w:pPr>
            <w:r>
              <w:t>Кабазитаксел 25 мг/м</w:t>
            </w:r>
            <w:r>
              <w:rPr>
                <w:vertAlign w:val="superscript"/>
              </w:rPr>
              <w:t>2</w:t>
            </w:r>
            <w:r>
              <w:t xml:space="preserve"> в 1-й день + бусерелин 3,75 мг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sh0742</w:t>
            </w:r>
          </w:p>
        </w:tc>
        <w:tc>
          <w:tcPr>
            <w:tcW w:w="6406" w:type="dxa"/>
          </w:tcPr>
          <w:p w:rsidR="00E268A5" w:rsidRDefault="00E268A5">
            <w:pPr>
              <w:pStyle w:val="ConsPlusNormal"/>
              <w:jc w:val="both"/>
            </w:pPr>
            <w:r>
              <w:t>Кабазитаксел 25 мг/м</w:t>
            </w:r>
            <w:r>
              <w:rPr>
                <w:vertAlign w:val="superscript"/>
              </w:rPr>
              <w:t>2</w:t>
            </w:r>
            <w:r>
              <w:t xml:space="preserve"> в 1-й день + гозерелин 10,8 мг 1 раз в 90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sh0743</w:t>
            </w:r>
          </w:p>
        </w:tc>
        <w:tc>
          <w:tcPr>
            <w:tcW w:w="6406" w:type="dxa"/>
          </w:tcPr>
          <w:p w:rsidR="00E268A5" w:rsidRDefault="00E268A5">
            <w:pPr>
              <w:pStyle w:val="ConsPlusNormal"/>
              <w:jc w:val="both"/>
            </w:pPr>
            <w:r>
              <w:t>Кабазитаксел 25 мг/м</w:t>
            </w:r>
            <w:r>
              <w:rPr>
                <w:vertAlign w:val="superscript"/>
              </w:rPr>
              <w:t>2</w:t>
            </w:r>
            <w:r>
              <w:t xml:space="preserve"> в 1-й день + лейпрорелин 22,5 мг 1 раз в 90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sh0744</w:t>
            </w:r>
          </w:p>
        </w:tc>
        <w:tc>
          <w:tcPr>
            <w:tcW w:w="6406" w:type="dxa"/>
          </w:tcPr>
          <w:p w:rsidR="00E268A5" w:rsidRDefault="00E268A5">
            <w:pPr>
              <w:pStyle w:val="ConsPlusNormal"/>
              <w:jc w:val="both"/>
            </w:pPr>
            <w:r>
              <w:t>Кабазитаксел 25 мг/м</w:t>
            </w:r>
            <w:r>
              <w:rPr>
                <w:vertAlign w:val="superscript"/>
              </w:rPr>
              <w:t>2</w:t>
            </w:r>
            <w:r>
              <w:t xml:space="preserve"> в 1-й день + лейпрорелин 11,25 мг 1 раз в 90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sh0745</w:t>
            </w:r>
          </w:p>
        </w:tc>
        <w:tc>
          <w:tcPr>
            <w:tcW w:w="6406" w:type="dxa"/>
          </w:tcPr>
          <w:p w:rsidR="00E268A5" w:rsidRDefault="00E268A5">
            <w:pPr>
              <w:pStyle w:val="ConsPlusNormal"/>
              <w:jc w:val="both"/>
            </w:pPr>
            <w:r>
              <w:t>Кабазитаксел 25 мг/м</w:t>
            </w:r>
            <w:r>
              <w:rPr>
                <w:vertAlign w:val="superscript"/>
              </w:rPr>
              <w:t>2</w:t>
            </w:r>
            <w:r>
              <w:t xml:space="preserve"> в 1-й день + трипторелин 11,25 мг 1 раз в 90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sh0746</w:t>
            </w:r>
          </w:p>
        </w:tc>
        <w:tc>
          <w:tcPr>
            <w:tcW w:w="6406" w:type="dxa"/>
          </w:tcPr>
          <w:p w:rsidR="00E268A5" w:rsidRDefault="00E268A5">
            <w:pPr>
              <w:pStyle w:val="ConsPlusNormal"/>
              <w:jc w:val="both"/>
            </w:pPr>
            <w:r>
              <w:t>Кабазитаксел 25 мг/м</w:t>
            </w:r>
            <w:r>
              <w:rPr>
                <w:vertAlign w:val="superscript"/>
              </w:rPr>
              <w:t>2</w:t>
            </w:r>
            <w:r>
              <w:t xml:space="preserve"> в 1-й день + лейпрорелин 45 мг 1 раз в 180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sh0747</w:t>
            </w:r>
          </w:p>
        </w:tc>
        <w:tc>
          <w:tcPr>
            <w:tcW w:w="6406" w:type="dxa"/>
          </w:tcPr>
          <w:p w:rsidR="00E268A5" w:rsidRDefault="00E268A5">
            <w:pPr>
              <w:pStyle w:val="ConsPlusNormal"/>
              <w:jc w:val="both"/>
            </w:pPr>
            <w:r>
              <w:t>Кабазитаксел 25 мг/м</w:t>
            </w:r>
            <w:r>
              <w:rPr>
                <w:vertAlign w:val="superscript"/>
              </w:rPr>
              <w:t>2</w:t>
            </w:r>
            <w:r>
              <w:t xml:space="preserve"> в 1-й день + дегареликс 80 мг 1 раз в 28 </w:t>
            </w:r>
            <w:r>
              <w:lastRenderedPageBreak/>
              <w:t>дней (240 мг в первый месяц терапии); цикл 21 день</w:t>
            </w:r>
          </w:p>
        </w:tc>
        <w:tc>
          <w:tcPr>
            <w:tcW w:w="1587" w:type="dxa"/>
          </w:tcPr>
          <w:p w:rsidR="00E268A5" w:rsidRDefault="00E268A5">
            <w:pPr>
              <w:pStyle w:val="ConsPlusNormal"/>
              <w:jc w:val="center"/>
            </w:pPr>
            <w:r>
              <w:lastRenderedPageBreak/>
              <w:t>1</w:t>
            </w:r>
          </w:p>
        </w:tc>
      </w:tr>
      <w:tr w:rsidR="00E268A5">
        <w:tc>
          <w:tcPr>
            <w:tcW w:w="1077" w:type="dxa"/>
          </w:tcPr>
          <w:p w:rsidR="00E268A5" w:rsidRDefault="00E268A5">
            <w:pPr>
              <w:pStyle w:val="ConsPlusNormal"/>
              <w:jc w:val="center"/>
            </w:pPr>
            <w:r>
              <w:lastRenderedPageBreak/>
              <w:t>sh0748</w:t>
            </w:r>
          </w:p>
        </w:tc>
        <w:tc>
          <w:tcPr>
            <w:tcW w:w="6406" w:type="dxa"/>
          </w:tcPr>
          <w:p w:rsidR="00E268A5" w:rsidRDefault="00E268A5">
            <w:pPr>
              <w:pStyle w:val="ConsPlusNormal"/>
              <w:jc w:val="both"/>
            </w:pPr>
            <w:r>
              <w:t>Флутамид 750 мг ежедневно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sh0749</w:t>
            </w:r>
          </w:p>
        </w:tc>
        <w:tc>
          <w:tcPr>
            <w:tcW w:w="6406" w:type="dxa"/>
          </w:tcPr>
          <w:p w:rsidR="00E268A5" w:rsidRDefault="00E268A5">
            <w:pPr>
              <w:pStyle w:val="ConsPlusNormal"/>
              <w:jc w:val="both"/>
            </w:pPr>
            <w:r>
              <w:t>Флутамид 750 мг ежедневно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sh0750</w:t>
            </w:r>
          </w:p>
        </w:tc>
        <w:tc>
          <w:tcPr>
            <w:tcW w:w="6406" w:type="dxa"/>
          </w:tcPr>
          <w:p w:rsidR="00E268A5" w:rsidRDefault="00E268A5">
            <w:pPr>
              <w:pStyle w:val="ConsPlusNormal"/>
              <w:jc w:val="both"/>
            </w:pPr>
            <w:r>
              <w:t>Флутамид 750 мг ежедневно + лейпрорелин 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sh0751</w:t>
            </w:r>
          </w:p>
        </w:tc>
        <w:tc>
          <w:tcPr>
            <w:tcW w:w="6406" w:type="dxa"/>
          </w:tcPr>
          <w:p w:rsidR="00E268A5" w:rsidRDefault="00E268A5">
            <w:pPr>
              <w:pStyle w:val="ConsPlusNormal"/>
              <w:jc w:val="both"/>
            </w:pPr>
            <w:r>
              <w:t>Флутамид 750 мг ежедневно + трипторелин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sh0752</w:t>
            </w:r>
          </w:p>
        </w:tc>
        <w:tc>
          <w:tcPr>
            <w:tcW w:w="6406" w:type="dxa"/>
          </w:tcPr>
          <w:p w:rsidR="00E268A5" w:rsidRDefault="00E268A5">
            <w:pPr>
              <w:pStyle w:val="ConsPlusNormal"/>
              <w:jc w:val="both"/>
            </w:pPr>
            <w:r>
              <w:t>Флутамид 750 мг ежедневно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sh0753</w:t>
            </w:r>
          </w:p>
        </w:tc>
        <w:tc>
          <w:tcPr>
            <w:tcW w:w="6406" w:type="dxa"/>
          </w:tcPr>
          <w:p w:rsidR="00E268A5" w:rsidRDefault="00E268A5">
            <w:pPr>
              <w:pStyle w:val="ConsPlusNormal"/>
              <w:jc w:val="both"/>
            </w:pPr>
            <w:r>
              <w:t>Флутамид 750 мг ежедневно + гозерелин 10,8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sh0754</w:t>
            </w:r>
          </w:p>
        </w:tc>
        <w:tc>
          <w:tcPr>
            <w:tcW w:w="6406" w:type="dxa"/>
          </w:tcPr>
          <w:p w:rsidR="00E268A5" w:rsidRDefault="00E268A5">
            <w:pPr>
              <w:pStyle w:val="ConsPlusNormal"/>
              <w:jc w:val="both"/>
            </w:pPr>
            <w:r>
              <w:t>Флутамид 750 мг ежедневно + лейпрорелин 22,5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sh0755</w:t>
            </w:r>
          </w:p>
        </w:tc>
        <w:tc>
          <w:tcPr>
            <w:tcW w:w="6406" w:type="dxa"/>
          </w:tcPr>
          <w:p w:rsidR="00E268A5" w:rsidRDefault="00E268A5">
            <w:pPr>
              <w:pStyle w:val="ConsPlusNormal"/>
              <w:jc w:val="both"/>
            </w:pPr>
            <w:r>
              <w:t>Флутамид 750 мг ежедневно + лейпрорелин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sh0756</w:t>
            </w:r>
          </w:p>
        </w:tc>
        <w:tc>
          <w:tcPr>
            <w:tcW w:w="6406" w:type="dxa"/>
          </w:tcPr>
          <w:p w:rsidR="00E268A5" w:rsidRDefault="00E268A5">
            <w:pPr>
              <w:pStyle w:val="ConsPlusNormal"/>
              <w:jc w:val="both"/>
            </w:pPr>
            <w:r>
              <w:t>Флутамид 750 мг ежедневно + трипторелин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sh0757</w:t>
            </w:r>
          </w:p>
        </w:tc>
        <w:tc>
          <w:tcPr>
            <w:tcW w:w="6406" w:type="dxa"/>
          </w:tcPr>
          <w:p w:rsidR="00E268A5" w:rsidRDefault="00E268A5">
            <w:pPr>
              <w:pStyle w:val="ConsPlusNormal"/>
              <w:jc w:val="both"/>
            </w:pPr>
            <w:r>
              <w:t>Флутамид 750 мг ежедневно + лейпрорелин 45 мг 1 раз в 180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sh0758</w:t>
            </w:r>
          </w:p>
        </w:tc>
        <w:tc>
          <w:tcPr>
            <w:tcW w:w="6406" w:type="dxa"/>
          </w:tcPr>
          <w:p w:rsidR="00E268A5" w:rsidRDefault="00E268A5">
            <w:pPr>
              <w:pStyle w:val="ConsPlusNormal"/>
              <w:jc w:val="both"/>
            </w:pPr>
            <w:r>
              <w:t>Флутамид 750 мг ежедневно + дегареликс 80 мг 1 раз в 28 дней (240 мг в первый месяц терапии)</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sh0759</w:t>
            </w:r>
          </w:p>
        </w:tc>
        <w:tc>
          <w:tcPr>
            <w:tcW w:w="6406" w:type="dxa"/>
          </w:tcPr>
          <w:p w:rsidR="00E268A5" w:rsidRDefault="00E268A5">
            <w:pPr>
              <w:pStyle w:val="ConsPlusNormal"/>
              <w:jc w:val="both"/>
            </w:pPr>
            <w:r>
              <w:t>Бикалутамид 50 мг ежедневно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sh0760</w:t>
            </w:r>
          </w:p>
        </w:tc>
        <w:tc>
          <w:tcPr>
            <w:tcW w:w="6406" w:type="dxa"/>
          </w:tcPr>
          <w:p w:rsidR="00E268A5" w:rsidRDefault="00E268A5">
            <w:pPr>
              <w:pStyle w:val="ConsPlusNormal"/>
              <w:jc w:val="both"/>
            </w:pPr>
            <w:r>
              <w:t>Бикалутамид 50 мг ежедневно + лейпрорелин 11,25 мг 1 раз в 90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sh0762</w:t>
            </w:r>
          </w:p>
        </w:tc>
        <w:tc>
          <w:tcPr>
            <w:tcW w:w="6406" w:type="dxa"/>
          </w:tcPr>
          <w:p w:rsidR="00E268A5" w:rsidRDefault="00E268A5">
            <w:pPr>
              <w:pStyle w:val="ConsPlusNormal"/>
              <w:jc w:val="both"/>
            </w:pPr>
            <w:r>
              <w:t>Апалутамид 240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sh0763</w:t>
            </w:r>
          </w:p>
        </w:tc>
        <w:tc>
          <w:tcPr>
            <w:tcW w:w="6406" w:type="dxa"/>
          </w:tcPr>
          <w:p w:rsidR="00E268A5" w:rsidRDefault="00E268A5">
            <w:pPr>
              <w:pStyle w:val="ConsPlusNormal"/>
              <w:jc w:val="both"/>
            </w:pPr>
            <w:r>
              <w:t>Паклитаксел 175 мг/м</w:t>
            </w:r>
            <w:r>
              <w:rPr>
                <w:vertAlign w:val="superscript"/>
              </w:rPr>
              <w:t>2</w:t>
            </w:r>
            <w:r>
              <w:t xml:space="preserve"> в 1-й день + ифосфамид 1200 мг/м</w:t>
            </w:r>
            <w:r>
              <w:rPr>
                <w:vertAlign w:val="superscript"/>
              </w:rPr>
              <w:t>2</w:t>
            </w:r>
            <w:r>
              <w:t xml:space="preserve"> в 1 - 3-й дни + карбоплатин AUC 4 - 5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sh0764</w:t>
            </w:r>
          </w:p>
        </w:tc>
        <w:tc>
          <w:tcPr>
            <w:tcW w:w="6406" w:type="dxa"/>
          </w:tcPr>
          <w:p w:rsidR="00E268A5" w:rsidRDefault="00E268A5">
            <w:pPr>
              <w:pStyle w:val="ConsPlusNormal"/>
              <w:jc w:val="both"/>
            </w:pPr>
            <w:r>
              <w:t>Цисплатин 70 - 80 мг/м</w:t>
            </w:r>
            <w:r>
              <w:rPr>
                <w:vertAlign w:val="superscript"/>
              </w:rPr>
              <w:t>2</w:t>
            </w:r>
            <w:r>
              <w:t xml:space="preserve"> в 1-й день + фторурацил 800 - 1000 мг/м</w:t>
            </w:r>
            <w:r>
              <w:rPr>
                <w:vertAlign w:val="superscript"/>
              </w:rPr>
              <w:t>2</w:t>
            </w:r>
            <w:r>
              <w:t xml:space="preserve"> (96-часовая инфузия) в 2 - 5-й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sh0765</w:t>
            </w:r>
          </w:p>
        </w:tc>
        <w:tc>
          <w:tcPr>
            <w:tcW w:w="6406" w:type="dxa"/>
          </w:tcPr>
          <w:p w:rsidR="00E268A5" w:rsidRDefault="00E268A5">
            <w:pPr>
              <w:pStyle w:val="ConsPlusNormal"/>
              <w:jc w:val="both"/>
            </w:pPr>
            <w:r>
              <w:t>Карбоплатин AUC 4 - 5 в 1-й день + фторурацил 800 - 1000 мг/м</w:t>
            </w:r>
            <w:r>
              <w:rPr>
                <w:vertAlign w:val="superscript"/>
              </w:rPr>
              <w:t>2</w:t>
            </w:r>
            <w:r>
              <w:t xml:space="preserve"> (96-часовая инфузия) в 2 - 5-й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sh0766</w:t>
            </w:r>
          </w:p>
        </w:tc>
        <w:tc>
          <w:tcPr>
            <w:tcW w:w="6406" w:type="dxa"/>
          </w:tcPr>
          <w:p w:rsidR="00E268A5" w:rsidRDefault="00E268A5">
            <w:pPr>
              <w:pStyle w:val="ConsPlusNormal"/>
              <w:jc w:val="both"/>
            </w:pPr>
            <w:r>
              <w:t>Цетуксимаб 500 мг/м</w:t>
            </w:r>
            <w:r>
              <w:rPr>
                <w:vertAlign w:val="superscript"/>
              </w:rPr>
              <w:t>2</w:t>
            </w:r>
            <w:r>
              <w:t xml:space="preserve"> (начальная доза 400 мг/м</w:t>
            </w:r>
            <w:r>
              <w:rPr>
                <w:vertAlign w:val="superscript"/>
              </w:rPr>
              <w:t>2</w:t>
            </w:r>
            <w:r>
              <w:t>)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sh0767</w:t>
            </w:r>
          </w:p>
        </w:tc>
        <w:tc>
          <w:tcPr>
            <w:tcW w:w="6406" w:type="dxa"/>
          </w:tcPr>
          <w:p w:rsidR="00E268A5" w:rsidRDefault="00E268A5">
            <w:pPr>
              <w:pStyle w:val="ConsPlusNormal"/>
              <w:jc w:val="both"/>
            </w:pPr>
            <w:r>
              <w:t>Паклитаксел 135 мг/м</w:t>
            </w:r>
            <w:r>
              <w:rPr>
                <w:vertAlign w:val="superscript"/>
              </w:rPr>
              <w:t>2</w:t>
            </w:r>
            <w:r>
              <w:t xml:space="preserve"> в 1-й день + цисплатин 60 мг/м</w:t>
            </w:r>
            <w:r>
              <w:rPr>
                <w:vertAlign w:val="superscript"/>
              </w:rPr>
              <w:t>2</w:t>
            </w:r>
            <w:r>
              <w:t xml:space="preserve"> в 1-й день + кальция фолинат 50 мг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sh0768</w:t>
            </w:r>
          </w:p>
        </w:tc>
        <w:tc>
          <w:tcPr>
            <w:tcW w:w="6406" w:type="dxa"/>
          </w:tcPr>
          <w:p w:rsidR="00E268A5" w:rsidRDefault="00E268A5">
            <w:pPr>
              <w:pStyle w:val="ConsPlusNormal"/>
              <w:jc w:val="both"/>
            </w:pPr>
            <w:r>
              <w:t>Паклитаксел 135 мг/м</w:t>
            </w:r>
            <w:r>
              <w:rPr>
                <w:vertAlign w:val="superscript"/>
              </w:rPr>
              <w:t>2</w:t>
            </w:r>
            <w:r>
              <w:t xml:space="preserve"> в 1-й день + этопозид 150 мг/м</w:t>
            </w:r>
            <w:r>
              <w:rPr>
                <w:vertAlign w:val="superscript"/>
              </w:rPr>
              <w:t>2</w:t>
            </w:r>
            <w:r>
              <w:t xml:space="preserve">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sh0769</w:t>
            </w:r>
          </w:p>
        </w:tc>
        <w:tc>
          <w:tcPr>
            <w:tcW w:w="6406" w:type="dxa"/>
          </w:tcPr>
          <w:p w:rsidR="00E268A5" w:rsidRDefault="00E268A5">
            <w:pPr>
              <w:pStyle w:val="ConsPlusNormal"/>
              <w:jc w:val="both"/>
            </w:pPr>
            <w:r>
              <w:t>Авелумаб 800 мг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sh0770</w:t>
            </w:r>
          </w:p>
        </w:tc>
        <w:tc>
          <w:tcPr>
            <w:tcW w:w="6406" w:type="dxa"/>
          </w:tcPr>
          <w:p w:rsidR="00E268A5" w:rsidRDefault="00E268A5">
            <w:pPr>
              <w:pStyle w:val="ConsPlusNormal"/>
              <w:jc w:val="both"/>
            </w:pPr>
            <w:r>
              <w:t>Метотрексат 30 мг/м</w:t>
            </w:r>
            <w:r>
              <w:rPr>
                <w:vertAlign w:val="superscript"/>
              </w:rPr>
              <w:t>2</w:t>
            </w:r>
            <w:r>
              <w:t xml:space="preserve"> в 1-й, 8-й дни + винбластин 4 мг/м</w:t>
            </w:r>
            <w:r>
              <w:rPr>
                <w:vertAlign w:val="superscript"/>
              </w:rPr>
              <w:t>2</w:t>
            </w:r>
            <w:r>
              <w:t xml:space="preserve"> в 1-й, 8-й дни + цисплатин 100 мг/м</w:t>
            </w:r>
            <w:r>
              <w:rPr>
                <w:vertAlign w:val="superscript"/>
              </w:rPr>
              <w:t>2</w:t>
            </w:r>
            <w:r>
              <w:t xml:space="preserve"> во 2-й день; цикл 21 день</w:t>
            </w:r>
          </w:p>
        </w:tc>
        <w:tc>
          <w:tcPr>
            <w:tcW w:w="1587" w:type="dxa"/>
          </w:tcPr>
          <w:p w:rsidR="00E268A5" w:rsidRDefault="00E268A5">
            <w:pPr>
              <w:pStyle w:val="ConsPlusNormal"/>
              <w:jc w:val="center"/>
            </w:pPr>
            <w:r>
              <w:t xml:space="preserve">2/1 </w:t>
            </w:r>
            <w:hyperlink w:anchor="P3620">
              <w:r>
                <w:rPr>
                  <w:color w:val="0000FF"/>
                </w:rPr>
                <w:t>&lt;**&gt;</w:t>
              </w:r>
            </w:hyperlink>
          </w:p>
        </w:tc>
      </w:tr>
      <w:tr w:rsidR="00E268A5">
        <w:tc>
          <w:tcPr>
            <w:tcW w:w="1077" w:type="dxa"/>
          </w:tcPr>
          <w:p w:rsidR="00E268A5" w:rsidRDefault="00E268A5">
            <w:pPr>
              <w:pStyle w:val="ConsPlusNormal"/>
              <w:jc w:val="center"/>
            </w:pPr>
            <w:r>
              <w:t>sh0770.1</w:t>
            </w:r>
          </w:p>
        </w:tc>
        <w:tc>
          <w:tcPr>
            <w:tcW w:w="6406" w:type="dxa"/>
          </w:tcPr>
          <w:p w:rsidR="00E268A5" w:rsidRDefault="00E268A5">
            <w:pPr>
              <w:pStyle w:val="ConsPlusNormal"/>
              <w:jc w:val="both"/>
            </w:pPr>
            <w:r>
              <w:t>Метотрексат 30 мг/м</w:t>
            </w:r>
            <w:r>
              <w:rPr>
                <w:vertAlign w:val="superscript"/>
              </w:rPr>
              <w:t>2</w:t>
            </w:r>
            <w:r>
              <w:t xml:space="preserve"> в 1-й, 8-й дни + винбластин 4 мг/м</w:t>
            </w:r>
            <w:r>
              <w:rPr>
                <w:vertAlign w:val="superscript"/>
              </w:rPr>
              <w:t>2</w:t>
            </w:r>
            <w:r>
              <w:t xml:space="preserve"> в 1-й, 8-й дни + цисплатин 100 мг/м</w:t>
            </w:r>
            <w:r>
              <w:rPr>
                <w:vertAlign w:val="superscript"/>
              </w:rPr>
              <w:t>2</w:t>
            </w:r>
            <w:r>
              <w:t xml:space="preserve"> во 2-й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sh0771</w:t>
            </w:r>
          </w:p>
        </w:tc>
        <w:tc>
          <w:tcPr>
            <w:tcW w:w="6406" w:type="dxa"/>
          </w:tcPr>
          <w:p w:rsidR="00E268A5" w:rsidRDefault="00E268A5">
            <w:pPr>
              <w:pStyle w:val="ConsPlusNormal"/>
              <w:jc w:val="both"/>
            </w:pPr>
            <w:r>
              <w:t>Паклитаксел 175 мг/м</w:t>
            </w:r>
            <w:r>
              <w:rPr>
                <w:vertAlign w:val="superscript"/>
              </w:rPr>
              <w:t>2</w:t>
            </w:r>
            <w:r>
              <w:t xml:space="preserve"> в 1-й день + ифосфамид 5000 мг/м</w:t>
            </w:r>
            <w:r>
              <w:rPr>
                <w:vertAlign w:val="superscript"/>
              </w:rPr>
              <w:t>2</w:t>
            </w:r>
            <w:r>
              <w:t xml:space="preserve"> (24-</w:t>
            </w:r>
            <w:r>
              <w:lastRenderedPageBreak/>
              <w:t>часовая инфузия) в 1-й день + месна 5000 мг/м</w:t>
            </w:r>
            <w:r>
              <w:rPr>
                <w:vertAlign w:val="superscript"/>
              </w:rPr>
              <w:t>2</w:t>
            </w:r>
            <w:r>
              <w:t xml:space="preserve"> в 1-й день + цисплатин 75 мг/м</w:t>
            </w:r>
            <w:r>
              <w:rPr>
                <w:vertAlign w:val="superscript"/>
              </w:rPr>
              <w:t>2</w:t>
            </w:r>
            <w:r>
              <w:t xml:space="preserve"> в 1-й день; цикл 21 день</w:t>
            </w:r>
          </w:p>
        </w:tc>
        <w:tc>
          <w:tcPr>
            <w:tcW w:w="1587" w:type="dxa"/>
          </w:tcPr>
          <w:p w:rsidR="00E268A5" w:rsidRDefault="00E268A5">
            <w:pPr>
              <w:pStyle w:val="ConsPlusNormal"/>
              <w:jc w:val="center"/>
            </w:pPr>
            <w:r>
              <w:lastRenderedPageBreak/>
              <w:t>1</w:t>
            </w:r>
          </w:p>
        </w:tc>
      </w:tr>
      <w:tr w:rsidR="00E268A5">
        <w:tc>
          <w:tcPr>
            <w:tcW w:w="1077" w:type="dxa"/>
          </w:tcPr>
          <w:p w:rsidR="00E268A5" w:rsidRDefault="00E268A5">
            <w:pPr>
              <w:pStyle w:val="ConsPlusNormal"/>
              <w:jc w:val="center"/>
            </w:pPr>
            <w:r>
              <w:lastRenderedPageBreak/>
              <w:t>sh0772</w:t>
            </w:r>
          </w:p>
        </w:tc>
        <w:tc>
          <w:tcPr>
            <w:tcW w:w="6406" w:type="dxa"/>
          </w:tcPr>
          <w:p w:rsidR="00E268A5" w:rsidRDefault="00E268A5">
            <w:pPr>
              <w:pStyle w:val="ConsPlusNormal"/>
              <w:jc w:val="both"/>
            </w:pPr>
            <w:r>
              <w:t>Паклитаксел 175 мг/м</w:t>
            </w:r>
            <w:r>
              <w:rPr>
                <w:vertAlign w:val="superscript"/>
              </w:rPr>
              <w:t>2</w:t>
            </w:r>
            <w:r>
              <w:t xml:space="preserve"> в 1-й день + ифосфамид 1200 мг/м</w:t>
            </w:r>
            <w:r>
              <w:rPr>
                <w:vertAlign w:val="superscript"/>
              </w:rPr>
              <w:t>2</w:t>
            </w:r>
            <w:r>
              <w:t xml:space="preserve"> в 1 - 3-й дни + карбоплатин AUC 4 - 5 в 1-й день;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sh0773</w:t>
            </w:r>
          </w:p>
        </w:tc>
        <w:tc>
          <w:tcPr>
            <w:tcW w:w="6406" w:type="dxa"/>
          </w:tcPr>
          <w:p w:rsidR="00E268A5" w:rsidRDefault="00E268A5">
            <w:pPr>
              <w:pStyle w:val="ConsPlusNormal"/>
              <w:jc w:val="both"/>
            </w:pPr>
            <w:r>
              <w:t>Карбоплатин AUC 4 - 5 в 1-й день + фторурацил 800 - 1000 мг/м</w:t>
            </w:r>
            <w:r>
              <w:rPr>
                <w:vertAlign w:val="superscript"/>
              </w:rPr>
              <w:t>2</w:t>
            </w:r>
            <w:r>
              <w:t xml:space="preserve"> (96-часовая инфузия) в 2 - 5-й дни;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sh0774</w:t>
            </w:r>
          </w:p>
        </w:tc>
        <w:tc>
          <w:tcPr>
            <w:tcW w:w="6406" w:type="dxa"/>
          </w:tcPr>
          <w:p w:rsidR="00E268A5" w:rsidRDefault="00E268A5">
            <w:pPr>
              <w:pStyle w:val="ConsPlusNormal"/>
              <w:jc w:val="both"/>
            </w:pPr>
            <w:r>
              <w:t>Карбоплатин AUC 4 - 5 в 1-й день + фторурацил 800 - 1000 мг/м</w:t>
            </w:r>
            <w:r>
              <w:rPr>
                <w:vertAlign w:val="superscript"/>
              </w:rPr>
              <w:t>2</w:t>
            </w:r>
            <w:r>
              <w:t xml:space="preserve"> (96-часовая инфузия)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sh0775</w:t>
            </w:r>
          </w:p>
        </w:tc>
        <w:tc>
          <w:tcPr>
            <w:tcW w:w="6406" w:type="dxa"/>
          </w:tcPr>
          <w:p w:rsidR="00E268A5" w:rsidRDefault="00E268A5">
            <w:pPr>
              <w:pStyle w:val="ConsPlusNormal"/>
              <w:jc w:val="both"/>
            </w:pPr>
            <w:r>
              <w:t>Цисплатин 70 - 80 мг/м</w:t>
            </w:r>
            <w:r>
              <w:rPr>
                <w:vertAlign w:val="superscript"/>
              </w:rPr>
              <w:t>2</w:t>
            </w:r>
            <w:r>
              <w:t xml:space="preserve"> в 1-й день + фторурацил 800 - 1000 мг/м</w:t>
            </w:r>
            <w:r>
              <w:rPr>
                <w:vertAlign w:val="superscript"/>
              </w:rPr>
              <w:t>2</w:t>
            </w:r>
            <w:r>
              <w:t xml:space="preserve"> (96-часовая инфузия)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sh0776</w:t>
            </w:r>
          </w:p>
        </w:tc>
        <w:tc>
          <w:tcPr>
            <w:tcW w:w="6406" w:type="dxa"/>
          </w:tcPr>
          <w:p w:rsidR="00E268A5" w:rsidRDefault="00E268A5">
            <w:pPr>
              <w:pStyle w:val="ConsPlusNormal"/>
              <w:jc w:val="both"/>
            </w:pPr>
            <w:r>
              <w:t>Карбоплатин AUC 4 - 5 в 1-й день + фторурацил 800 - 1000 мг/м</w:t>
            </w:r>
            <w:r>
              <w:rPr>
                <w:vertAlign w:val="superscript"/>
              </w:rPr>
              <w:t>2</w:t>
            </w:r>
            <w:r>
              <w:t xml:space="preserve"> (96-часовая инфузия) в 1 - 4-й дни;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sh0777</w:t>
            </w:r>
          </w:p>
        </w:tc>
        <w:tc>
          <w:tcPr>
            <w:tcW w:w="6406" w:type="dxa"/>
          </w:tcPr>
          <w:p w:rsidR="00E268A5" w:rsidRDefault="00E268A5">
            <w:pPr>
              <w:pStyle w:val="ConsPlusNormal"/>
              <w:jc w:val="both"/>
            </w:pPr>
            <w:r>
              <w:t>Цисплатин 70 - 80 мг/м</w:t>
            </w:r>
            <w:r>
              <w:rPr>
                <w:vertAlign w:val="superscript"/>
              </w:rPr>
              <w:t>2</w:t>
            </w:r>
            <w:r>
              <w:t xml:space="preserve"> в 1-й день + фторурацил 800 - 1000 мг/м</w:t>
            </w:r>
            <w:r>
              <w:rPr>
                <w:vertAlign w:val="superscript"/>
              </w:rPr>
              <w:t>2</w:t>
            </w:r>
            <w:r>
              <w:t xml:space="preserve"> (96-часовая инфузия) в 2 - 5-й дни;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sh0778</w:t>
            </w:r>
          </w:p>
        </w:tc>
        <w:tc>
          <w:tcPr>
            <w:tcW w:w="6406" w:type="dxa"/>
          </w:tcPr>
          <w:p w:rsidR="00E268A5" w:rsidRDefault="00E268A5">
            <w:pPr>
              <w:pStyle w:val="ConsPlusNormal"/>
              <w:jc w:val="both"/>
            </w:pPr>
            <w:r>
              <w:t>Цисплатин 70 - 80 мг/м</w:t>
            </w:r>
            <w:r>
              <w:rPr>
                <w:vertAlign w:val="superscript"/>
              </w:rPr>
              <w:t>2</w:t>
            </w:r>
            <w:r>
              <w:t xml:space="preserve"> в 1-й день + фторурацил 800 - 1000 мг/м</w:t>
            </w:r>
            <w:r>
              <w:rPr>
                <w:vertAlign w:val="superscript"/>
              </w:rPr>
              <w:t>2</w:t>
            </w:r>
            <w:r>
              <w:t xml:space="preserve"> (96-часовая инфузия) в 1 - 4-й дни;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sh0779</w:t>
            </w:r>
          </w:p>
        </w:tc>
        <w:tc>
          <w:tcPr>
            <w:tcW w:w="6406" w:type="dxa"/>
          </w:tcPr>
          <w:p w:rsidR="00E268A5" w:rsidRDefault="00E268A5">
            <w:pPr>
              <w:pStyle w:val="ConsPlusNormal"/>
              <w:jc w:val="both"/>
            </w:pPr>
            <w:r>
              <w:t>Гемцитабин 1000 мг/м</w:t>
            </w:r>
            <w:r>
              <w:rPr>
                <w:vertAlign w:val="superscript"/>
              </w:rPr>
              <w:t>2</w:t>
            </w:r>
            <w:r>
              <w:t xml:space="preserve"> в 1-й, 8-й дни + паклитаксел 80 мг/м</w:t>
            </w:r>
            <w:r>
              <w:rPr>
                <w:vertAlign w:val="superscript"/>
              </w:rPr>
              <w:t>2</w:t>
            </w:r>
            <w:r>
              <w:t xml:space="preserve"> в 1-й, 8-й дни + цисплатин 70 мг/м</w:t>
            </w:r>
            <w:r>
              <w:rPr>
                <w:vertAlign w:val="superscript"/>
              </w:rPr>
              <w:t>2</w:t>
            </w:r>
            <w:r>
              <w:t xml:space="preserve"> во 2-й день; цикл 21 день</w:t>
            </w:r>
          </w:p>
        </w:tc>
        <w:tc>
          <w:tcPr>
            <w:tcW w:w="1587" w:type="dxa"/>
          </w:tcPr>
          <w:p w:rsidR="00E268A5" w:rsidRDefault="00E268A5">
            <w:pPr>
              <w:pStyle w:val="ConsPlusNormal"/>
              <w:jc w:val="center"/>
            </w:pPr>
            <w:r>
              <w:t xml:space="preserve">2/1 </w:t>
            </w:r>
            <w:hyperlink w:anchor="P3620">
              <w:r>
                <w:rPr>
                  <w:color w:val="0000FF"/>
                </w:rPr>
                <w:t>&lt;**&gt;</w:t>
              </w:r>
            </w:hyperlink>
          </w:p>
        </w:tc>
      </w:tr>
      <w:tr w:rsidR="00E268A5">
        <w:tc>
          <w:tcPr>
            <w:tcW w:w="1077" w:type="dxa"/>
          </w:tcPr>
          <w:p w:rsidR="00E268A5" w:rsidRDefault="00E268A5">
            <w:pPr>
              <w:pStyle w:val="ConsPlusNormal"/>
              <w:jc w:val="center"/>
            </w:pPr>
            <w:r>
              <w:t>sh0779.1</w:t>
            </w:r>
          </w:p>
        </w:tc>
        <w:tc>
          <w:tcPr>
            <w:tcW w:w="6406" w:type="dxa"/>
          </w:tcPr>
          <w:p w:rsidR="00E268A5" w:rsidRDefault="00E268A5">
            <w:pPr>
              <w:pStyle w:val="ConsPlusNormal"/>
              <w:jc w:val="both"/>
            </w:pPr>
            <w:r>
              <w:t>Гемцитабин 1000 мг/м</w:t>
            </w:r>
            <w:r>
              <w:rPr>
                <w:vertAlign w:val="superscript"/>
              </w:rPr>
              <w:t>2</w:t>
            </w:r>
            <w:r>
              <w:t xml:space="preserve"> в 1-й, 8-й дни + паклитаксел 80 мг/м</w:t>
            </w:r>
            <w:r>
              <w:rPr>
                <w:vertAlign w:val="superscript"/>
              </w:rPr>
              <w:t>2</w:t>
            </w:r>
            <w:r>
              <w:t xml:space="preserve"> в 1-й, 8-й дни + цисплатин 70 мг/м</w:t>
            </w:r>
            <w:r>
              <w:rPr>
                <w:vertAlign w:val="superscript"/>
              </w:rPr>
              <w:t>2</w:t>
            </w:r>
            <w:r>
              <w:t xml:space="preserve"> во 2-й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sh0780</w:t>
            </w:r>
          </w:p>
        </w:tc>
        <w:tc>
          <w:tcPr>
            <w:tcW w:w="6406" w:type="dxa"/>
          </w:tcPr>
          <w:p w:rsidR="00E268A5" w:rsidRDefault="00E268A5">
            <w:pPr>
              <w:pStyle w:val="ConsPlusNormal"/>
              <w:jc w:val="both"/>
            </w:pPr>
            <w:r>
              <w:t>Гемцитабин 1000 мг/м</w:t>
            </w:r>
            <w:r>
              <w:rPr>
                <w:vertAlign w:val="superscript"/>
              </w:rPr>
              <w:t>2</w:t>
            </w:r>
            <w:r>
              <w:t xml:space="preserve"> в 1-й, 8-й дни + паклитаксел 80 мг/м</w:t>
            </w:r>
            <w:r>
              <w:rPr>
                <w:vertAlign w:val="superscript"/>
              </w:rPr>
              <w:t>2</w:t>
            </w:r>
            <w:r>
              <w:t xml:space="preserve"> в 1-й, 8-й дни + карбоплатин AUC 4 - 5 во 2-й день; цикл 21 день</w:t>
            </w:r>
          </w:p>
        </w:tc>
        <w:tc>
          <w:tcPr>
            <w:tcW w:w="1587" w:type="dxa"/>
          </w:tcPr>
          <w:p w:rsidR="00E268A5" w:rsidRDefault="00E268A5">
            <w:pPr>
              <w:pStyle w:val="ConsPlusNormal"/>
              <w:jc w:val="center"/>
            </w:pPr>
            <w:r>
              <w:t xml:space="preserve">2/1 </w:t>
            </w:r>
            <w:hyperlink w:anchor="P3620">
              <w:r>
                <w:rPr>
                  <w:color w:val="0000FF"/>
                </w:rPr>
                <w:t>&lt;**&gt;</w:t>
              </w:r>
            </w:hyperlink>
          </w:p>
        </w:tc>
      </w:tr>
      <w:tr w:rsidR="00E268A5">
        <w:tc>
          <w:tcPr>
            <w:tcW w:w="1077" w:type="dxa"/>
          </w:tcPr>
          <w:p w:rsidR="00E268A5" w:rsidRDefault="00E268A5">
            <w:pPr>
              <w:pStyle w:val="ConsPlusNormal"/>
              <w:jc w:val="center"/>
            </w:pPr>
            <w:r>
              <w:t>sh0780.1</w:t>
            </w:r>
          </w:p>
        </w:tc>
        <w:tc>
          <w:tcPr>
            <w:tcW w:w="6406" w:type="dxa"/>
          </w:tcPr>
          <w:p w:rsidR="00E268A5" w:rsidRDefault="00E268A5">
            <w:pPr>
              <w:pStyle w:val="ConsPlusNormal"/>
              <w:jc w:val="both"/>
            </w:pPr>
            <w:r>
              <w:t>Гемцитабин 1000 мг/м</w:t>
            </w:r>
            <w:r>
              <w:rPr>
                <w:vertAlign w:val="superscript"/>
              </w:rPr>
              <w:t>2</w:t>
            </w:r>
            <w:r>
              <w:t xml:space="preserve"> в 1-й, 8-й дни + паклитаксел 80 мг/м</w:t>
            </w:r>
            <w:r>
              <w:rPr>
                <w:vertAlign w:val="superscript"/>
              </w:rPr>
              <w:t>2</w:t>
            </w:r>
            <w:r>
              <w:t xml:space="preserve"> в 1-й, 8-й дни + карбоплатин AUC 4 - 5 во 2-й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sh0782</w:t>
            </w:r>
          </w:p>
        </w:tc>
        <w:tc>
          <w:tcPr>
            <w:tcW w:w="6406" w:type="dxa"/>
          </w:tcPr>
          <w:p w:rsidR="00E268A5" w:rsidRDefault="00E268A5">
            <w:pPr>
              <w:pStyle w:val="ConsPlusNormal"/>
              <w:jc w:val="both"/>
            </w:pPr>
            <w:r>
              <w:t>Цисплатин 20 мг/м</w:t>
            </w:r>
            <w:r>
              <w:rPr>
                <w:vertAlign w:val="superscript"/>
              </w:rPr>
              <w:t>2</w:t>
            </w:r>
            <w:r>
              <w:t xml:space="preserve"> в 1 - 5-й дни + ифосфамид 1500 мг/м</w:t>
            </w:r>
            <w:r>
              <w:rPr>
                <w:vertAlign w:val="superscript"/>
              </w:rPr>
              <w:t>2</w:t>
            </w:r>
            <w:r>
              <w:t xml:space="preserve"> в 1 - 5-й дни + месна (100% от дозы ифосфамида)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sh0785</w:t>
            </w:r>
          </w:p>
        </w:tc>
        <w:tc>
          <w:tcPr>
            <w:tcW w:w="6406" w:type="dxa"/>
          </w:tcPr>
          <w:p w:rsidR="00E268A5" w:rsidRDefault="00E268A5">
            <w:pPr>
              <w:pStyle w:val="ConsPlusNormal"/>
              <w:jc w:val="both"/>
            </w:pPr>
            <w:r>
              <w:t>Доксорубицин 60 мг/м</w:t>
            </w:r>
            <w:r>
              <w:rPr>
                <w:vertAlign w:val="superscript"/>
              </w:rPr>
              <w:t>2</w:t>
            </w:r>
            <w:r>
              <w:t xml:space="preserve"> (96-часовая инфузия) в 1 - 4-й дни + дакарбазин 750 мг/м</w:t>
            </w:r>
            <w:r>
              <w:rPr>
                <w:vertAlign w:val="superscript"/>
              </w:rPr>
              <w:t>2</w:t>
            </w:r>
            <w:r>
              <w:t xml:space="preserve"> (96-часовая инфузия)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sh0786</w:t>
            </w:r>
          </w:p>
        </w:tc>
        <w:tc>
          <w:tcPr>
            <w:tcW w:w="6406" w:type="dxa"/>
          </w:tcPr>
          <w:p w:rsidR="00E268A5" w:rsidRDefault="00E268A5">
            <w:pPr>
              <w:pStyle w:val="ConsPlusNormal"/>
              <w:jc w:val="both"/>
            </w:pPr>
            <w:r>
              <w:t>Гемцитабин 1800 мг/м</w:t>
            </w:r>
            <w:r>
              <w:rPr>
                <w:vertAlign w:val="superscript"/>
              </w:rPr>
              <w:t>2</w:t>
            </w:r>
            <w:r>
              <w:t xml:space="preserve"> в 1-й день + дакарбазин 500 мг/м</w:t>
            </w:r>
            <w:r>
              <w:rPr>
                <w:vertAlign w:val="superscript"/>
              </w:rPr>
              <w:t>2</w:t>
            </w:r>
            <w:r>
              <w:t xml:space="preserve">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sh0787</w:t>
            </w:r>
          </w:p>
        </w:tc>
        <w:tc>
          <w:tcPr>
            <w:tcW w:w="6406" w:type="dxa"/>
          </w:tcPr>
          <w:p w:rsidR="00E268A5" w:rsidRDefault="00E268A5">
            <w:pPr>
              <w:pStyle w:val="ConsPlusNormal"/>
              <w:jc w:val="both"/>
            </w:pPr>
            <w:r>
              <w:t>Гемцитабин 800 мг/м</w:t>
            </w:r>
            <w:r>
              <w:rPr>
                <w:vertAlign w:val="superscript"/>
              </w:rPr>
              <w:t>2</w:t>
            </w:r>
            <w:r>
              <w:t xml:space="preserve"> в 1-й, 8-й дни + винорелбин 25 мг/м</w:t>
            </w:r>
            <w:r>
              <w:rPr>
                <w:vertAlign w:val="superscript"/>
              </w:rPr>
              <w:t>2</w:t>
            </w:r>
            <w:r>
              <w:t xml:space="preserve"> в/в в 1-й, 8-й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sh0787.1</w:t>
            </w:r>
          </w:p>
        </w:tc>
        <w:tc>
          <w:tcPr>
            <w:tcW w:w="6406" w:type="dxa"/>
          </w:tcPr>
          <w:p w:rsidR="00E268A5" w:rsidRDefault="00E268A5">
            <w:pPr>
              <w:pStyle w:val="ConsPlusNormal"/>
              <w:jc w:val="both"/>
            </w:pPr>
            <w:r>
              <w:t>Гемцитабин 800 мг/м</w:t>
            </w:r>
            <w:r>
              <w:rPr>
                <w:vertAlign w:val="superscript"/>
              </w:rPr>
              <w:t>2</w:t>
            </w:r>
            <w:r>
              <w:t xml:space="preserve"> в 1-й, 8-й дни + винорелбин 25 мг/м</w:t>
            </w:r>
            <w:r>
              <w:rPr>
                <w:vertAlign w:val="superscript"/>
              </w:rPr>
              <w:t>2</w:t>
            </w:r>
            <w:r>
              <w:t xml:space="preserve"> в/в в 1-й, 8-й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sh0788</w:t>
            </w:r>
          </w:p>
        </w:tc>
        <w:tc>
          <w:tcPr>
            <w:tcW w:w="6406" w:type="dxa"/>
          </w:tcPr>
          <w:p w:rsidR="00E268A5" w:rsidRDefault="00E268A5">
            <w:pPr>
              <w:pStyle w:val="ConsPlusNormal"/>
              <w:jc w:val="both"/>
            </w:pPr>
            <w:r>
              <w:t>Ифосфамид 1200 мг/м</w:t>
            </w:r>
            <w:r>
              <w:rPr>
                <w:vertAlign w:val="superscript"/>
              </w:rPr>
              <w:t>2</w:t>
            </w:r>
            <w:r>
              <w:t xml:space="preserve"> в 1 - 5-й дни + месна (120% от дозы ифосфамида) в 1 - 5-й дни;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sh0790</w:t>
            </w:r>
          </w:p>
        </w:tc>
        <w:tc>
          <w:tcPr>
            <w:tcW w:w="6406" w:type="dxa"/>
          </w:tcPr>
          <w:p w:rsidR="00E268A5" w:rsidRDefault="00E268A5">
            <w:pPr>
              <w:pStyle w:val="ConsPlusNormal"/>
              <w:jc w:val="both"/>
            </w:pPr>
            <w:r>
              <w:t>Дакарбазин 1200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sh0793</w:t>
            </w:r>
          </w:p>
        </w:tc>
        <w:tc>
          <w:tcPr>
            <w:tcW w:w="6406" w:type="dxa"/>
          </w:tcPr>
          <w:p w:rsidR="00E268A5" w:rsidRDefault="00E268A5">
            <w:pPr>
              <w:pStyle w:val="ConsPlusNormal"/>
              <w:jc w:val="both"/>
            </w:pPr>
            <w:r>
              <w:t>Паклитаксел 175 мг/м</w:t>
            </w:r>
            <w:r>
              <w:rPr>
                <w:vertAlign w:val="superscript"/>
              </w:rPr>
              <w:t>2</w:t>
            </w:r>
            <w:r>
              <w:t xml:space="preserve"> в 1-й день + цисплатин 50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sh0794</w:t>
            </w:r>
          </w:p>
        </w:tc>
        <w:tc>
          <w:tcPr>
            <w:tcW w:w="6406" w:type="dxa"/>
          </w:tcPr>
          <w:p w:rsidR="00E268A5" w:rsidRDefault="00E268A5">
            <w:pPr>
              <w:pStyle w:val="ConsPlusNormal"/>
              <w:jc w:val="both"/>
            </w:pPr>
            <w:r>
              <w:t>Вакцина для лечения рака мочевого пузыря БЦЖ 360 мг еженедельно</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lastRenderedPageBreak/>
              <w:t>sh0795</w:t>
            </w:r>
          </w:p>
        </w:tc>
        <w:tc>
          <w:tcPr>
            <w:tcW w:w="6406" w:type="dxa"/>
          </w:tcPr>
          <w:p w:rsidR="00E268A5" w:rsidRDefault="00E268A5">
            <w:pPr>
              <w:pStyle w:val="ConsPlusNormal"/>
              <w:jc w:val="both"/>
            </w:pPr>
            <w:r>
              <w:t>Метотрексат 30 мг/м</w:t>
            </w:r>
            <w:r>
              <w:rPr>
                <w:vertAlign w:val="superscript"/>
              </w:rPr>
              <w:t>2</w:t>
            </w:r>
            <w:r>
              <w:t xml:space="preserve"> в 1-й, 15-й, 22-й дни + винбластин 3 мг/м</w:t>
            </w:r>
            <w:r>
              <w:rPr>
                <w:vertAlign w:val="superscript"/>
              </w:rPr>
              <w:t>2</w:t>
            </w:r>
            <w:r>
              <w:t xml:space="preserve"> в 1-й, 15-й, 22-й дни + карбоплатин AUC 4 - 5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sh0795.1</w:t>
            </w:r>
          </w:p>
        </w:tc>
        <w:tc>
          <w:tcPr>
            <w:tcW w:w="6406" w:type="dxa"/>
          </w:tcPr>
          <w:p w:rsidR="00E268A5" w:rsidRDefault="00E268A5">
            <w:pPr>
              <w:pStyle w:val="ConsPlusNormal"/>
              <w:jc w:val="both"/>
            </w:pPr>
            <w:r>
              <w:t>Метотрексат 30 мг/м</w:t>
            </w:r>
            <w:r>
              <w:rPr>
                <w:vertAlign w:val="superscript"/>
              </w:rPr>
              <w:t>2</w:t>
            </w:r>
            <w:r>
              <w:t xml:space="preserve"> в 1-й, 15-й, 22-й дни + винбластин 3 мг/м</w:t>
            </w:r>
            <w:r>
              <w:rPr>
                <w:vertAlign w:val="superscript"/>
              </w:rPr>
              <w:t>2</w:t>
            </w:r>
            <w:r>
              <w:t xml:space="preserve"> в 1-й, 15-й, 22-й дни + карбоплатин AUC 4 - 5 в 1-й день;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sh0796</w:t>
            </w:r>
          </w:p>
        </w:tc>
        <w:tc>
          <w:tcPr>
            <w:tcW w:w="6406" w:type="dxa"/>
          </w:tcPr>
          <w:p w:rsidR="00E268A5" w:rsidRDefault="00E268A5">
            <w:pPr>
              <w:pStyle w:val="ConsPlusNormal"/>
              <w:jc w:val="both"/>
            </w:pPr>
            <w:r>
              <w:t>Атезолизумаб 1200 мг в 1-й день + паклитаксел 175 - 200 мг/м</w:t>
            </w:r>
            <w:r>
              <w:rPr>
                <w:vertAlign w:val="superscript"/>
              </w:rPr>
              <w:t>2</w:t>
            </w:r>
            <w:r>
              <w:t xml:space="preserve"> в 1-й день + карбоплатин AUC 6 в 1-й день + бевацизумаб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sh0797</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70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sh0797.1</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70 мг/м</w:t>
            </w:r>
            <w:r>
              <w:rPr>
                <w:vertAlign w:val="superscript"/>
              </w:rPr>
              <w:t>2</w:t>
            </w:r>
            <w:r>
              <w:t xml:space="preserve">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sh0798</w:t>
            </w:r>
          </w:p>
        </w:tc>
        <w:tc>
          <w:tcPr>
            <w:tcW w:w="6406" w:type="dxa"/>
          </w:tcPr>
          <w:p w:rsidR="00E268A5" w:rsidRDefault="00E268A5">
            <w:pPr>
              <w:pStyle w:val="ConsPlusNormal"/>
              <w:jc w:val="both"/>
            </w:pPr>
            <w:r>
              <w:t>Паклитаксел 170 мг/м</w:t>
            </w:r>
            <w:r>
              <w:rPr>
                <w:vertAlign w:val="superscript"/>
              </w:rPr>
              <w:t>2</w:t>
            </w:r>
            <w:r>
              <w:t xml:space="preserve"> в 1-й день + цисплатин 75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sh0799</w:t>
            </w:r>
          </w:p>
        </w:tc>
        <w:tc>
          <w:tcPr>
            <w:tcW w:w="6406" w:type="dxa"/>
          </w:tcPr>
          <w:p w:rsidR="00E268A5" w:rsidRDefault="00E268A5">
            <w:pPr>
              <w:pStyle w:val="ConsPlusNormal"/>
              <w:jc w:val="both"/>
            </w:pPr>
            <w:r>
              <w:t>Паклитаксел 175 мг/м</w:t>
            </w:r>
            <w:r>
              <w:rPr>
                <w:vertAlign w:val="superscript"/>
              </w:rPr>
              <w:t>2</w:t>
            </w:r>
            <w:r>
              <w:t xml:space="preserve"> в 1-й день + цисплатин 50 мг/м</w:t>
            </w:r>
            <w:r>
              <w:rPr>
                <w:vertAlign w:val="superscript"/>
              </w:rPr>
              <w:t>2</w:t>
            </w:r>
            <w:r>
              <w:t xml:space="preserve"> в 1-й день + бевацизумаб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sh0800</w:t>
            </w:r>
          </w:p>
        </w:tc>
        <w:tc>
          <w:tcPr>
            <w:tcW w:w="6406" w:type="dxa"/>
          </w:tcPr>
          <w:p w:rsidR="00E268A5" w:rsidRDefault="00E268A5">
            <w:pPr>
              <w:pStyle w:val="ConsPlusNormal"/>
              <w:jc w:val="both"/>
            </w:pPr>
            <w:r>
              <w:t>Иринотекан 125 мг/м</w:t>
            </w:r>
            <w:r>
              <w:rPr>
                <w:vertAlign w:val="superscript"/>
              </w:rPr>
              <w:t>2</w:t>
            </w:r>
            <w:r>
              <w:t xml:space="preserve"> в 1-й, 8-й,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sh0800.1</w:t>
            </w:r>
          </w:p>
        </w:tc>
        <w:tc>
          <w:tcPr>
            <w:tcW w:w="6406" w:type="dxa"/>
          </w:tcPr>
          <w:p w:rsidR="00E268A5" w:rsidRDefault="00E268A5">
            <w:pPr>
              <w:pStyle w:val="ConsPlusNormal"/>
              <w:jc w:val="both"/>
            </w:pPr>
            <w:r>
              <w:t>Иринотекан 125 мг/м</w:t>
            </w:r>
            <w:r>
              <w:rPr>
                <w:vertAlign w:val="superscript"/>
              </w:rPr>
              <w:t>2</w:t>
            </w:r>
            <w:r>
              <w:t xml:space="preserve"> в 1-й, 8-й, 15-й дни;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sh0801</w:t>
            </w:r>
          </w:p>
        </w:tc>
        <w:tc>
          <w:tcPr>
            <w:tcW w:w="6406" w:type="dxa"/>
          </w:tcPr>
          <w:p w:rsidR="00E268A5" w:rsidRDefault="00E268A5">
            <w:pPr>
              <w:pStyle w:val="ConsPlusNormal"/>
              <w:jc w:val="both"/>
            </w:pPr>
            <w:r>
              <w:t>Ифосфамид 1200 - 1500 мг/м</w:t>
            </w:r>
            <w:r>
              <w:rPr>
                <w:vertAlign w:val="superscript"/>
              </w:rPr>
              <w:t>2</w:t>
            </w:r>
            <w:r>
              <w:t xml:space="preserve"> в 1 - 5-й дни + месна (60% от дозы ифосфамида) в 1 - 5-й дни; цикл 21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sh0802</w:t>
            </w:r>
          </w:p>
        </w:tc>
        <w:tc>
          <w:tcPr>
            <w:tcW w:w="6406" w:type="dxa"/>
          </w:tcPr>
          <w:p w:rsidR="00E268A5" w:rsidRDefault="00E268A5">
            <w:pPr>
              <w:pStyle w:val="ConsPlusNormal"/>
              <w:jc w:val="both"/>
            </w:pPr>
            <w:r>
              <w:t>Ифосфамид 1500 мг/м</w:t>
            </w:r>
            <w:r>
              <w:rPr>
                <w:vertAlign w:val="superscript"/>
              </w:rPr>
              <w:t>2</w:t>
            </w:r>
            <w:r>
              <w:t xml:space="preserve"> во 2 - 5-й дни + цисплатин 25 мг/м</w:t>
            </w:r>
            <w:r>
              <w:rPr>
                <w:vertAlign w:val="superscript"/>
              </w:rPr>
              <w:t>2</w:t>
            </w:r>
            <w:r>
              <w:t xml:space="preserve"> во 2 - 5-й дни + месна (100% от дозы ифосфамида) во 2 - 5-й дни + паклитаксел 120 мг/м</w:t>
            </w:r>
            <w:r>
              <w:rPr>
                <w:vertAlign w:val="superscript"/>
              </w:rPr>
              <w:t>2</w:t>
            </w:r>
            <w:r>
              <w:t xml:space="preserve"> в 1 - 2-й дни + филграстим 5 мкг/кг в 6 - 15-й дни; цикл 21 день</w:t>
            </w:r>
          </w:p>
        </w:tc>
        <w:tc>
          <w:tcPr>
            <w:tcW w:w="1587" w:type="dxa"/>
          </w:tcPr>
          <w:p w:rsidR="00E268A5" w:rsidRDefault="00E268A5">
            <w:pPr>
              <w:pStyle w:val="ConsPlusNormal"/>
              <w:jc w:val="center"/>
            </w:pPr>
            <w:r>
              <w:t>15</w:t>
            </w:r>
          </w:p>
        </w:tc>
      </w:tr>
      <w:tr w:rsidR="00E268A5">
        <w:tc>
          <w:tcPr>
            <w:tcW w:w="1077" w:type="dxa"/>
          </w:tcPr>
          <w:p w:rsidR="00E268A5" w:rsidRDefault="00E268A5">
            <w:pPr>
              <w:pStyle w:val="ConsPlusNormal"/>
              <w:jc w:val="center"/>
            </w:pPr>
            <w:r>
              <w:t>sh0803</w:t>
            </w:r>
          </w:p>
        </w:tc>
        <w:tc>
          <w:tcPr>
            <w:tcW w:w="6406" w:type="dxa"/>
          </w:tcPr>
          <w:p w:rsidR="00E268A5" w:rsidRDefault="00E268A5">
            <w:pPr>
              <w:pStyle w:val="ConsPlusNormal"/>
              <w:jc w:val="both"/>
            </w:pPr>
            <w:r>
              <w:t>Циклофосфамид 1000 мг/м</w:t>
            </w:r>
            <w:r>
              <w:rPr>
                <w:vertAlign w:val="superscript"/>
              </w:rPr>
              <w:t>2</w:t>
            </w:r>
            <w:r>
              <w:t xml:space="preserve"> в/в в 1-й день + доксорубицин 45 мг/м</w:t>
            </w:r>
            <w:r>
              <w:rPr>
                <w:vertAlign w:val="superscript"/>
              </w:rPr>
              <w:t>2</w:t>
            </w:r>
            <w:r>
              <w:t xml:space="preserve"> в 1-й день + этопозид 100 мг/м</w:t>
            </w:r>
            <w:r>
              <w:rPr>
                <w:vertAlign w:val="superscript"/>
              </w:rPr>
              <w:t>2</w:t>
            </w:r>
            <w:r>
              <w:t xml:space="preserve"> в 1 - 3-й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sh0805</w:t>
            </w:r>
          </w:p>
        </w:tc>
        <w:tc>
          <w:tcPr>
            <w:tcW w:w="6406" w:type="dxa"/>
          </w:tcPr>
          <w:p w:rsidR="00E268A5" w:rsidRDefault="00E268A5">
            <w:pPr>
              <w:pStyle w:val="ConsPlusNormal"/>
              <w:jc w:val="both"/>
            </w:pPr>
            <w:r>
              <w:t>Гозерелин 10,8 мг 1 раз в 84 дня</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sh0806</w:t>
            </w:r>
          </w:p>
        </w:tc>
        <w:tc>
          <w:tcPr>
            <w:tcW w:w="6406" w:type="dxa"/>
          </w:tcPr>
          <w:p w:rsidR="00E268A5" w:rsidRDefault="00E268A5">
            <w:pPr>
              <w:pStyle w:val="ConsPlusNormal"/>
              <w:jc w:val="both"/>
            </w:pPr>
            <w:r>
              <w:t>Блеомицин 30 мг в 1-й, 8-й, 15-й дни + этопозид 100 мг/м</w:t>
            </w:r>
            <w:r>
              <w:rPr>
                <w:vertAlign w:val="superscript"/>
              </w:rPr>
              <w:t>2</w:t>
            </w:r>
            <w:r>
              <w:t xml:space="preserve"> в 1 - 5-й дни + цисплатин 20 мг/м</w:t>
            </w:r>
            <w:r>
              <w:rPr>
                <w:vertAlign w:val="superscript"/>
              </w:rPr>
              <w:t>2</w:t>
            </w:r>
            <w:r>
              <w:t xml:space="preserve"> в 1 - 5-й дни; цикл 21 день</w:t>
            </w:r>
          </w:p>
        </w:tc>
        <w:tc>
          <w:tcPr>
            <w:tcW w:w="1587" w:type="dxa"/>
          </w:tcPr>
          <w:p w:rsidR="00E268A5" w:rsidRDefault="00E268A5">
            <w:pPr>
              <w:pStyle w:val="ConsPlusNormal"/>
              <w:jc w:val="center"/>
            </w:pPr>
            <w:r>
              <w:t>7</w:t>
            </w:r>
          </w:p>
        </w:tc>
      </w:tr>
      <w:tr w:rsidR="00E268A5">
        <w:tc>
          <w:tcPr>
            <w:tcW w:w="1077" w:type="dxa"/>
          </w:tcPr>
          <w:p w:rsidR="00E268A5" w:rsidRDefault="00E268A5">
            <w:pPr>
              <w:pStyle w:val="ConsPlusNormal"/>
              <w:jc w:val="center"/>
            </w:pPr>
            <w:r>
              <w:t>sh0807</w:t>
            </w:r>
          </w:p>
        </w:tc>
        <w:tc>
          <w:tcPr>
            <w:tcW w:w="6406" w:type="dxa"/>
          </w:tcPr>
          <w:p w:rsidR="00E268A5" w:rsidRDefault="00E268A5">
            <w:pPr>
              <w:pStyle w:val="ConsPlusNormal"/>
              <w:jc w:val="both"/>
            </w:pPr>
            <w:r>
              <w:t>Ломустин 130 мг/м</w:t>
            </w:r>
            <w:r>
              <w:rPr>
                <w:vertAlign w:val="superscript"/>
              </w:rPr>
              <w:t>2</w:t>
            </w:r>
            <w:r>
              <w:t xml:space="preserve"> в 1-й день; цикл 42 дня</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sh0808</w:t>
            </w:r>
          </w:p>
        </w:tc>
        <w:tc>
          <w:tcPr>
            <w:tcW w:w="6406" w:type="dxa"/>
          </w:tcPr>
          <w:p w:rsidR="00E268A5" w:rsidRDefault="00E268A5">
            <w:pPr>
              <w:pStyle w:val="ConsPlusNormal"/>
              <w:jc w:val="both"/>
            </w:pPr>
            <w:r>
              <w:t>Циклофосфамид 50 мг внутрь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sh0809</w:t>
            </w:r>
          </w:p>
        </w:tc>
        <w:tc>
          <w:tcPr>
            <w:tcW w:w="6406" w:type="dxa"/>
          </w:tcPr>
          <w:p w:rsidR="00E268A5" w:rsidRDefault="00E268A5">
            <w:pPr>
              <w:pStyle w:val="ConsPlusNormal"/>
              <w:jc w:val="both"/>
            </w:pPr>
            <w:r>
              <w:t>Олапариб 600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sh0810</w:t>
            </w:r>
          </w:p>
        </w:tc>
        <w:tc>
          <w:tcPr>
            <w:tcW w:w="6406" w:type="dxa"/>
          </w:tcPr>
          <w:p w:rsidR="00E268A5" w:rsidRDefault="00E268A5">
            <w:pPr>
              <w:pStyle w:val="ConsPlusNormal"/>
              <w:jc w:val="both"/>
            </w:pPr>
            <w:r>
              <w:t>Карбоплатин AUC 5 в 1-й день + доксорубицин 30 мг/м</w:t>
            </w:r>
            <w:r>
              <w:rPr>
                <w:vertAlign w:val="superscript"/>
              </w:rPr>
              <w:t>2</w:t>
            </w:r>
            <w:r>
              <w:t xml:space="preserve">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sh0811</w:t>
            </w:r>
          </w:p>
        </w:tc>
        <w:tc>
          <w:tcPr>
            <w:tcW w:w="6406" w:type="dxa"/>
          </w:tcPr>
          <w:p w:rsidR="00E268A5" w:rsidRDefault="00E268A5">
            <w:pPr>
              <w:pStyle w:val="ConsPlusNormal"/>
              <w:jc w:val="both"/>
            </w:pPr>
            <w:r>
              <w:t>Паклитаксел 60 мг/м</w:t>
            </w:r>
            <w:r>
              <w:rPr>
                <w:vertAlign w:val="superscript"/>
              </w:rPr>
              <w:t>2</w:t>
            </w:r>
            <w:r>
              <w:t xml:space="preserve"> в 1-й, 8-й, 15-й дни + карбоплатин AUC 5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sh0811.1</w:t>
            </w:r>
          </w:p>
        </w:tc>
        <w:tc>
          <w:tcPr>
            <w:tcW w:w="6406" w:type="dxa"/>
          </w:tcPr>
          <w:p w:rsidR="00E268A5" w:rsidRDefault="00E268A5">
            <w:pPr>
              <w:pStyle w:val="ConsPlusNormal"/>
              <w:jc w:val="both"/>
            </w:pPr>
            <w:r>
              <w:t>Паклитаксел 60 мг/м</w:t>
            </w:r>
            <w:r>
              <w:rPr>
                <w:vertAlign w:val="superscript"/>
              </w:rPr>
              <w:t>2</w:t>
            </w:r>
            <w:r>
              <w:t xml:space="preserve"> в 1-й, 8-й, 15-й дни + карбоплатин AUC 5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sh0814</w:t>
            </w:r>
          </w:p>
        </w:tc>
        <w:tc>
          <w:tcPr>
            <w:tcW w:w="6406" w:type="dxa"/>
          </w:tcPr>
          <w:p w:rsidR="00E268A5" w:rsidRDefault="00E268A5">
            <w:pPr>
              <w:pStyle w:val="ConsPlusNormal"/>
              <w:jc w:val="both"/>
            </w:pPr>
            <w:r>
              <w:t>Цисплатин 75 мг/м</w:t>
            </w:r>
            <w:r>
              <w:rPr>
                <w:vertAlign w:val="superscript"/>
              </w:rPr>
              <w:t>2</w:t>
            </w:r>
            <w:r>
              <w:t xml:space="preserve"> в 1-й день + этопозид 100 мг внутрь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sh0815</w:t>
            </w:r>
          </w:p>
        </w:tc>
        <w:tc>
          <w:tcPr>
            <w:tcW w:w="6406" w:type="dxa"/>
          </w:tcPr>
          <w:p w:rsidR="00E268A5" w:rsidRDefault="00E268A5">
            <w:pPr>
              <w:pStyle w:val="ConsPlusNormal"/>
              <w:jc w:val="both"/>
            </w:pPr>
            <w:r>
              <w:t>Карбоплатин AUC 5 - 6 в 1-й день + этопозид 100 мг внутрь в 1 - 5-</w:t>
            </w:r>
            <w:r>
              <w:lastRenderedPageBreak/>
              <w:t>й дни; цикл 21 день</w:t>
            </w:r>
          </w:p>
        </w:tc>
        <w:tc>
          <w:tcPr>
            <w:tcW w:w="1587" w:type="dxa"/>
          </w:tcPr>
          <w:p w:rsidR="00E268A5" w:rsidRDefault="00E268A5">
            <w:pPr>
              <w:pStyle w:val="ConsPlusNormal"/>
              <w:jc w:val="center"/>
            </w:pPr>
            <w:r>
              <w:lastRenderedPageBreak/>
              <w:t>5</w:t>
            </w:r>
          </w:p>
        </w:tc>
      </w:tr>
      <w:tr w:rsidR="00E268A5">
        <w:tc>
          <w:tcPr>
            <w:tcW w:w="1077" w:type="dxa"/>
          </w:tcPr>
          <w:p w:rsidR="00E268A5" w:rsidRDefault="00E268A5">
            <w:pPr>
              <w:pStyle w:val="ConsPlusNormal"/>
              <w:jc w:val="center"/>
            </w:pPr>
            <w:r>
              <w:lastRenderedPageBreak/>
              <w:t>sh0816</w:t>
            </w:r>
          </w:p>
        </w:tc>
        <w:tc>
          <w:tcPr>
            <w:tcW w:w="6406" w:type="dxa"/>
          </w:tcPr>
          <w:p w:rsidR="00E268A5" w:rsidRDefault="00E268A5">
            <w:pPr>
              <w:pStyle w:val="ConsPlusNormal"/>
              <w:jc w:val="both"/>
            </w:pPr>
            <w:r>
              <w:t>Оксалиплатин 100 - 130 мг/м</w:t>
            </w:r>
            <w:r>
              <w:rPr>
                <w:vertAlign w:val="superscript"/>
              </w:rPr>
              <w:t>2</w:t>
            </w:r>
            <w:r>
              <w:t xml:space="preserve"> в 1-й день + доксорубицин 30 - 40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sh0817</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200 мг/м</w:t>
            </w:r>
            <w:r>
              <w:rPr>
                <w:vertAlign w:val="superscript"/>
              </w:rPr>
              <w:t>2</w:t>
            </w:r>
            <w:r>
              <w:t xml:space="preserve"> в 1-й день + фторурацил 400 мг/м</w:t>
            </w:r>
            <w:r>
              <w:rPr>
                <w:vertAlign w:val="superscript"/>
              </w:rPr>
              <w:t>2</w:t>
            </w:r>
            <w:r>
              <w:t xml:space="preserve"> в/в болюсно в 1-й день + фторурацил 1200 мг/м</w:t>
            </w:r>
            <w:r>
              <w:rPr>
                <w:vertAlign w:val="superscript"/>
              </w:rPr>
              <w:t>2</w:t>
            </w:r>
            <w:r>
              <w:t xml:space="preserve"> (по 600 мг/м</w:t>
            </w:r>
            <w:r>
              <w:rPr>
                <w:vertAlign w:val="superscript"/>
              </w:rPr>
              <w:t>2</w:t>
            </w:r>
            <w:r>
              <w:t xml:space="preserve"> в сутки) (22-часовая инфузия) в 1 - 2-й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sh0818</w:t>
            </w:r>
          </w:p>
        </w:tc>
        <w:tc>
          <w:tcPr>
            <w:tcW w:w="6406" w:type="dxa"/>
          </w:tcPr>
          <w:p w:rsidR="00E268A5" w:rsidRDefault="00E268A5">
            <w:pPr>
              <w:pStyle w:val="ConsPlusNormal"/>
              <w:jc w:val="both"/>
            </w:pPr>
            <w:r>
              <w:t>Этопозид 100 мг внутрь в 1 - 10-й дни + бевацизумаб 7,5 мг/кг 1 раз в 21 день; цикл 21 день</w:t>
            </w:r>
          </w:p>
        </w:tc>
        <w:tc>
          <w:tcPr>
            <w:tcW w:w="1587" w:type="dxa"/>
          </w:tcPr>
          <w:p w:rsidR="00E268A5" w:rsidRDefault="00E268A5">
            <w:pPr>
              <w:pStyle w:val="ConsPlusNormal"/>
              <w:jc w:val="center"/>
            </w:pPr>
            <w:r>
              <w:t>10</w:t>
            </w:r>
          </w:p>
        </w:tc>
      </w:tr>
      <w:tr w:rsidR="00E268A5">
        <w:tc>
          <w:tcPr>
            <w:tcW w:w="1077" w:type="dxa"/>
          </w:tcPr>
          <w:p w:rsidR="00E268A5" w:rsidRDefault="00E268A5">
            <w:pPr>
              <w:pStyle w:val="ConsPlusNormal"/>
              <w:jc w:val="center"/>
            </w:pPr>
            <w:r>
              <w:t>sh0819</w:t>
            </w:r>
          </w:p>
        </w:tc>
        <w:tc>
          <w:tcPr>
            <w:tcW w:w="6406" w:type="dxa"/>
          </w:tcPr>
          <w:p w:rsidR="00E268A5" w:rsidRDefault="00E268A5">
            <w:pPr>
              <w:pStyle w:val="ConsPlusNormal"/>
              <w:jc w:val="both"/>
            </w:pPr>
            <w:r>
              <w:t>Этопозид 100 мг внутрь в 1 - 10-й дни + бевацизумаб 15 мг/кг 1 раз в 21 день; цикл 21 день</w:t>
            </w:r>
          </w:p>
        </w:tc>
        <w:tc>
          <w:tcPr>
            <w:tcW w:w="1587" w:type="dxa"/>
          </w:tcPr>
          <w:p w:rsidR="00E268A5" w:rsidRDefault="00E268A5">
            <w:pPr>
              <w:pStyle w:val="ConsPlusNormal"/>
              <w:jc w:val="center"/>
            </w:pPr>
            <w:r>
              <w:t>10</w:t>
            </w:r>
          </w:p>
        </w:tc>
      </w:tr>
      <w:tr w:rsidR="00E268A5">
        <w:tc>
          <w:tcPr>
            <w:tcW w:w="1077" w:type="dxa"/>
          </w:tcPr>
          <w:p w:rsidR="00E268A5" w:rsidRDefault="00E268A5">
            <w:pPr>
              <w:pStyle w:val="ConsPlusNormal"/>
              <w:jc w:val="center"/>
            </w:pPr>
            <w:r>
              <w:t>sh0820</w:t>
            </w:r>
          </w:p>
        </w:tc>
        <w:tc>
          <w:tcPr>
            <w:tcW w:w="6406" w:type="dxa"/>
          </w:tcPr>
          <w:p w:rsidR="00E268A5" w:rsidRDefault="00E268A5">
            <w:pPr>
              <w:pStyle w:val="ConsPlusNormal"/>
              <w:jc w:val="both"/>
            </w:pPr>
            <w:r>
              <w:t>Винорелбин 25 мг/м</w:t>
            </w:r>
            <w:r>
              <w:rPr>
                <w:vertAlign w:val="superscript"/>
              </w:rPr>
              <w:t>2</w:t>
            </w:r>
            <w:r>
              <w:t xml:space="preserve"> в 1-й, 8-й дни + бевацизумаб 7,5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sh0820.1</w:t>
            </w:r>
          </w:p>
        </w:tc>
        <w:tc>
          <w:tcPr>
            <w:tcW w:w="6406" w:type="dxa"/>
          </w:tcPr>
          <w:p w:rsidR="00E268A5" w:rsidRDefault="00E268A5">
            <w:pPr>
              <w:pStyle w:val="ConsPlusNormal"/>
              <w:jc w:val="both"/>
            </w:pPr>
            <w:r>
              <w:t>Винорелбин 25 мг/м</w:t>
            </w:r>
            <w:r>
              <w:rPr>
                <w:vertAlign w:val="superscript"/>
              </w:rPr>
              <w:t>2</w:t>
            </w:r>
            <w:r>
              <w:t xml:space="preserve"> в 1-й, 8-й дни + бевацизумаб 7,5 мг/кг 1 раз в 21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sh0821</w:t>
            </w:r>
          </w:p>
        </w:tc>
        <w:tc>
          <w:tcPr>
            <w:tcW w:w="6406" w:type="dxa"/>
          </w:tcPr>
          <w:p w:rsidR="00E268A5" w:rsidRDefault="00E268A5">
            <w:pPr>
              <w:pStyle w:val="ConsPlusNormal"/>
              <w:jc w:val="both"/>
            </w:pPr>
            <w:r>
              <w:t>Винорелбин 25 мг/м</w:t>
            </w:r>
            <w:r>
              <w:rPr>
                <w:vertAlign w:val="superscript"/>
              </w:rPr>
              <w:t>2</w:t>
            </w:r>
            <w:r>
              <w:t xml:space="preserve"> в 1-й, 8-й дни + бевацизумаб 15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sh0821.1</w:t>
            </w:r>
          </w:p>
        </w:tc>
        <w:tc>
          <w:tcPr>
            <w:tcW w:w="6406" w:type="dxa"/>
          </w:tcPr>
          <w:p w:rsidR="00E268A5" w:rsidRDefault="00E268A5">
            <w:pPr>
              <w:pStyle w:val="ConsPlusNormal"/>
              <w:jc w:val="both"/>
            </w:pPr>
            <w:r>
              <w:t>Винорелбин 25 мг/м</w:t>
            </w:r>
            <w:r>
              <w:rPr>
                <w:vertAlign w:val="superscript"/>
              </w:rPr>
              <w:t>2</w:t>
            </w:r>
            <w:r>
              <w:t xml:space="preserve"> в 1-й, 8-й дни + бевацизумаб 15 мг/кг 1 раз в 21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sh0822</w:t>
            </w:r>
          </w:p>
        </w:tc>
        <w:tc>
          <w:tcPr>
            <w:tcW w:w="6406" w:type="dxa"/>
          </w:tcPr>
          <w:p w:rsidR="00E268A5" w:rsidRDefault="00E268A5">
            <w:pPr>
              <w:pStyle w:val="ConsPlusNormal"/>
              <w:jc w:val="both"/>
            </w:pPr>
            <w:r>
              <w:t>Доксорубицин 40 - 50 мг/м</w:t>
            </w:r>
            <w:r>
              <w:rPr>
                <w:vertAlign w:val="superscript"/>
              </w:rPr>
              <w:t>2</w:t>
            </w:r>
            <w:r>
              <w:t xml:space="preserve"> в 1-й день + бевацизумаб 7,5 мг/кг 1 раз в 21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sh0823</w:t>
            </w:r>
          </w:p>
        </w:tc>
        <w:tc>
          <w:tcPr>
            <w:tcW w:w="6406" w:type="dxa"/>
          </w:tcPr>
          <w:p w:rsidR="00E268A5" w:rsidRDefault="00E268A5">
            <w:pPr>
              <w:pStyle w:val="ConsPlusNormal"/>
              <w:jc w:val="both"/>
            </w:pPr>
            <w:r>
              <w:t>Доксорубицин 40 - 50 мг/м</w:t>
            </w:r>
            <w:r>
              <w:rPr>
                <w:vertAlign w:val="superscript"/>
              </w:rPr>
              <w:t>2</w:t>
            </w:r>
            <w:r>
              <w:t xml:space="preserve"> в 1-й день + бевацизумаб 15 мг/кг 1 раз в 21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sh0824</w:t>
            </w:r>
          </w:p>
        </w:tc>
        <w:tc>
          <w:tcPr>
            <w:tcW w:w="6406" w:type="dxa"/>
          </w:tcPr>
          <w:p w:rsidR="00E268A5" w:rsidRDefault="00E268A5">
            <w:pPr>
              <w:pStyle w:val="ConsPlusNormal"/>
              <w:jc w:val="both"/>
            </w:pPr>
            <w:r>
              <w:t>Паклитаксел 80 мг/м</w:t>
            </w:r>
            <w:r>
              <w:rPr>
                <w:vertAlign w:val="superscript"/>
              </w:rPr>
              <w:t>2</w:t>
            </w:r>
            <w:r>
              <w:t xml:space="preserve"> в 1-й день + бевацизумаб 7,5 мг/кг 1 раз в 21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sh0825</w:t>
            </w:r>
          </w:p>
        </w:tc>
        <w:tc>
          <w:tcPr>
            <w:tcW w:w="6406" w:type="dxa"/>
          </w:tcPr>
          <w:p w:rsidR="00E268A5" w:rsidRDefault="00E268A5">
            <w:pPr>
              <w:pStyle w:val="ConsPlusNormal"/>
              <w:jc w:val="both"/>
            </w:pPr>
            <w:r>
              <w:t>Паклитаксел 80 мг/м</w:t>
            </w:r>
            <w:r>
              <w:rPr>
                <w:vertAlign w:val="superscript"/>
              </w:rPr>
              <w:t>2</w:t>
            </w:r>
            <w:r>
              <w:t xml:space="preserve"> в 1-й день + бевацизумаб 15 мг/кг 1 раз в 21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sh0826</w:t>
            </w:r>
          </w:p>
        </w:tc>
        <w:tc>
          <w:tcPr>
            <w:tcW w:w="6406" w:type="dxa"/>
          </w:tcPr>
          <w:p w:rsidR="00E268A5" w:rsidRDefault="00E268A5">
            <w:pPr>
              <w:pStyle w:val="ConsPlusNormal"/>
              <w:jc w:val="both"/>
            </w:pPr>
            <w:r>
              <w:t>Доцетаксел 75 мг/м</w:t>
            </w:r>
            <w:r>
              <w:rPr>
                <w:vertAlign w:val="superscript"/>
              </w:rPr>
              <w:t>2</w:t>
            </w:r>
            <w:r>
              <w:t xml:space="preserve"> в 1-й день + бевацизумаб 15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sh0827</w:t>
            </w:r>
          </w:p>
        </w:tc>
        <w:tc>
          <w:tcPr>
            <w:tcW w:w="6406" w:type="dxa"/>
          </w:tcPr>
          <w:p w:rsidR="00E268A5" w:rsidRDefault="00E268A5">
            <w:pPr>
              <w:pStyle w:val="ConsPlusNormal"/>
              <w:jc w:val="both"/>
            </w:pPr>
            <w:r>
              <w:t>Пеметрексед 500 мг/м</w:t>
            </w:r>
            <w:r>
              <w:rPr>
                <w:vertAlign w:val="superscript"/>
              </w:rPr>
              <w:t>2</w:t>
            </w:r>
            <w:r>
              <w:t xml:space="preserve"> в 1-й день + бевацизумаб 7,5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sh0828</w:t>
            </w:r>
          </w:p>
        </w:tc>
        <w:tc>
          <w:tcPr>
            <w:tcW w:w="6406" w:type="dxa"/>
          </w:tcPr>
          <w:p w:rsidR="00E268A5" w:rsidRDefault="00E268A5">
            <w:pPr>
              <w:pStyle w:val="ConsPlusNormal"/>
              <w:jc w:val="both"/>
            </w:pPr>
            <w:r>
              <w:t>Пеметрексед 500 мг/м</w:t>
            </w:r>
            <w:r>
              <w:rPr>
                <w:vertAlign w:val="superscript"/>
              </w:rPr>
              <w:t>2</w:t>
            </w:r>
            <w:r>
              <w:t xml:space="preserve"> в 1-й день + бевацизумаб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sh0829</w:t>
            </w:r>
          </w:p>
        </w:tc>
        <w:tc>
          <w:tcPr>
            <w:tcW w:w="6406" w:type="dxa"/>
          </w:tcPr>
          <w:p w:rsidR="00E268A5" w:rsidRDefault="00E268A5">
            <w:pPr>
              <w:pStyle w:val="ConsPlusNormal"/>
              <w:jc w:val="both"/>
            </w:pPr>
            <w:r>
              <w:t>Циклофосфамид 50 мг внутрь ежедневно + бевацизумаб 7,5 мг/кг 1 раз в 21 день</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sh0830</w:t>
            </w:r>
          </w:p>
        </w:tc>
        <w:tc>
          <w:tcPr>
            <w:tcW w:w="6406" w:type="dxa"/>
          </w:tcPr>
          <w:p w:rsidR="00E268A5" w:rsidRDefault="00E268A5">
            <w:pPr>
              <w:pStyle w:val="ConsPlusNormal"/>
              <w:jc w:val="both"/>
            </w:pPr>
            <w:r>
              <w:t>Циклофосфамид 50 мг внутрь ежедневно + бевацизумаб 15 мг/кг 1 раз в 21 день</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sh0831</w:t>
            </w:r>
          </w:p>
        </w:tc>
        <w:tc>
          <w:tcPr>
            <w:tcW w:w="6406" w:type="dxa"/>
          </w:tcPr>
          <w:p w:rsidR="00E268A5" w:rsidRDefault="00E268A5">
            <w:pPr>
              <w:pStyle w:val="ConsPlusNormal"/>
              <w:jc w:val="both"/>
            </w:pPr>
            <w:r>
              <w:t>Циклофосфамид 50 мг внутрь ежедневно + метотрексат 5 мг внутрь 2 раза в неделю + бевацизумаб 7,5 мг/кг 1 раз в 21 день</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sh0832</w:t>
            </w:r>
          </w:p>
        </w:tc>
        <w:tc>
          <w:tcPr>
            <w:tcW w:w="6406" w:type="dxa"/>
          </w:tcPr>
          <w:p w:rsidR="00E268A5" w:rsidRDefault="00E268A5">
            <w:pPr>
              <w:pStyle w:val="ConsPlusNormal"/>
              <w:jc w:val="both"/>
            </w:pPr>
            <w:r>
              <w:t>Циклофосфамид 50 мг внутрь ежедневно + метотрексат 5 мг внутрь 2 раза в неделю + бевацизумаб 15 мг/кг 1 раз в 21 день</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sh0833</w:t>
            </w:r>
          </w:p>
        </w:tc>
        <w:tc>
          <w:tcPr>
            <w:tcW w:w="6406" w:type="dxa"/>
          </w:tcPr>
          <w:p w:rsidR="00E268A5" w:rsidRDefault="00E268A5">
            <w:pPr>
              <w:pStyle w:val="ConsPlusNormal"/>
              <w:jc w:val="both"/>
            </w:pPr>
            <w:r>
              <w:t>Карбоплатин AUC 5 в 1-й день + доксорубицин 30 мг/м</w:t>
            </w:r>
            <w:r>
              <w:rPr>
                <w:vertAlign w:val="superscript"/>
              </w:rPr>
              <w:t>2</w:t>
            </w:r>
            <w:r>
              <w:t xml:space="preserve"> в 1-й день + бевацизумаб 7,5 мг/кг 1 раз в 21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lastRenderedPageBreak/>
              <w:t>sh0834</w:t>
            </w:r>
          </w:p>
        </w:tc>
        <w:tc>
          <w:tcPr>
            <w:tcW w:w="6406" w:type="dxa"/>
          </w:tcPr>
          <w:p w:rsidR="00E268A5" w:rsidRDefault="00E268A5">
            <w:pPr>
              <w:pStyle w:val="ConsPlusNormal"/>
              <w:jc w:val="both"/>
            </w:pPr>
            <w:r>
              <w:t>Карбоплатин AUC 5 в 1-й день + доксорубицин 30 мг/м</w:t>
            </w:r>
            <w:r>
              <w:rPr>
                <w:vertAlign w:val="superscript"/>
              </w:rPr>
              <w:t>2</w:t>
            </w:r>
            <w:r>
              <w:t xml:space="preserve"> в 1-й день + бевацизумаб 15 мг/кг 1 раз в 21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sh0835</w:t>
            </w:r>
          </w:p>
        </w:tc>
        <w:tc>
          <w:tcPr>
            <w:tcW w:w="6406" w:type="dxa"/>
          </w:tcPr>
          <w:p w:rsidR="00E268A5" w:rsidRDefault="00E268A5">
            <w:pPr>
              <w:pStyle w:val="ConsPlusNormal"/>
              <w:jc w:val="both"/>
            </w:pPr>
            <w:r>
              <w:t>Паклитаксел 60 мг/м</w:t>
            </w:r>
            <w:r>
              <w:rPr>
                <w:vertAlign w:val="superscript"/>
              </w:rPr>
              <w:t>2</w:t>
            </w:r>
            <w:r>
              <w:t xml:space="preserve"> в 1-й, 8-й, 15-й дни + карбоплатин AUC 5 в 1-й день + бевацизумаб 7,5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sh0835.1</w:t>
            </w:r>
          </w:p>
        </w:tc>
        <w:tc>
          <w:tcPr>
            <w:tcW w:w="6406" w:type="dxa"/>
          </w:tcPr>
          <w:p w:rsidR="00E268A5" w:rsidRDefault="00E268A5">
            <w:pPr>
              <w:pStyle w:val="ConsPlusNormal"/>
              <w:jc w:val="both"/>
            </w:pPr>
            <w:r>
              <w:t>Паклитаксел 60 мг/м</w:t>
            </w:r>
            <w:r>
              <w:rPr>
                <w:vertAlign w:val="superscript"/>
              </w:rPr>
              <w:t>2</w:t>
            </w:r>
            <w:r>
              <w:t xml:space="preserve"> в 1-й, 8-й, 15-й дни + карбоплатин AUC 5 в 1-й день + бевацизумаб 7,5 мг/кг 1 раз в 21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sh0836</w:t>
            </w:r>
          </w:p>
        </w:tc>
        <w:tc>
          <w:tcPr>
            <w:tcW w:w="6406" w:type="dxa"/>
          </w:tcPr>
          <w:p w:rsidR="00E268A5" w:rsidRDefault="00E268A5">
            <w:pPr>
              <w:pStyle w:val="ConsPlusNormal"/>
              <w:jc w:val="both"/>
            </w:pPr>
            <w:r>
              <w:t>Паклитаксел 60 мг/м</w:t>
            </w:r>
            <w:r>
              <w:rPr>
                <w:vertAlign w:val="superscript"/>
              </w:rPr>
              <w:t>2</w:t>
            </w:r>
            <w:r>
              <w:t xml:space="preserve"> в 1-й, 8-й, 15-й дни + карбоплатин AUC 5 в 1-й день + бевацизумаб 15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sh0836.1</w:t>
            </w:r>
          </w:p>
        </w:tc>
        <w:tc>
          <w:tcPr>
            <w:tcW w:w="6406" w:type="dxa"/>
          </w:tcPr>
          <w:p w:rsidR="00E268A5" w:rsidRDefault="00E268A5">
            <w:pPr>
              <w:pStyle w:val="ConsPlusNormal"/>
              <w:jc w:val="both"/>
            </w:pPr>
            <w:r>
              <w:t>Паклитаксел 60 мг/м</w:t>
            </w:r>
            <w:r>
              <w:rPr>
                <w:vertAlign w:val="superscript"/>
              </w:rPr>
              <w:t>2</w:t>
            </w:r>
            <w:r>
              <w:t xml:space="preserve"> в 1-й, 8-й, 15-й дни + карбоплатин AUC 5 в 1-й день + бевацизумаб 15 мг/кг 1 раз в 21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sh0837</w:t>
            </w:r>
          </w:p>
        </w:tc>
        <w:tc>
          <w:tcPr>
            <w:tcW w:w="6406" w:type="dxa"/>
          </w:tcPr>
          <w:p w:rsidR="00E268A5" w:rsidRDefault="00E268A5">
            <w:pPr>
              <w:pStyle w:val="ConsPlusNormal"/>
              <w:jc w:val="both"/>
            </w:pPr>
            <w:r>
              <w:t>Паклитаксел 80 мг/м</w:t>
            </w:r>
            <w:r>
              <w:rPr>
                <w:vertAlign w:val="superscript"/>
              </w:rPr>
              <w:t>2</w:t>
            </w:r>
            <w:r>
              <w:t xml:space="preserve"> в 1-й, 8-й, 15-й дни + карбоплатин AUC 5 в 1-й день + бевацизумаб 7,5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sh0837.1</w:t>
            </w:r>
          </w:p>
        </w:tc>
        <w:tc>
          <w:tcPr>
            <w:tcW w:w="6406" w:type="dxa"/>
          </w:tcPr>
          <w:p w:rsidR="00E268A5" w:rsidRDefault="00E268A5">
            <w:pPr>
              <w:pStyle w:val="ConsPlusNormal"/>
              <w:jc w:val="both"/>
            </w:pPr>
            <w:r>
              <w:t>Паклитаксел 80 мг/м</w:t>
            </w:r>
            <w:r>
              <w:rPr>
                <w:vertAlign w:val="superscript"/>
              </w:rPr>
              <w:t>2</w:t>
            </w:r>
            <w:r>
              <w:t xml:space="preserve"> в 1-й, 8-й, 15-й дни + карбоплатин AUC 5 в 1-й день + бевацизумаб 7,5 мг/кг 1 раз в 21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sh0838</w:t>
            </w:r>
          </w:p>
        </w:tc>
        <w:tc>
          <w:tcPr>
            <w:tcW w:w="6406" w:type="dxa"/>
          </w:tcPr>
          <w:p w:rsidR="00E268A5" w:rsidRDefault="00E268A5">
            <w:pPr>
              <w:pStyle w:val="ConsPlusNormal"/>
              <w:jc w:val="both"/>
            </w:pPr>
            <w:r>
              <w:t>Паклитаксел 80 мг/м</w:t>
            </w:r>
            <w:r>
              <w:rPr>
                <w:vertAlign w:val="superscript"/>
              </w:rPr>
              <w:t>2</w:t>
            </w:r>
            <w:r>
              <w:t xml:space="preserve"> в 1-й, 8-й, 15-й дни + карбоплатин AUC 5 в 1-й день + бевацизумаб 15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sh0838.1</w:t>
            </w:r>
          </w:p>
        </w:tc>
        <w:tc>
          <w:tcPr>
            <w:tcW w:w="6406" w:type="dxa"/>
          </w:tcPr>
          <w:p w:rsidR="00E268A5" w:rsidRDefault="00E268A5">
            <w:pPr>
              <w:pStyle w:val="ConsPlusNormal"/>
              <w:jc w:val="both"/>
            </w:pPr>
            <w:r>
              <w:t>Паклитаксел 80 мг/м</w:t>
            </w:r>
            <w:r>
              <w:rPr>
                <w:vertAlign w:val="superscript"/>
              </w:rPr>
              <w:t>2</w:t>
            </w:r>
            <w:r>
              <w:t xml:space="preserve"> в 1-й, 8-й, 15-й дни + карбоплатин AUC 5 в 1-й день + бевацизумаб 15 мг/кг 1 раз в 21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sh0839</w:t>
            </w:r>
          </w:p>
        </w:tc>
        <w:tc>
          <w:tcPr>
            <w:tcW w:w="6406" w:type="dxa"/>
          </w:tcPr>
          <w:p w:rsidR="00E268A5" w:rsidRDefault="00E268A5">
            <w:pPr>
              <w:pStyle w:val="ConsPlusNormal"/>
              <w:jc w:val="both"/>
            </w:pPr>
            <w:r>
              <w:t>Карбоплатин AUC 5 - 6 в 1-й день + доцетаксел 75 мг/м</w:t>
            </w:r>
            <w:r>
              <w:rPr>
                <w:vertAlign w:val="superscript"/>
              </w:rPr>
              <w:t>2</w:t>
            </w:r>
            <w:r>
              <w:t xml:space="preserve"> в 1-й день + бевацизумаб 7,5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sh0840</w:t>
            </w:r>
          </w:p>
        </w:tc>
        <w:tc>
          <w:tcPr>
            <w:tcW w:w="6406" w:type="dxa"/>
          </w:tcPr>
          <w:p w:rsidR="00E268A5" w:rsidRDefault="00E268A5">
            <w:pPr>
              <w:pStyle w:val="ConsPlusNormal"/>
              <w:jc w:val="both"/>
            </w:pPr>
            <w:r>
              <w:t>Карбоплатин AUC 5 - 6 в 1-й день + доцетаксел 75 мг/м</w:t>
            </w:r>
            <w:r>
              <w:rPr>
                <w:vertAlign w:val="superscript"/>
              </w:rPr>
              <w:t>2</w:t>
            </w:r>
            <w:r>
              <w:t xml:space="preserve"> в 1-й день + бевацизумаб 15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sh0841</w:t>
            </w:r>
          </w:p>
        </w:tc>
        <w:tc>
          <w:tcPr>
            <w:tcW w:w="6406" w:type="dxa"/>
          </w:tcPr>
          <w:p w:rsidR="00E268A5" w:rsidRDefault="00E268A5">
            <w:pPr>
              <w:pStyle w:val="ConsPlusNormal"/>
              <w:jc w:val="both"/>
            </w:pPr>
            <w:r>
              <w:t>Карбоплатин AUC 4 в 1-й день + гемцитабин 1000 мг/м</w:t>
            </w:r>
            <w:r>
              <w:rPr>
                <w:vertAlign w:val="superscript"/>
              </w:rPr>
              <w:t>2</w:t>
            </w:r>
            <w:r>
              <w:t xml:space="preserve"> в 1-й, 8-й дни + бевацизумаб 7,5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sh0841.1</w:t>
            </w:r>
          </w:p>
        </w:tc>
        <w:tc>
          <w:tcPr>
            <w:tcW w:w="6406" w:type="dxa"/>
          </w:tcPr>
          <w:p w:rsidR="00E268A5" w:rsidRDefault="00E268A5">
            <w:pPr>
              <w:pStyle w:val="ConsPlusNormal"/>
              <w:jc w:val="both"/>
            </w:pPr>
            <w:r>
              <w:t>Карбоплатин AUC 4 в 1-й день + гемцитабин 1000 мг/м</w:t>
            </w:r>
            <w:r>
              <w:rPr>
                <w:vertAlign w:val="superscript"/>
              </w:rPr>
              <w:t>2</w:t>
            </w:r>
            <w:r>
              <w:t xml:space="preserve"> в 1-й, 8-й дни + бевацизумаб 7,5 мг/кг 1 раз в 21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sh0842</w:t>
            </w:r>
          </w:p>
        </w:tc>
        <w:tc>
          <w:tcPr>
            <w:tcW w:w="6406" w:type="dxa"/>
          </w:tcPr>
          <w:p w:rsidR="00E268A5" w:rsidRDefault="00E268A5">
            <w:pPr>
              <w:pStyle w:val="ConsPlusNormal"/>
              <w:jc w:val="both"/>
            </w:pPr>
            <w:r>
              <w:t>Карбоплатин AUC 4 в 1-й день + гемцитабин 1000 мг/м</w:t>
            </w:r>
            <w:r>
              <w:rPr>
                <w:vertAlign w:val="superscript"/>
              </w:rPr>
              <w:t>2</w:t>
            </w:r>
            <w:r>
              <w:t xml:space="preserve"> в 1-й, 8-й дни + бевацизумаб 15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sh0842.1</w:t>
            </w:r>
          </w:p>
        </w:tc>
        <w:tc>
          <w:tcPr>
            <w:tcW w:w="6406" w:type="dxa"/>
          </w:tcPr>
          <w:p w:rsidR="00E268A5" w:rsidRDefault="00E268A5">
            <w:pPr>
              <w:pStyle w:val="ConsPlusNormal"/>
              <w:jc w:val="both"/>
            </w:pPr>
            <w:r>
              <w:t>Карбоплатин AUC 4 в 1-й день + гемцитабин 1000 мг/м</w:t>
            </w:r>
            <w:r>
              <w:rPr>
                <w:vertAlign w:val="superscript"/>
              </w:rPr>
              <w:t>2</w:t>
            </w:r>
            <w:r>
              <w:t xml:space="preserve"> в 1-й, 8-й дни + бевацизумаб 15 мг/кг 1 раз в 21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sh0848</w:t>
            </w:r>
          </w:p>
        </w:tc>
        <w:tc>
          <w:tcPr>
            <w:tcW w:w="6406" w:type="dxa"/>
          </w:tcPr>
          <w:p w:rsidR="00E268A5" w:rsidRDefault="00E268A5">
            <w:pPr>
              <w:pStyle w:val="ConsPlusNormal"/>
              <w:jc w:val="both"/>
            </w:pPr>
            <w:r>
              <w:t>Цисплатин 75 мг/м</w:t>
            </w:r>
            <w:r>
              <w:rPr>
                <w:vertAlign w:val="superscript"/>
              </w:rPr>
              <w:t>2</w:t>
            </w:r>
            <w:r>
              <w:t xml:space="preserve"> в 1-й день + этопозид 100 мг внутрь в 1 - 5-й дни + бевацизумаб 7,5 мг/кг 1 раз в 21 день;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sh0849</w:t>
            </w:r>
          </w:p>
        </w:tc>
        <w:tc>
          <w:tcPr>
            <w:tcW w:w="6406" w:type="dxa"/>
          </w:tcPr>
          <w:p w:rsidR="00E268A5" w:rsidRDefault="00E268A5">
            <w:pPr>
              <w:pStyle w:val="ConsPlusNormal"/>
              <w:jc w:val="both"/>
            </w:pPr>
            <w:r>
              <w:t>Цисплатин 75 мг/м</w:t>
            </w:r>
            <w:r>
              <w:rPr>
                <w:vertAlign w:val="superscript"/>
              </w:rPr>
              <w:t>2</w:t>
            </w:r>
            <w:r>
              <w:t xml:space="preserve"> в 1-й день + этопозид 100 мг внутрь в 1 - 5-й дни + бевацизумаб 15 мг/кг 1 раз в 21 день;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sh0850</w:t>
            </w:r>
          </w:p>
        </w:tc>
        <w:tc>
          <w:tcPr>
            <w:tcW w:w="6406" w:type="dxa"/>
          </w:tcPr>
          <w:p w:rsidR="00E268A5" w:rsidRDefault="00E268A5">
            <w:pPr>
              <w:pStyle w:val="ConsPlusNormal"/>
              <w:jc w:val="both"/>
            </w:pPr>
            <w:r>
              <w:t>Карбоплатин AUC 5 - 6 в 1-й день + этопозид 100 мг внутрь в 1 - 5-й дни + бевацизумаб 7,5 мг/кг 1 раз в 21 день;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sh0851</w:t>
            </w:r>
          </w:p>
        </w:tc>
        <w:tc>
          <w:tcPr>
            <w:tcW w:w="6406" w:type="dxa"/>
          </w:tcPr>
          <w:p w:rsidR="00E268A5" w:rsidRDefault="00E268A5">
            <w:pPr>
              <w:pStyle w:val="ConsPlusNormal"/>
              <w:jc w:val="both"/>
            </w:pPr>
            <w:r>
              <w:t>Карбоплатин AUC 5 - 6 в 1-й день + этопозид 100 мг внутрь в 1 - 5-й дни + бевацизумаб 15 мг/кг 1 раз в 21 день;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sh0852</w:t>
            </w:r>
          </w:p>
        </w:tc>
        <w:tc>
          <w:tcPr>
            <w:tcW w:w="6406" w:type="dxa"/>
          </w:tcPr>
          <w:p w:rsidR="00E268A5" w:rsidRDefault="00E268A5">
            <w:pPr>
              <w:pStyle w:val="ConsPlusNormal"/>
              <w:jc w:val="both"/>
            </w:pPr>
            <w:r>
              <w:t>Оксалиплатин 100 - 130 мг/м</w:t>
            </w:r>
            <w:r>
              <w:rPr>
                <w:vertAlign w:val="superscript"/>
              </w:rPr>
              <w:t>2</w:t>
            </w:r>
            <w:r>
              <w:t xml:space="preserve"> в 1-й день + доксорубицин 30 - 40 мг/м</w:t>
            </w:r>
            <w:r>
              <w:rPr>
                <w:vertAlign w:val="superscript"/>
              </w:rPr>
              <w:t>2</w:t>
            </w:r>
            <w:r>
              <w:t xml:space="preserve"> в 1-й день + бевацизумаб 7,5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sh0853</w:t>
            </w:r>
          </w:p>
        </w:tc>
        <w:tc>
          <w:tcPr>
            <w:tcW w:w="6406" w:type="dxa"/>
          </w:tcPr>
          <w:p w:rsidR="00E268A5" w:rsidRDefault="00E268A5">
            <w:pPr>
              <w:pStyle w:val="ConsPlusNormal"/>
              <w:jc w:val="both"/>
            </w:pPr>
            <w:r>
              <w:t>Оксалиплатин 100 - 130 мг/м</w:t>
            </w:r>
            <w:r>
              <w:rPr>
                <w:vertAlign w:val="superscript"/>
              </w:rPr>
              <w:t>2</w:t>
            </w:r>
            <w:r>
              <w:t xml:space="preserve"> в 1-й день + доксорубицин 30 - 40 мг/м</w:t>
            </w:r>
            <w:r>
              <w:rPr>
                <w:vertAlign w:val="superscript"/>
              </w:rPr>
              <w:t>2</w:t>
            </w:r>
            <w:r>
              <w:t xml:space="preserve"> в 1-й день + бевацизумаб 15 мг/кг 1 раз в 21 день; цикл 21 </w:t>
            </w:r>
            <w:r>
              <w:lastRenderedPageBreak/>
              <w:t>день</w:t>
            </w:r>
          </w:p>
        </w:tc>
        <w:tc>
          <w:tcPr>
            <w:tcW w:w="1587" w:type="dxa"/>
          </w:tcPr>
          <w:p w:rsidR="00E268A5" w:rsidRDefault="00E268A5">
            <w:pPr>
              <w:pStyle w:val="ConsPlusNormal"/>
              <w:jc w:val="center"/>
            </w:pPr>
            <w:r>
              <w:lastRenderedPageBreak/>
              <w:t>1</w:t>
            </w:r>
          </w:p>
        </w:tc>
      </w:tr>
      <w:tr w:rsidR="00E268A5">
        <w:tc>
          <w:tcPr>
            <w:tcW w:w="1077" w:type="dxa"/>
          </w:tcPr>
          <w:p w:rsidR="00E268A5" w:rsidRDefault="00E268A5">
            <w:pPr>
              <w:pStyle w:val="ConsPlusNormal"/>
              <w:jc w:val="center"/>
            </w:pPr>
            <w:r>
              <w:lastRenderedPageBreak/>
              <w:t>sh0854</w:t>
            </w:r>
          </w:p>
        </w:tc>
        <w:tc>
          <w:tcPr>
            <w:tcW w:w="6406" w:type="dxa"/>
          </w:tcPr>
          <w:p w:rsidR="00E268A5" w:rsidRDefault="00E268A5">
            <w:pPr>
              <w:pStyle w:val="ConsPlusNormal"/>
              <w:jc w:val="both"/>
            </w:pPr>
            <w:r>
              <w:t>Оксалиплатин 100 - 130 мг/м</w:t>
            </w:r>
            <w:r>
              <w:rPr>
                <w:vertAlign w:val="superscript"/>
              </w:rPr>
              <w:t>2</w:t>
            </w:r>
            <w:r>
              <w:t xml:space="preserve"> в 1-й день + гемцитабин 1000 мг/м</w:t>
            </w:r>
            <w:r>
              <w:rPr>
                <w:vertAlign w:val="superscript"/>
              </w:rPr>
              <w:t>2</w:t>
            </w:r>
            <w:r>
              <w:t xml:space="preserve"> в 1-й, 8-й дни + бевацизумаб 7,5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sh0854.1</w:t>
            </w:r>
          </w:p>
        </w:tc>
        <w:tc>
          <w:tcPr>
            <w:tcW w:w="6406" w:type="dxa"/>
          </w:tcPr>
          <w:p w:rsidR="00E268A5" w:rsidRDefault="00E268A5">
            <w:pPr>
              <w:pStyle w:val="ConsPlusNormal"/>
              <w:jc w:val="both"/>
            </w:pPr>
            <w:r>
              <w:t>Оксалиплатин 100 - 130 мг/м</w:t>
            </w:r>
            <w:r>
              <w:rPr>
                <w:vertAlign w:val="superscript"/>
              </w:rPr>
              <w:t>2</w:t>
            </w:r>
            <w:r>
              <w:t xml:space="preserve"> в 1-й день + гемцитабин 1000 мг/м</w:t>
            </w:r>
            <w:r>
              <w:rPr>
                <w:vertAlign w:val="superscript"/>
              </w:rPr>
              <w:t>2</w:t>
            </w:r>
            <w:r>
              <w:t xml:space="preserve"> в 1-й, 8-й дни + бевацизумаб 7,5 мг/кг 1 раз в 21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sh0855</w:t>
            </w:r>
          </w:p>
        </w:tc>
        <w:tc>
          <w:tcPr>
            <w:tcW w:w="6406" w:type="dxa"/>
          </w:tcPr>
          <w:p w:rsidR="00E268A5" w:rsidRDefault="00E268A5">
            <w:pPr>
              <w:pStyle w:val="ConsPlusNormal"/>
              <w:jc w:val="both"/>
            </w:pPr>
            <w:r>
              <w:t>Оксалиплатин 100 - 130 мг/м</w:t>
            </w:r>
            <w:r>
              <w:rPr>
                <w:vertAlign w:val="superscript"/>
              </w:rPr>
              <w:t>2</w:t>
            </w:r>
            <w:r>
              <w:t xml:space="preserve"> в 1-й день + гемцитабин 1000 мг/м</w:t>
            </w:r>
            <w:r>
              <w:rPr>
                <w:vertAlign w:val="superscript"/>
              </w:rPr>
              <w:t>2</w:t>
            </w:r>
            <w:r>
              <w:t xml:space="preserve"> в 1-й, 8-й дни + бевацизумаб 15 мг/кг 1 раз в 21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sh0855.1</w:t>
            </w:r>
          </w:p>
        </w:tc>
        <w:tc>
          <w:tcPr>
            <w:tcW w:w="6406" w:type="dxa"/>
          </w:tcPr>
          <w:p w:rsidR="00E268A5" w:rsidRDefault="00E268A5">
            <w:pPr>
              <w:pStyle w:val="ConsPlusNormal"/>
              <w:jc w:val="both"/>
            </w:pPr>
            <w:r>
              <w:t>Оксалиплатин 100 - 130 мг/м</w:t>
            </w:r>
            <w:r>
              <w:rPr>
                <w:vertAlign w:val="superscript"/>
              </w:rPr>
              <w:t>2</w:t>
            </w:r>
            <w:r>
              <w:t xml:space="preserve"> в 1-й день + гемцитабин 1000 мг/м</w:t>
            </w:r>
            <w:r>
              <w:rPr>
                <w:vertAlign w:val="superscript"/>
              </w:rPr>
              <w:t>2</w:t>
            </w:r>
            <w:r>
              <w:t xml:space="preserve"> в 1-й, 8-й дни + бевацизумаб 15 мг/кг 1 раз в 21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sh0856</w:t>
            </w:r>
          </w:p>
        </w:tc>
        <w:tc>
          <w:tcPr>
            <w:tcW w:w="6406" w:type="dxa"/>
          </w:tcPr>
          <w:p w:rsidR="00E268A5" w:rsidRDefault="00E268A5">
            <w:pPr>
              <w:pStyle w:val="ConsPlusNormal"/>
              <w:jc w:val="both"/>
            </w:pPr>
            <w:r>
              <w:t>Оксалиплатин 100 - 130 мг/м</w:t>
            </w:r>
            <w:r>
              <w:rPr>
                <w:vertAlign w:val="superscript"/>
              </w:rPr>
              <w:t>2</w:t>
            </w:r>
            <w:r>
              <w:t xml:space="preserve"> в 1-й день + капецитабин 2000 мг/м</w:t>
            </w:r>
            <w:r>
              <w:rPr>
                <w:vertAlign w:val="superscript"/>
              </w:rPr>
              <w:t>2</w:t>
            </w:r>
            <w:r>
              <w:t xml:space="preserve"> в 1 - 14-й дни + бевацизумаб 15 мг/кг 1 раз в 21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sh0857</w:t>
            </w:r>
          </w:p>
        </w:tc>
        <w:tc>
          <w:tcPr>
            <w:tcW w:w="6406" w:type="dxa"/>
          </w:tcPr>
          <w:p w:rsidR="00E268A5" w:rsidRDefault="00E268A5">
            <w:pPr>
              <w:pStyle w:val="ConsPlusNormal"/>
              <w:jc w:val="both"/>
            </w:pPr>
            <w:r>
              <w:t>Цисплатин 60 мг/м</w:t>
            </w:r>
            <w:r>
              <w:rPr>
                <w:vertAlign w:val="superscript"/>
              </w:rPr>
              <w:t>2</w:t>
            </w:r>
            <w:r>
              <w:t xml:space="preserve"> в 1-й день + иринотекан 60 мг/м</w:t>
            </w:r>
            <w:r>
              <w:rPr>
                <w:vertAlign w:val="superscript"/>
              </w:rPr>
              <w:t>2</w:t>
            </w:r>
            <w:r>
              <w:t xml:space="preserve"> в 1-й, 8-й, 15-й дни + бевацизумаб 7,5 мг/кг 1 раз в 21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sh0857.1</w:t>
            </w:r>
          </w:p>
        </w:tc>
        <w:tc>
          <w:tcPr>
            <w:tcW w:w="6406" w:type="dxa"/>
          </w:tcPr>
          <w:p w:rsidR="00E268A5" w:rsidRDefault="00E268A5">
            <w:pPr>
              <w:pStyle w:val="ConsPlusNormal"/>
              <w:jc w:val="both"/>
            </w:pPr>
            <w:r>
              <w:t>Цисплатин 60 мг/м</w:t>
            </w:r>
            <w:r>
              <w:rPr>
                <w:vertAlign w:val="superscript"/>
              </w:rPr>
              <w:t>2</w:t>
            </w:r>
            <w:r>
              <w:t xml:space="preserve"> в 1-й день + иринотекан 60 мг/м</w:t>
            </w:r>
            <w:r>
              <w:rPr>
                <w:vertAlign w:val="superscript"/>
              </w:rPr>
              <w:t>2</w:t>
            </w:r>
            <w:r>
              <w:t xml:space="preserve"> в 1-й, 8-й, 15-й дни + бевацизумаб 7,5 мг/кг 1 раз в 21 день; цикл 28 дней</w:t>
            </w:r>
          </w:p>
        </w:tc>
        <w:tc>
          <w:tcPr>
            <w:tcW w:w="1587" w:type="dxa"/>
          </w:tcPr>
          <w:p w:rsidR="00E268A5" w:rsidRDefault="00E268A5">
            <w:pPr>
              <w:pStyle w:val="ConsPlusNormal"/>
              <w:jc w:val="center"/>
            </w:pPr>
            <w:r>
              <w:t xml:space="preserve">4/3/3 </w:t>
            </w:r>
            <w:hyperlink w:anchor="P3620">
              <w:r>
                <w:rPr>
                  <w:color w:val="0000FF"/>
                </w:rPr>
                <w:t>&lt;**&gt;</w:t>
              </w:r>
            </w:hyperlink>
          </w:p>
        </w:tc>
      </w:tr>
      <w:tr w:rsidR="00E268A5">
        <w:tc>
          <w:tcPr>
            <w:tcW w:w="1077" w:type="dxa"/>
          </w:tcPr>
          <w:p w:rsidR="00E268A5" w:rsidRDefault="00E268A5">
            <w:pPr>
              <w:pStyle w:val="ConsPlusNormal"/>
              <w:jc w:val="center"/>
            </w:pPr>
            <w:r>
              <w:t>sh0858</w:t>
            </w:r>
          </w:p>
        </w:tc>
        <w:tc>
          <w:tcPr>
            <w:tcW w:w="6406" w:type="dxa"/>
          </w:tcPr>
          <w:p w:rsidR="00E268A5" w:rsidRDefault="00E268A5">
            <w:pPr>
              <w:pStyle w:val="ConsPlusNormal"/>
              <w:jc w:val="both"/>
            </w:pPr>
            <w:r>
              <w:t>Цисплатин 60 мг/м</w:t>
            </w:r>
            <w:r>
              <w:rPr>
                <w:vertAlign w:val="superscript"/>
              </w:rPr>
              <w:t>2</w:t>
            </w:r>
            <w:r>
              <w:t xml:space="preserve"> в 1-й день + иринотекан 60 мг/м</w:t>
            </w:r>
            <w:r>
              <w:rPr>
                <w:vertAlign w:val="superscript"/>
              </w:rPr>
              <w:t>2</w:t>
            </w:r>
            <w:r>
              <w:t xml:space="preserve"> в 1-й, 8-й, 15-й дни + бевацизумаб 15 мг/кг 1 раз в 21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sh0858.1</w:t>
            </w:r>
          </w:p>
        </w:tc>
        <w:tc>
          <w:tcPr>
            <w:tcW w:w="6406" w:type="dxa"/>
          </w:tcPr>
          <w:p w:rsidR="00E268A5" w:rsidRDefault="00E268A5">
            <w:pPr>
              <w:pStyle w:val="ConsPlusNormal"/>
              <w:jc w:val="both"/>
            </w:pPr>
            <w:r>
              <w:t>Цисплатин 60 мг/м</w:t>
            </w:r>
            <w:r>
              <w:rPr>
                <w:vertAlign w:val="superscript"/>
              </w:rPr>
              <w:t>2</w:t>
            </w:r>
            <w:r>
              <w:t xml:space="preserve"> в 1-й день + иринотекан 60 мг/м</w:t>
            </w:r>
            <w:r>
              <w:rPr>
                <w:vertAlign w:val="superscript"/>
              </w:rPr>
              <w:t>2</w:t>
            </w:r>
            <w:r>
              <w:t xml:space="preserve"> в 1-й, 8-й, 15-й дни + бевацизумаб 15 мг/кг 1 раз в 21 день; цикл 28 дней</w:t>
            </w:r>
          </w:p>
        </w:tc>
        <w:tc>
          <w:tcPr>
            <w:tcW w:w="1587" w:type="dxa"/>
          </w:tcPr>
          <w:p w:rsidR="00E268A5" w:rsidRDefault="00E268A5">
            <w:pPr>
              <w:pStyle w:val="ConsPlusNormal"/>
              <w:jc w:val="center"/>
            </w:pPr>
            <w:r>
              <w:t xml:space="preserve">4/3/3 </w:t>
            </w:r>
            <w:hyperlink w:anchor="P3620">
              <w:r>
                <w:rPr>
                  <w:color w:val="0000FF"/>
                </w:rPr>
                <w:t>&lt;**&gt;</w:t>
              </w:r>
            </w:hyperlink>
          </w:p>
        </w:tc>
      </w:tr>
      <w:tr w:rsidR="00E268A5">
        <w:tc>
          <w:tcPr>
            <w:tcW w:w="1077" w:type="dxa"/>
          </w:tcPr>
          <w:p w:rsidR="00E268A5" w:rsidRDefault="00E268A5">
            <w:pPr>
              <w:pStyle w:val="ConsPlusNormal"/>
              <w:jc w:val="center"/>
            </w:pPr>
            <w:r>
              <w:t>sh0859</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200 мг/м</w:t>
            </w:r>
            <w:r>
              <w:rPr>
                <w:vertAlign w:val="superscript"/>
              </w:rPr>
              <w:t>2</w:t>
            </w:r>
            <w:r>
              <w:t xml:space="preserve"> в 1-й день + фторурацил 400 мг/м</w:t>
            </w:r>
            <w:r>
              <w:rPr>
                <w:vertAlign w:val="superscript"/>
              </w:rPr>
              <w:t>2</w:t>
            </w:r>
            <w:r>
              <w:t xml:space="preserve"> в/в болюсно в 1-й день + фторурацил 1200 мг/м</w:t>
            </w:r>
            <w:r>
              <w:rPr>
                <w:vertAlign w:val="superscript"/>
              </w:rPr>
              <w:t>2</w:t>
            </w:r>
            <w:r>
              <w:t xml:space="preserve"> (по 600 мг/м</w:t>
            </w:r>
            <w:r>
              <w:rPr>
                <w:vertAlign w:val="superscript"/>
              </w:rPr>
              <w:t>2</w:t>
            </w:r>
            <w:r>
              <w:t xml:space="preserve"> в сутки) (22-часовая инфузия) в 1 - 2-й дни + бевацизумаб 7,5 мг/кг 1 раз в 21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sh0860</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200 мг/м</w:t>
            </w:r>
            <w:r>
              <w:rPr>
                <w:vertAlign w:val="superscript"/>
              </w:rPr>
              <w:t>2</w:t>
            </w:r>
            <w:r>
              <w:t xml:space="preserve"> в 1-й день + фторурацил 400 мг/м</w:t>
            </w:r>
            <w:r>
              <w:rPr>
                <w:vertAlign w:val="superscript"/>
              </w:rPr>
              <w:t>2</w:t>
            </w:r>
            <w:r>
              <w:t xml:space="preserve"> в/в болюсно в 1-й день + фторурацил 1200 мг/м</w:t>
            </w:r>
            <w:r>
              <w:rPr>
                <w:vertAlign w:val="superscript"/>
              </w:rPr>
              <w:t>2</w:t>
            </w:r>
            <w:r>
              <w:t xml:space="preserve"> (по 600 мг/м</w:t>
            </w:r>
            <w:r>
              <w:rPr>
                <w:vertAlign w:val="superscript"/>
              </w:rPr>
              <w:t>2</w:t>
            </w:r>
            <w:r>
              <w:t xml:space="preserve"> в сутки) (22-часовая инфузия) в 1 - 2-й дни + бевацизумаб 15 мг/кг 1 раз в 21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sh0861</w:t>
            </w:r>
          </w:p>
        </w:tc>
        <w:tc>
          <w:tcPr>
            <w:tcW w:w="6406" w:type="dxa"/>
          </w:tcPr>
          <w:p w:rsidR="00E268A5" w:rsidRDefault="00E268A5">
            <w:pPr>
              <w:pStyle w:val="ConsPlusNormal"/>
              <w:jc w:val="both"/>
            </w:pPr>
            <w:r>
              <w:t>Паклитаксел 200 мг/м</w:t>
            </w:r>
            <w:r>
              <w:rPr>
                <w:vertAlign w:val="superscript"/>
              </w:rPr>
              <w:t>2</w:t>
            </w:r>
            <w:r>
              <w:t xml:space="preserve"> в 1-й день + ифосфамид 2000 мг/м</w:t>
            </w:r>
            <w:r>
              <w:rPr>
                <w:vertAlign w:val="superscript"/>
              </w:rPr>
              <w:t>2</w:t>
            </w:r>
            <w:r>
              <w:t xml:space="preserve"> в 1 - 3-й дни + месна (100% от дозы ифосфамида) в 1 - 3-й дни + филграстим 10 мкг/кг в 4 - 12-й дни; цикл 14 дней</w:t>
            </w:r>
          </w:p>
        </w:tc>
        <w:tc>
          <w:tcPr>
            <w:tcW w:w="1587" w:type="dxa"/>
          </w:tcPr>
          <w:p w:rsidR="00E268A5" w:rsidRDefault="00E268A5">
            <w:pPr>
              <w:pStyle w:val="ConsPlusNormal"/>
              <w:jc w:val="center"/>
            </w:pPr>
            <w:r>
              <w:t>12</w:t>
            </w:r>
          </w:p>
        </w:tc>
      </w:tr>
      <w:tr w:rsidR="00E268A5">
        <w:tc>
          <w:tcPr>
            <w:tcW w:w="1077" w:type="dxa"/>
          </w:tcPr>
          <w:p w:rsidR="00E268A5" w:rsidRDefault="00E268A5">
            <w:pPr>
              <w:pStyle w:val="ConsPlusNormal"/>
              <w:jc w:val="center"/>
            </w:pPr>
            <w:r>
              <w:t>sh0862</w:t>
            </w:r>
          </w:p>
        </w:tc>
        <w:tc>
          <w:tcPr>
            <w:tcW w:w="6406" w:type="dxa"/>
          </w:tcPr>
          <w:p w:rsidR="00E268A5" w:rsidRDefault="00E268A5">
            <w:pPr>
              <w:pStyle w:val="ConsPlusNormal"/>
              <w:jc w:val="both"/>
            </w:pPr>
            <w:r>
              <w:t>Карбоплатин AUC 8 в 1 - 3-й дни + этопозид 400 мг/м</w:t>
            </w:r>
            <w:r>
              <w:rPr>
                <w:vertAlign w:val="superscript"/>
              </w:rPr>
              <w:t>2</w:t>
            </w:r>
            <w:r>
              <w:t xml:space="preserve"> в 1 - 3-й дни + филграстим 5 мкг/кг в 4 - 12-й дни; цикл 21 день</w:t>
            </w:r>
          </w:p>
        </w:tc>
        <w:tc>
          <w:tcPr>
            <w:tcW w:w="1587" w:type="dxa"/>
          </w:tcPr>
          <w:p w:rsidR="00E268A5" w:rsidRDefault="00E268A5">
            <w:pPr>
              <w:pStyle w:val="ConsPlusNormal"/>
              <w:jc w:val="center"/>
            </w:pPr>
            <w:r>
              <w:t>12</w:t>
            </w:r>
          </w:p>
        </w:tc>
      </w:tr>
      <w:tr w:rsidR="00E268A5">
        <w:tc>
          <w:tcPr>
            <w:tcW w:w="1077" w:type="dxa"/>
          </w:tcPr>
          <w:p w:rsidR="00E268A5" w:rsidRDefault="00E268A5">
            <w:pPr>
              <w:pStyle w:val="ConsPlusNormal"/>
              <w:jc w:val="center"/>
            </w:pPr>
            <w:r>
              <w:t>sh0863</w:t>
            </w:r>
          </w:p>
        </w:tc>
        <w:tc>
          <w:tcPr>
            <w:tcW w:w="6406" w:type="dxa"/>
          </w:tcPr>
          <w:p w:rsidR="00E268A5" w:rsidRDefault="00E268A5">
            <w:pPr>
              <w:pStyle w:val="ConsPlusNormal"/>
              <w:jc w:val="both"/>
            </w:pPr>
            <w:r>
              <w:t>Ленватиниб 8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sh0864</w:t>
            </w:r>
          </w:p>
        </w:tc>
        <w:tc>
          <w:tcPr>
            <w:tcW w:w="6406" w:type="dxa"/>
          </w:tcPr>
          <w:p w:rsidR="00E268A5" w:rsidRDefault="00E268A5">
            <w:pPr>
              <w:pStyle w:val="ConsPlusNormal"/>
              <w:jc w:val="both"/>
            </w:pPr>
            <w:r>
              <w:t>Ленватиниб 12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sh0865</w:t>
            </w:r>
          </w:p>
        </w:tc>
        <w:tc>
          <w:tcPr>
            <w:tcW w:w="6406" w:type="dxa"/>
          </w:tcPr>
          <w:p w:rsidR="00E268A5" w:rsidRDefault="00E268A5">
            <w:pPr>
              <w:pStyle w:val="ConsPlusNormal"/>
              <w:jc w:val="both"/>
            </w:pPr>
            <w:r>
              <w:t>Регорафениб 120 мг в 1 - 21-й день;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sh0866</w:t>
            </w:r>
          </w:p>
        </w:tc>
        <w:tc>
          <w:tcPr>
            <w:tcW w:w="6406" w:type="dxa"/>
          </w:tcPr>
          <w:p w:rsidR="00E268A5" w:rsidRDefault="00E268A5">
            <w:pPr>
              <w:pStyle w:val="ConsPlusNormal"/>
              <w:jc w:val="both"/>
            </w:pPr>
            <w:r>
              <w:t>Карбоплатин AUC 2,5 в/в в 1-й день + паклитаксел 100 мг/м</w:t>
            </w:r>
            <w:r>
              <w:rPr>
                <w:vertAlign w:val="superscript"/>
              </w:rPr>
              <w:t>2</w:t>
            </w:r>
            <w:r>
              <w:t xml:space="preserve"> в/в в 1-й день + цетуксимаб 250 мг/м</w:t>
            </w:r>
            <w:r>
              <w:rPr>
                <w:vertAlign w:val="superscript"/>
              </w:rPr>
              <w:t>2</w:t>
            </w:r>
            <w:r>
              <w:t xml:space="preserve"> (нагрузочная доза 400 мг/м</w:t>
            </w:r>
            <w:r>
              <w:rPr>
                <w:vertAlign w:val="superscript"/>
              </w:rPr>
              <w:t>2</w:t>
            </w:r>
            <w:r>
              <w:t>) в/в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sh0867</w:t>
            </w:r>
          </w:p>
        </w:tc>
        <w:tc>
          <w:tcPr>
            <w:tcW w:w="6406" w:type="dxa"/>
          </w:tcPr>
          <w:p w:rsidR="00E268A5" w:rsidRDefault="00E268A5">
            <w:pPr>
              <w:pStyle w:val="ConsPlusNormal"/>
              <w:jc w:val="both"/>
            </w:pPr>
            <w:r>
              <w:t>Цисплатин 100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sh0868</w:t>
            </w:r>
          </w:p>
        </w:tc>
        <w:tc>
          <w:tcPr>
            <w:tcW w:w="6406" w:type="dxa"/>
          </w:tcPr>
          <w:p w:rsidR="00E268A5" w:rsidRDefault="00E268A5">
            <w:pPr>
              <w:pStyle w:val="ConsPlusNormal"/>
              <w:jc w:val="both"/>
            </w:pPr>
            <w:r>
              <w:t>Карбоплатин AUC 5 в/в в 1-й день + фторурацил 4000 мг/м</w:t>
            </w:r>
            <w:r>
              <w:rPr>
                <w:vertAlign w:val="superscript"/>
              </w:rPr>
              <w:t>2</w:t>
            </w:r>
            <w:r>
              <w:t xml:space="preserve"> (по 1000 мг/м</w:t>
            </w:r>
            <w:r>
              <w:rPr>
                <w:vertAlign w:val="superscript"/>
              </w:rPr>
              <w:t>2</w:t>
            </w:r>
            <w:r>
              <w:t xml:space="preserve"> в сутки) (96-часовая инфузия) в/в в 1 - 4-й дни + цетуксимаб 250 мг/м</w:t>
            </w:r>
            <w:r>
              <w:rPr>
                <w:vertAlign w:val="superscript"/>
              </w:rPr>
              <w:t>2</w:t>
            </w:r>
            <w:r>
              <w:t xml:space="preserve"> (нагрузочная доза 400 мг/м</w:t>
            </w:r>
            <w:r>
              <w:rPr>
                <w:vertAlign w:val="superscript"/>
              </w:rPr>
              <w:t>2</w:t>
            </w:r>
            <w:r>
              <w:t xml:space="preserve">) в 1-й, 8-й, 15-й </w:t>
            </w:r>
            <w:r>
              <w:lastRenderedPageBreak/>
              <w:t>дни; цикл 21 день</w:t>
            </w:r>
          </w:p>
        </w:tc>
        <w:tc>
          <w:tcPr>
            <w:tcW w:w="1587" w:type="dxa"/>
          </w:tcPr>
          <w:p w:rsidR="00E268A5" w:rsidRDefault="00E268A5">
            <w:pPr>
              <w:pStyle w:val="ConsPlusNormal"/>
              <w:jc w:val="center"/>
            </w:pPr>
            <w:r>
              <w:lastRenderedPageBreak/>
              <w:t xml:space="preserve">4/1/1 </w:t>
            </w:r>
            <w:hyperlink w:anchor="P3620">
              <w:r>
                <w:rPr>
                  <w:color w:val="0000FF"/>
                </w:rPr>
                <w:t>&lt;**&gt;</w:t>
              </w:r>
            </w:hyperlink>
          </w:p>
        </w:tc>
      </w:tr>
      <w:tr w:rsidR="00E268A5">
        <w:tc>
          <w:tcPr>
            <w:tcW w:w="1077" w:type="dxa"/>
          </w:tcPr>
          <w:p w:rsidR="00E268A5" w:rsidRDefault="00E268A5">
            <w:pPr>
              <w:pStyle w:val="ConsPlusNormal"/>
              <w:jc w:val="center"/>
            </w:pPr>
            <w:r>
              <w:lastRenderedPageBreak/>
              <w:t>sh0868.1</w:t>
            </w:r>
          </w:p>
        </w:tc>
        <w:tc>
          <w:tcPr>
            <w:tcW w:w="6406" w:type="dxa"/>
          </w:tcPr>
          <w:p w:rsidR="00E268A5" w:rsidRDefault="00E268A5">
            <w:pPr>
              <w:pStyle w:val="ConsPlusNormal"/>
              <w:jc w:val="both"/>
            </w:pPr>
            <w:r>
              <w:t>Карбоплатин AUC 5 в/в в 1-й день + фторурацил 4000 мг/м</w:t>
            </w:r>
            <w:r>
              <w:rPr>
                <w:vertAlign w:val="superscript"/>
              </w:rPr>
              <w:t>2</w:t>
            </w:r>
            <w:r>
              <w:t xml:space="preserve"> (по 1000 мг/м</w:t>
            </w:r>
            <w:r>
              <w:rPr>
                <w:vertAlign w:val="superscript"/>
              </w:rPr>
              <w:t>2</w:t>
            </w:r>
            <w:r>
              <w:t xml:space="preserve"> в сутки) (96-часовая инфузия) в/в в 1 - 4-й дни + цетуксимаб 250 мг/м</w:t>
            </w:r>
            <w:r>
              <w:rPr>
                <w:vertAlign w:val="superscript"/>
              </w:rPr>
              <w:t>2</w:t>
            </w:r>
            <w:r>
              <w:t xml:space="preserve"> (нагрузочная доза 400 мг/м</w:t>
            </w:r>
            <w:r>
              <w:rPr>
                <w:vertAlign w:val="superscript"/>
              </w:rPr>
              <w:t>2</w:t>
            </w:r>
            <w:r>
              <w:t>) в 1-й, 8-й, 15-й дни; цикл 21 день</w:t>
            </w:r>
          </w:p>
        </w:tc>
        <w:tc>
          <w:tcPr>
            <w:tcW w:w="1587" w:type="dxa"/>
          </w:tcPr>
          <w:p w:rsidR="00E268A5" w:rsidRDefault="00E268A5">
            <w:pPr>
              <w:pStyle w:val="ConsPlusNormal"/>
              <w:jc w:val="center"/>
            </w:pPr>
            <w:r>
              <w:t>6</w:t>
            </w:r>
          </w:p>
        </w:tc>
      </w:tr>
      <w:tr w:rsidR="00E268A5">
        <w:tc>
          <w:tcPr>
            <w:tcW w:w="1077" w:type="dxa"/>
          </w:tcPr>
          <w:p w:rsidR="00E268A5" w:rsidRDefault="00E268A5">
            <w:pPr>
              <w:pStyle w:val="ConsPlusNormal"/>
              <w:jc w:val="center"/>
            </w:pPr>
            <w:r>
              <w:t>sh0869</w:t>
            </w:r>
          </w:p>
        </w:tc>
        <w:tc>
          <w:tcPr>
            <w:tcW w:w="6406" w:type="dxa"/>
          </w:tcPr>
          <w:p w:rsidR="00E268A5" w:rsidRDefault="00E268A5">
            <w:pPr>
              <w:pStyle w:val="ConsPlusNormal"/>
              <w:jc w:val="both"/>
            </w:pPr>
            <w:r>
              <w:t>Цисплатин 75 мг/м</w:t>
            </w:r>
            <w:r>
              <w:rPr>
                <w:vertAlign w:val="superscript"/>
              </w:rPr>
              <w:t>2</w:t>
            </w:r>
            <w:r>
              <w:t xml:space="preserve"> в 1-й день + доцетаксел 100 мг/м</w:t>
            </w:r>
            <w:r>
              <w:rPr>
                <w:vertAlign w:val="superscript"/>
              </w:rPr>
              <w:t>2</w:t>
            </w:r>
            <w:r>
              <w:t xml:space="preserve"> в/в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sh0870</w:t>
            </w:r>
          </w:p>
        </w:tc>
        <w:tc>
          <w:tcPr>
            <w:tcW w:w="6406" w:type="dxa"/>
          </w:tcPr>
          <w:p w:rsidR="00E268A5" w:rsidRDefault="00E268A5">
            <w:pPr>
              <w:pStyle w:val="ConsPlusNormal"/>
              <w:jc w:val="both"/>
            </w:pPr>
            <w:r>
              <w:t>Фторурацил 4000 мг/м</w:t>
            </w:r>
            <w:r>
              <w:rPr>
                <w:vertAlign w:val="superscript"/>
              </w:rPr>
              <w:t>2</w:t>
            </w:r>
            <w:r>
              <w:t xml:space="preserve"> (по 1000 мг/м</w:t>
            </w:r>
            <w:r>
              <w:rPr>
                <w:vertAlign w:val="superscript"/>
              </w:rPr>
              <w:t>2</w:t>
            </w:r>
            <w:r>
              <w:t xml:space="preserve"> в сутки) (96-часовая инфузия)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sh0871</w:t>
            </w:r>
          </w:p>
        </w:tc>
        <w:tc>
          <w:tcPr>
            <w:tcW w:w="6406" w:type="dxa"/>
          </w:tcPr>
          <w:p w:rsidR="00E268A5" w:rsidRDefault="00E268A5">
            <w:pPr>
              <w:pStyle w:val="ConsPlusNormal"/>
              <w:jc w:val="both"/>
            </w:pPr>
            <w:r>
              <w:t>Этопозид 100 мг/м</w:t>
            </w:r>
            <w:r>
              <w:rPr>
                <w:vertAlign w:val="superscript"/>
              </w:rPr>
              <w:t>2</w:t>
            </w:r>
            <w:r>
              <w:t xml:space="preserve"> в 1 - 3-й дни + цисплатин 100 мг/м</w:t>
            </w:r>
            <w:r>
              <w:rPr>
                <w:vertAlign w:val="superscript"/>
              </w:rPr>
              <w:t>2</w:t>
            </w:r>
            <w:r>
              <w:t xml:space="preserve"> в 1-й день;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sh0872</w:t>
            </w:r>
          </w:p>
        </w:tc>
        <w:tc>
          <w:tcPr>
            <w:tcW w:w="6406" w:type="dxa"/>
          </w:tcPr>
          <w:p w:rsidR="00E268A5" w:rsidRDefault="00E268A5">
            <w:pPr>
              <w:pStyle w:val="ConsPlusNormal"/>
              <w:jc w:val="both"/>
            </w:pPr>
            <w:r>
              <w:t>Дурвалумаб 10 мг/кг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sh0873</w:t>
            </w:r>
          </w:p>
        </w:tc>
        <w:tc>
          <w:tcPr>
            <w:tcW w:w="6406" w:type="dxa"/>
          </w:tcPr>
          <w:p w:rsidR="00E268A5" w:rsidRDefault="00E268A5">
            <w:pPr>
              <w:pStyle w:val="ConsPlusNormal"/>
              <w:jc w:val="both"/>
            </w:pPr>
            <w:r>
              <w:t>Цисплатин 50 мг/м</w:t>
            </w:r>
            <w:r>
              <w:rPr>
                <w:vertAlign w:val="superscript"/>
              </w:rPr>
              <w:t>2</w:t>
            </w:r>
            <w:r>
              <w:t xml:space="preserve"> в 1-й день + доксорубицин 40 мг/м</w:t>
            </w:r>
            <w:r>
              <w:rPr>
                <w:vertAlign w:val="superscript"/>
              </w:rPr>
              <w:t>2</w:t>
            </w:r>
            <w:r>
              <w:t xml:space="preserve"> в 1-й день + винкристин 0,6 мг/м</w:t>
            </w:r>
            <w:r>
              <w:rPr>
                <w:vertAlign w:val="superscript"/>
              </w:rPr>
              <w:t>2</w:t>
            </w:r>
            <w:r>
              <w:t xml:space="preserve"> в 3-й день + циклофосфамид 700 мг/м</w:t>
            </w:r>
            <w:r>
              <w:rPr>
                <w:vertAlign w:val="superscript"/>
              </w:rPr>
              <w:t>2</w:t>
            </w:r>
            <w:r>
              <w:t xml:space="preserve"> в 4-й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sh0874</w:t>
            </w:r>
          </w:p>
        </w:tc>
        <w:tc>
          <w:tcPr>
            <w:tcW w:w="6406" w:type="dxa"/>
          </w:tcPr>
          <w:p w:rsidR="00E268A5" w:rsidRDefault="00E268A5">
            <w:pPr>
              <w:pStyle w:val="ConsPlusNormal"/>
              <w:jc w:val="both"/>
            </w:pPr>
            <w:r>
              <w:t>Доксорубицин 60 мг/м</w:t>
            </w:r>
            <w:r>
              <w:rPr>
                <w:vertAlign w:val="superscript"/>
              </w:rPr>
              <w:t>2</w:t>
            </w:r>
            <w:r>
              <w:t xml:space="preserve"> в 1 - 2-й дни + ифосфамид 2500 мг/м</w:t>
            </w:r>
            <w:r>
              <w:rPr>
                <w:vertAlign w:val="superscript"/>
              </w:rPr>
              <w:t>2</w:t>
            </w:r>
            <w:r>
              <w:t xml:space="preserve"> в/в в 1 - 3-й дни + месна 2250 мг/м</w:t>
            </w:r>
            <w:r>
              <w:rPr>
                <w:vertAlign w:val="superscript"/>
              </w:rPr>
              <w:t>2</w:t>
            </w:r>
            <w:r>
              <w:t xml:space="preserve"> в 1 - 3-й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sh0875</w:t>
            </w:r>
          </w:p>
        </w:tc>
        <w:tc>
          <w:tcPr>
            <w:tcW w:w="6406" w:type="dxa"/>
          </w:tcPr>
          <w:p w:rsidR="00E268A5" w:rsidRDefault="00E268A5">
            <w:pPr>
              <w:pStyle w:val="ConsPlusNormal"/>
              <w:jc w:val="both"/>
            </w:pPr>
            <w:r>
              <w:t>Доксорубицин 90 мг/м</w:t>
            </w:r>
            <w:r>
              <w:rPr>
                <w:vertAlign w:val="superscript"/>
              </w:rPr>
              <w:t>2</w:t>
            </w:r>
            <w:r>
              <w:t xml:space="preserve"> (по 22,5 мг/м</w:t>
            </w:r>
            <w:r>
              <w:rPr>
                <w:vertAlign w:val="superscript"/>
              </w:rPr>
              <w:t>2</w:t>
            </w:r>
            <w:r>
              <w:t xml:space="preserve"> в сутки) (96-часовая инфузия) в/в в 1 - 4-й дни + цисплатин 120 мг/м</w:t>
            </w:r>
            <w:r>
              <w:rPr>
                <w:vertAlign w:val="superscript"/>
              </w:rPr>
              <w:t>2</w:t>
            </w:r>
            <w:r>
              <w:t xml:space="preserve"> в/в в 1-й день;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sh0876</w:t>
            </w:r>
          </w:p>
        </w:tc>
        <w:tc>
          <w:tcPr>
            <w:tcW w:w="6406" w:type="dxa"/>
          </w:tcPr>
          <w:p w:rsidR="00E268A5" w:rsidRDefault="00E268A5">
            <w:pPr>
              <w:pStyle w:val="ConsPlusNormal"/>
              <w:jc w:val="both"/>
            </w:pPr>
            <w:r>
              <w:t>Пембролизумаб 400 мг в/в в 1-й день; цикл 42 дня</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sh0877</w:t>
            </w:r>
          </w:p>
        </w:tc>
        <w:tc>
          <w:tcPr>
            <w:tcW w:w="6406" w:type="dxa"/>
          </w:tcPr>
          <w:p w:rsidR="00E268A5" w:rsidRDefault="00E268A5">
            <w:pPr>
              <w:pStyle w:val="ConsPlusNormal"/>
              <w:jc w:val="both"/>
            </w:pPr>
            <w:r>
              <w:t>Пролголимаб 1 мг/кг в/в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sh0878</w:t>
            </w:r>
          </w:p>
        </w:tc>
        <w:tc>
          <w:tcPr>
            <w:tcW w:w="6406" w:type="dxa"/>
          </w:tcPr>
          <w:p w:rsidR="00E268A5" w:rsidRDefault="00E268A5">
            <w:pPr>
              <w:pStyle w:val="ConsPlusNormal"/>
              <w:jc w:val="both"/>
            </w:pPr>
            <w:r>
              <w:t>Циклофосфамид 1000 мг/м</w:t>
            </w:r>
            <w:r>
              <w:rPr>
                <w:vertAlign w:val="superscript"/>
              </w:rPr>
              <w:t>2</w:t>
            </w:r>
            <w:r>
              <w:t xml:space="preserve"> в 1-й день + доксорубицин 50 мг/м</w:t>
            </w:r>
            <w:r>
              <w:rPr>
                <w:vertAlign w:val="superscript"/>
              </w:rPr>
              <w:t>2</w:t>
            </w:r>
            <w:r>
              <w:t xml:space="preserve"> в 1-й день + винкристин 1,5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sh0880</w:t>
            </w:r>
          </w:p>
        </w:tc>
        <w:tc>
          <w:tcPr>
            <w:tcW w:w="6406" w:type="dxa"/>
          </w:tcPr>
          <w:p w:rsidR="00E268A5" w:rsidRDefault="00E268A5">
            <w:pPr>
              <w:pStyle w:val="ConsPlusNormal"/>
              <w:jc w:val="both"/>
            </w:pPr>
            <w:r>
              <w:t>Оксалиплатин 85 мг/м</w:t>
            </w:r>
            <w:r>
              <w:rPr>
                <w:vertAlign w:val="superscript"/>
              </w:rPr>
              <w:t>2</w:t>
            </w:r>
            <w:r>
              <w:t xml:space="preserve"> в 1-й, 15-й, 29-й дни + кальция фолинат 250 мг/м</w:t>
            </w:r>
            <w:r>
              <w:rPr>
                <w:vertAlign w:val="superscript"/>
              </w:rPr>
              <w:t>2</w:t>
            </w:r>
            <w:r>
              <w:t xml:space="preserve"> в 1-й, 8-й, 15-й, 22-й, 29-й, 36-й дни + фторурацил 500 мг/м</w:t>
            </w:r>
            <w:r>
              <w:rPr>
                <w:vertAlign w:val="superscript"/>
              </w:rPr>
              <w:t>2</w:t>
            </w:r>
            <w:r>
              <w:t xml:space="preserve"> в 1-й, 8-й, 15-й, 22-й, 29-й, 36-й дни; цикл 49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sh0880.1</w:t>
            </w:r>
          </w:p>
        </w:tc>
        <w:tc>
          <w:tcPr>
            <w:tcW w:w="6406" w:type="dxa"/>
          </w:tcPr>
          <w:p w:rsidR="00E268A5" w:rsidRDefault="00E268A5">
            <w:pPr>
              <w:pStyle w:val="ConsPlusNormal"/>
              <w:jc w:val="both"/>
            </w:pPr>
            <w:r>
              <w:t>Оксалиплатин 85 мг/м</w:t>
            </w:r>
            <w:r>
              <w:rPr>
                <w:vertAlign w:val="superscript"/>
              </w:rPr>
              <w:t>2</w:t>
            </w:r>
            <w:r>
              <w:t xml:space="preserve"> в 1-й, 15-й, 29-й дни + кальция фолинат 250 мг/м</w:t>
            </w:r>
            <w:r>
              <w:rPr>
                <w:vertAlign w:val="superscript"/>
              </w:rPr>
              <w:t>2</w:t>
            </w:r>
            <w:r>
              <w:t xml:space="preserve"> в 1-й, 8-й, 15-й, 22-й, 29-й, 36-й дни + фторурацил 500 мг/м</w:t>
            </w:r>
            <w:r>
              <w:rPr>
                <w:vertAlign w:val="superscript"/>
              </w:rPr>
              <w:t>2</w:t>
            </w:r>
            <w:r>
              <w:t xml:space="preserve"> в 1-й, 8-й, 15-й, 22-й, 29-й, 36-й дни; цикл 49 дней</w:t>
            </w:r>
          </w:p>
        </w:tc>
        <w:tc>
          <w:tcPr>
            <w:tcW w:w="1587" w:type="dxa"/>
          </w:tcPr>
          <w:p w:rsidR="00E268A5" w:rsidRDefault="00E268A5">
            <w:pPr>
              <w:pStyle w:val="ConsPlusNormal"/>
              <w:jc w:val="center"/>
            </w:pPr>
            <w:r>
              <w:t>6</w:t>
            </w:r>
          </w:p>
        </w:tc>
      </w:tr>
      <w:tr w:rsidR="00E268A5">
        <w:tc>
          <w:tcPr>
            <w:tcW w:w="1077" w:type="dxa"/>
          </w:tcPr>
          <w:p w:rsidR="00E268A5" w:rsidRDefault="00E268A5">
            <w:pPr>
              <w:pStyle w:val="ConsPlusNormal"/>
              <w:jc w:val="center"/>
            </w:pPr>
            <w:r>
              <w:t>sh0881</w:t>
            </w:r>
          </w:p>
        </w:tc>
        <w:tc>
          <w:tcPr>
            <w:tcW w:w="6406" w:type="dxa"/>
          </w:tcPr>
          <w:p w:rsidR="00E268A5" w:rsidRDefault="00E268A5">
            <w:pPr>
              <w:pStyle w:val="ConsPlusNormal"/>
              <w:jc w:val="both"/>
            </w:pPr>
            <w:r>
              <w:t>Цисплатин 40 мг/м</w:t>
            </w:r>
            <w:r>
              <w:rPr>
                <w:vertAlign w:val="superscript"/>
              </w:rPr>
              <w:t>2</w:t>
            </w:r>
            <w:r>
              <w:t xml:space="preserve"> в/в в 1-й день + кальция фолинат 400 мг/м</w:t>
            </w:r>
            <w:r>
              <w:rPr>
                <w:vertAlign w:val="superscript"/>
              </w:rPr>
              <w:t>2</w:t>
            </w:r>
            <w:r>
              <w:t xml:space="preserve"> в/в в 1-й день + фторурацил 400 мг/м</w:t>
            </w:r>
            <w:r>
              <w:rPr>
                <w:vertAlign w:val="superscript"/>
              </w:rPr>
              <w:t>2</w:t>
            </w:r>
            <w:r>
              <w:t xml:space="preserve"> в/в в 1-й день + фторурацил 2000 мг/м</w:t>
            </w:r>
            <w:r>
              <w:rPr>
                <w:vertAlign w:val="superscript"/>
              </w:rPr>
              <w:t>2</w:t>
            </w:r>
            <w:r>
              <w:t xml:space="preserve"> (по 1000 мг/м</w:t>
            </w:r>
            <w:r>
              <w:rPr>
                <w:vertAlign w:val="superscript"/>
              </w:rPr>
              <w:t>2</w:t>
            </w:r>
            <w:r>
              <w:t xml:space="preserve"> в сутки) (46-часовая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sh0882</w:t>
            </w:r>
          </w:p>
        </w:tc>
        <w:tc>
          <w:tcPr>
            <w:tcW w:w="6406" w:type="dxa"/>
          </w:tcPr>
          <w:p w:rsidR="00E268A5" w:rsidRDefault="00E268A5">
            <w:pPr>
              <w:pStyle w:val="ConsPlusNormal"/>
              <w:jc w:val="both"/>
            </w:pPr>
            <w:r>
              <w:t>Иринотекан 180 мг/м</w:t>
            </w:r>
            <w:r>
              <w:rPr>
                <w:vertAlign w:val="superscript"/>
              </w:rPr>
              <w:t>2</w:t>
            </w:r>
            <w:r>
              <w:t xml:space="preserve"> в 1-й, 15-й дни + кальция фолинат 400 мг/м</w:t>
            </w:r>
            <w:r>
              <w:rPr>
                <w:vertAlign w:val="superscript"/>
              </w:rPr>
              <w:t>2</w:t>
            </w:r>
            <w:r>
              <w:t xml:space="preserve"> в/в в 1-й, 15-й дни + фторурацил 400 мг/м</w:t>
            </w:r>
            <w:r>
              <w:rPr>
                <w:vertAlign w:val="superscript"/>
              </w:rPr>
              <w:t>2</w:t>
            </w:r>
            <w:r>
              <w:t xml:space="preserve"> в/в в 1-й, 15-й дни + фторурацил 2400 мг/м</w:t>
            </w:r>
            <w:r>
              <w:rPr>
                <w:vertAlign w:val="superscript"/>
              </w:rPr>
              <w:t>2</w:t>
            </w:r>
            <w:r>
              <w:t xml:space="preserve"> (по 1200 мг/м</w:t>
            </w:r>
            <w:r>
              <w:rPr>
                <w:vertAlign w:val="superscript"/>
              </w:rPr>
              <w:t>2</w:t>
            </w:r>
            <w:r>
              <w:t xml:space="preserve"> в сутки) (46-часовая инфузия) в/в в 1 - 2-й, 15 - 16-й дни + рамуцирумаб 8 мг/кг в 1-й, 15-й дни; цикл 28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sh0882.1</w:t>
            </w:r>
          </w:p>
        </w:tc>
        <w:tc>
          <w:tcPr>
            <w:tcW w:w="6406" w:type="dxa"/>
          </w:tcPr>
          <w:p w:rsidR="00E268A5" w:rsidRDefault="00E268A5">
            <w:pPr>
              <w:pStyle w:val="ConsPlusNormal"/>
              <w:jc w:val="both"/>
            </w:pPr>
            <w:r>
              <w:t>Иринотекан 180 мг/м</w:t>
            </w:r>
            <w:r>
              <w:rPr>
                <w:vertAlign w:val="superscript"/>
              </w:rPr>
              <w:t>2</w:t>
            </w:r>
            <w:r>
              <w:t xml:space="preserve"> в 1-й, 15-й дни + кальция фолинат 400 мг/м</w:t>
            </w:r>
            <w:r>
              <w:rPr>
                <w:vertAlign w:val="superscript"/>
              </w:rPr>
              <w:t>2</w:t>
            </w:r>
            <w:r>
              <w:t xml:space="preserve"> в/в в 1-й, 15-й дни + фторурацил 400 мг/м</w:t>
            </w:r>
            <w:r>
              <w:rPr>
                <w:vertAlign w:val="superscript"/>
              </w:rPr>
              <w:t>2</w:t>
            </w:r>
            <w:r>
              <w:t xml:space="preserve"> в/в в 1-й, 15-й дни + фторурацил 2400 мг/м</w:t>
            </w:r>
            <w:r>
              <w:rPr>
                <w:vertAlign w:val="superscript"/>
              </w:rPr>
              <w:t>2</w:t>
            </w:r>
            <w:r>
              <w:t xml:space="preserve"> (по 1200 мг/м</w:t>
            </w:r>
            <w:r>
              <w:rPr>
                <w:vertAlign w:val="superscript"/>
              </w:rPr>
              <w:t>2</w:t>
            </w:r>
            <w:r>
              <w:t xml:space="preserve"> в сутки) (46-часовая инфузия) в/в в 1 - 2-й, 15 - 16-й дни + рамуцирумаб 8 мг/кг в 1-й, 15-й дни;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sh0883</w:t>
            </w:r>
          </w:p>
        </w:tc>
        <w:tc>
          <w:tcPr>
            <w:tcW w:w="6406" w:type="dxa"/>
          </w:tcPr>
          <w:p w:rsidR="00E268A5" w:rsidRDefault="00E268A5">
            <w:pPr>
              <w:pStyle w:val="ConsPlusNormal"/>
              <w:jc w:val="both"/>
            </w:pPr>
            <w:r>
              <w:t>Иринотекан 180 мг/м</w:t>
            </w:r>
            <w:r>
              <w:rPr>
                <w:vertAlign w:val="superscript"/>
              </w:rPr>
              <w:t>2</w:t>
            </w:r>
            <w:r>
              <w:t xml:space="preserve"> в 1-й день + кальция фолинат 400 мг/м</w:t>
            </w:r>
            <w:r>
              <w:rPr>
                <w:vertAlign w:val="superscript"/>
              </w:rPr>
              <w:t>2</w:t>
            </w:r>
            <w:r>
              <w:t xml:space="preserve"> в/в в 1-й день + фторурацил 400 мг/м</w:t>
            </w:r>
            <w:r>
              <w:rPr>
                <w:vertAlign w:val="superscript"/>
              </w:rPr>
              <w:t>2</w:t>
            </w:r>
            <w:r>
              <w:t xml:space="preserve"> в/в в 1-й день + фторурацил </w:t>
            </w:r>
            <w:r>
              <w:lastRenderedPageBreak/>
              <w:t>2400 мг/м</w:t>
            </w:r>
            <w:r>
              <w:rPr>
                <w:vertAlign w:val="superscript"/>
              </w:rPr>
              <w:t>2</w:t>
            </w:r>
            <w:r>
              <w:t xml:space="preserve"> (по 1200 мг/м</w:t>
            </w:r>
            <w:r>
              <w:rPr>
                <w:vertAlign w:val="superscript"/>
              </w:rPr>
              <w:t>2</w:t>
            </w:r>
            <w:r>
              <w:t xml:space="preserve"> в сутки) (46-часовая инфузия) в 1 - 2-й дни + цетуксимаб 500 мг/м</w:t>
            </w:r>
            <w:r>
              <w:rPr>
                <w:vertAlign w:val="superscript"/>
              </w:rPr>
              <w:t>2</w:t>
            </w:r>
            <w:r>
              <w:t xml:space="preserve"> в/в в 1-й день; цикл 14 дней</w:t>
            </w:r>
          </w:p>
        </w:tc>
        <w:tc>
          <w:tcPr>
            <w:tcW w:w="1587" w:type="dxa"/>
          </w:tcPr>
          <w:p w:rsidR="00E268A5" w:rsidRDefault="00E268A5">
            <w:pPr>
              <w:pStyle w:val="ConsPlusNormal"/>
              <w:jc w:val="center"/>
            </w:pPr>
            <w:r>
              <w:lastRenderedPageBreak/>
              <w:t>2</w:t>
            </w:r>
          </w:p>
        </w:tc>
      </w:tr>
      <w:tr w:rsidR="00E268A5">
        <w:tc>
          <w:tcPr>
            <w:tcW w:w="1077" w:type="dxa"/>
          </w:tcPr>
          <w:p w:rsidR="00E268A5" w:rsidRDefault="00E268A5">
            <w:pPr>
              <w:pStyle w:val="ConsPlusNormal"/>
              <w:jc w:val="center"/>
            </w:pPr>
            <w:r>
              <w:lastRenderedPageBreak/>
              <w:t>sh0884</w:t>
            </w:r>
          </w:p>
        </w:tc>
        <w:tc>
          <w:tcPr>
            <w:tcW w:w="6406" w:type="dxa"/>
          </w:tcPr>
          <w:p w:rsidR="00E268A5" w:rsidRDefault="00E268A5">
            <w:pPr>
              <w:pStyle w:val="ConsPlusNormal"/>
              <w:jc w:val="both"/>
            </w:pPr>
            <w:r>
              <w:t>Иринотекан 180 мг/м</w:t>
            </w:r>
            <w:r>
              <w:rPr>
                <w:vertAlign w:val="superscript"/>
              </w:rPr>
              <w:t>2</w:t>
            </w:r>
            <w:r>
              <w:t xml:space="preserve"> в 1-й день + оксалиплатин 85 мг/м</w:t>
            </w:r>
            <w:r>
              <w:rPr>
                <w:vertAlign w:val="superscript"/>
              </w:rPr>
              <w:t>2</w:t>
            </w:r>
            <w:r>
              <w:t xml:space="preserve"> в 1-й день + кальция фолинат 200 мг/м</w:t>
            </w:r>
            <w:r>
              <w:rPr>
                <w:vertAlign w:val="superscript"/>
              </w:rPr>
              <w:t>2</w:t>
            </w:r>
            <w:r>
              <w:t xml:space="preserve"> в/в в 1-й день + фторурацил 250 мг/м</w:t>
            </w:r>
            <w:r>
              <w:rPr>
                <w:vertAlign w:val="superscript"/>
              </w:rPr>
              <w:t>2</w:t>
            </w:r>
            <w:r>
              <w:t xml:space="preserve"> в/в в 1-й день + фторурацил 2200 мг/м</w:t>
            </w:r>
            <w:r>
              <w:rPr>
                <w:vertAlign w:val="superscript"/>
              </w:rPr>
              <w:t>2</w:t>
            </w:r>
            <w:r>
              <w:t xml:space="preserve"> (по 1100 мг/м</w:t>
            </w:r>
            <w:r>
              <w:rPr>
                <w:vertAlign w:val="superscript"/>
              </w:rPr>
              <w:t>2</w:t>
            </w:r>
            <w:r>
              <w:t xml:space="preserve"> в сутки) (48-часовая инфузия) в/в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sh0885</w:t>
            </w:r>
          </w:p>
        </w:tc>
        <w:tc>
          <w:tcPr>
            <w:tcW w:w="6406" w:type="dxa"/>
          </w:tcPr>
          <w:p w:rsidR="00E268A5" w:rsidRDefault="00E268A5">
            <w:pPr>
              <w:pStyle w:val="ConsPlusNormal"/>
              <w:jc w:val="both"/>
            </w:pPr>
            <w:r>
              <w:t>Оксалиплатин 60 - 85 мг/м</w:t>
            </w:r>
            <w:r>
              <w:rPr>
                <w:vertAlign w:val="superscript"/>
              </w:rPr>
              <w:t>2</w:t>
            </w:r>
            <w:r>
              <w:t xml:space="preserve"> в/в в 1-й день + иринотекан 120 - 180 мг/м</w:t>
            </w:r>
            <w:r>
              <w:rPr>
                <w:vertAlign w:val="superscript"/>
              </w:rPr>
              <w:t>2</w:t>
            </w:r>
            <w:r>
              <w:t xml:space="preserve"> в/в в 1-й день + кальция фолинат 400 мг/м</w:t>
            </w:r>
            <w:r>
              <w:rPr>
                <w:vertAlign w:val="superscript"/>
              </w:rPr>
              <w:t>2</w:t>
            </w:r>
            <w:r>
              <w:t xml:space="preserve"> в/в в 1-й день + фторурацил 2000 - 2400 мг/м</w:t>
            </w:r>
            <w:r>
              <w:rPr>
                <w:vertAlign w:val="superscript"/>
              </w:rPr>
              <w:t>2</w:t>
            </w:r>
            <w:r>
              <w:t xml:space="preserve"> (по 1000 - 1200 мг/м</w:t>
            </w:r>
            <w:r>
              <w:rPr>
                <w:vertAlign w:val="superscript"/>
              </w:rPr>
              <w:t>2</w:t>
            </w:r>
            <w:r>
              <w:t xml:space="preserve"> в сутки) (46-часовая инфузия) в/в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sh0886</w:t>
            </w:r>
          </w:p>
        </w:tc>
        <w:tc>
          <w:tcPr>
            <w:tcW w:w="6406" w:type="dxa"/>
          </w:tcPr>
          <w:p w:rsidR="00E268A5" w:rsidRDefault="00E268A5">
            <w:pPr>
              <w:pStyle w:val="ConsPlusNormal"/>
              <w:jc w:val="both"/>
            </w:pPr>
            <w:r>
              <w:t>Иринотекан 165 мг/м</w:t>
            </w:r>
            <w:r>
              <w:rPr>
                <w:vertAlign w:val="superscript"/>
              </w:rPr>
              <w:t>2</w:t>
            </w:r>
            <w:r>
              <w:t xml:space="preserve"> в 1-й день + оксалиплатин 85 мг/м</w:t>
            </w:r>
            <w:r>
              <w:rPr>
                <w:vertAlign w:val="superscript"/>
              </w:rPr>
              <w:t>2</w:t>
            </w:r>
            <w:r>
              <w:t xml:space="preserve"> в 1-й день + кальция фолинат 200 мг/м</w:t>
            </w:r>
            <w:r>
              <w:rPr>
                <w:vertAlign w:val="superscript"/>
              </w:rPr>
              <w:t>2</w:t>
            </w:r>
            <w:r>
              <w:t xml:space="preserve"> в/в в 1-й день + фторурацил 3200 мг/м</w:t>
            </w:r>
            <w:r>
              <w:rPr>
                <w:vertAlign w:val="superscript"/>
              </w:rPr>
              <w:t>2</w:t>
            </w:r>
            <w:r>
              <w:t xml:space="preserve"> (по 1600 мг/м</w:t>
            </w:r>
            <w:r>
              <w:rPr>
                <w:vertAlign w:val="superscript"/>
              </w:rPr>
              <w:t>2</w:t>
            </w:r>
            <w:r>
              <w:t xml:space="preserve"> в сутки) (46-часовая инфузия) в 1 - 2-й дни + цетуксимаб 500 мг/м</w:t>
            </w:r>
            <w:r>
              <w:rPr>
                <w:vertAlign w:val="superscript"/>
              </w:rPr>
              <w:t>2</w:t>
            </w:r>
            <w:r>
              <w:t xml:space="preserve"> в/в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sh0887</w:t>
            </w:r>
          </w:p>
        </w:tc>
        <w:tc>
          <w:tcPr>
            <w:tcW w:w="6406" w:type="dxa"/>
          </w:tcPr>
          <w:p w:rsidR="00E268A5" w:rsidRDefault="00E268A5">
            <w:pPr>
              <w:pStyle w:val="ConsPlusNormal"/>
              <w:jc w:val="both"/>
            </w:pPr>
            <w:r>
              <w:t>Гемцитабин 1000 мг/м</w:t>
            </w:r>
            <w:r>
              <w:rPr>
                <w:vertAlign w:val="superscript"/>
              </w:rPr>
              <w:t>2</w:t>
            </w:r>
            <w:r>
              <w:t xml:space="preserve"> в 1-й, 8-й дни + капецитабин 1250 мг/м</w:t>
            </w:r>
            <w:r>
              <w:rPr>
                <w:vertAlign w:val="superscript"/>
              </w:rPr>
              <w:t>2</w:t>
            </w:r>
            <w:r>
              <w:t xml:space="preserve"> в 1 - 14-й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sh0888</w:t>
            </w:r>
          </w:p>
        </w:tc>
        <w:tc>
          <w:tcPr>
            <w:tcW w:w="6406" w:type="dxa"/>
          </w:tcPr>
          <w:p w:rsidR="00E268A5" w:rsidRDefault="00E268A5">
            <w:pPr>
              <w:pStyle w:val="ConsPlusNormal"/>
              <w:jc w:val="both"/>
            </w:pPr>
            <w:r>
              <w:t>Гемцитабин 1000 мг/м</w:t>
            </w:r>
            <w:r>
              <w:rPr>
                <w:vertAlign w:val="superscript"/>
              </w:rPr>
              <w:t>2</w:t>
            </w:r>
            <w:r>
              <w:t xml:space="preserve"> в 1-й, 8-й дни + оксалиплатин 80 мг/м</w:t>
            </w:r>
            <w:r>
              <w:rPr>
                <w:vertAlign w:val="superscript"/>
              </w:rPr>
              <w:t>2</w:t>
            </w:r>
            <w:r>
              <w:t xml:space="preserve"> в 1-й, 8-й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sh0888.1</w:t>
            </w:r>
          </w:p>
        </w:tc>
        <w:tc>
          <w:tcPr>
            <w:tcW w:w="6406" w:type="dxa"/>
          </w:tcPr>
          <w:p w:rsidR="00E268A5" w:rsidRDefault="00E268A5">
            <w:pPr>
              <w:pStyle w:val="ConsPlusNormal"/>
              <w:jc w:val="both"/>
            </w:pPr>
            <w:r>
              <w:t>Гемцитабин 1000 мг/м</w:t>
            </w:r>
            <w:r>
              <w:rPr>
                <w:vertAlign w:val="superscript"/>
              </w:rPr>
              <w:t>2</w:t>
            </w:r>
            <w:r>
              <w:t xml:space="preserve"> в 1-й, 8-й дни + оксалиплатин 80 мг/м</w:t>
            </w:r>
            <w:r>
              <w:rPr>
                <w:vertAlign w:val="superscript"/>
              </w:rPr>
              <w:t>2</w:t>
            </w:r>
            <w:r>
              <w:t xml:space="preserve"> в 1-й, 8-й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sh0889</w:t>
            </w:r>
          </w:p>
        </w:tc>
        <w:tc>
          <w:tcPr>
            <w:tcW w:w="6406" w:type="dxa"/>
          </w:tcPr>
          <w:p w:rsidR="00E268A5" w:rsidRDefault="00E268A5">
            <w:pPr>
              <w:pStyle w:val="ConsPlusNormal"/>
              <w:jc w:val="both"/>
            </w:pPr>
            <w:r>
              <w:t>Гемцитабин 900 мг/м</w:t>
            </w:r>
            <w:r>
              <w:rPr>
                <w:vertAlign w:val="superscript"/>
              </w:rPr>
              <w:t>2</w:t>
            </w:r>
            <w:r>
              <w:t xml:space="preserve"> в 1-й, 8-й дни + доцетаксел 100 мг/м</w:t>
            </w:r>
            <w:r>
              <w:rPr>
                <w:vertAlign w:val="superscript"/>
              </w:rPr>
              <w:t>2</w:t>
            </w:r>
            <w:r>
              <w:t xml:space="preserve"> в 8-й день + филграстим 5 мкг/кг в 9 - 19-й дни; цикл 21 день</w:t>
            </w:r>
          </w:p>
        </w:tc>
        <w:tc>
          <w:tcPr>
            <w:tcW w:w="1587" w:type="dxa"/>
          </w:tcPr>
          <w:p w:rsidR="00E268A5" w:rsidRDefault="00E268A5">
            <w:pPr>
              <w:pStyle w:val="ConsPlusNormal"/>
              <w:jc w:val="center"/>
            </w:pPr>
            <w:r>
              <w:t>13</w:t>
            </w:r>
          </w:p>
        </w:tc>
      </w:tr>
      <w:tr w:rsidR="00E268A5">
        <w:tc>
          <w:tcPr>
            <w:tcW w:w="1077" w:type="dxa"/>
          </w:tcPr>
          <w:p w:rsidR="00E268A5" w:rsidRDefault="00E268A5">
            <w:pPr>
              <w:pStyle w:val="ConsPlusNormal"/>
              <w:jc w:val="center"/>
            </w:pPr>
            <w:r>
              <w:t>sh0891</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80 мг/м</w:t>
            </w:r>
            <w:r>
              <w:rPr>
                <w:vertAlign w:val="superscript"/>
              </w:rPr>
              <w:t>2</w:t>
            </w:r>
            <w:r>
              <w:t xml:space="preserve"> в 1-й день + бевацизумаб 15 мг/кг в/в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sh0891.1</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80 мг/м</w:t>
            </w:r>
            <w:r>
              <w:rPr>
                <w:vertAlign w:val="superscript"/>
              </w:rPr>
              <w:t>2</w:t>
            </w:r>
            <w:r>
              <w:t xml:space="preserve"> в 1-й день + бевацизумаб 15 мг/кг в/в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sh0892</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80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sh0892.1</w:t>
            </w:r>
          </w:p>
        </w:tc>
        <w:tc>
          <w:tcPr>
            <w:tcW w:w="6406" w:type="dxa"/>
          </w:tcPr>
          <w:p w:rsidR="00E268A5" w:rsidRDefault="00E268A5">
            <w:pPr>
              <w:pStyle w:val="ConsPlusNormal"/>
              <w:jc w:val="both"/>
            </w:pPr>
            <w:r>
              <w:t>Гемцитабин 1000 мг/м</w:t>
            </w:r>
            <w:r>
              <w:rPr>
                <w:vertAlign w:val="superscript"/>
              </w:rPr>
              <w:t>2</w:t>
            </w:r>
            <w:r>
              <w:t xml:space="preserve"> в 1-й, 8-й, 15-й дни + цисплатин 80 мг/м</w:t>
            </w:r>
            <w:r>
              <w:rPr>
                <w:vertAlign w:val="superscript"/>
              </w:rPr>
              <w:t>2</w:t>
            </w:r>
            <w:r>
              <w:t xml:space="preserve">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sh0893</w:t>
            </w:r>
          </w:p>
        </w:tc>
        <w:tc>
          <w:tcPr>
            <w:tcW w:w="6406" w:type="dxa"/>
          </w:tcPr>
          <w:p w:rsidR="00E268A5" w:rsidRDefault="00E268A5">
            <w:pPr>
              <w:pStyle w:val="ConsPlusNormal"/>
              <w:jc w:val="both"/>
            </w:pPr>
            <w:r>
              <w:t>Доксорубицин 75 мг/м</w:t>
            </w:r>
            <w:r>
              <w:rPr>
                <w:vertAlign w:val="superscript"/>
              </w:rPr>
              <w:t>2</w:t>
            </w:r>
            <w:r>
              <w:t xml:space="preserve"> (по 25 мг/м</w:t>
            </w:r>
            <w:r>
              <w:rPr>
                <w:vertAlign w:val="superscript"/>
              </w:rPr>
              <w:t>2</w:t>
            </w:r>
            <w:r>
              <w:t xml:space="preserve"> в сутки) (72-часовая инфузия) в/в в 1 - 3-й дни + ифосфамид 2500 мг/м</w:t>
            </w:r>
            <w:r>
              <w:rPr>
                <w:vertAlign w:val="superscript"/>
              </w:rPr>
              <w:t>2</w:t>
            </w:r>
            <w:r>
              <w:t xml:space="preserve"> в/в в 1 - 4-й дни + месна 2500 мг/м</w:t>
            </w:r>
            <w:r>
              <w:rPr>
                <w:vertAlign w:val="superscript"/>
              </w:rPr>
              <w:t>2</w:t>
            </w:r>
            <w:r>
              <w:t xml:space="preserve"> в 1 - 4-й дни + филграстим 300 мкг в 5 - 16-й дни; цикл 21 день</w:t>
            </w:r>
          </w:p>
        </w:tc>
        <w:tc>
          <w:tcPr>
            <w:tcW w:w="1587" w:type="dxa"/>
          </w:tcPr>
          <w:p w:rsidR="00E268A5" w:rsidRDefault="00E268A5">
            <w:pPr>
              <w:pStyle w:val="ConsPlusNormal"/>
              <w:jc w:val="center"/>
            </w:pPr>
            <w:r>
              <w:t>16</w:t>
            </w:r>
          </w:p>
        </w:tc>
      </w:tr>
      <w:tr w:rsidR="00E268A5">
        <w:tc>
          <w:tcPr>
            <w:tcW w:w="1077" w:type="dxa"/>
          </w:tcPr>
          <w:p w:rsidR="00E268A5" w:rsidRDefault="00E268A5">
            <w:pPr>
              <w:pStyle w:val="ConsPlusNormal"/>
              <w:jc w:val="center"/>
            </w:pPr>
            <w:r>
              <w:t>sh0894</w:t>
            </w:r>
          </w:p>
        </w:tc>
        <w:tc>
          <w:tcPr>
            <w:tcW w:w="6406" w:type="dxa"/>
          </w:tcPr>
          <w:p w:rsidR="00E268A5" w:rsidRDefault="00E268A5">
            <w:pPr>
              <w:pStyle w:val="ConsPlusNormal"/>
              <w:jc w:val="both"/>
            </w:pPr>
            <w:r>
              <w:t>Ифосфамид 2000 мг/м</w:t>
            </w:r>
            <w:r>
              <w:rPr>
                <w:vertAlign w:val="superscript"/>
              </w:rPr>
              <w:t>2</w:t>
            </w:r>
            <w:r>
              <w:t xml:space="preserve"> в 1 - 7-й дни + месна (100% от дозы ифосфамида) в 1 - 7-й дни + филграстим 5 мкг/кг в 8 - 16-й дни; цикл 21 день</w:t>
            </w:r>
          </w:p>
        </w:tc>
        <w:tc>
          <w:tcPr>
            <w:tcW w:w="1587" w:type="dxa"/>
          </w:tcPr>
          <w:p w:rsidR="00E268A5" w:rsidRDefault="00E268A5">
            <w:pPr>
              <w:pStyle w:val="ConsPlusNormal"/>
              <w:jc w:val="center"/>
            </w:pPr>
            <w:r>
              <w:t>16</w:t>
            </w:r>
          </w:p>
        </w:tc>
      </w:tr>
      <w:tr w:rsidR="00E268A5">
        <w:tc>
          <w:tcPr>
            <w:tcW w:w="1077" w:type="dxa"/>
          </w:tcPr>
          <w:p w:rsidR="00E268A5" w:rsidRDefault="00E268A5">
            <w:pPr>
              <w:pStyle w:val="ConsPlusNormal"/>
              <w:jc w:val="center"/>
            </w:pPr>
            <w:r>
              <w:t>sh0895</w:t>
            </w:r>
          </w:p>
        </w:tc>
        <w:tc>
          <w:tcPr>
            <w:tcW w:w="6406" w:type="dxa"/>
          </w:tcPr>
          <w:p w:rsidR="00E268A5" w:rsidRDefault="00E268A5">
            <w:pPr>
              <w:pStyle w:val="ConsPlusNormal"/>
              <w:jc w:val="both"/>
            </w:pPr>
            <w:r>
              <w:t>Ифосфамид 1800 мг/м</w:t>
            </w:r>
            <w:r>
              <w:rPr>
                <w:vertAlign w:val="superscript"/>
              </w:rPr>
              <w:t>2</w:t>
            </w:r>
            <w:r>
              <w:t xml:space="preserve"> в/в в 1 - 5-й дни + месна 2160 мг/м</w:t>
            </w:r>
            <w:r>
              <w:rPr>
                <w:vertAlign w:val="superscript"/>
              </w:rPr>
              <w:t>2</w:t>
            </w:r>
            <w:r>
              <w:t xml:space="preserve"> в/в в 1 - 5-й дни + этопозид 100 мг/м</w:t>
            </w:r>
            <w:r>
              <w:rPr>
                <w:vertAlign w:val="superscript"/>
              </w:rPr>
              <w:t>2</w:t>
            </w:r>
            <w:r>
              <w:t xml:space="preserve"> в 1 - 5-й дни; цикл 14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sh0897</w:t>
            </w:r>
          </w:p>
        </w:tc>
        <w:tc>
          <w:tcPr>
            <w:tcW w:w="6406" w:type="dxa"/>
          </w:tcPr>
          <w:p w:rsidR="00E268A5" w:rsidRDefault="00E268A5">
            <w:pPr>
              <w:pStyle w:val="ConsPlusNormal"/>
              <w:jc w:val="both"/>
            </w:pPr>
            <w:r>
              <w:t>Доксорубицин 60 мг/м</w:t>
            </w:r>
            <w:r>
              <w:rPr>
                <w:vertAlign w:val="superscript"/>
              </w:rPr>
              <w:t>2</w:t>
            </w:r>
            <w:r>
              <w:t xml:space="preserve"> (по 20 мг/м</w:t>
            </w:r>
            <w:r>
              <w:rPr>
                <w:vertAlign w:val="superscript"/>
              </w:rPr>
              <w:t>2</w:t>
            </w:r>
            <w:r>
              <w:t xml:space="preserve"> в сутки) (72-часовая инфузия) в/в в 1 - 3-й дни + ифосфамид 6000 мг/м</w:t>
            </w:r>
            <w:r>
              <w:rPr>
                <w:vertAlign w:val="superscript"/>
              </w:rPr>
              <w:t>2</w:t>
            </w:r>
            <w:r>
              <w:t xml:space="preserve"> (по 2000 мг/м</w:t>
            </w:r>
            <w:r>
              <w:rPr>
                <w:vertAlign w:val="superscript"/>
              </w:rPr>
              <w:t>2</w:t>
            </w:r>
            <w:r>
              <w:t xml:space="preserve"> в сутки) (72-часовая инфузия) в/в в 1 - 3-й дни + месна (100 - 120% от дозы ифосфамида) в 1 - 3-й дни + дакарбазин 900 мг/м</w:t>
            </w:r>
            <w:r>
              <w:rPr>
                <w:vertAlign w:val="superscript"/>
              </w:rPr>
              <w:t>2</w:t>
            </w:r>
            <w:r>
              <w:t xml:space="preserve"> (по 300 мг/м</w:t>
            </w:r>
            <w:r>
              <w:rPr>
                <w:vertAlign w:val="superscript"/>
              </w:rPr>
              <w:t>2</w:t>
            </w:r>
            <w:r>
              <w:t xml:space="preserve"> в сутки) (72-часовая инфузия) в 1 - 3-й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sh0898</w:t>
            </w:r>
          </w:p>
        </w:tc>
        <w:tc>
          <w:tcPr>
            <w:tcW w:w="6406" w:type="dxa"/>
          </w:tcPr>
          <w:p w:rsidR="00E268A5" w:rsidRDefault="00E268A5">
            <w:pPr>
              <w:pStyle w:val="ConsPlusNormal"/>
              <w:jc w:val="both"/>
            </w:pPr>
            <w:r>
              <w:t>Доцетаксел 40 мг/м</w:t>
            </w:r>
            <w:r>
              <w:rPr>
                <w:vertAlign w:val="superscript"/>
              </w:rPr>
              <w:t>2</w:t>
            </w:r>
            <w:r>
              <w:t xml:space="preserve"> в 1-й день + цисплатин 40 мг/м</w:t>
            </w:r>
            <w:r>
              <w:rPr>
                <w:vertAlign w:val="superscript"/>
              </w:rPr>
              <w:t>2</w:t>
            </w:r>
            <w:r>
              <w:t xml:space="preserve"> в 1-й день + кальция фолинат 400 мг/м</w:t>
            </w:r>
            <w:r>
              <w:rPr>
                <w:vertAlign w:val="superscript"/>
              </w:rPr>
              <w:t>2</w:t>
            </w:r>
            <w:r>
              <w:t xml:space="preserve"> в 1-й день + фторурацил 400 мг/м</w:t>
            </w:r>
            <w:r>
              <w:rPr>
                <w:vertAlign w:val="superscript"/>
              </w:rPr>
              <w:t>2</w:t>
            </w:r>
            <w:r>
              <w:t xml:space="preserve"> в/в в 1-й день + фторурацил 2000 мг/м</w:t>
            </w:r>
            <w:r>
              <w:rPr>
                <w:vertAlign w:val="superscript"/>
              </w:rPr>
              <w:t>2</w:t>
            </w:r>
            <w:r>
              <w:t xml:space="preserve"> (по 1000 мг/м</w:t>
            </w:r>
            <w:r>
              <w:rPr>
                <w:vertAlign w:val="superscript"/>
              </w:rPr>
              <w:t>2</w:t>
            </w:r>
            <w:r>
              <w:t xml:space="preserve"> в сутки) (48-</w:t>
            </w:r>
            <w:r>
              <w:lastRenderedPageBreak/>
              <w:t>часовая инфузия) в 1 - 2-й дни; цикл 14 дней</w:t>
            </w:r>
          </w:p>
        </w:tc>
        <w:tc>
          <w:tcPr>
            <w:tcW w:w="1587" w:type="dxa"/>
          </w:tcPr>
          <w:p w:rsidR="00E268A5" w:rsidRDefault="00E268A5">
            <w:pPr>
              <w:pStyle w:val="ConsPlusNormal"/>
              <w:jc w:val="center"/>
            </w:pPr>
            <w:r>
              <w:lastRenderedPageBreak/>
              <w:t>2</w:t>
            </w:r>
          </w:p>
        </w:tc>
      </w:tr>
      <w:tr w:rsidR="00E268A5">
        <w:tc>
          <w:tcPr>
            <w:tcW w:w="1077" w:type="dxa"/>
          </w:tcPr>
          <w:p w:rsidR="00E268A5" w:rsidRDefault="00E268A5">
            <w:pPr>
              <w:pStyle w:val="ConsPlusNormal"/>
              <w:jc w:val="center"/>
            </w:pPr>
            <w:r>
              <w:lastRenderedPageBreak/>
              <w:t>sh0899</w:t>
            </w:r>
          </w:p>
        </w:tc>
        <w:tc>
          <w:tcPr>
            <w:tcW w:w="6406" w:type="dxa"/>
          </w:tcPr>
          <w:p w:rsidR="00E268A5" w:rsidRDefault="00E268A5">
            <w:pPr>
              <w:pStyle w:val="ConsPlusNormal"/>
              <w:jc w:val="both"/>
            </w:pPr>
            <w:r>
              <w:t>Цисплатин 40 мг/м</w:t>
            </w:r>
            <w:r>
              <w:rPr>
                <w:vertAlign w:val="superscript"/>
              </w:rPr>
              <w:t>2</w:t>
            </w:r>
            <w:r>
              <w:t xml:space="preserve"> в/в в 1-й день + доцетаксел 40 мг/м</w:t>
            </w:r>
            <w:r>
              <w:rPr>
                <w:vertAlign w:val="superscript"/>
              </w:rPr>
              <w:t>2</w:t>
            </w:r>
            <w:r>
              <w:t xml:space="preserve"> в/в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sh0900</w:t>
            </w:r>
          </w:p>
        </w:tc>
        <w:tc>
          <w:tcPr>
            <w:tcW w:w="6406" w:type="dxa"/>
          </w:tcPr>
          <w:p w:rsidR="00E268A5" w:rsidRDefault="00E268A5">
            <w:pPr>
              <w:pStyle w:val="ConsPlusNormal"/>
              <w:jc w:val="both"/>
            </w:pPr>
            <w:r>
              <w:t>Доцетаксел 40 мг/м</w:t>
            </w:r>
            <w:r>
              <w:rPr>
                <w:vertAlign w:val="superscript"/>
              </w:rPr>
              <w:t>2</w:t>
            </w:r>
            <w:r>
              <w:t xml:space="preserve"> в/в в 1-й день + цисплатин 40 мг/м</w:t>
            </w:r>
            <w:r>
              <w:rPr>
                <w:vertAlign w:val="superscript"/>
              </w:rPr>
              <w:t>2</w:t>
            </w:r>
            <w:r>
              <w:t xml:space="preserve"> в/в в 3-й день + фторурацил 2000 мг/м</w:t>
            </w:r>
            <w:r>
              <w:rPr>
                <w:vertAlign w:val="superscript"/>
              </w:rPr>
              <w:t>2</w:t>
            </w:r>
            <w:r>
              <w:t xml:space="preserve"> (по 1000 мг/м</w:t>
            </w:r>
            <w:r>
              <w:rPr>
                <w:vertAlign w:val="superscript"/>
              </w:rPr>
              <w:t>2</w:t>
            </w:r>
            <w:r>
              <w:t xml:space="preserve"> в сутки) (48-часовая инфузия) в/в в 1 - 2-й дни; цикл 14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sh0905</w:t>
            </w:r>
          </w:p>
        </w:tc>
        <w:tc>
          <w:tcPr>
            <w:tcW w:w="6406" w:type="dxa"/>
          </w:tcPr>
          <w:p w:rsidR="00E268A5" w:rsidRDefault="00E268A5">
            <w:pPr>
              <w:pStyle w:val="ConsPlusNormal"/>
              <w:jc w:val="both"/>
            </w:pPr>
            <w:r>
              <w:t>Оксалиплатин 85 мг/м</w:t>
            </w:r>
            <w:r>
              <w:rPr>
                <w:vertAlign w:val="superscript"/>
              </w:rPr>
              <w:t>2</w:t>
            </w:r>
            <w:r>
              <w:t xml:space="preserve"> в 1-й день + кальция фолинат 400 мг/м</w:t>
            </w:r>
            <w:r>
              <w:rPr>
                <w:vertAlign w:val="superscript"/>
              </w:rPr>
              <w:t>2</w:t>
            </w:r>
            <w:r>
              <w:t xml:space="preserve"> в/в в 1-й день + фторурацил 400 мг/м</w:t>
            </w:r>
            <w:r>
              <w:rPr>
                <w:vertAlign w:val="superscript"/>
              </w:rPr>
              <w:t>2</w:t>
            </w:r>
            <w:r>
              <w:t xml:space="preserve"> в/в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цетуксимаб 500 мг/м</w:t>
            </w:r>
            <w:r>
              <w:rPr>
                <w:vertAlign w:val="superscript"/>
              </w:rPr>
              <w:t>2</w:t>
            </w:r>
            <w:r>
              <w:t xml:space="preserve"> в/в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sh0906</w:t>
            </w:r>
          </w:p>
        </w:tc>
        <w:tc>
          <w:tcPr>
            <w:tcW w:w="6406" w:type="dxa"/>
          </w:tcPr>
          <w:p w:rsidR="00E268A5" w:rsidRDefault="00E268A5">
            <w:pPr>
              <w:pStyle w:val="ConsPlusNormal"/>
              <w:jc w:val="both"/>
            </w:pPr>
            <w:r>
              <w:t>Кальция фолинат 200 мг/м</w:t>
            </w:r>
            <w:r>
              <w:rPr>
                <w:vertAlign w:val="superscript"/>
              </w:rPr>
              <w:t>2</w:t>
            </w:r>
            <w:r>
              <w:t xml:space="preserve"> в/в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в/в в 1-й, 8-й дни; цикл 14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sh0906.1</w:t>
            </w:r>
          </w:p>
        </w:tc>
        <w:tc>
          <w:tcPr>
            <w:tcW w:w="6406" w:type="dxa"/>
          </w:tcPr>
          <w:p w:rsidR="00E268A5" w:rsidRDefault="00E268A5">
            <w:pPr>
              <w:pStyle w:val="ConsPlusNormal"/>
              <w:jc w:val="both"/>
            </w:pPr>
            <w:r>
              <w:t>Кальция фолинат 200 мг/м</w:t>
            </w:r>
            <w:r>
              <w:rPr>
                <w:vertAlign w:val="superscript"/>
              </w:rPr>
              <w:t>2</w:t>
            </w:r>
            <w:r>
              <w:t xml:space="preserve"> в/в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цетуксимаб 250 мг/м</w:t>
            </w:r>
            <w:r>
              <w:rPr>
                <w:vertAlign w:val="superscript"/>
              </w:rPr>
              <w:t>2</w:t>
            </w:r>
            <w:r>
              <w:t xml:space="preserve"> (нагрузочная доза 400 мг/м</w:t>
            </w:r>
            <w:r>
              <w:rPr>
                <w:vertAlign w:val="superscript"/>
              </w:rPr>
              <w:t>2</w:t>
            </w:r>
            <w:r>
              <w:t>) в/в в 1-й, 8-й дни; цикл 14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sh0907</w:t>
            </w:r>
          </w:p>
        </w:tc>
        <w:tc>
          <w:tcPr>
            <w:tcW w:w="6406" w:type="dxa"/>
          </w:tcPr>
          <w:p w:rsidR="00E268A5" w:rsidRDefault="00E268A5">
            <w:pPr>
              <w:pStyle w:val="ConsPlusNormal"/>
              <w:jc w:val="both"/>
            </w:pPr>
            <w:r>
              <w:t>Кальция фолинат 400 мг/м</w:t>
            </w:r>
            <w:r>
              <w:rPr>
                <w:vertAlign w:val="superscript"/>
              </w:rPr>
              <w:t>2</w:t>
            </w:r>
            <w:r>
              <w:t xml:space="preserve"> в/в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цетуксимаб 500 мг/м</w:t>
            </w:r>
            <w:r>
              <w:rPr>
                <w:vertAlign w:val="superscript"/>
              </w:rPr>
              <w:t>2</w:t>
            </w:r>
            <w:r>
              <w:t xml:space="preserve"> в/в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sh0908</w:t>
            </w:r>
          </w:p>
        </w:tc>
        <w:tc>
          <w:tcPr>
            <w:tcW w:w="6406" w:type="dxa"/>
          </w:tcPr>
          <w:p w:rsidR="00E268A5" w:rsidRDefault="00E268A5">
            <w:pPr>
              <w:pStyle w:val="ConsPlusNormal"/>
              <w:jc w:val="both"/>
            </w:pPr>
            <w:r>
              <w:t>Кальция фолинат 200 мг/м</w:t>
            </w:r>
            <w:r>
              <w:rPr>
                <w:vertAlign w:val="superscript"/>
              </w:rPr>
              <w:t>2</w:t>
            </w:r>
            <w:r>
              <w:t xml:space="preserve"> в/в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цетуксимаб 500 мг/м</w:t>
            </w:r>
            <w:r>
              <w:rPr>
                <w:vertAlign w:val="superscript"/>
              </w:rPr>
              <w:t>2</w:t>
            </w:r>
            <w:r>
              <w:t xml:space="preserve"> в/в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sh0909</w:t>
            </w:r>
          </w:p>
        </w:tc>
        <w:tc>
          <w:tcPr>
            <w:tcW w:w="6406" w:type="dxa"/>
          </w:tcPr>
          <w:p w:rsidR="00E268A5" w:rsidRDefault="00E268A5">
            <w:pPr>
              <w:pStyle w:val="ConsPlusNormal"/>
              <w:jc w:val="both"/>
            </w:pPr>
            <w:r>
              <w:t>Оксалиплатин 85 мг/м</w:t>
            </w:r>
            <w:r>
              <w:rPr>
                <w:vertAlign w:val="superscript"/>
              </w:rPr>
              <w:t>2</w:t>
            </w:r>
            <w:r>
              <w:t xml:space="preserve"> в/в в 8-й, 22-й дни + кальция фолинат 200 мг/м</w:t>
            </w:r>
            <w:r>
              <w:rPr>
                <w:vertAlign w:val="superscript"/>
              </w:rPr>
              <w:t>2</w:t>
            </w:r>
            <w:r>
              <w:t xml:space="preserve"> в/в в 1-й, 8-й, 15-й, 22-й дни + фторурацил 2000 мг/м</w:t>
            </w:r>
            <w:r>
              <w:rPr>
                <w:vertAlign w:val="superscript"/>
              </w:rPr>
              <w:t>2</w:t>
            </w:r>
            <w:r>
              <w:t xml:space="preserve"> (24-часовая инфузия) в/в в 1-й, 8-й, 15-й, 22-й дни; цикл 43 дня</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sh0909.1</w:t>
            </w:r>
          </w:p>
        </w:tc>
        <w:tc>
          <w:tcPr>
            <w:tcW w:w="6406" w:type="dxa"/>
          </w:tcPr>
          <w:p w:rsidR="00E268A5" w:rsidRDefault="00E268A5">
            <w:pPr>
              <w:pStyle w:val="ConsPlusNormal"/>
              <w:jc w:val="both"/>
            </w:pPr>
            <w:r>
              <w:t>Оксалиплатин 85 мг/м</w:t>
            </w:r>
            <w:r>
              <w:rPr>
                <w:vertAlign w:val="superscript"/>
              </w:rPr>
              <w:t>2</w:t>
            </w:r>
            <w:r>
              <w:t xml:space="preserve"> в/в в 8-й, 22-й дни + кальция фолинат 200 мг/м</w:t>
            </w:r>
            <w:r>
              <w:rPr>
                <w:vertAlign w:val="superscript"/>
              </w:rPr>
              <w:t>2</w:t>
            </w:r>
            <w:r>
              <w:t xml:space="preserve"> в/в в 1-й, 8-й, 15-й, 22-й дни + фторурацил 2000 мг/м</w:t>
            </w:r>
            <w:r>
              <w:rPr>
                <w:vertAlign w:val="superscript"/>
              </w:rPr>
              <w:t>2</w:t>
            </w:r>
            <w:r>
              <w:t xml:space="preserve"> (24-часовая инфузия) в/в в 1-й, 8-й, 15-й, 22-й дни; цикл 43 дня</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sh0912</w:t>
            </w:r>
          </w:p>
        </w:tc>
        <w:tc>
          <w:tcPr>
            <w:tcW w:w="6406" w:type="dxa"/>
          </w:tcPr>
          <w:p w:rsidR="00E268A5" w:rsidRDefault="00E268A5">
            <w:pPr>
              <w:pStyle w:val="ConsPlusNormal"/>
              <w:jc w:val="both"/>
            </w:pPr>
            <w:r>
              <w:t>Трастузумаб 4 мг/кг (нагрузочная доза 6 мг/кг) в 1-й день + иринотекан 180 мг/м</w:t>
            </w:r>
            <w:r>
              <w:rPr>
                <w:vertAlign w:val="superscript"/>
              </w:rPr>
              <w:t>2</w:t>
            </w:r>
            <w:r>
              <w:t xml:space="preserve"> в 1-й день + кальция фолинат 400 мг/м</w:t>
            </w:r>
            <w:r>
              <w:rPr>
                <w:vertAlign w:val="superscript"/>
              </w:rPr>
              <w:t>2</w:t>
            </w:r>
            <w:r>
              <w:t xml:space="preserve"> в/в в 1-й день + фторурацил 400 мг/м</w:t>
            </w:r>
            <w:r>
              <w:rPr>
                <w:vertAlign w:val="superscript"/>
              </w:rPr>
              <w:t>2</w:t>
            </w:r>
            <w:r>
              <w:t xml:space="preserve"> в/в в 1-й день + фторурацил 2400 мг/м</w:t>
            </w:r>
            <w:r>
              <w:rPr>
                <w:vertAlign w:val="superscript"/>
              </w:rPr>
              <w:t>2</w:t>
            </w:r>
            <w:r>
              <w:t xml:space="preserve"> (по 1200 мг/м</w:t>
            </w:r>
            <w:r>
              <w:rPr>
                <w:vertAlign w:val="superscript"/>
              </w:rPr>
              <w:t>2</w:t>
            </w:r>
            <w:r>
              <w:t xml:space="preserve"> в сутки) (46-часовая инфузия) в/в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sh0913</w:t>
            </w:r>
          </w:p>
        </w:tc>
        <w:tc>
          <w:tcPr>
            <w:tcW w:w="6406" w:type="dxa"/>
          </w:tcPr>
          <w:p w:rsidR="00E268A5" w:rsidRDefault="00E268A5">
            <w:pPr>
              <w:pStyle w:val="ConsPlusNormal"/>
              <w:jc w:val="both"/>
            </w:pPr>
            <w:r>
              <w:t>Трастузумаб 4 мг/кг (нагрузочная доза 6 мг/кг) в 1-й день + оксалиплатин 85 мг/м</w:t>
            </w:r>
            <w:r>
              <w:rPr>
                <w:vertAlign w:val="superscript"/>
              </w:rPr>
              <w:t>2</w:t>
            </w:r>
            <w:r>
              <w:t xml:space="preserve"> в 1-й день + кальция фолинат 400 мг/м</w:t>
            </w:r>
            <w:r>
              <w:rPr>
                <w:vertAlign w:val="superscript"/>
              </w:rPr>
              <w:t>2</w:t>
            </w:r>
            <w:r>
              <w:t xml:space="preserve"> в/в в 1-й день + фторурацил 400 мг/м</w:t>
            </w:r>
            <w:r>
              <w:rPr>
                <w:vertAlign w:val="superscript"/>
              </w:rPr>
              <w:t>2</w:t>
            </w:r>
            <w:r>
              <w:t xml:space="preserve"> в/в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sh0914</w:t>
            </w:r>
          </w:p>
        </w:tc>
        <w:tc>
          <w:tcPr>
            <w:tcW w:w="6406" w:type="dxa"/>
          </w:tcPr>
          <w:p w:rsidR="00E268A5" w:rsidRDefault="00E268A5">
            <w:pPr>
              <w:pStyle w:val="ConsPlusNormal"/>
              <w:jc w:val="both"/>
            </w:pPr>
            <w:r>
              <w:t>Винкристин 2 мг в/в в 1-й день + доксорубицин 37,5 мг/м</w:t>
            </w:r>
            <w:r>
              <w:rPr>
                <w:vertAlign w:val="superscript"/>
              </w:rPr>
              <w:t>2</w:t>
            </w:r>
            <w:r>
              <w:t xml:space="preserve"> в/в в 1 - 2-й дни + циклофосфамид 1200 мг/м</w:t>
            </w:r>
            <w:r>
              <w:rPr>
                <w:vertAlign w:val="superscript"/>
              </w:rPr>
              <w:t>2</w:t>
            </w:r>
            <w:r>
              <w:t xml:space="preserve"> в/в в 1-й день + филграстим 300 мкг в 5 - 12-й дни; 14 дней</w:t>
            </w:r>
          </w:p>
        </w:tc>
        <w:tc>
          <w:tcPr>
            <w:tcW w:w="1587" w:type="dxa"/>
          </w:tcPr>
          <w:p w:rsidR="00E268A5" w:rsidRDefault="00E268A5">
            <w:pPr>
              <w:pStyle w:val="ConsPlusNormal"/>
              <w:jc w:val="center"/>
            </w:pPr>
            <w:r>
              <w:t>10</w:t>
            </w:r>
          </w:p>
        </w:tc>
      </w:tr>
      <w:tr w:rsidR="00E268A5">
        <w:tc>
          <w:tcPr>
            <w:tcW w:w="1077" w:type="dxa"/>
          </w:tcPr>
          <w:p w:rsidR="00E268A5" w:rsidRDefault="00E268A5">
            <w:pPr>
              <w:pStyle w:val="ConsPlusNormal"/>
              <w:jc w:val="center"/>
            </w:pPr>
            <w:r>
              <w:t>sh0915</w:t>
            </w:r>
          </w:p>
        </w:tc>
        <w:tc>
          <w:tcPr>
            <w:tcW w:w="6406" w:type="dxa"/>
          </w:tcPr>
          <w:p w:rsidR="00E268A5" w:rsidRDefault="00E268A5">
            <w:pPr>
              <w:pStyle w:val="ConsPlusNormal"/>
              <w:jc w:val="both"/>
            </w:pPr>
            <w:r>
              <w:t>Винкристин 2 мг/м</w:t>
            </w:r>
            <w:r>
              <w:rPr>
                <w:vertAlign w:val="superscript"/>
              </w:rPr>
              <w:t>2</w:t>
            </w:r>
            <w:r>
              <w:t xml:space="preserve"> в/в в 1-й день + доксорубицин 75 мг/м</w:t>
            </w:r>
            <w:r>
              <w:rPr>
                <w:vertAlign w:val="superscript"/>
              </w:rPr>
              <w:t>2</w:t>
            </w:r>
            <w:r>
              <w:t xml:space="preserve"> в/в в 1-й день + циклофосфамид 1200 мг/м</w:t>
            </w:r>
            <w:r>
              <w:rPr>
                <w:vertAlign w:val="superscript"/>
              </w:rPr>
              <w:t>2</w:t>
            </w:r>
            <w:r>
              <w:t xml:space="preserve"> в/в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sh0917</w:t>
            </w:r>
          </w:p>
        </w:tc>
        <w:tc>
          <w:tcPr>
            <w:tcW w:w="6406" w:type="dxa"/>
          </w:tcPr>
          <w:p w:rsidR="00E268A5" w:rsidRDefault="00E268A5">
            <w:pPr>
              <w:pStyle w:val="ConsPlusNormal"/>
              <w:jc w:val="both"/>
            </w:pPr>
            <w:r>
              <w:t>Иринотекан 180 - 200 мг/м</w:t>
            </w:r>
            <w:r>
              <w:rPr>
                <w:vertAlign w:val="superscript"/>
              </w:rPr>
              <w:t>2</w:t>
            </w:r>
            <w:r>
              <w:t xml:space="preserve"> в 1-й день + капецитабин 825 мг/м</w:t>
            </w:r>
            <w:r>
              <w:rPr>
                <w:vertAlign w:val="superscript"/>
              </w:rPr>
              <w:t>2</w:t>
            </w:r>
            <w:r>
              <w:t xml:space="preserve"> в 1 </w:t>
            </w:r>
            <w:r>
              <w:lastRenderedPageBreak/>
              <w:t>- 14-й дни + бевацизумаб 7,5 мг/кг в/в в 1-й день; цикл 21 день</w:t>
            </w:r>
          </w:p>
        </w:tc>
        <w:tc>
          <w:tcPr>
            <w:tcW w:w="1587" w:type="dxa"/>
          </w:tcPr>
          <w:p w:rsidR="00E268A5" w:rsidRDefault="00E268A5">
            <w:pPr>
              <w:pStyle w:val="ConsPlusNormal"/>
              <w:jc w:val="center"/>
            </w:pPr>
            <w:r>
              <w:lastRenderedPageBreak/>
              <w:t>14</w:t>
            </w:r>
          </w:p>
        </w:tc>
      </w:tr>
      <w:tr w:rsidR="00E268A5">
        <w:tc>
          <w:tcPr>
            <w:tcW w:w="1077" w:type="dxa"/>
          </w:tcPr>
          <w:p w:rsidR="00E268A5" w:rsidRDefault="00E268A5">
            <w:pPr>
              <w:pStyle w:val="ConsPlusNormal"/>
              <w:jc w:val="center"/>
            </w:pPr>
            <w:r>
              <w:lastRenderedPageBreak/>
              <w:t>sh0918</w:t>
            </w:r>
          </w:p>
        </w:tc>
        <w:tc>
          <w:tcPr>
            <w:tcW w:w="6406" w:type="dxa"/>
          </w:tcPr>
          <w:p w:rsidR="00E268A5" w:rsidRDefault="00E268A5">
            <w:pPr>
              <w:pStyle w:val="ConsPlusNormal"/>
              <w:jc w:val="both"/>
            </w:pPr>
            <w:r>
              <w:t>Иринотекан 200 мг/м</w:t>
            </w:r>
            <w:r>
              <w:rPr>
                <w:vertAlign w:val="superscript"/>
              </w:rPr>
              <w:t>2</w:t>
            </w:r>
            <w:r>
              <w:t xml:space="preserve"> в 1-й день + капецитабин 2000 мг/м</w:t>
            </w:r>
            <w:r>
              <w:rPr>
                <w:vertAlign w:val="superscript"/>
              </w:rPr>
              <w:t>2</w:t>
            </w:r>
            <w:r>
              <w:t xml:space="preserve"> внутрь в 1 - 14-й дни + рамуцирумаб 8 мг/кг в 1-й, 8-й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sh0919</w:t>
            </w:r>
          </w:p>
        </w:tc>
        <w:tc>
          <w:tcPr>
            <w:tcW w:w="6406" w:type="dxa"/>
          </w:tcPr>
          <w:p w:rsidR="00E268A5" w:rsidRDefault="00E268A5">
            <w:pPr>
              <w:pStyle w:val="ConsPlusNormal"/>
              <w:jc w:val="both"/>
            </w:pPr>
            <w:r>
              <w:t>Иринотекан 180 - 200 мг/м</w:t>
            </w:r>
            <w:r>
              <w:rPr>
                <w:vertAlign w:val="superscript"/>
              </w:rPr>
              <w:t>2</w:t>
            </w:r>
            <w:r>
              <w:t xml:space="preserve"> в 1-й день + капецитабин 825 мг/м</w:t>
            </w:r>
            <w:r>
              <w:rPr>
                <w:vertAlign w:val="superscript"/>
              </w:rPr>
              <w:t>2</w:t>
            </w:r>
            <w:r>
              <w:t xml:space="preserve"> в 1 - 14-й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sh0922</w:t>
            </w:r>
          </w:p>
        </w:tc>
        <w:tc>
          <w:tcPr>
            <w:tcW w:w="6406" w:type="dxa"/>
          </w:tcPr>
          <w:p w:rsidR="00E268A5" w:rsidRDefault="00E268A5">
            <w:pPr>
              <w:pStyle w:val="ConsPlusNormal"/>
              <w:jc w:val="both"/>
            </w:pPr>
            <w:r>
              <w:t>Гемцитабин 1000 мг/м</w:t>
            </w:r>
            <w:r>
              <w:rPr>
                <w:vertAlign w:val="superscript"/>
              </w:rPr>
              <w:t>2</w:t>
            </w:r>
            <w:r>
              <w:t xml:space="preserve"> в/в в 1-й день + оксалиплатин 85 - 100 мг/м</w:t>
            </w:r>
            <w:r>
              <w:rPr>
                <w:vertAlign w:val="superscript"/>
              </w:rPr>
              <w:t>2</w:t>
            </w:r>
            <w:r>
              <w:t xml:space="preserve"> в/в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sh0923</w:t>
            </w:r>
          </w:p>
        </w:tc>
        <w:tc>
          <w:tcPr>
            <w:tcW w:w="6406" w:type="dxa"/>
          </w:tcPr>
          <w:p w:rsidR="00E268A5" w:rsidRDefault="00E268A5">
            <w:pPr>
              <w:pStyle w:val="ConsPlusNormal"/>
              <w:jc w:val="both"/>
            </w:pPr>
            <w:r>
              <w:t>Гемцитабин 750 - 1000 мг/м</w:t>
            </w:r>
            <w:r>
              <w:rPr>
                <w:vertAlign w:val="superscript"/>
              </w:rPr>
              <w:t>2</w:t>
            </w:r>
            <w:r>
              <w:t xml:space="preserve"> в/в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sh0924</w:t>
            </w:r>
          </w:p>
        </w:tc>
        <w:tc>
          <w:tcPr>
            <w:tcW w:w="6406" w:type="dxa"/>
          </w:tcPr>
          <w:p w:rsidR="00E268A5" w:rsidRDefault="00E268A5">
            <w:pPr>
              <w:pStyle w:val="ConsPlusNormal"/>
              <w:jc w:val="both"/>
            </w:pPr>
            <w:r>
              <w:t>Дабрафениб 300 мг внутрь ежедневно + траметиниб 2 мг внутрь ежедневно + панитумумаб 6 мг/кг в/в в 1-й день; цикл 14 дней</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sh0925</w:t>
            </w:r>
          </w:p>
        </w:tc>
        <w:tc>
          <w:tcPr>
            <w:tcW w:w="6406" w:type="dxa"/>
          </w:tcPr>
          <w:p w:rsidR="00E268A5" w:rsidRDefault="00E268A5">
            <w:pPr>
              <w:pStyle w:val="ConsPlusNormal"/>
              <w:jc w:val="both"/>
            </w:pPr>
            <w:r>
              <w:t>Дазатиниб 140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sh0926</w:t>
            </w:r>
          </w:p>
        </w:tc>
        <w:tc>
          <w:tcPr>
            <w:tcW w:w="6406" w:type="dxa"/>
          </w:tcPr>
          <w:p w:rsidR="00E268A5" w:rsidRDefault="00E268A5">
            <w:pPr>
              <w:pStyle w:val="ConsPlusNormal"/>
              <w:jc w:val="both"/>
            </w:pPr>
            <w:r>
              <w:t>Деносумаб 120 мг п/к в 1-й, 8-й, 15-й, 28-й дни первого месяца, затем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sh0926.1</w:t>
            </w:r>
          </w:p>
        </w:tc>
        <w:tc>
          <w:tcPr>
            <w:tcW w:w="6406" w:type="dxa"/>
          </w:tcPr>
          <w:p w:rsidR="00E268A5" w:rsidRDefault="00E268A5">
            <w:pPr>
              <w:pStyle w:val="ConsPlusNormal"/>
              <w:jc w:val="both"/>
            </w:pPr>
            <w:r>
              <w:t>Деносумаб 120 мг п/к в 1-й, 8-й, 15-й, 28-й дни первого месяца, затем 1 раз в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sh0927</w:t>
            </w:r>
          </w:p>
        </w:tc>
        <w:tc>
          <w:tcPr>
            <w:tcW w:w="6406" w:type="dxa"/>
          </w:tcPr>
          <w:p w:rsidR="00E268A5" w:rsidRDefault="00E268A5">
            <w:pPr>
              <w:pStyle w:val="ConsPlusNormal"/>
              <w:jc w:val="both"/>
            </w:pPr>
            <w:r>
              <w:t>Доксорубицин 20 мг/м</w:t>
            </w:r>
            <w:r>
              <w:rPr>
                <w:vertAlign w:val="superscript"/>
              </w:rPr>
              <w:t>2</w:t>
            </w:r>
            <w:r>
              <w:t xml:space="preserve"> в/в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sh0929</w:t>
            </w:r>
          </w:p>
        </w:tc>
        <w:tc>
          <w:tcPr>
            <w:tcW w:w="6406" w:type="dxa"/>
          </w:tcPr>
          <w:p w:rsidR="00E268A5" w:rsidRDefault="00E268A5">
            <w:pPr>
              <w:pStyle w:val="ConsPlusNormal"/>
              <w:jc w:val="both"/>
            </w:pPr>
            <w:r>
              <w:t>Доксорубицин 30 мг/м</w:t>
            </w:r>
            <w:r>
              <w:rPr>
                <w:vertAlign w:val="superscript"/>
              </w:rPr>
              <w:t>2</w:t>
            </w:r>
            <w:r>
              <w:t xml:space="preserve"> в/в в 1-й, 8-й дни + цисплатин 50 мг/м</w:t>
            </w:r>
            <w:r>
              <w:rPr>
                <w:vertAlign w:val="superscript"/>
              </w:rPr>
              <w:t>2</w:t>
            </w:r>
            <w:r>
              <w:t xml:space="preserve"> в/в в 1-й, 8-й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sh0929.1</w:t>
            </w:r>
          </w:p>
        </w:tc>
        <w:tc>
          <w:tcPr>
            <w:tcW w:w="6406" w:type="dxa"/>
          </w:tcPr>
          <w:p w:rsidR="00E268A5" w:rsidRDefault="00E268A5">
            <w:pPr>
              <w:pStyle w:val="ConsPlusNormal"/>
              <w:jc w:val="both"/>
            </w:pPr>
            <w:r>
              <w:t>Доксорубицин 30 мг/м</w:t>
            </w:r>
            <w:r>
              <w:rPr>
                <w:vertAlign w:val="superscript"/>
              </w:rPr>
              <w:t>2</w:t>
            </w:r>
            <w:r>
              <w:t xml:space="preserve"> в/в в 1-й, 8-й дни + цисплатин 50 мг/м</w:t>
            </w:r>
            <w:r>
              <w:rPr>
                <w:vertAlign w:val="superscript"/>
              </w:rPr>
              <w:t>2</w:t>
            </w:r>
            <w:r>
              <w:t xml:space="preserve"> в/в в 1-й, 8-й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sh0931</w:t>
            </w:r>
          </w:p>
        </w:tc>
        <w:tc>
          <w:tcPr>
            <w:tcW w:w="6406" w:type="dxa"/>
          </w:tcPr>
          <w:p w:rsidR="00E268A5" w:rsidRDefault="00E268A5">
            <w:pPr>
              <w:pStyle w:val="ConsPlusNormal"/>
              <w:jc w:val="both"/>
            </w:pPr>
            <w:r>
              <w:t>Доксорубицин 50 мг/м</w:t>
            </w:r>
            <w:r>
              <w:rPr>
                <w:vertAlign w:val="superscript"/>
              </w:rPr>
              <w:t>2</w:t>
            </w:r>
            <w:r>
              <w:t xml:space="preserve"> в 1-й день + блеомицин 30 мг в/в в 1 - 5-й дни + цисплатин 20 мг/м</w:t>
            </w:r>
            <w:r>
              <w:rPr>
                <w:vertAlign w:val="superscript"/>
              </w:rPr>
              <w:t>2</w:t>
            </w:r>
            <w:r>
              <w:t xml:space="preserve">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sh0933</w:t>
            </w:r>
          </w:p>
        </w:tc>
        <w:tc>
          <w:tcPr>
            <w:tcW w:w="6406" w:type="dxa"/>
          </w:tcPr>
          <w:p w:rsidR="00E268A5" w:rsidRDefault="00E268A5">
            <w:pPr>
              <w:pStyle w:val="ConsPlusNormal"/>
              <w:jc w:val="both"/>
            </w:pPr>
            <w:r>
              <w:t>Доцетаксел 20 мг/м</w:t>
            </w:r>
            <w:r>
              <w:rPr>
                <w:vertAlign w:val="superscript"/>
              </w:rPr>
              <w:t>2</w:t>
            </w:r>
            <w:r>
              <w:t xml:space="preserve"> в 1-й день + доксорубицин 20 мг/м</w:t>
            </w:r>
            <w:r>
              <w:rPr>
                <w:vertAlign w:val="superscript"/>
              </w:rPr>
              <w:t>2</w:t>
            </w:r>
            <w:r>
              <w:t xml:space="preserve"> в/в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sh0934</w:t>
            </w:r>
          </w:p>
        </w:tc>
        <w:tc>
          <w:tcPr>
            <w:tcW w:w="6406" w:type="dxa"/>
          </w:tcPr>
          <w:p w:rsidR="00E268A5" w:rsidRDefault="00E268A5">
            <w:pPr>
              <w:pStyle w:val="ConsPlusNormal"/>
              <w:jc w:val="both"/>
            </w:pPr>
            <w:r>
              <w:t>Доцетаксел 60 мг/м</w:t>
            </w:r>
            <w:r>
              <w:rPr>
                <w:vertAlign w:val="superscript"/>
              </w:rPr>
              <w:t>2</w:t>
            </w:r>
            <w:r>
              <w:t xml:space="preserve"> в 1-й день + доксорубицин 60 мг/м</w:t>
            </w:r>
            <w:r>
              <w:rPr>
                <w:vertAlign w:val="superscript"/>
              </w:rPr>
              <w:t>2</w:t>
            </w:r>
            <w:r>
              <w:t xml:space="preserve"> в/в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sh0935</w:t>
            </w:r>
          </w:p>
        </w:tc>
        <w:tc>
          <w:tcPr>
            <w:tcW w:w="6406" w:type="dxa"/>
          </w:tcPr>
          <w:p w:rsidR="00E268A5" w:rsidRDefault="00E268A5">
            <w:pPr>
              <w:pStyle w:val="ConsPlusNormal"/>
              <w:jc w:val="both"/>
            </w:pPr>
            <w:r>
              <w:t>Доцетаксел 60 мг/м</w:t>
            </w:r>
            <w:r>
              <w:rPr>
                <w:vertAlign w:val="superscript"/>
              </w:rPr>
              <w:t>2</w:t>
            </w:r>
            <w:r>
              <w:t xml:space="preserve"> в 1-й день + доксорубицин 60 мг/м</w:t>
            </w:r>
            <w:r>
              <w:rPr>
                <w:vertAlign w:val="superscript"/>
              </w:rPr>
              <w:t>2</w:t>
            </w:r>
            <w:r>
              <w:t xml:space="preserve"> в/в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sh0936</w:t>
            </w:r>
          </w:p>
        </w:tc>
        <w:tc>
          <w:tcPr>
            <w:tcW w:w="6406" w:type="dxa"/>
          </w:tcPr>
          <w:p w:rsidR="00E268A5" w:rsidRDefault="00E268A5">
            <w:pPr>
              <w:pStyle w:val="ConsPlusNormal"/>
              <w:jc w:val="both"/>
            </w:pPr>
            <w:r>
              <w:t>Доцетаксел 75 мг/м</w:t>
            </w:r>
            <w:r>
              <w:rPr>
                <w:vertAlign w:val="superscript"/>
              </w:rPr>
              <w:t>2</w:t>
            </w:r>
            <w:r>
              <w:t xml:space="preserve"> в 1-й день + цисплатин 100 мг/м</w:t>
            </w:r>
            <w:r>
              <w:rPr>
                <w:vertAlign w:val="superscript"/>
              </w:rPr>
              <w:t>2</w:t>
            </w:r>
            <w:r>
              <w:t xml:space="preserve"> в 1-й день + фторурацил 4000 мг/м</w:t>
            </w:r>
            <w:r>
              <w:rPr>
                <w:vertAlign w:val="superscript"/>
              </w:rPr>
              <w:t>2</w:t>
            </w:r>
            <w:r>
              <w:t xml:space="preserve"> (по 1000 мг/м</w:t>
            </w:r>
            <w:r>
              <w:rPr>
                <w:vertAlign w:val="superscript"/>
              </w:rPr>
              <w:t>2</w:t>
            </w:r>
            <w:r>
              <w:t xml:space="preserve"> в сутки) (96-часовая инфузия)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sh0937</w:t>
            </w:r>
          </w:p>
        </w:tc>
        <w:tc>
          <w:tcPr>
            <w:tcW w:w="6406" w:type="dxa"/>
          </w:tcPr>
          <w:p w:rsidR="00E268A5" w:rsidRDefault="00E268A5">
            <w:pPr>
              <w:pStyle w:val="ConsPlusNormal"/>
              <w:jc w:val="both"/>
            </w:pPr>
            <w:r>
              <w:t>Доцетаксел 75 мг/м</w:t>
            </w:r>
            <w:r>
              <w:rPr>
                <w:vertAlign w:val="superscript"/>
              </w:rPr>
              <w:t>2</w:t>
            </w:r>
            <w:r>
              <w:t xml:space="preserve"> в 1-й день + цисплатин 75 мг/м</w:t>
            </w:r>
            <w:r>
              <w:rPr>
                <w:vertAlign w:val="superscript"/>
              </w:rPr>
              <w:t>2</w:t>
            </w:r>
            <w:r>
              <w:t xml:space="preserve"> в 1-й день + фторурацил 3750 мг/м</w:t>
            </w:r>
            <w:r>
              <w:rPr>
                <w:vertAlign w:val="superscript"/>
              </w:rPr>
              <w:t>2</w:t>
            </w:r>
            <w:r>
              <w:t xml:space="preserve"> (по 750 мг/м</w:t>
            </w:r>
            <w:r>
              <w:rPr>
                <w:vertAlign w:val="superscript"/>
              </w:rPr>
              <w:t>2</w:t>
            </w:r>
            <w:r>
              <w:t xml:space="preserve"> в сутки) 120-часовая инфузия в 1 - 5-й дни + филграстим 5 мкг/кг в 6 - 12-й дни; цикл 21 день</w:t>
            </w:r>
          </w:p>
        </w:tc>
        <w:tc>
          <w:tcPr>
            <w:tcW w:w="1587" w:type="dxa"/>
          </w:tcPr>
          <w:p w:rsidR="00E268A5" w:rsidRDefault="00E268A5">
            <w:pPr>
              <w:pStyle w:val="ConsPlusNormal"/>
              <w:jc w:val="center"/>
            </w:pPr>
            <w:r>
              <w:t>12</w:t>
            </w:r>
          </w:p>
        </w:tc>
      </w:tr>
      <w:tr w:rsidR="00E268A5">
        <w:tc>
          <w:tcPr>
            <w:tcW w:w="1077" w:type="dxa"/>
          </w:tcPr>
          <w:p w:rsidR="00E268A5" w:rsidRDefault="00E268A5">
            <w:pPr>
              <w:pStyle w:val="ConsPlusNormal"/>
              <w:jc w:val="center"/>
            </w:pPr>
            <w:r>
              <w:t>sh0940</w:t>
            </w:r>
          </w:p>
        </w:tc>
        <w:tc>
          <w:tcPr>
            <w:tcW w:w="6406" w:type="dxa"/>
          </w:tcPr>
          <w:p w:rsidR="00E268A5" w:rsidRDefault="00E268A5">
            <w:pPr>
              <w:pStyle w:val="ConsPlusNormal"/>
              <w:jc w:val="both"/>
            </w:pPr>
            <w:r>
              <w:t>Иринотекан 150 мг/м</w:t>
            </w:r>
            <w:r>
              <w:rPr>
                <w:vertAlign w:val="superscript"/>
              </w:rPr>
              <w:t>2</w:t>
            </w:r>
            <w:r>
              <w:t xml:space="preserve"> в 1-й, 15-й дни + рамуцирумаб 8 мг/кг в 1-й,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sh0940.1</w:t>
            </w:r>
          </w:p>
        </w:tc>
        <w:tc>
          <w:tcPr>
            <w:tcW w:w="6406" w:type="dxa"/>
          </w:tcPr>
          <w:p w:rsidR="00E268A5" w:rsidRDefault="00E268A5">
            <w:pPr>
              <w:pStyle w:val="ConsPlusNormal"/>
              <w:jc w:val="both"/>
            </w:pPr>
            <w:r>
              <w:t>Иринотекан 150 мг/м</w:t>
            </w:r>
            <w:r>
              <w:rPr>
                <w:vertAlign w:val="superscript"/>
              </w:rPr>
              <w:t>2</w:t>
            </w:r>
            <w:r>
              <w:t xml:space="preserve"> в 1-й, 15-й дни + рамуцирумаб 8 мг/кг в 1-й, 15-й дни; цикл 28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sh0941</w:t>
            </w:r>
          </w:p>
        </w:tc>
        <w:tc>
          <w:tcPr>
            <w:tcW w:w="6406" w:type="dxa"/>
          </w:tcPr>
          <w:p w:rsidR="00E268A5" w:rsidRDefault="00E268A5">
            <w:pPr>
              <w:pStyle w:val="ConsPlusNormal"/>
              <w:jc w:val="both"/>
            </w:pPr>
            <w:r>
              <w:t>Иринотекан 180 мг/м</w:t>
            </w:r>
            <w:r>
              <w:rPr>
                <w:vertAlign w:val="superscript"/>
              </w:rPr>
              <w:t>2</w:t>
            </w:r>
            <w:r>
              <w:t xml:space="preserve"> в 1-й день + цетуксимаб 500 мг/м</w:t>
            </w:r>
            <w:r>
              <w:rPr>
                <w:vertAlign w:val="superscript"/>
              </w:rPr>
              <w:t>2</w:t>
            </w:r>
            <w:r>
              <w:t xml:space="preserve"> в/в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sh0942</w:t>
            </w:r>
          </w:p>
        </w:tc>
        <w:tc>
          <w:tcPr>
            <w:tcW w:w="6406" w:type="dxa"/>
          </w:tcPr>
          <w:p w:rsidR="00E268A5" w:rsidRDefault="00E268A5">
            <w:pPr>
              <w:pStyle w:val="ConsPlusNormal"/>
              <w:jc w:val="both"/>
            </w:pPr>
            <w:r>
              <w:t>Иринотекан 180 мг/м</w:t>
            </w:r>
            <w:r>
              <w:rPr>
                <w:vertAlign w:val="superscript"/>
              </w:rPr>
              <w:t>2</w:t>
            </w:r>
            <w:r>
              <w:t xml:space="preserve"> в 1-й, 14-й дни + цетуксимаб 250 мг/м</w:t>
            </w:r>
            <w:r>
              <w:rPr>
                <w:vertAlign w:val="superscript"/>
              </w:rPr>
              <w:t>2</w:t>
            </w:r>
            <w:r>
              <w:t xml:space="preserve"> (нагрузочная доза 400 мг/м</w:t>
            </w:r>
            <w:r>
              <w:rPr>
                <w:vertAlign w:val="superscript"/>
              </w:rPr>
              <w:t>2</w:t>
            </w:r>
            <w:r>
              <w:t xml:space="preserve">) в 1-й, 8-й, 15-й, 22-й дни + </w:t>
            </w:r>
            <w:r>
              <w:lastRenderedPageBreak/>
              <w:t>вемурафениб 1920 мг ежедневно; цикл 28 дней</w:t>
            </w:r>
          </w:p>
        </w:tc>
        <w:tc>
          <w:tcPr>
            <w:tcW w:w="1587" w:type="dxa"/>
          </w:tcPr>
          <w:p w:rsidR="00E268A5" w:rsidRDefault="00E268A5">
            <w:pPr>
              <w:pStyle w:val="ConsPlusNormal"/>
              <w:jc w:val="center"/>
            </w:pPr>
            <w:r>
              <w:lastRenderedPageBreak/>
              <w:t>27</w:t>
            </w:r>
          </w:p>
        </w:tc>
      </w:tr>
      <w:tr w:rsidR="00E268A5">
        <w:tc>
          <w:tcPr>
            <w:tcW w:w="1077" w:type="dxa"/>
          </w:tcPr>
          <w:p w:rsidR="00E268A5" w:rsidRDefault="00E268A5">
            <w:pPr>
              <w:pStyle w:val="ConsPlusNormal"/>
              <w:jc w:val="center"/>
            </w:pPr>
            <w:r>
              <w:lastRenderedPageBreak/>
              <w:t>sh0943</w:t>
            </w:r>
          </w:p>
        </w:tc>
        <w:tc>
          <w:tcPr>
            <w:tcW w:w="6406" w:type="dxa"/>
          </w:tcPr>
          <w:p w:rsidR="00E268A5" w:rsidRDefault="00E268A5">
            <w:pPr>
              <w:pStyle w:val="ConsPlusNormal"/>
              <w:jc w:val="both"/>
            </w:pPr>
            <w:r>
              <w:t>Ифосфамид 2800 мг/м</w:t>
            </w:r>
            <w:r>
              <w:rPr>
                <w:vertAlign w:val="superscript"/>
              </w:rPr>
              <w:t>2</w:t>
            </w:r>
            <w:r>
              <w:t xml:space="preserve"> в 1 - 5-й дни + месна (120% от дозы ифосфамида)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sh0944</w:t>
            </w:r>
          </w:p>
        </w:tc>
        <w:tc>
          <w:tcPr>
            <w:tcW w:w="6406" w:type="dxa"/>
          </w:tcPr>
          <w:p w:rsidR="00E268A5" w:rsidRDefault="00E268A5">
            <w:pPr>
              <w:pStyle w:val="ConsPlusNormal"/>
              <w:jc w:val="both"/>
            </w:pPr>
            <w:r>
              <w:t>Капецитабин 1250 мг/м</w:t>
            </w:r>
            <w:r>
              <w:rPr>
                <w:vertAlign w:val="superscript"/>
              </w:rPr>
              <w:t>2</w:t>
            </w:r>
            <w:r>
              <w:t xml:space="preserve"> внутрь в 1 - 14-й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sh0945</w:t>
            </w:r>
          </w:p>
        </w:tc>
        <w:tc>
          <w:tcPr>
            <w:tcW w:w="6406" w:type="dxa"/>
          </w:tcPr>
          <w:p w:rsidR="00E268A5" w:rsidRDefault="00E268A5">
            <w:pPr>
              <w:pStyle w:val="ConsPlusNormal"/>
              <w:jc w:val="both"/>
            </w:pPr>
            <w:r>
              <w:t>Нилотиниб 800 мг внутрь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sh0946</w:t>
            </w:r>
          </w:p>
        </w:tc>
        <w:tc>
          <w:tcPr>
            <w:tcW w:w="6406" w:type="dxa"/>
          </w:tcPr>
          <w:p w:rsidR="00E268A5" w:rsidRDefault="00E268A5">
            <w:pPr>
              <w:pStyle w:val="ConsPlusNormal"/>
              <w:jc w:val="both"/>
            </w:pPr>
            <w:r>
              <w:t>Паклитаксел 135 мг/м</w:t>
            </w:r>
            <w:r>
              <w:rPr>
                <w:vertAlign w:val="superscript"/>
              </w:rPr>
              <w:t>2</w:t>
            </w:r>
            <w:r>
              <w:t xml:space="preserve"> в 1-й день + цисплатин 75 мг/м</w:t>
            </w:r>
            <w:r>
              <w:rPr>
                <w:vertAlign w:val="superscript"/>
              </w:rPr>
              <w:t>2</w:t>
            </w:r>
            <w:r>
              <w:t xml:space="preserve"> в 1-й день + фторурацил 4000 мг/м</w:t>
            </w:r>
            <w:r>
              <w:rPr>
                <w:vertAlign w:val="superscript"/>
              </w:rPr>
              <w:t>2</w:t>
            </w:r>
            <w:r>
              <w:t xml:space="preserve"> (по 1000 мг/м</w:t>
            </w:r>
            <w:r>
              <w:rPr>
                <w:vertAlign w:val="superscript"/>
              </w:rPr>
              <w:t>2</w:t>
            </w:r>
            <w:r>
              <w:t xml:space="preserve"> в сутки) (96-часовая инфузия)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sh0947</w:t>
            </w:r>
          </w:p>
        </w:tc>
        <w:tc>
          <w:tcPr>
            <w:tcW w:w="6406" w:type="dxa"/>
          </w:tcPr>
          <w:p w:rsidR="00E268A5" w:rsidRDefault="00E268A5">
            <w:pPr>
              <w:pStyle w:val="ConsPlusNormal"/>
              <w:jc w:val="both"/>
            </w:pPr>
            <w:r>
              <w:t>Паклитаксел 175 мг/м</w:t>
            </w:r>
            <w:r>
              <w:rPr>
                <w:vertAlign w:val="superscript"/>
              </w:rPr>
              <w:t>2</w:t>
            </w:r>
            <w:r>
              <w:t xml:space="preserve"> в 1-й день + цисплатин 100 мг/м</w:t>
            </w:r>
            <w:r>
              <w:rPr>
                <w:vertAlign w:val="superscript"/>
              </w:rPr>
              <w:t>2</w:t>
            </w:r>
            <w:r>
              <w:t xml:space="preserve"> в 1-й день + фторурацил 2500 мг/м</w:t>
            </w:r>
            <w:r>
              <w:rPr>
                <w:vertAlign w:val="superscript"/>
              </w:rPr>
              <w:t>2</w:t>
            </w:r>
            <w:r>
              <w:t xml:space="preserve"> (по 500 мг/м</w:t>
            </w:r>
            <w:r>
              <w:rPr>
                <w:vertAlign w:val="superscript"/>
              </w:rPr>
              <w:t>2</w:t>
            </w:r>
            <w:r>
              <w:t xml:space="preserve"> в сутки) (120-часовая инфузия) во 2 - 6-й дни; цикл 21 день</w:t>
            </w:r>
          </w:p>
        </w:tc>
        <w:tc>
          <w:tcPr>
            <w:tcW w:w="1587" w:type="dxa"/>
          </w:tcPr>
          <w:p w:rsidR="00E268A5" w:rsidRDefault="00E268A5">
            <w:pPr>
              <w:pStyle w:val="ConsPlusNormal"/>
              <w:jc w:val="center"/>
            </w:pPr>
            <w:r>
              <w:t>6</w:t>
            </w:r>
          </w:p>
        </w:tc>
      </w:tr>
      <w:tr w:rsidR="00E268A5">
        <w:tc>
          <w:tcPr>
            <w:tcW w:w="1077" w:type="dxa"/>
          </w:tcPr>
          <w:p w:rsidR="00E268A5" w:rsidRDefault="00E268A5">
            <w:pPr>
              <w:pStyle w:val="ConsPlusNormal"/>
              <w:jc w:val="center"/>
            </w:pPr>
            <w:r>
              <w:t>sh0948</w:t>
            </w:r>
          </w:p>
        </w:tc>
        <w:tc>
          <w:tcPr>
            <w:tcW w:w="6406" w:type="dxa"/>
          </w:tcPr>
          <w:p w:rsidR="00E268A5" w:rsidRDefault="00E268A5">
            <w:pPr>
              <w:pStyle w:val="ConsPlusNormal"/>
              <w:jc w:val="both"/>
            </w:pPr>
            <w:r>
              <w:t>Паклитаксел 175 мг/м</w:t>
            </w:r>
            <w:r>
              <w:rPr>
                <w:vertAlign w:val="superscript"/>
              </w:rPr>
              <w:t>2</w:t>
            </w:r>
            <w:r>
              <w:t xml:space="preserve"> в 1-й день + цисплатин 75 мг/м</w:t>
            </w:r>
            <w:r>
              <w:rPr>
                <w:vertAlign w:val="superscript"/>
              </w:rPr>
              <w:t>2</w:t>
            </w:r>
            <w:r>
              <w:t xml:space="preserve"> в 1-й день + фторурацил 3000 - 4000 мг/м</w:t>
            </w:r>
            <w:r>
              <w:rPr>
                <w:vertAlign w:val="superscript"/>
              </w:rPr>
              <w:t>2</w:t>
            </w:r>
            <w:r>
              <w:t xml:space="preserve"> (по 750 - 1000 мг/м</w:t>
            </w:r>
            <w:r>
              <w:rPr>
                <w:vertAlign w:val="superscript"/>
              </w:rPr>
              <w:t>2</w:t>
            </w:r>
            <w:r>
              <w:t xml:space="preserve"> в сутки) (96-часовая инфузия)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sh0949</w:t>
            </w:r>
          </w:p>
        </w:tc>
        <w:tc>
          <w:tcPr>
            <w:tcW w:w="6406" w:type="dxa"/>
          </w:tcPr>
          <w:p w:rsidR="00E268A5" w:rsidRDefault="00E268A5">
            <w:pPr>
              <w:pStyle w:val="ConsPlusNormal"/>
              <w:jc w:val="both"/>
            </w:pPr>
            <w:r>
              <w:t>Паклитаксел 175 мг/м</w:t>
            </w:r>
            <w:r>
              <w:rPr>
                <w:vertAlign w:val="superscript"/>
              </w:rPr>
              <w:t>2</w:t>
            </w:r>
            <w:r>
              <w:t xml:space="preserve"> в/в в 1-й день + карбоплатин AUC 5,5 в/в в 1-й день + трастузумаб 4 мг/кг (нагрузочная доза 8 мг/кг) в/в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sh0950</w:t>
            </w:r>
          </w:p>
        </w:tc>
        <w:tc>
          <w:tcPr>
            <w:tcW w:w="6406" w:type="dxa"/>
          </w:tcPr>
          <w:p w:rsidR="00E268A5" w:rsidRDefault="00E268A5">
            <w:pPr>
              <w:pStyle w:val="ConsPlusNormal"/>
              <w:jc w:val="both"/>
            </w:pPr>
            <w:r>
              <w:t>Паклитаксел 45 - 50 мг/м</w:t>
            </w:r>
            <w:r>
              <w:rPr>
                <w:vertAlign w:val="superscript"/>
              </w:rPr>
              <w:t>2</w:t>
            </w:r>
            <w:r>
              <w:t xml:space="preserve"> в 1-й день + карбоплатин AUC 1,5 - 2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sh0951</w:t>
            </w:r>
          </w:p>
        </w:tc>
        <w:tc>
          <w:tcPr>
            <w:tcW w:w="6406" w:type="dxa"/>
          </w:tcPr>
          <w:p w:rsidR="00E268A5" w:rsidRDefault="00E268A5">
            <w:pPr>
              <w:pStyle w:val="ConsPlusNormal"/>
              <w:jc w:val="both"/>
            </w:pPr>
            <w:r>
              <w:t>Паклитаксел 50 мг/м</w:t>
            </w:r>
            <w:r>
              <w:rPr>
                <w:vertAlign w:val="superscript"/>
              </w:rPr>
              <w:t>2</w:t>
            </w:r>
            <w:r>
              <w:t xml:space="preserve"> в 1-й, 8-й, 15-й дни + карбоплатин AUC 2 в 1-й, 8-й, 15-й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sh0951.1</w:t>
            </w:r>
          </w:p>
        </w:tc>
        <w:tc>
          <w:tcPr>
            <w:tcW w:w="6406" w:type="dxa"/>
          </w:tcPr>
          <w:p w:rsidR="00E268A5" w:rsidRDefault="00E268A5">
            <w:pPr>
              <w:pStyle w:val="ConsPlusNormal"/>
              <w:jc w:val="both"/>
            </w:pPr>
            <w:r>
              <w:t>Паклитаксел 50 мг/м</w:t>
            </w:r>
            <w:r>
              <w:rPr>
                <w:vertAlign w:val="superscript"/>
              </w:rPr>
              <w:t>2</w:t>
            </w:r>
            <w:r>
              <w:t xml:space="preserve"> в 1-й, 8-й, 15-й дни + карбоплатин AUC 2 в 1-й, 8-й, 15-й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sh0954</w:t>
            </w:r>
          </w:p>
        </w:tc>
        <w:tc>
          <w:tcPr>
            <w:tcW w:w="6406" w:type="dxa"/>
          </w:tcPr>
          <w:p w:rsidR="00E268A5" w:rsidRDefault="00E268A5">
            <w:pPr>
              <w:pStyle w:val="ConsPlusNormal"/>
              <w:jc w:val="both"/>
            </w:pPr>
            <w:r>
              <w:t>Пембролизумаб 200 мг в 1-й день + паклитаксел 200 мг/м</w:t>
            </w:r>
            <w:r>
              <w:rPr>
                <w:vertAlign w:val="superscript"/>
              </w:rPr>
              <w:t>2</w:t>
            </w:r>
            <w:r>
              <w:t xml:space="preserve"> в 1-й день + карбоплатин AUC 6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sh0955</w:t>
            </w:r>
          </w:p>
        </w:tc>
        <w:tc>
          <w:tcPr>
            <w:tcW w:w="6406" w:type="dxa"/>
          </w:tcPr>
          <w:p w:rsidR="00E268A5" w:rsidRDefault="00E268A5">
            <w:pPr>
              <w:pStyle w:val="ConsPlusNormal"/>
              <w:jc w:val="both"/>
            </w:pPr>
            <w:r>
              <w:t>Регорафениб 80 мг внутрь в 1 - 7-й дни, 120 мг внутрь в 8 - 14-й дни, 160 мг внутрь в 15 - 21-й дни;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sh0958</w:t>
            </w:r>
          </w:p>
        </w:tc>
        <w:tc>
          <w:tcPr>
            <w:tcW w:w="6406" w:type="dxa"/>
          </w:tcPr>
          <w:p w:rsidR="00E268A5" w:rsidRDefault="00E268A5">
            <w:pPr>
              <w:pStyle w:val="ConsPlusNormal"/>
              <w:jc w:val="both"/>
            </w:pPr>
            <w:r>
              <w:t>Темозоломид 150 мг/м</w:t>
            </w:r>
            <w:r>
              <w:rPr>
                <w:vertAlign w:val="superscript"/>
              </w:rPr>
              <w:t>2</w:t>
            </w:r>
            <w:r>
              <w:t xml:space="preserve"> в 1 - 7-й, 15 - 21-й дни + бевацизумаб 5 мг/кг в 8-й, 22-й дни; цикл 28 дней</w:t>
            </w:r>
          </w:p>
        </w:tc>
        <w:tc>
          <w:tcPr>
            <w:tcW w:w="1587" w:type="dxa"/>
          </w:tcPr>
          <w:p w:rsidR="00E268A5" w:rsidRDefault="00E268A5">
            <w:pPr>
              <w:pStyle w:val="ConsPlusNormal"/>
              <w:jc w:val="center"/>
            </w:pPr>
            <w:r>
              <w:t>8</w:t>
            </w:r>
          </w:p>
        </w:tc>
      </w:tr>
      <w:tr w:rsidR="00E268A5">
        <w:tc>
          <w:tcPr>
            <w:tcW w:w="1077" w:type="dxa"/>
          </w:tcPr>
          <w:p w:rsidR="00E268A5" w:rsidRDefault="00E268A5">
            <w:pPr>
              <w:pStyle w:val="ConsPlusNormal"/>
              <w:jc w:val="center"/>
            </w:pPr>
            <w:r>
              <w:t>sh0958.1</w:t>
            </w:r>
          </w:p>
        </w:tc>
        <w:tc>
          <w:tcPr>
            <w:tcW w:w="6406" w:type="dxa"/>
          </w:tcPr>
          <w:p w:rsidR="00E268A5" w:rsidRDefault="00E268A5">
            <w:pPr>
              <w:pStyle w:val="ConsPlusNormal"/>
              <w:jc w:val="both"/>
            </w:pPr>
            <w:r>
              <w:t>Темозоломид 150 мг/м</w:t>
            </w:r>
            <w:r>
              <w:rPr>
                <w:vertAlign w:val="superscript"/>
              </w:rPr>
              <w:t>2</w:t>
            </w:r>
            <w:r>
              <w:t xml:space="preserve"> в 1 - 7-й, 15 - 21-й дни + бевацизумаб 5 мг/кг в 8-й, 22-й дни; цикл 28 дней</w:t>
            </w:r>
          </w:p>
        </w:tc>
        <w:tc>
          <w:tcPr>
            <w:tcW w:w="1587" w:type="dxa"/>
          </w:tcPr>
          <w:p w:rsidR="00E268A5" w:rsidRDefault="00E268A5">
            <w:pPr>
              <w:pStyle w:val="ConsPlusNormal"/>
              <w:jc w:val="center"/>
            </w:pPr>
            <w:r>
              <w:t>16</w:t>
            </w:r>
          </w:p>
        </w:tc>
      </w:tr>
      <w:tr w:rsidR="00E268A5">
        <w:tc>
          <w:tcPr>
            <w:tcW w:w="1077" w:type="dxa"/>
          </w:tcPr>
          <w:p w:rsidR="00E268A5" w:rsidRDefault="00E268A5">
            <w:pPr>
              <w:pStyle w:val="ConsPlusNormal"/>
              <w:jc w:val="center"/>
            </w:pPr>
            <w:r>
              <w:t>sh0959</w:t>
            </w:r>
          </w:p>
        </w:tc>
        <w:tc>
          <w:tcPr>
            <w:tcW w:w="6406" w:type="dxa"/>
          </w:tcPr>
          <w:p w:rsidR="00E268A5" w:rsidRDefault="00E268A5">
            <w:pPr>
              <w:pStyle w:val="ConsPlusNormal"/>
              <w:jc w:val="both"/>
            </w:pPr>
            <w:r>
              <w:t>Кабозантиниб 140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sh0960</w:t>
            </w:r>
          </w:p>
        </w:tc>
        <w:tc>
          <w:tcPr>
            <w:tcW w:w="6406" w:type="dxa"/>
          </w:tcPr>
          <w:p w:rsidR="00E268A5" w:rsidRDefault="00E268A5">
            <w:pPr>
              <w:pStyle w:val="ConsPlusNormal"/>
              <w:jc w:val="both"/>
            </w:pPr>
            <w:r>
              <w:t>Церитиниб 450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sh0961</w:t>
            </w:r>
          </w:p>
        </w:tc>
        <w:tc>
          <w:tcPr>
            <w:tcW w:w="6406" w:type="dxa"/>
          </w:tcPr>
          <w:p w:rsidR="00E268A5" w:rsidRDefault="00E268A5">
            <w:pPr>
              <w:pStyle w:val="ConsPlusNormal"/>
              <w:jc w:val="both"/>
            </w:pPr>
            <w:r>
              <w:t>Атезолизумаб 1200 мг в 1-й день + бевацизумаб 15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sh0962</w:t>
            </w:r>
          </w:p>
        </w:tc>
        <w:tc>
          <w:tcPr>
            <w:tcW w:w="6406" w:type="dxa"/>
          </w:tcPr>
          <w:p w:rsidR="00E268A5" w:rsidRDefault="00E268A5">
            <w:pPr>
              <w:pStyle w:val="ConsPlusNormal"/>
              <w:jc w:val="both"/>
            </w:pPr>
            <w:r>
              <w:t>Ниволумаб 3 мг/кг в/в в 1-й день + ипилимумаб 1 мг/кг в/в 1 раз в 42 дня;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sh0963</w:t>
            </w:r>
          </w:p>
        </w:tc>
        <w:tc>
          <w:tcPr>
            <w:tcW w:w="6406" w:type="dxa"/>
          </w:tcPr>
          <w:p w:rsidR="00E268A5" w:rsidRDefault="00E268A5">
            <w:pPr>
              <w:pStyle w:val="ConsPlusNormal"/>
              <w:jc w:val="both"/>
            </w:pPr>
            <w:r>
              <w:t>Трастузумаб 4 мг/кг (нагрузочная доза 8 мг/кг) в/в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sh0964</w:t>
            </w:r>
          </w:p>
        </w:tc>
        <w:tc>
          <w:tcPr>
            <w:tcW w:w="6406" w:type="dxa"/>
          </w:tcPr>
          <w:p w:rsidR="00E268A5" w:rsidRDefault="00E268A5">
            <w:pPr>
              <w:pStyle w:val="ConsPlusNormal"/>
              <w:jc w:val="both"/>
            </w:pPr>
            <w:r>
              <w:t>Трастузумаб 4 мг/кг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sh0965</w:t>
            </w:r>
          </w:p>
        </w:tc>
        <w:tc>
          <w:tcPr>
            <w:tcW w:w="6406" w:type="dxa"/>
          </w:tcPr>
          <w:p w:rsidR="00E268A5" w:rsidRDefault="00E268A5">
            <w:pPr>
              <w:pStyle w:val="ConsPlusNormal"/>
              <w:jc w:val="both"/>
            </w:pPr>
            <w:r>
              <w:t>Трастузумаб 6 мг/кг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lastRenderedPageBreak/>
              <w:t>sh0966</w:t>
            </w:r>
          </w:p>
        </w:tc>
        <w:tc>
          <w:tcPr>
            <w:tcW w:w="6406" w:type="dxa"/>
          </w:tcPr>
          <w:p w:rsidR="00E268A5" w:rsidRDefault="00E268A5">
            <w:pPr>
              <w:pStyle w:val="ConsPlusNormal"/>
              <w:jc w:val="both"/>
            </w:pPr>
            <w:r>
              <w:t>Фторурацил 4000 мг/м</w:t>
            </w:r>
            <w:r>
              <w:rPr>
                <w:vertAlign w:val="superscript"/>
              </w:rPr>
              <w:t>2</w:t>
            </w:r>
            <w:r>
              <w:t xml:space="preserve"> (по 1000 мг/м</w:t>
            </w:r>
            <w:r>
              <w:rPr>
                <w:vertAlign w:val="superscript"/>
              </w:rPr>
              <w:t>2</w:t>
            </w:r>
            <w:r>
              <w:t xml:space="preserve"> в сутки) (96-часовая инфузия) в/в в 1 - 4-й дни + цисплатин 60 мг/м</w:t>
            </w:r>
            <w:r>
              <w:rPr>
                <w:vertAlign w:val="superscript"/>
              </w:rPr>
              <w:t>2</w:t>
            </w:r>
            <w:r>
              <w:t xml:space="preserve"> в/в во 2-й день;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sh0967</w:t>
            </w:r>
          </w:p>
        </w:tc>
        <w:tc>
          <w:tcPr>
            <w:tcW w:w="6406" w:type="dxa"/>
          </w:tcPr>
          <w:p w:rsidR="00E268A5" w:rsidRDefault="00E268A5">
            <w:pPr>
              <w:pStyle w:val="ConsPlusNormal"/>
              <w:jc w:val="both"/>
            </w:pPr>
            <w:r>
              <w:t>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sh0967.1</w:t>
            </w:r>
          </w:p>
        </w:tc>
        <w:tc>
          <w:tcPr>
            <w:tcW w:w="6406" w:type="dxa"/>
          </w:tcPr>
          <w:p w:rsidR="00E268A5" w:rsidRDefault="00E268A5">
            <w:pPr>
              <w:pStyle w:val="ConsPlusNormal"/>
              <w:jc w:val="both"/>
            </w:pPr>
            <w:r>
              <w:t>Цетуксимаб 250 мг/м</w:t>
            </w:r>
            <w:r>
              <w:rPr>
                <w:vertAlign w:val="superscript"/>
              </w:rPr>
              <w:t>2</w:t>
            </w:r>
            <w:r>
              <w:t xml:space="preserve"> (нагрузочная доза 400 мг/м</w:t>
            </w:r>
            <w:r>
              <w:rPr>
                <w:vertAlign w:val="superscript"/>
              </w:rPr>
              <w:t>2</w:t>
            </w:r>
            <w:r>
              <w:t>) в 1-й, 8-й дни;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sh0969</w:t>
            </w:r>
          </w:p>
        </w:tc>
        <w:tc>
          <w:tcPr>
            <w:tcW w:w="6406" w:type="dxa"/>
          </w:tcPr>
          <w:p w:rsidR="00E268A5" w:rsidRDefault="00E268A5">
            <w:pPr>
              <w:pStyle w:val="ConsPlusNormal"/>
              <w:jc w:val="both"/>
            </w:pPr>
            <w:r>
              <w:t>Цетуксимаб 500 мг/м</w:t>
            </w:r>
            <w:r>
              <w:rPr>
                <w:vertAlign w:val="superscript"/>
              </w:rPr>
              <w:t>2</w:t>
            </w:r>
            <w:r>
              <w:t xml:space="preserve"> в/в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sh0970</w:t>
            </w:r>
          </w:p>
        </w:tc>
        <w:tc>
          <w:tcPr>
            <w:tcW w:w="6406" w:type="dxa"/>
          </w:tcPr>
          <w:p w:rsidR="00E268A5" w:rsidRDefault="00E268A5">
            <w:pPr>
              <w:pStyle w:val="ConsPlusNormal"/>
              <w:jc w:val="both"/>
            </w:pPr>
            <w:r>
              <w:t>Цисплатин 20 мг/м</w:t>
            </w:r>
            <w:r>
              <w:rPr>
                <w:vertAlign w:val="superscript"/>
              </w:rPr>
              <w:t>2</w:t>
            </w:r>
            <w:r>
              <w:t xml:space="preserve"> в 1 - 4-й дни + ифосфамид 1200 мг/м</w:t>
            </w:r>
            <w:r>
              <w:rPr>
                <w:vertAlign w:val="superscript"/>
              </w:rPr>
              <w:t>2</w:t>
            </w:r>
            <w:r>
              <w:t xml:space="preserve"> в 1 - 4-й дни + этопозид 75 мг/м</w:t>
            </w:r>
            <w:r>
              <w:rPr>
                <w:vertAlign w:val="superscript"/>
              </w:rPr>
              <w:t>2</w:t>
            </w:r>
            <w:r>
              <w:t xml:space="preserve">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sh0971</w:t>
            </w:r>
          </w:p>
        </w:tc>
        <w:tc>
          <w:tcPr>
            <w:tcW w:w="6406" w:type="dxa"/>
          </w:tcPr>
          <w:p w:rsidR="00E268A5" w:rsidRDefault="00E268A5">
            <w:pPr>
              <w:pStyle w:val="ConsPlusNormal"/>
              <w:jc w:val="both"/>
            </w:pPr>
            <w:r>
              <w:t>Цисплатин 25 мг/м</w:t>
            </w:r>
            <w:r>
              <w:rPr>
                <w:vertAlign w:val="superscript"/>
              </w:rPr>
              <w:t>2</w:t>
            </w:r>
            <w:r>
              <w:t xml:space="preserve"> в/в в 1-й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sh0972</w:t>
            </w:r>
          </w:p>
        </w:tc>
        <w:tc>
          <w:tcPr>
            <w:tcW w:w="6406" w:type="dxa"/>
          </w:tcPr>
          <w:p w:rsidR="00E268A5" w:rsidRDefault="00E268A5">
            <w:pPr>
              <w:pStyle w:val="ConsPlusNormal"/>
              <w:jc w:val="both"/>
            </w:pPr>
            <w:r>
              <w:t>Цисплатин 50 - 60 мг/м</w:t>
            </w:r>
            <w:r>
              <w:rPr>
                <w:vertAlign w:val="superscript"/>
              </w:rPr>
              <w:t>2</w:t>
            </w:r>
            <w:r>
              <w:t xml:space="preserve"> в/в в 1-й день + доксорубицин 50 мг/м</w:t>
            </w:r>
            <w:r>
              <w:rPr>
                <w:vertAlign w:val="superscript"/>
              </w:rPr>
              <w:t>2</w:t>
            </w:r>
            <w:r>
              <w:t xml:space="preserve"> в/в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sh0973</w:t>
            </w:r>
          </w:p>
        </w:tc>
        <w:tc>
          <w:tcPr>
            <w:tcW w:w="6406" w:type="dxa"/>
          </w:tcPr>
          <w:p w:rsidR="00E268A5" w:rsidRDefault="00E268A5">
            <w:pPr>
              <w:pStyle w:val="ConsPlusNormal"/>
              <w:jc w:val="both"/>
            </w:pPr>
            <w:r>
              <w:t>Цисплатин 60 мг/м</w:t>
            </w:r>
            <w:r>
              <w:rPr>
                <w:vertAlign w:val="superscript"/>
              </w:rPr>
              <w:t>2</w:t>
            </w:r>
            <w:r>
              <w:t xml:space="preserve"> в/в в 1-й день + капецитабин 2000 мг/м</w:t>
            </w:r>
            <w:r>
              <w:rPr>
                <w:vertAlign w:val="superscript"/>
              </w:rPr>
              <w:t>2</w:t>
            </w:r>
            <w:r>
              <w:t xml:space="preserve"> внутрь в 1 - 14-й дни; цикл 28 дней</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sh0974</w:t>
            </w:r>
          </w:p>
        </w:tc>
        <w:tc>
          <w:tcPr>
            <w:tcW w:w="6406" w:type="dxa"/>
          </w:tcPr>
          <w:p w:rsidR="00E268A5" w:rsidRDefault="00E268A5">
            <w:pPr>
              <w:pStyle w:val="ConsPlusNormal"/>
              <w:jc w:val="both"/>
            </w:pPr>
            <w:r>
              <w:t>Цисплатин 75 мг/м</w:t>
            </w:r>
            <w:r>
              <w:rPr>
                <w:vertAlign w:val="superscript"/>
              </w:rPr>
              <w:t>2</w:t>
            </w:r>
            <w:r>
              <w:t xml:space="preserve"> в 1-й день + фторурацил 3000 мг/м</w:t>
            </w:r>
            <w:r>
              <w:rPr>
                <w:vertAlign w:val="superscript"/>
              </w:rPr>
              <w:t>2</w:t>
            </w:r>
            <w:r>
              <w:t xml:space="preserve"> (по 750 мг/м</w:t>
            </w:r>
            <w:r>
              <w:rPr>
                <w:vertAlign w:val="superscript"/>
              </w:rPr>
              <w:t>2</w:t>
            </w:r>
            <w:r>
              <w:t xml:space="preserve"> в сутки) (96-часовая инфузия) в 1 - 4-й дни;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sh0975</w:t>
            </w:r>
          </w:p>
        </w:tc>
        <w:tc>
          <w:tcPr>
            <w:tcW w:w="6406" w:type="dxa"/>
          </w:tcPr>
          <w:p w:rsidR="00E268A5" w:rsidRDefault="00E268A5">
            <w:pPr>
              <w:pStyle w:val="ConsPlusNormal"/>
              <w:jc w:val="both"/>
            </w:pPr>
            <w:r>
              <w:t>Цисплатин 75 - 100 мг/м</w:t>
            </w:r>
            <w:r>
              <w:rPr>
                <w:vertAlign w:val="superscript"/>
              </w:rPr>
              <w:t>2</w:t>
            </w:r>
            <w:r>
              <w:t xml:space="preserve"> в/в в 1-й день + фторурацил 5000 мг/м</w:t>
            </w:r>
            <w:r>
              <w:rPr>
                <w:vertAlign w:val="superscript"/>
              </w:rPr>
              <w:t>2</w:t>
            </w:r>
            <w:r>
              <w:t xml:space="preserve"> (по 1000 мг/м</w:t>
            </w:r>
            <w:r>
              <w:rPr>
                <w:vertAlign w:val="superscript"/>
              </w:rPr>
              <w:t>2</w:t>
            </w:r>
            <w:r>
              <w:t xml:space="preserve"> в сутки) в/в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sh0976</w:t>
            </w:r>
          </w:p>
        </w:tc>
        <w:tc>
          <w:tcPr>
            <w:tcW w:w="6406" w:type="dxa"/>
          </w:tcPr>
          <w:p w:rsidR="00E268A5" w:rsidRDefault="00E268A5">
            <w:pPr>
              <w:pStyle w:val="ConsPlusNormal"/>
              <w:jc w:val="both"/>
            </w:pPr>
            <w:r>
              <w:t>Этопозид 100 мг/м</w:t>
            </w:r>
            <w:r>
              <w:rPr>
                <w:vertAlign w:val="superscript"/>
              </w:rPr>
              <w:t>2</w:t>
            </w:r>
            <w:r>
              <w:t xml:space="preserve"> в 1 - 3-й дни + карбоплатин AUC 5 в 1-й день + атезолизумаб 1200 мг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sh0977</w:t>
            </w:r>
          </w:p>
        </w:tc>
        <w:tc>
          <w:tcPr>
            <w:tcW w:w="6406" w:type="dxa"/>
          </w:tcPr>
          <w:p w:rsidR="00E268A5" w:rsidRDefault="00E268A5">
            <w:pPr>
              <w:pStyle w:val="ConsPlusNormal"/>
              <w:jc w:val="both"/>
            </w:pPr>
            <w:r>
              <w:t>Этопозид 100 мг/м</w:t>
            </w:r>
            <w:r>
              <w:rPr>
                <w:vertAlign w:val="superscript"/>
              </w:rPr>
              <w:t>2</w:t>
            </w:r>
            <w:r>
              <w:t xml:space="preserve"> в 1 - 3-й дни + цисплатин 100 мг/м</w:t>
            </w:r>
            <w:r>
              <w:rPr>
                <w:vertAlign w:val="superscript"/>
              </w:rPr>
              <w:t>2</w:t>
            </w:r>
            <w:r>
              <w:t xml:space="preserve">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sh0978</w:t>
            </w:r>
          </w:p>
        </w:tc>
        <w:tc>
          <w:tcPr>
            <w:tcW w:w="6406" w:type="dxa"/>
          </w:tcPr>
          <w:p w:rsidR="00E268A5" w:rsidRDefault="00E268A5">
            <w:pPr>
              <w:pStyle w:val="ConsPlusNormal"/>
              <w:jc w:val="both"/>
            </w:pPr>
            <w:r>
              <w:t>Этопозид 50 мг/м</w:t>
            </w:r>
            <w:r>
              <w:rPr>
                <w:vertAlign w:val="superscript"/>
              </w:rPr>
              <w:t>2</w:t>
            </w:r>
            <w:r>
              <w:t xml:space="preserve"> в 1 - 5-й дни + цисплатин 50 мг/м</w:t>
            </w:r>
            <w:r>
              <w:rPr>
                <w:vertAlign w:val="superscript"/>
              </w:rPr>
              <w:t>2</w:t>
            </w:r>
            <w:r>
              <w:t xml:space="preserve"> в 1-й, 8-й дни; цикл 28 дней</w:t>
            </w:r>
          </w:p>
        </w:tc>
        <w:tc>
          <w:tcPr>
            <w:tcW w:w="1587" w:type="dxa"/>
          </w:tcPr>
          <w:p w:rsidR="00E268A5" w:rsidRDefault="00E268A5">
            <w:pPr>
              <w:pStyle w:val="ConsPlusNormal"/>
              <w:jc w:val="center"/>
            </w:pPr>
            <w:r>
              <w:t>6</w:t>
            </w:r>
          </w:p>
        </w:tc>
      </w:tr>
      <w:tr w:rsidR="00E268A5">
        <w:tc>
          <w:tcPr>
            <w:tcW w:w="1077" w:type="dxa"/>
          </w:tcPr>
          <w:p w:rsidR="00E268A5" w:rsidRDefault="00E268A5">
            <w:pPr>
              <w:pStyle w:val="ConsPlusNormal"/>
              <w:jc w:val="center"/>
            </w:pPr>
            <w:r>
              <w:t>sh0979</w:t>
            </w:r>
          </w:p>
        </w:tc>
        <w:tc>
          <w:tcPr>
            <w:tcW w:w="6406" w:type="dxa"/>
          </w:tcPr>
          <w:p w:rsidR="00E268A5" w:rsidRDefault="00E268A5">
            <w:pPr>
              <w:pStyle w:val="ConsPlusNormal"/>
              <w:jc w:val="both"/>
            </w:pPr>
            <w:r>
              <w:t>Ниволумаб 360 мг в 1-й день + ипилимумаб 1 мг/кг 1 раз в 6 недель;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sh0980</w:t>
            </w:r>
          </w:p>
        </w:tc>
        <w:tc>
          <w:tcPr>
            <w:tcW w:w="6406" w:type="dxa"/>
          </w:tcPr>
          <w:p w:rsidR="00E268A5" w:rsidRDefault="00E268A5">
            <w:pPr>
              <w:pStyle w:val="ConsPlusNormal"/>
              <w:jc w:val="both"/>
            </w:pPr>
            <w:r>
              <w:t>Абемациклиб 300 мг ежедневно + фулвестрант 500 мг 1 раз в 28 дней (500 мг 2 раза в первый месяц терапии); цикл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sh0981</w:t>
            </w:r>
          </w:p>
        </w:tc>
        <w:tc>
          <w:tcPr>
            <w:tcW w:w="6406" w:type="dxa"/>
          </w:tcPr>
          <w:p w:rsidR="00E268A5" w:rsidRDefault="00E268A5">
            <w:pPr>
              <w:pStyle w:val="ConsPlusNormal"/>
              <w:jc w:val="both"/>
            </w:pPr>
            <w:r>
              <w:t>Абемациклиб 300 мг ежедневно + фулвестрант 500 мг 1 раз в 28 дней (500 мг 2 раза в первый месяц терапии) + лейпрорелин 3,75 мг 1 раз в 28 дней; цикл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sh0982</w:t>
            </w:r>
          </w:p>
        </w:tc>
        <w:tc>
          <w:tcPr>
            <w:tcW w:w="6406" w:type="dxa"/>
          </w:tcPr>
          <w:p w:rsidR="00E268A5" w:rsidRDefault="00E268A5">
            <w:pPr>
              <w:pStyle w:val="ConsPlusNormal"/>
              <w:jc w:val="both"/>
            </w:pPr>
            <w:r>
              <w:t>Абемациклиб 300 мг ежедневно + фулвестрант 500 мг 1 раз в 28 дней (500 мг 2 раза в первый месяц терапии) + гозерелин 3,6 мг 1 раз в 28 дней; цикл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sh0983</w:t>
            </w:r>
          </w:p>
        </w:tc>
        <w:tc>
          <w:tcPr>
            <w:tcW w:w="6406" w:type="dxa"/>
          </w:tcPr>
          <w:p w:rsidR="00E268A5" w:rsidRDefault="00E268A5">
            <w:pPr>
              <w:pStyle w:val="ConsPlusNormal"/>
              <w:jc w:val="both"/>
            </w:pPr>
            <w:r>
              <w:t>Абемациклиб 300 мг ежедневно + фулвестрант 500 мг 1 раз в 28 дней (500 мг 2 раза в первый месяц терапии) + бусерелин 3,75 мг 1 раз в 28 дней; цикл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sh0985</w:t>
            </w:r>
          </w:p>
        </w:tc>
        <w:tc>
          <w:tcPr>
            <w:tcW w:w="6406" w:type="dxa"/>
          </w:tcPr>
          <w:p w:rsidR="00E268A5" w:rsidRDefault="00E268A5">
            <w:pPr>
              <w:pStyle w:val="ConsPlusNormal"/>
              <w:jc w:val="both"/>
            </w:pPr>
            <w:r>
              <w:t>Абемациклиб 400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sh0986</w:t>
            </w:r>
          </w:p>
        </w:tc>
        <w:tc>
          <w:tcPr>
            <w:tcW w:w="6406" w:type="dxa"/>
          </w:tcPr>
          <w:p w:rsidR="00E268A5" w:rsidRDefault="00E268A5">
            <w:pPr>
              <w:pStyle w:val="ConsPlusNormal"/>
              <w:jc w:val="both"/>
            </w:pPr>
            <w:r>
              <w:t>Фулвестрант 500 мг в/м 1 раз в 28 дней (500 мг 2 раза в первый месяц терапии) + рибоциклиб 600 мг внутрь в 1 - 21-й дни; цикл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sh0987</w:t>
            </w:r>
          </w:p>
        </w:tc>
        <w:tc>
          <w:tcPr>
            <w:tcW w:w="6406" w:type="dxa"/>
          </w:tcPr>
          <w:p w:rsidR="00E268A5" w:rsidRDefault="00E268A5">
            <w:pPr>
              <w:pStyle w:val="ConsPlusNormal"/>
              <w:jc w:val="both"/>
            </w:pPr>
            <w:r>
              <w:t>Иксабепилон 40 мг/м</w:t>
            </w:r>
            <w:r>
              <w:rPr>
                <w:vertAlign w:val="superscript"/>
              </w:rPr>
              <w:t>2</w:t>
            </w:r>
            <w:r>
              <w:t xml:space="preserve"> в 1-й день + трастузумаб 6 мг/кг </w:t>
            </w:r>
            <w:r>
              <w:lastRenderedPageBreak/>
              <w:t>(нагрузочная доза 8 мг/кг) в 1-й день + капецитабин 2000 мг/м</w:t>
            </w:r>
            <w:r>
              <w:rPr>
                <w:vertAlign w:val="superscript"/>
              </w:rPr>
              <w:t>2</w:t>
            </w:r>
            <w:r>
              <w:t xml:space="preserve"> в 1 - 14-й дни; цикл 21 день</w:t>
            </w:r>
          </w:p>
        </w:tc>
        <w:tc>
          <w:tcPr>
            <w:tcW w:w="1587" w:type="dxa"/>
          </w:tcPr>
          <w:p w:rsidR="00E268A5" w:rsidRDefault="00E268A5">
            <w:pPr>
              <w:pStyle w:val="ConsPlusNormal"/>
              <w:jc w:val="center"/>
            </w:pPr>
            <w:r>
              <w:lastRenderedPageBreak/>
              <w:t>14</w:t>
            </w:r>
          </w:p>
        </w:tc>
      </w:tr>
      <w:tr w:rsidR="00E268A5">
        <w:tc>
          <w:tcPr>
            <w:tcW w:w="1077" w:type="dxa"/>
          </w:tcPr>
          <w:p w:rsidR="00E268A5" w:rsidRDefault="00E268A5">
            <w:pPr>
              <w:pStyle w:val="ConsPlusNormal"/>
              <w:jc w:val="center"/>
            </w:pPr>
            <w:r>
              <w:lastRenderedPageBreak/>
              <w:t>sh0988</w:t>
            </w:r>
          </w:p>
        </w:tc>
        <w:tc>
          <w:tcPr>
            <w:tcW w:w="6406" w:type="dxa"/>
          </w:tcPr>
          <w:p w:rsidR="00E268A5" w:rsidRDefault="00E268A5">
            <w:pPr>
              <w:pStyle w:val="ConsPlusNormal"/>
              <w:jc w:val="both"/>
            </w:pPr>
            <w:r>
              <w:t>Иксабепилон 40 мг/м</w:t>
            </w:r>
            <w:r>
              <w:rPr>
                <w:vertAlign w:val="superscript"/>
              </w:rPr>
              <w:t>2</w:t>
            </w:r>
            <w:r>
              <w:t xml:space="preserve"> в 1-й день + капецитабин 2000 мг/м</w:t>
            </w:r>
            <w:r>
              <w:rPr>
                <w:vertAlign w:val="superscript"/>
              </w:rPr>
              <w:t>2</w:t>
            </w:r>
            <w:r>
              <w:t xml:space="preserve"> в 1 - 14-й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sh0994</w:t>
            </w:r>
          </w:p>
        </w:tc>
        <w:tc>
          <w:tcPr>
            <w:tcW w:w="6406" w:type="dxa"/>
          </w:tcPr>
          <w:p w:rsidR="00E268A5" w:rsidRDefault="00E268A5">
            <w:pPr>
              <w:pStyle w:val="ConsPlusNormal"/>
              <w:jc w:val="both"/>
            </w:pPr>
            <w:r>
              <w:t>Паклитаксел 175 мг/м</w:t>
            </w:r>
            <w:r>
              <w:rPr>
                <w:vertAlign w:val="superscript"/>
              </w:rPr>
              <w:t>2</w:t>
            </w:r>
            <w:r>
              <w:t xml:space="preserve"> в/в в 1-й день + филграстим 5 мкг/кг п/к во 2 - 10-й дни; цикл 14 дней</w:t>
            </w:r>
          </w:p>
        </w:tc>
        <w:tc>
          <w:tcPr>
            <w:tcW w:w="1587" w:type="dxa"/>
          </w:tcPr>
          <w:p w:rsidR="00E268A5" w:rsidRDefault="00E268A5">
            <w:pPr>
              <w:pStyle w:val="ConsPlusNormal"/>
              <w:jc w:val="center"/>
            </w:pPr>
            <w:r>
              <w:t>10</w:t>
            </w:r>
          </w:p>
        </w:tc>
      </w:tr>
      <w:tr w:rsidR="00E268A5">
        <w:tc>
          <w:tcPr>
            <w:tcW w:w="1077" w:type="dxa"/>
          </w:tcPr>
          <w:p w:rsidR="00E268A5" w:rsidRDefault="00E268A5">
            <w:pPr>
              <w:pStyle w:val="ConsPlusNormal"/>
              <w:jc w:val="center"/>
            </w:pPr>
            <w:r>
              <w:t>sh0995</w:t>
            </w:r>
          </w:p>
        </w:tc>
        <w:tc>
          <w:tcPr>
            <w:tcW w:w="6406" w:type="dxa"/>
          </w:tcPr>
          <w:p w:rsidR="00E268A5" w:rsidRDefault="00E268A5">
            <w:pPr>
              <w:pStyle w:val="ConsPlusNormal"/>
              <w:jc w:val="both"/>
            </w:pPr>
            <w:r>
              <w:t>Паклитаксел 175 мг/м</w:t>
            </w:r>
            <w:r>
              <w:rPr>
                <w:vertAlign w:val="superscript"/>
              </w:rPr>
              <w:t>2</w:t>
            </w:r>
            <w:r>
              <w:t xml:space="preserve"> в/в в 1-й день + эмпэгфилграстим 7,5 мг п/к во 2-й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sh0996</w:t>
            </w:r>
          </w:p>
        </w:tc>
        <w:tc>
          <w:tcPr>
            <w:tcW w:w="6406" w:type="dxa"/>
          </w:tcPr>
          <w:p w:rsidR="00E268A5" w:rsidRDefault="00E268A5">
            <w:pPr>
              <w:pStyle w:val="ConsPlusNormal"/>
              <w:jc w:val="both"/>
            </w:pPr>
            <w:r>
              <w:t>Доцетаксел 75 мг/м</w:t>
            </w:r>
            <w:r>
              <w:rPr>
                <w:vertAlign w:val="superscript"/>
              </w:rPr>
              <w:t>2</w:t>
            </w:r>
            <w:r>
              <w:t xml:space="preserve"> в/в в 1-й день + циклофосфамид 600 мг/м</w:t>
            </w:r>
            <w:r>
              <w:rPr>
                <w:vertAlign w:val="superscript"/>
              </w:rPr>
              <w:t>2</w:t>
            </w:r>
            <w:r>
              <w:t xml:space="preserve"> в/в в 1-й день + трастузумаб 6 мг/кг (нагрузочная доза 8 мг/кг) в/в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sh0999</w:t>
            </w:r>
          </w:p>
        </w:tc>
        <w:tc>
          <w:tcPr>
            <w:tcW w:w="6406" w:type="dxa"/>
          </w:tcPr>
          <w:p w:rsidR="00E268A5" w:rsidRDefault="00E268A5">
            <w:pPr>
              <w:pStyle w:val="ConsPlusNormal"/>
              <w:jc w:val="both"/>
            </w:pPr>
            <w:r>
              <w:t>Паклитаксел 175 мг/м</w:t>
            </w:r>
            <w:r>
              <w:rPr>
                <w:vertAlign w:val="superscript"/>
              </w:rPr>
              <w:t>2</w:t>
            </w:r>
            <w:r>
              <w:t xml:space="preserve"> в/в в 1-й день + трастузумаб 2 мг/кг (нагрузочная доза 4 мг/кг) в/в 1 раз в 7 дней;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sh1000</w:t>
            </w:r>
          </w:p>
        </w:tc>
        <w:tc>
          <w:tcPr>
            <w:tcW w:w="6406" w:type="dxa"/>
          </w:tcPr>
          <w:p w:rsidR="00E268A5" w:rsidRDefault="00E268A5">
            <w:pPr>
              <w:pStyle w:val="ConsPlusNormal"/>
              <w:jc w:val="both"/>
            </w:pPr>
            <w:r>
              <w:t>Трипторелин 3,75 мг в/м 1 раз в 28 дней + анастрозол 1 мг внутрь ежедневно</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sh1001</w:t>
            </w:r>
          </w:p>
        </w:tc>
        <w:tc>
          <w:tcPr>
            <w:tcW w:w="6406" w:type="dxa"/>
          </w:tcPr>
          <w:p w:rsidR="00E268A5" w:rsidRDefault="00E268A5">
            <w:pPr>
              <w:pStyle w:val="ConsPlusNormal"/>
              <w:jc w:val="both"/>
            </w:pPr>
            <w:r>
              <w:t>Трипторелин 3,75 мг в/м 1 раз в 28 дней + тамоксифен 20 мг внутрь ежедневно</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sh1002</w:t>
            </w:r>
          </w:p>
        </w:tc>
        <w:tc>
          <w:tcPr>
            <w:tcW w:w="6406" w:type="dxa"/>
          </w:tcPr>
          <w:p w:rsidR="00E268A5" w:rsidRDefault="00E268A5">
            <w:pPr>
              <w:pStyle w:val="ConsPlusNormal"/>
              <w:jc w:val="both"/>
            </w:pPr>
            <w:r>
              <w:t>Паклитаксел 80 мг/м</w:t>
            </w:r>
            <w:r>
              <w:rPr>
                <w:vertAlign w:val="superscript"/>
              </w:rPr>
              <w:t>2</w:t>
            </w:r>
            <w:r>
              <w:t xml:space="preserve"> в/в в 1-й день + карбоплатин AUC 6 в/в 1 раз в 21 день; цикл 7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sh1003</w:t>
            </w:r>
          </w:p>
        </w:tc>
        <w:tc>
          <w:tcPr>
            <w:tcW w:w="6406" w:type="dxa"/>
          </w:tcPr>
          <w:p w:rsidR="00E268A5" w:rsidRDefault="00E268A5">
            <w:pPr>
              <w:pStyle w:val="ConsPlusNormal"/>
              <w:jc w:val="both"/>
            </w:pPr>
            <w:r>
              <w:t>Фулвестрант 500 мг 1 раз в 28 дней (500 мг 2 раза в первый месяц терапии) + трипторелин 3,75 мг 1 раз в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sh1004</w:t>
            </w:r>
          </w:p>
        </w:tc>
        <w:tc>
          <w:tcPr>
            <w:tcW w:w="6406" w:type="dxa"/>
          </w:tcPr>
          <w:p w:rsidR="00E268A5" w:rsidRDefault="00E268A5">
            <w:pPr>
              <w:pStyle w:val="ConsPlusNormal"/>
              <w:jc w:val="both"/>
            </w:pPr>
            <w:r>
              <w:t>Фулвестрант 500 мг 1 раз в 28 дней (500 мг 2 раза в первый месяц терапии) + палбоциклиб 125 мг в 1 - 21-й дни; цикл 28 дней + трипторелин 3,75 мг 1 раз в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sh1005</w:t>
            </w:r>
          </w:p>
        </w:tc>
        <w:tc>
          <w:tcPr>
            <w:tcW w:w="6406" w:type="dxa"/>
          </w:tcPr>
          <w:p w:rsidR="00E268A5" w:rsidRDefault="00E268A5">
            <w:pPr>
              <w:pStyle w:val="ConsPlusNormal"/>
              <w:jc w:val="both"/>
            </w:pPr>
            <w:r>
              <w:t>Фулвестрант 500 мг 1 раз в 28 дней (500 мг 2 раза в первый месяц терапии) + рибоциклиб 600 мг внутрь в 1 - 21-й дни; цикл 28 дней + гозерелин 3,6 мг п/к 1 раз в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sh1006</w:t>
            </w:r>
          </w:p>
        </w:tc>
        <w:tc>
          <w:tcPr>
            <w:tcW w:w="6406" w:type="dxa"/>
          </w:tcPr>
          <w:p w:rsidR="00E268A5" w:rsidRDefault="00E268A5">
            <w:pPr>
              <w:pStyle w:val="ConsPlusNormal"/>
              <w:jc w:val="both"/>
            </w:pPr>
            <w:r>
              <w:t>Фулвестрант 500 мг 1 раз в 28 дней (500 мг 2 раза в первый месяц терапии) + рибоциклиб 600 мг внутрь в 1 - 21-й дни; цикл 28 дней + лейпрорелин 3,75 мг в/м 1 раз в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sh1007</w:t>
            </w:r>
          </w:p>
        </w:tc>
        <w:tc>
          <w:tcPr>
            <w:tcW w:w="6406" w:type="dxa"/>
          </w:tcPr>
          <w:p w:rsidR="00E268A5" w:rsidRDefault="00E268A5">
            <w:pPr>
              <w:pStyle w:val="ConsPlusNormal"/>
              <w:jc w:val="both"/>
            </w:pPr>
            <w:r>
              <w:t>Фулвестрант 500 мг 1 раз в 28 дней (500 мг 2 раза в первый месяц терапии) + рибоциклиб 600 мг внутрь в 1 - 21-й дни; цикл 28 дней + бусерелин 3,75 мг в/м 1 раз в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sh1008</w:t>
            </w:r>
          </w:p>
        </w:tc>
        <w:tc>
          <w:tcPr>
            <w:tcW w:w="6406" w:type="dxa"/>
          </w:tcPr>
          <w:p w:rsidR="00E268A5" w:rsidRDefault="00E268A5">
            <w:pPr>
              <w:pStyle w:val="ConsPlusNormal"/>
              <w:jc w:val="both"/>
            </w:pPr>
            <w:r>
              <w:t>Фулвестрант 500 мг 1 раз в 28 дней (500 мг 2 раза в первый месяц терапии) + рибоциклиб 600 мг внутрь в 1 - 21-й дни; цикл 28 дней + трипторелин 3,75 мг 1 раз в 28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sh1009</w:t>
            </w:r>
          </w:p>
        </w:tc>
        <w:tc>
          <w:tcPr>
            <w:tcW w:w="6406" w:type="dxa"/>
          </w:tcPr>
          <w:p w:rsidR="00E268A5" w:rsidRDefault="00E268A5">
            <w:pPr>
              <w:pStyle w:val="ConsPlusNormal"/>
              <w:jc w:val="both"/>
            </w:pPr>
            <w:r>
              <w:t>Фулвестрант 500 мг 1 раз в 28 дней (500 мг 2 раза в первый месяц терапии) + абемациклиб 300 мг внутрь ежедневно; цикл 28 дней + трипторелин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sh1010</w:t>
            </w:r>
          </w:p>
        </w:tc>
        <w:tc>
          <w:tcPr>
            <w:tcW w:w="6406" w:type="dxa"/>
          </w:tcPr>
          <w:p w:rsidR="00E268A5" w:rsidRDefault="00E268A5">
            <w:pPr>
              <w:pStyle w:val="ConsPlusNormal"/>
              <w:jc w:val="both"/>
            </w:pPr>
            <w:r>
              <w:t>Анастрозол 1 мг внутрь ежедневно + палбоциклиб 125 мг в 1 - 21-й дни; цикл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sh1011</w:t>
            </w:r>
          </w:p>
        </w:tc>
        <w:tc>
          <w:tcPr>
            <w:tcW w:w="6406" w:type="dxa"/>
          </w:tcPr>
          <w:p w:rsidR="00E268A5" w:rsidRDefault="00E268A5">
            <w:pPr>
              <w:pStyle w:val="ConsPlusNormal"/>
              <w:jc w:val="both"/>
            </w:pPr>
            <w:r>
              <w:t>Анастрозол 1 мг внутрь ежедневно + рибоциклиб 600 мг внутрь в 1 - 21-й дни; цикл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sh1012</w:t>
            </w:r>
          </w:p>
        </w:tc>
        <w:tc>
          <w:tcPr>
            <w:tcW w:w="6406" w:type="dxa"/>
          </w:tcPr>
          <w:p w:rsidR="00E268A5" w:rsidRDefault="00E268A5">
            <w:pPr>
              <w:pStyle w:val="ConsPlusNormal"/>
              <w:jc w:val="both"/>
            </w:pPr>
            <w:r>
              <w:t>Анастрозол 1 мг внутрь ежедневно + палбоциклиб 125 мг в 1 - 21-й дни; цикл 28 дней + гозерелин 3,6 мг п/к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lastRenderedPageBreak/>
              <w:t>sh1013</w:t>
            </w:r>
          </w:p>
        </w:tc>
        <w:tc>
          <w:tcPr>
            <w:tcW w:w="6406" w:type="dxa"/>
          </w:tcPr>
          <w:p w:rsidR="00E268A5" w:rsidRDefault="00E268A5">
            <w:pPr>
              <w:pStyle w:val="ConsPlusNormal"/>
              <w:jc w:val="both"/>
            </w:pPr>
            <w:r>
              <w:t>Анастрозол 1 мг внутрь ежедневно + палбоциклиб 125 мг в 1 - 21-й дни; цикл 28 дней + лейпрорелин 3,75 мг в/м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sh1014</w:t>
            </w:r>
          </w:p>
        </w:tc>
        <w:tc>
          <w:tcPr>
            <w:tcW w:w="6406" w:type="dxa"/>
          </w:tcPr>
          <w:p w:rsidR="00E268A5" w:rsidRDefault="00E268A5">
            <w:pPr>
              <w:pStyle w:val="ConsPlusNormal"/>
              <w:jc w:val="both"/>
            </w:pPr>
            <w:r>
              <w:t>Анастрозол 1 мг внутрь ежедневно + палбоциклиб 125 мг в 1 - 21-й дни; цикл 28 дней + бусерелин 3,75 мг в/м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sh1015</w:t>
            </w:r>
          </w:p>
        </w:tc>
        <w:tc>
          <w:tcPr>
            <w:tcW w:w="6406" w:type="dxa"/>
          </w:tcPr>
          <w:p w:rsidR="00E268A5" w:rsidRDefault="00E268A5">
            <w:pPr>
              <w:pStyle w:val="ConsPlusNormal"/>
              <w:jc w:val="both"/>
            </w:pPr>
            <w:r>
              <w:t>Анастрозол 1 мг внутрь ежедневно + палбоциклиб 125 мг в 1 - 21-й дни; цикл 28 дней + трипторелин 3,75 мг в/м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sh1016</w:t>
            </w:r>
          </w:p>
        </w:tc>
        <w:tc>
          <w:tcPr>
            <w:tcW w:w="6406" w:type="dxa"/>
          </w:tcPr>
          <w:p w:rsidR="00E268A5" w:rsidRDefault="00E268A5">
            <w:pPr>
              <w:pStyle w:val="ConsPlusNormal"/>
              <w:jc w:val="both"/>
            </w:pPr>
            <w:r>
              <w:t>Анастрозол 1 мг внутрь ежедневно + рибоциклиб 600 мг внутрь в 1 - 21-й дни; цикл 28 дней + гозерелин 3,6 мг п/к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sh1017</w:t>
            </w:r>
          </w:p>
        </w:tc>
        <w:tc>
          <w:tcPr>
            <w:tcW w:w="6406" w:type="dxa"/>
          </w:tcPr>
          <w:p w:rsidR="00E268A5" w:rsidRDefault="00E268A5">
            <w:pPr>
              <w:pStyle w:val="ConsPlusNormal"/>
              <w:jc w:val="both"/>
            </w:pPr>
            <w:r>
              <w:t>Анастрозол 1 мг внутрь ежедневно + рибоциклиб 600 мг внутрь в 1 - 21-й дни; цикл 28 дней + лейпрорелин 3,75 мг в/м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sh1018</w:t>
            </w:r>
          </w:p>
        </w:tc>
        <w:tc>
          <w:tcPr>
            <w:tcW w:w="6406" w:type="dxa"/>
          </w:tcPr>
          <w:p w:rsidR="00E268A5" w:rsidRDefault="00E268A5">
            <w:pPr>
              <w:pStyle w:val="ConsPlusNormal"/>
              <w:jc w:val="both"/>
            </w:pPr>
            <w:r>
              <w:t>Анастрозол 1 мг внутрь ежедневно + рибоциклиб 600 мг внутрь в 1 - 21-й дни; цикл 28 дней + бусерелин 3,75 мг в/м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sh1019</w:t>
            </w:r>
          </w:p>
        </w:tc>
        <w:tc>
          <w:tcPr>
            <w:tcW w:w="6406" w:type="dxa"/>
          </w:tcPr>
          <w:p w:rsidR="00E268A5" w:rsidRDefault="00E268A5">
            <w:pPr>
              <w:pStyle w:val="ConsPlusNormal"/>
              <w:jc w:val="both"/>
            </w:pPr>
            <w:r>
              <w:t>Анастрозол 1 мг внутрь ежедневно + рибоциклиб 600 мг внутрь в 1 - 21-й дни; цикл 28 дней + трипторелин 3,75 мг в/м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sh1020</w:t>
            </w:r>
          </w:p>
        </w:tc>
        <w:tc>
          <w:tcPr>
            <w:tcW w:w="6406" w:type="dxa"/>
          </w:tcPr>
          <w:p w:rsidR="00E268A5" w:rsidRDefault="00E268A5">
            <w:pPr>
              <w:pStyle w:val="ConsPlusNormal"/>
              <w:jc w:val="both"/>
            </w:pPr>
            <w:r>
              <w:t>Анастрозол 1 мг внутрь ежедневно + абемациклиб 300 мг внутрь ежедневно; цикл 28 дней + гозерелин 3,6 мг п/к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sh1021</w:t>
            </w:r>
          </w:p>
        </w:tc>
        <w:tc>
          <w:tcPr>
            <w:tcW w:w="6406" w:type="dxa"/>
          </w:tcPr>
          <w:p w:rsidR="00E268A5" w:rsidRDefault="00E268A5">
            <w:pPr>
              <w:pStyle w:val="ConsPlusNormal"/>
              <w:jc w:val="both"/>
            </w:pPr>
            <w:r>
              <w:t>Анастрозол 1 мг внутрь ежедневно + абемациклиб 300 мг внутрь ежедневно; цикл 28 дней + лейпрорелин 3,75 мг в/м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sh1022</w:t>
            </w:r>
          </w:p>
        </w:tc>
        <w:tc>
          <w:tcPr>
            <w:tcW w:w="6406" w:type="dxa"/>
          </w:tcPr>
          <w:p w:rsidR="00E268A5" w:rsidRDefault="00E268A5">
            <w:pPr>
              <w:pStyle w:val="ConsPlusNormal"/>
              <w:jc w:val="both"/>
            </w:pPr>
            <w:r>
              <w:t>Анастрозол 1 мг внутрь ежедневно + абемациклиб 300 мг внутрь ежедневно; цикл 28 дней + бусерелин 3,75 мг в/м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sh1023</w:t>
            </w:r>
          </w:p>
        </w:tc>
        <w:tc>
          <w:tcPr>
            <w:tcW w:w="6406" w:type="dxa"/>
          </w:tcPr>
          <w:p w:rsidR="00E268A5" w:rsidRDefault="00E268A5">
            <w:pPr>
              <w:pStyle w:val="ConsPlusNormal"/>
              <w:jc w:val="both"/>
            </w:pPr>
            <w:r>
              <w:t>Анастрозол 1 мг внутрь ежедневно + абемациклиб 300 мг внутрь ежедневно; цикл 28 дней + трипторелин 3,75 мг в/м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sh1031</w:t>
            </w:r>
          </w:p>
        </w:tc>
        <w:tc>
          <w:tcPr>
            <w:tcW w:w="6406" w:type="dxa"/>
          </w:tcPr>
          <w:p w:rsidR="00E268A5" w:rsidRDefault="00E268A5">
            <w:pPr>
              <w:pStyle w:val="ConsPlusNormal"/>
              <w:jc w:val="both"/>
            </w:pPr>
            <w:r>
              <w:t>Паклитаксел 90 мг/м</w:t>
            </w:r>
            <w:r>
              <w:rPr>
                <w:vertAlign w:val="superscript"/>
              </w:rPr>
              <w:t>2</w:t>
            </w:r>
            <w:r>
              <w:t xml:space="preserve"> в 1-й, 8-й,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sh1031.1</w:t>
            </w:r>
          </w:p>
        </w:tc>
        <w:tc>
          <w:tcPr>
            <w:tcW w:w="6406" w:type="dxa"/>
          </w:tcPr>
          <w:p w:rsidR="00E268A5" w:rsidRDefault="00E268A5">
            <w:pPr>
              <w:pStyle w:val="ConsPlusNormal"/>
              <w:jc w:val="both"/>
            </w:pPr>
            <w:r>
              <w:t>Паклитаксел 90 мг/м</w:t>
            </w:r>
            <w:r>
              <w:rPr>
                <w:vertAlign w:val="superscript"/>
              </w:rPr>
              <w:t>2</w:t>
            </w:r>
            <w:r>
              <w:t xml:space="preserve"> в 1-й, 8-й, 15-й дни;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sh1032</w:t>
            </w:r>
          </w:p>
        </w:tc>
        <w:tc>
          <w:tcPr>
            <w:tcW w:w="6406" w:type="dxa"/>
          </w:tcPr>
          <w:p w:rsidR="00E268A5" w:rsidRDefault="00E268A5">
            <w:pPr>
              <w:pStyle w:val="ConsPlusNormal"/>
              <w:jc w:val="both"/>
            </w:pPr>
            <w:r>
              <w:t>Паклитаксел 90 мг/м</w:t>
            </w:r>
            <w:r>
              <w:rPr>
                <w:vertAlign w:val="superscript"/>
              </w:rPr>
              <w:t>2</w:t>
            </w:r>
            <w:r>
              <w:t xml:space="preserve"> в/в в 1-й, 8-й, 15-й дни + бевацизумаб 15 мг/кг в/в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sh1032.1</w:t>
            </w:r>
          </w:p>
        </w:tc>
        <w:tc>
          <w:tcPr>
            <w:tcW w:w="6406" w:type="dxa"/>
          </w:tcPr>
          <w:p w:rsidR="00E268A5" w:rsidRDefault="00E268A5">
            <w:pPr>
              <w:pStyle w:val="ConsPlusNormal"/>
              <w:jc w:val="both"/>
            </w:pPr>
            <w:r>
              <w:t>Паклитаксел 90 мг/м</w:t>
            </w:r>
            <w:r>
              <w:rPr>
                <w:vertAlign w:val="superscript"/>
              </w:rPr>
              <w:t>2</w:t>
            </w:r>
            <w:r>
              <w:t xml:space="preserve"> в/в в 1-й, 8-й, 15-й дни + бевацизумаб 15 мг/кг в/в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sh1033</w:t>
            </w:r>
          </w:p>
        </w:tc>
        <w:tc>
          <w:tcPr>
            <w:tcW w:w="6406" w:type="dxa"/>
          </w:tcPr>
          <w:p w:rsidR="00E268A5" w:rsidRDefault="00E268A5">
            <w:pPr>
              <w:pStyle w:val="ConsPlusNormal"/>
              <w:jc w:val="both"/>
            </w:pPr>
            <w:r>
              <w:t>Паклитаксел 90 мг/м</w:t>
            </w:r>
            <w:r>
              <w:rPr>
                <w:vertAlign w:val="superscript"/>
              </w:rPr>
              <w:t>2</w:t>
            </w:r>
            <w:r>
              <w:t xml:space="preserve"> в/в в 1-й, 8-й, 15-й дни + бевацизумаб 10 мг/кг в/в в 1-й, 15-й дни каждые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sh1033.1</w:t>
            </w:r>
          </w:p>
        </w:tc>
        <w:tc>
          <w:tcPr>
            <w:tcW w:w="6406" w:type="dxa"/>
          </w:tcPr>
          <w:p w:rsidR="00E268A5" w:rsidRDefault="00E268A5">
            <w:pPr>
              <w:pStyle w:val="ConsPlusNormal"/>
              <w:jc w:val="both"/>
            </w:pPr>
            <w:r>
              <w:t>Паклитаксел 90 мг/м</w:t>
            </w:r>
            <w:r>
              <w:rPr>
                <w:vertAlign w:val="superscript"/>
              </w:rPr>
              <w:t>2</w:t>
            </w:r>
            <w:r>
              <w:t xml:space="preserve"> в/в в 1-й, 8-й, 15-й дни + бевацизумаб 10 мг/кг в/в в 1-й, 15-й дни каждые 28 дней;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sh1035</w:t>
            </w:r>
          </w:p>
        </w:tc>
        <w:tc>
          <w:tcPr>
            <w:tcW w:w="6406" w:type="dxa"/>
          </w:tcPr>
          <w:p w:rsidR="00E268A5" w:rsidRDefault="00E268A5">
            <w:pPr>
              <w:pStyle w:val="ConsPlusNormal"/>
              <w:jc w:val="both"/>
            </w:pPr>
            <w:r>
              <w:t>Гемцитабин 1000 мг/м</w:t>
            </w:r>
            <w:r>
              <w:rPr>
                <w:vertAlign w:val="superscript"/>
              </w:rPr>
              <w:t>2</w:t>
            </w:r>
            <w:r>
              <w:t xml:space="preserve"> в/в в 1-й, 8-й дни + карбоплатин AUC 2 в/в в 1-й, 8-й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sh1035.1</w:t>
            </w:r>
          </w:p>
        </w:tc>
        <w:tc>
          <w:tcPr>
            <w:tcW w:w="6406" w:type="dxa"/>
          </w:tcPr>
          <w:p w:rsidR="00E268A5" w:rsidRDefault="00E268A5">
            <w:pPr>
              <w:pStyle w:val="ConsPlusNormal"/>
              <w:jc w:val="both"/>
            </w:pPr>
            <w:r>
              <w:t>Гемцитабин 1000 мг/м</w:t>
            </w:r>
            <w:r>
              <w:rPr>
                <w:vertAlign w:val="superscript"/>
              </w:rPr>
              <w:t>2</w:t>
            </w:r>
            <w:r>
              <w:t xml:space="preserve"> в/в в 1-й, 8-й дни + карбоплатин AUC 2 в/в в 1-й, 8-й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sh1036</w:t>
            </w:r>
          </w:p>
        </w:tc>
        <w:tc>
          <w:tcPr>
            <w:tcW w:w="6406" w:type="dxa"/>
          </w:tcPr>
          <w:p w:rsidR="00E268A5" w:rsidRDefault="00E268A5">
            <w:pPr>
              <w:pStyle w:val="ConsPlusNormal"/>
              <w:jc w:val="both"/>
            </w:pPr>
            <w:r>
              <w:t>Цисплатин 75 мг/м</w:t>
            </w:r>
            <w:r>
              <w:rPr>
                <w:vertAlign w:val="superscript"/>
              </w:rPr>
              <w:t>2</w:t>
            </w:r>
            <w:r>
              <w:t xml:space="preserve"> в/в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sh1037</w:t>
            </w:r>
          </w:p>
        </w:tc>
        <w:tc>
          <w:tcPr>
            <w:tcW w:w="6406" w:type="dxa"/>
          </w:tcPr>
          <w:p w:rsidR="00E268A5" w:rsidRDefault="00E268A5">
            <w:pPr>
              <w:pStyle w:val="ConsPlusNormal"/>
              <w:jc w:val="both"/>
            </w:pPr>
            <w:r>
              <w:t>Этопозид 100 мг внутрь в 1 - 14-й дни; цикл 28 дней</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sh1038</w:t>
            </w:r>
          </w:p>
        </w:tc>
        <w:tc>
          <w:tcPr>
            <w:tcW w:w="6406" w:type="dxa"/>
          </w:tcPr>
          <w:p w:rsidR="00E268A5" w:rsidRDefault="00E268A5">
            <w:pPr>
              <w:pStyle w:val="ConsPlusNormal"/>
              <w:jc w:val="both"/>
            </w:pPr>
            <w:r>
              <w:t>Паклитаксел 80 мг/м</w:t>
            </w:r>
            <w:r>
              <w:rPr>
                <w:vertAlign w:val="superscript"/>
              </w:rPr>
              <w:t>2</w:t>
            </w:r>
            <w:r>
              <w:t xml:space="preserve"> в/в в 1-й, 8-й, 15-й дни + карбоплатин AUC 2 в/в в 1-й, 8-й, 15-й дни + трастузумаб 2 мг/кг (нагрузочная доза 4 </w:t>
            </w:r>
            <w:r>
              <w:lastRenderedPageBreak/>
              <w:t>мг/кг) в/в 1 раз в 7 дней; цикл 28 дней</w:t>
            </w:r>
          </w:p>
        </w:tc>
        <w:tc>
          <w:tcPr>
            <w:tcW w:w="1587" w:type="dxa"/>
          </w:tcPr>
          <w:p w:rsidR="00E268A5" w:rsidRDefault="00E268A5">
            <w:pPr>
              <w:pStyle w:val="ConsPlusNormal"/>
              <w:jc w:val="center"/>
            </w:pPr>
            <w:r>
              <w:lastRenderedPageBreak/>
              <w:t>1</w:t>
            </w:r>
          </w:p>
        </w:tc>
      </w:tr>
      <w:tr w:rsidR="00E268A5">
        <w:tc>
          <w:tcPr>
            <w:tcW w:w="1077" w:type="dxa"/>
          </w:tcPr>
          <w:p w:rsidR="00E268A5" w:rsidRDefault="00E268A5">
            <w:pPr>
              <w:pStyle w:val="ConsPlusNormal"/>
              <w:jc w:val="center"/>
            </w:pPr>
            <w:r>
              <w:lastRenderedPageBreak/>
              <w:t>sh1038.1</w:t>
            </w:r>
          </w:p>
        </w:tc>
        <w:tc>
          <w:tcPr>
            <w:tcW w:w="6406" w:type="dxa"/>
          </w:tcPr>
          <w:p w:rsidR="00E268A5" w:rsidRDefault="00E268A5">
            <w:pPr>
              <w:pStyle w:val="ConsPlusNormal"/>
              <w:jc w:val="both"/>
            </w:pPr>
            <w:r>
              <w:t>Паклитаксел 80 мг/м</w:t>
            </w:r>
            <w:r>
              <w:rPr>
                <w:vertAlign w:val="superscript"/>
              </w:rPr>
              <w:t>2</w:t>
            </w:r>
            <w:r>
              <w:t xml:space="preserve"> в/в в 1-й, 8-й, 15-й дни + карбоплатин AUC 2 в/в в 1-й, 8-й, 15-й дни + трастузумаб 2 мг/кг (нагрузочная доза 4 мг/кг) в/в 1 раз в 7 дней;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sh1040</w:t>
            </w:r>
          </w:p>
        </w:tc>
        <w:tc>
          <w:tcPr>
            <w:tcW w:w="6406" w:type="dxa"/>
          </w:tcPr>
          <w:p w:rsidR="00E268A5" w:rsidRDefault="00E268A5">
            <w:pPr>
              <w:pStyle w:val="ConsPlusNormal"/>
              <w:jc w:val="both"/>
            </w:pPr>
            <w:r>
              <w:t>Доцетаксел 75 мг/м</w:t>
            </w:r>
            <w:r>
              <w:rPr>
                <w:vertAlign w:val="superscript"/>
              </w:rPr>
              <w:t>2</w:t>
            </w:r>
            <w:r>
              <w:t xml:space="preserve"> в/в в 1-й день + трастузумаб 2 мг/кг (нагрузочная доза 4 мг/кг) в/в 1 раз в 7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sh1040.1</w:t>
            </w:r>
          </w:p>
        </w:tc>
        <w:tc>
          <w:tcPr>
            <w:tcW w:w="6406" w:type="dxa"/>
          </w:tcPr>
          <w:p w:rsidR="00E268A5" w:rsidRDefault="00E268A5">
            <w:pPr>
              <w:pStyle w:val="ConsPlusNormal"/>
              <w:jc w:val="both"/>
            </w:pPr>
            <w:r>
              <w:t>Доцетаксел 75 мг/м</w:t>
            </w:r>
            <w:r>
              <w:rPr>
                <w:vertAlign w:val="superscript"/>
              </w:rPr>
              <w:t>2</w:t>
            </w:r>
            <w:r>
              <w:t xml:space="preserve"> в/в в 1-й день + трастузумаб 2 мг/кг (нагрузочная доза 4 мг/кг) в/в 1 раз в 7 дней;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sh1041</w:t>
            </w:r>
          </w:p>
        </w:tc>
        <w:tc>
          <w:tcPr>
            <w:tcW w:w="6406" w:type="dxa"/>
          </w:tcPr>
          <w:p w:rsidR="00E268A5" w:rsidRDefault="00E268A5">
            <w:pPr>
              <w:pStyle w:val="ConsPlusNormal"/>
              <w:jc w:val="both"/>
            </w:pPr>
            <w:r>
              <w:t>Гемцитабин 800 - 1200 мг/м</w:t>
            </w:r>
            <w:r>
              <w:rPr>
                <w:vertAlign w:val="superscript"/>
              </w:rPr>
              <w:t>2</w:t>
            </w:r>
            <w:r>
              <w:t xml:space="preserve"> в/в в 1-й, 8-й, 15-й дни + трастузумаб 2 мг/кг (нагрузочная доза 4 мг/кг) в/в 1 раз в 7 дней;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sh1041.1</w:t>
            </w:r>
          </w:p>
        </w:tc>
        <w:tc>
          <w:tcPr>
            <w:tcW w:w="6406" w:type="dxa"/>
          </w:tcPr>
          <w:p w:rsidR="00E268A5" w:rsidRDefault="00E268A5">
            <w:pPr>
              <w:pStyle w:val="ConsPlusNormal"/>
              <w:jc w:val="both"/>
            </w:pPr>
            <w:r>
              <w:t>Гемцитабин 800 - 1200 мг/м</w:t>
            </w:r>
            <w:r>
              <w:rPr>
                <w:vertAlign w:val="superscript"/>
              </w:rPr>
              <w:t>2</w:t>
            </w:r>
            <w:r>
              <w:t xml:space="preserve"> в/в в 1-й, 8-й, 15-й дни + трастузумаб 2 мг/кг (нагрузочная доза 4 мг/кг) в/в 1 раз в 7 дней;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sh1042</w:t>
            </w:r>
          </w:p>
        </w:tc>
        <w:tc>
          <w:tcPr>
            <w:tcW w:w="6406" w:type="dxa"/>
          </w:tcPr>
          <w:p w:rsidR="00E268A5" w:rsidRDefault="00E268A5">
            <w:pPr>
              <w:pStyle w:val="ConsPlusNormal"/>
              <w:jc w:val="both"/>
            </w:pPr>
            <w:r>
              <w:t>Циклофосфамид 50 мг внутрь ежедневно + метотрексат 5 мг внутрь в 1 - 2-й дни + трастузумаб 2 мг/кг (нагрузочная доза 4 мг/кг) в/в в 1-й день; цикл 7 дней</w:t>
            </w:r>
          </w:p>
        </w:tc>
        <w:tc>
          <w:tcPr>
            <w:tcW w:w="1587" w:type="dxa"/>
          </w:tcPr>
          <w:p w:rsidR="00E268A5" w:rsidRDefault="00E268A5">
            <w:pPr>
              <w:pStyle w:val="ConsPlusNormal"/>
              <w:jc w:val="center"/>
            </w:pPr>
            <w:r>
              <w:t>7</w:t>
            </w:r>
          </w:p>
        </w:tc>
      </w:tr>
      <w:tr w:rsidR="00E268A5">
        <w:tc>
          <w:tcPr>
            <w:tcW w:w="1077" w:type="dxa"/>
          </w:tcPr>
          <w:p w:rsidR="00E268A5" w:rsidRDefault="00E268A5">
            <w:pPr>
              <w:pStyle w:val="ConsPlusNormal"/>
              <w:jc w:val="center"/>
            </w:pPr>
            <w:r>
              <w:t>sh1045</w:t>
            </w:r>
          </w:p>
        </w:tc>
        <w:tc>
          <w:tcPr>
            <w:tcW w:w="6406" w:type="dxa"/>
          </w:tcPr>
          <w:p w:rsidR="00E268A5" w:rsidRDefault="00E268A5">
            <w:pPr>
              <w:pStyle w:val="ConsPlusNormal"/>
              <w:jc w:val="both"/>
            </w:pPr>
            <w:r>
              <w:t>Анастрозол 1 мг внутрь ежедневно + трастузумаб 2 мг/кг (нагрузочная доза 4 мг/кг) в/в 1 раз в 7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sh1046</w:t>
            </w:r>
          </w:p>
        </w:tc>
        <w:tc>
          <w:tcPr>
            <w:tcW w:w="6406" w:type="dxa"/>
          </w:tcPr>
          <w:p w:rsidR="00E268A5" w:rsidRDefault="00E268A5">
            <w:pPr>
              <w:pStyle w:val="ConsPlusNormal"/>
              <w:jc w:val="both"/>
            </w:pPr>
            <w:r>
              <w:t>Анастрозол 1 мг внутрь ежедневно + лапатиниб 1500 мг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sh1047</w:t>
            </w:r>
          </w:p>
        </w:tc>
        <w:tc>
          <w:tcPr>
            <w:tcW w:w="6406" w:type="dxa"/>
          </w:tcPr>
          <w:p w:rsidR="00E268A5" w:rsidRDefault="00E268A5">
            <w:pPr>
              <w:pStyle w:val="ConsPlusNormal"/>
              <w:jc w:val="both"/>
            </w:pPr>
            <w:r>
              <w:t>Анастрозол 1 мг внутрь ежедневно + лапатиниб 1000 мг ежедневно + трастузумаб 6 мг/кг (нагрузочная доза 8 мг/кг) в/в в 1-й день; цикл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sh1048</w:t>
            </w:r>
          </w:p>
        </w:tc>
        <w:tc>
          <w:tcPr>
            <w:tcW w:w="6406" w:type="dxa"/>
          </w:tcPr>
          <w:p w:rsidR="00E268A5" w:rsidRDefault="00E268A5">
            <w:pPr>
              <w:pStyle w:val="ConsPlusNormal"/>
              <w:jc w:val="both"/>
            </w:pPr>
            <w:r>
              <w:t>Анастрозол 1 мг внутрь ежедневно + лапатиниб 1000 мг ежедневно + трастузумаб 2 мг/кг (нагрузочная доза 4 мг/кг) в/в 1 раз в 7 дней; цикл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sh1049</w:t>
            </w:r>
          </w:p>
        </w:tc>
        <w:tc>
          <w:tcPr>
            <w:tcW w:w="6406" w:type="dxa"/>
          </w:tcPr>
          <w:p w:rsidR="00E268A5" w:rsidRDefault="00E268A5">
            <w:pPr>
              <w:pStyle w:val="ConsPlusNormal"/>
              <w:jc w:val="both"/>
            </w:pPr>
            <w:r>
              <w:t>Тамоксифен 20 мг внутрь ежедневно + трастузумаб 2 мг/кг (нагрузочная доза 4 мг/кг) в/в 1 раз в 7 дней</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sh1050</w:t>
            </w:r>
          </w:p>
        </w:tc>
        <w:tc>
          <w:tcPr>
            <w:tcW w:w="6406" w:type="dxa"/>
          </w:tcPr>
          <w:p w:rsidR="00E268A5" w:rsidRDefault="00E268A5">
            <w:pPr>
              <w:pStyle w:val="ConsPlusNormal"/>
              <w:jc w:val="both"/>
            </w:pPr>
            <w:r>
              <w:t>Трипторелин 3,75 мг в/м 1 раз в 28 дней + тамоксифен 20 мг внутрь ежедневно + трастузумаб 6 мг/кг (нагрузочная доза 8 мг/кг) в/в 1 раз в 21 день</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sh1056</w:t>
            </w:r>
          </w:p>
        </w:tc>
        <w:tc>
          <w:tcPr>
            <w:tcW w:w="6406" w:type="dxa"/>
          </w:tcPr>
          <w:p w:rsidR="00E268A5" w:rsidRDefault="00E268A5">
            <w:pPr>
              <w:pStyle w:val="ConsPlusNormal"/>
              <w:jc w:val="both"/>
            </w:pPr>
            <w:r>
              <w:t>Эпирубицин 90 - 100 мг/м</w:t>
            </w:r>
            <w:r>
              <w:rPr>
                <w:vertAlign w:val="superscript"/>
              </w:rPr>
              <w:t>2</w:t>
            </w:r>
            <w:r>
              <w:t xml:space="preserve"> в 1-й день + циклофосфамид 600 мг/м</w:t>
            </w:r>
            <w:r>
              <w:rPr>
                <w:vertAlign w:val="superscript"/>
              </w:rPr>
              <w:t>2</w:t>
            </w:r>
            <w:r>
              <w:t xml:space="preserve"> в/в в 1-й день;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sh1061</w:t>
            </w:r>
          </w:p>
        </w:tc>
        <w:tc>
          <w:tcPr>
            <w:tcW w:w="6406" w:type="dxa"/>
          </w:tcPr>
          <w:p w:rsidR="00E268A5" w:rsidRDefault="00E268A5">
            <w:pPr>
              <w:pStyle w:val="ConsPlusNormal"/>
              <w:jc w:val="both"/>
            </w:pPr>
            <w:r>
              <w:t>Ниволумаб 360 мг в 1-й день + ипилимумаб 1 мг/кг 1 раз в 6 недель + пеметрексед 500 мг/м</w:t>
            </w:r>
            <w:r>
              <w:rPr>
                <w:vertAlign w:val="superscript"/>
              </w:rPr>
              <w:t>2</w:t>
            </w:r>
            <w:r>
              <w:t xml:space="preserve"> в 1-й день + карбоплатин AUC 5 - 6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sh1062</w:t>
            </w:r>
          </w:p>
        </w:tc>
        <w:tc>
          <w:tcPr>
            <w:tcW w:w="6406" w:type="dxa"/>
          </w:tcPr>
          <w:p w:rsidR="00E268A5" w:rsidRDefault="00E268A5">
            <w:pPr>
              <w:pStyle w:val="ConsPlusNormal"/>
              <w:jc w:val="both"/>
            </w:pPr>
            <w:r>
              <w:t>Ниволумаб 360 мг в 1-й день + ипилимумаб 1 мг/кг 1 раз в 6 недель + пеметрексед 500 мг/м</w:t>
            </w:r>
            <w:r>
              <w:rPr>
                <w:vertAlign w:val="superscript"/>
              </w:rPr>
              <w:t>2</w:t>
            </w:r>
            <w:r>
              <w:t xml:space="preserve"> в 1-й день + цисплатин 75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sh1063</w:t>
            </w:r>
          </w:p>
        </w:tc>
        <w:tc>
          <w:tcPr>
            <w:tcW w:w="6406" w:type="dxa"/>
          </w:tcPr>
          <w:p w:rsidR="00E268A5" w:rsidRDefault="00E268A5">
            <w:pPr>
              <w:pStyle w:val="ConsPlusNormal"/>
              <w:jc w:val="both"/>
            </w:pPr>
            <w:r>
              <w:t>Ниволумаб 360 мг в 1-й день + ипилимумаб 1 мг/кг 1 раз в 6 недель + паклитаксел 175 - 225 мг/м</w:t>
            </w:r>
            <w:r>
              <w:rPr>
                <w:vertAlign w:val="superscript"/>
              </w:rPr>
              <w:t>2</w:t>
            </w:r>
            <w:r>
              <w:t xml:space="preserve"> в 1-й день + карбоплатин AUC 5 - 7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sh1064</w:t>
            </w:r>
          </w:p>
        </w:tc>
        <w:tc>
          <w:tcPr>
            <w:tcW w:w="6406" w:type="dxa"/>
          </w:tcPr>
          <w:p w:rsidR="00E268A5" w:rsidRDefault="00E268A5">
            <w:pPr>
              <w:pStyle w:val="ConsPlusNormal"/>
              <w:jc w:val="both"/>
            </w:pPr>
            <w:r>
              <w:t>Темозоломид 150 - 200 мг/м</w:t>
            </w:r>
            <w:r>
              <w:rPr>
                <w:vertAlign w:val="superscript"/>
              </w:rPr>
              <w:t>2</w:t>
            </w:r>
            <w:r>
              <w:t xml:space="preserve"> в 1 - 5-й дни + карбоплатин AUC 3 в 1-й день;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sh1065</w:t>
            </w:r>
          </w:p>
        </w:tc>
        <w:tc>
          <w:tcPr>
            <w:tcW w:w="6406" w:type="dxa"/>
          </w:tcPr>
          <w:p w:rsidR="00E268A5" w:rsidRDefault="00E268A5">
            <w:pPr>
              <w:pStyle w:val="ConsPlusNormal"/>
              <w:jc w:val="both"/>
            </w:pPr>
            <w:r>
              <w:t>Темозоломид 150 - 200 мг/м</w:t>
            </w:r>
            <w:r>
              <w:rPr>
                <w:vertAlign w:val="superscript"/>
              </w:rPr>
              <w:t>2</w:t>
            </w:r>
            <w:r>
              <w:t xml:space="preserve"> в 1 - 5-й дни + цисплатин 80 мг/м</w:t>
            </w:r>
            <w:r>
              <w:rPr>
                <w:vertAlign w:val="superscript"/>
              </w:rPr>
              <w:t>2</w:t>
            </w:r>
            <w:r>
              <w:t xml:space="preserve"> в 1-й день;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lastRenderedPageBreak/>
              <w:t>sh1066</w:t>
            </w:r>
          </w:p>
        </w:tc>
        <w:tc>
          <w:tcPr>
            <w:tcW w:w="6406" w:type="dxa"/>
          </w:tcPr>
          <w:p w:rsidR="00E268A5" w:rsidRDefault="00E268A5">
            <w:pPr>
              <w:pStyle w:val="ConsPlusNormal"/>
              <w:jc w:val="both"/>
            </w:pPr>
            <w:r>
              <w:t>Бевацизумаб 5 - 10 мг/кг в 1-й, 15-й дни + иринотекан 125 - 200 мг/м</w:t>
            </w:r>
            <w:r>
              <w:rPr>
                <w:vertAlign w:val="superscript"/>
              </w:rPr>
              <w:t>2</w:t>
            </w:r>
            <w:r>
              <w:t xml:space="preserve"> в 1-й,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sh1066.1</w:t>
            </w:r>
          </w:p>
        </w:tc>
        <w:tc>
          <w:tcPr>
            <w:tcW w:w="6406" w:type="dxa"/>
          </w:tcPr>
          <w:p w:rsidR="00E268A5" w:rsidRDefault="00E268A5">
            <w:pPr>
              <w:pStyle w:val="ConsPlusNormal"/>
              <w:jc w:val="both"/>
            </w:pPr>
            <w:r>
              <w:t>Бевацизумаб 5 - 10 мг/кг в 1-й, 15-й дни + иринотекан 125 - 200 мг/м</w:t>
            </w:r>
            <w:r>
              <w:rPr>
                <w:vertAlign w:val="superscript"/>
              </w:rPr>
              <w:t>2</w:t>
            </w:r>
            <w:r>
              <w:t xml:space="preserve"> в 1-й, 15-й дни; цикл 28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sh1067</w:t>
            </w:r>
          </w:p>
        </w:tc>
        <w:tc>
          <w:tcPr>
            <w:tcW w:w="6406" w:type="dxa"/>
          </w:tcPr>
          <w:p w:rsidR="00E268A5" w:rsidRDefault="00E268A5">
            <w:pPr>
              <w:pStyle w:val="ConsPlusNormal"/>
              <w:jc w:val="both"/>
            </w:pPr>
            <w:r>
              <w:t>Гемцитабин 750 - 1200 мг/м</w:t>
            </w:r>
            <w:r>
              <w:rPr>
                <w:vertAlign w:val="superscript"/>
              </w:rPr>
              <w:t>2</w:t>
            </w:r>
            <w:r>
              <w:t xml:space="preserve"> в 1-й, 8-й,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sh1067.1</w:t>
            </w:r>
          </w:p>
        </w:tc>
        <w:tc>
          <w:tcPr>
            <w:tcW w:w="6406" w:type="dxa"/>
          </w:tcPr>
          <w:p w:rsidR="00E268A5" w:rsidRDefault="00E268A5">
            <w:pPr>
              <w:pStyle w:val="ConsPlusNormal"/>
              <w:jc w:val="both"/>
            </w:pPr>
            <w:r>
              <w:t>Гемцитабин 750 - 1200 мг/м</w:t>
            </w:r>
            <w:r>
              <w:rPr>
                <w:vertAlign w:val="superscript"/>
              </w:rPr>
              <w:t>2</w:t>
            </w:r>
            <w:r>
              <w:t xml:space="preserve"> в 1-й, 8-й, 15-й дни; цикл 28 дней</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sh1068</w:t>
            </w:r>
          </w:p>
        </w:tc>
        <w:tc>
          <w:tcPr>
            <w:tcW w:w="6406" w:type="dxa"/>
          </w:tcPr>
          <w:p w:rsidR="00E268A5" w:rsidRDefault="00E268A5">
            <w:pPr>
              <w:pStyle w:val="ConsPlusNormal"/>
              <w:jc w:val="both"/>
            </w:pPr>
            <w:r>
              <w:t>Эпирубицин 60 - 120 мг/м</w:t>
            </w:r>
            <w:r>
              <w:rPr>
                <w:vertAlign w:val="superscript"/>
              </w:rPr>
              <w:t>2</w:t>
            </w:r>
            <w:r>
              <w:t xml:space="preserve"> в 1-й день + циклофосфамид 600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sh1069</w:t>
            </w:r>
          </w:p>
        </w:tc>
        <w:tc>
          <w:tcPr>
            <w:tcW w:w="6406" w:type="dxa"/>
          </w:tcPr>
          <w:p w:rsidR="00E268A5" w:rsidRDefault="00E268A5">
            <w:pPr>
              <w:pStyle w:val="ConsPlusNormal"/>
              <w:jc w:val="both"/>
            </w:pPr>
            <w:r>
              <w:t>Ифосфамид 1600 мг/м</w:t>
            </w:r>
            <w:r>
              <w:rPr>
                <w:vertAlign w:val="superscript"/>
              </w:rPr>
              <w:t>2</w:t>
            </w:r>
            <w:r>
              <w:t xml:space="preserve"> в 1 - 3-й дни + паклитаксел 135 мг/м</w:t>
            </w:r>
            <w:r>
              <w:rPr>
                <w:vertAlign w:val="superscript"/>
              </w:rPr>
              <w:t>2</w:t>
            </w:r>
            <w:r>
              <w:t xml:space="preserve"> в 1-й день + месна (120% от дозы ифосфамида) в 1 - 3-й дни + филграстим 5 мкг/кг в 4 - 8-й день; цикл 21 день</w:t>
            </w:r>
          </w:p>
        </w:tc>
        <w:tc>
          <w:tcPr>
            <w:tcW w:w="1587" w:type="dxa"/>
          </w:tcPr>
          <w:p w:rsidR="00E268A5" w:rsidRDefault="00E268A5">
            <w:pPr>
              <w:pStyle w:val="ConsPlusNormal"/>
              <w:jc w:val="center"/>
            </w:pPr>
            <w:r>
              <w:t>8</w:t>
            </w:r>
          </w:p>
        </w:tc>
      </w:tr>
      <w:tr w:rsidR="00E268A5">
        <w:tc>
          <w:tcPr>
            <w:tcW w:w="1077" w:type="dxa"/>
          </w:tcPr>
          <w:p w:rsidR="00E268A5" w:rsidRDefault="00E268A5">
            <w:pPr>
              <w:pStyle w:val="ConsPlusNormal"/>
              <w:jc w:val="center"/>
            </w:pPr>
            <w:r>
              <w:t>sh1070</w:t>
            </w:r>
          </w:p>
        </w:tc>
        <w:tc>
          <w:tcPr>
            <w:tcW w:w="6406" w:type="dxa"/>
          </w:tcPr>
          <w:p w:rsidR="00E268A5" w:rsidRDefault="00E268A5">
            <w:pPr>
              <w:pStyle w:val="ConsPlusNormal"/>
              <w:jc w:val="both"/>
            </w:pPr>
            <w:r>
              <w:t>Гемцитабин 900 мг/м</w:t>
            </w:r>
            <w:r>
              <w:rPr>
                <w:vertAlign w:val="superscript"/>
              </w:rPr>
              <w:t>2</w:t>
            </w:r>
            <w:r>
              <w:t xml:space="preserve"> в 1-й, 8-й дни + доцетаксел 100 мг/м</w:t>
            </w:r>
            <w:r>
              <w:rPr>
                <w:vertAlign w:val="superscript"/>
              </w:rPr>
              <w:t>2</w:t>
            </w:r>
            <w:r>
              <w:t xml:space="preserve"> в 8-й день + филграстим 150 мкг/м</w:t>
            </w:r>
            <w:r>
              <w:rPr>
                <w:vertAlign w:val="superscript"/>
              </w:rPr>
              <w:t>2</w:t>
            </w:r>
            <w:r>
              <w:t xml:space="preserve"> или 5 мкг/кг в 9 - 15-й дни; цикл 21 день</w:t>
            </w:r>
          </w:p>
        </w:tc>
        <w:tc>
          <w:tcPr>
            <w:tcW w:w="1587" w:type="dxa"/>
          </w:tcPr>
          <w:p w:rsidR="00E268A5" w:rsidRDefault="00E268A5">
            <w:pPr>
              <w:pStyle w:val="ConsPlusNormal"/>
              <w:jc w:val="center"/>
            </w:pPr>
            <w:r>
              <w:t>9</w:t>
            </w:r>
          </w:p>
        </w:tc>
      </w:tr>
      <w:tr w:rsidR="00E268A5">
        <w:tc>
          <w:tcPr>
            <w:tcW w:w="1077" w:type="dxa"/>
          </w:tcPr>
          <w:p w:rsidR="00E268A5" w:rsidRDefault="00E268A5">
            <w:pPr>
              <w:pStyle w:val="ConsPlusNormal"/>
              <w:jc w:val="center"/>
            </w:pPr>
            <w:r>
              <w:t>sh1071</w:t>
            </w:r>
          </w:p>
        </w:tc>
        <w:tc>
          <w:tcPr>
            <w:tcW w:w="6406" w:type="dxa"/>
          </w:tcPr>
          <w:p w:rsidR="00E268A5" w:rsidRDefault="00E268A5">
            <w:pPr>
              <w:pStyle w:val="ConsPlusNormal"/>
              <w:jc w:val="both"/>
            </w:pPr>
            <w:r>
              <w:t>Анастрозол 1 мг внутрь ежедневно + абемациклиб 300 мг внутрь ежедневно; цикл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sh1072</w:t>
            </w:r>
          </w:p>
        </w:tc>
        <w:tc>
          <w:tcPr>
            <w:tcW w:w="6406" w:type="dxa"/>
          </w:tcPr>
          <w:p w:rsidR="00E268A5" w:rsidRDefault="00E268A5">
            <w:pPr>
              <w:pStyle w:val="ConsPlusNormal"/>
              <w:jc w:val="both"/>
            </w:pPr>
            <w:r>
              <w:t>Пембролизумаб 200 мг в 1-й день + цисплатин 75 - 80 мг/м</w:t>
            </w:r>
            <w:r>
              <w:rPr>
                <w:vertAlign w:val="superscript"/>
              </w:rPr>
              <w:t>2</w:t>
            </w:r>
            <w:r>
              <w:t xml:space="preserve"> в 1-й день + фторурацил 3750 - 4000 мг/м</w:t>
            </w:r>
            <w:r>
              <w:rPr>
                <w:vertAlign w:val="superscript"/>
              </w:rPr>
              <w:t>2</w:t>
            </w:r>
            <w:r>
              <w:t xml:space="preserve"> (по 750 - 800 мг/м</w:t>
            </w:r>
            <w:r>
              <w:rPr>
                <w:vertAlign w:val="superscript"/>
              </w:rPr>
              <w:t>2</w:t>
            </w:r>
            <w:r>
              <w:t xml:space="preserve"> в сутки) (120-часовая инфузия)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sh1073</w:t>
            </w:r>
          </w:p>
        </w:tc>
        <w:tc>
          <w:tcPr>
            <w:tcW w:w="6406" w:type="dxa"/>
          </w:tcPr>
          <w:p w:rsidR="00E268A5" w:rsidRDefault="00E268A5">
            <w:pPr>
              <w:pStyle w:val="ConsPlusNormal"/>
              <w:jc w:val="both"/>
            </w:pPr>
            <w:r>
              <w:t>Сунитиниб 50 мг в 1 - 28-й дни + ланреотид 120 мг п/к 1 раз в 28 дней; цикл 42 дня</w:t>
            </w:r>
          </w:p>
        </w:tc>
        <w:tc>
          <w:tcPr>
            <w:tcW w:w="1587" w:type="dxa"/>
          </w:tcPr>
          <w:p w:rsidR="00E268A5" w:rsidRDefault="00E268A5">
            <w:pPr>
              <w:pStyle w:val="ConsPlusNormal"/>
              <w:jc w:val="center"/>
            </w:pPr>
            <w:r>
              <w:t xml:space="preserve">29/28 </w:t>
            </w:r>
            <w:hyperlink w:anchor="P3620">
              <w:r>
                <w:rPr>
                  <w:color w:val="0000FF"/>
                </w:rPr>
                <w:t>&lt;**&gt;</w:t>
              </w:r>
            </w:hyperlink>
          </w:p>
        </w:tc>
      </w:tr>
      <w:tr w:rsidR="00E268A5">
        <w:tc>
          <w:tcPr>
            <w:tcW w:w="1077" w:type="dxa"/>
          </w:tcPr>
          <w:p w:rsidR="00E268A5" w:rsidRDefault="00E268A5">
            <w:pPr>
              <w:pStyle w:val="ConsPlusNormal"/>
              <w:jc w:val="center"/>
            </w:pPr>
            <w:r>
              <w:t>sh1074</w:t>
            </w:r>
          </w:p>
        </w:tc>
        <w:tc>
          <w:tcPr>
            <w:tcW w:w="6406" w:type="dxa"/>
          </w:tcPr>
          <w:p w:rsidR="00E268A5" w:rsidRDefault="00E268A5">
            <w:pPr>
              <w:pStyle w:val="ConsPlusNormal"/>
              <w:jc w:val="both"/>
            </w:pPr>
            <w:r>
              <w:t>Доксорубицин 25 мг/м</w:t>
            </w:r>
            <w:r>
              <w:rPr>
                <w:vertAlign w:val="superscript"/>
              </w:rPr>
              <w:t>2</w:t>
            </w:r>
            <w:r>
              <w:t xml:space="preserve"> в/в в 1 - 3-й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sh1075</w:t>
            </w:r>
          </w:p>
        </w:tc>
        <w:tc>
          <w:tcPr>
            <w:tcW w:w="6406" w:type="dxa"/>
          </w:tcPr>
          <w:p w:rsidR="00E268A5" w:rsidRDefault="00E268A5">
            <w:pPr>
              <w:pStyle w:val="ConsPlusNormal"/>
              <w:jc w:val="both"/>
            </w:pPr>
            <w:r>
              <w:t>Оксалиплатин 100 мг/м</w:t>
            </w:r>
            <w:r>
              <w:rPr>
                <w:vertAlign w:val="superscript"/>
              </w:rPr>
              <w:t>2</w:t>
            </w:r>
            <w:r>
              <w:t xml:space="preserve"> в/в в 1-й день + гемцитабин 1000 мг/м</w:t>
            </w:r>
            <w:r>
              <w:rPr>
                <w:vertAlign w:val="superscript"/>
              </w:rPr>
              <w:t>2</w:t>
            </w:r>
            <w:r>
              <w:t xml:space="preserve"> в/в в 1-й, 8-й дни + ланреотид 120 мг п/к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sh1075.1</w:t>
            </w:r>
          </w:p>
        </w:tc>
        <w:tc>
          <w:tcPr>
            <w:tcW w:w="6406" w:type="dxa"/>
          </w:tcPr>
          <w:p w:rsidR="00E268A5" w:rsidRDefault="00E268A5">
            <w:pPr>
              <w:pStyle w:val="ConsPlusNormal"/>
              <w:jc w:val="both"/>
            </w:pPr>
            <w:r>
              <w:t>Оксалиплатин 100 мг/м</w:t>
            </w:r>
            <w:r>
              <w:rPr>
                <w:vertAlign w:val="superscript"/>
              </w:rPr>
              <w:t>2</w:t>
            </w:r>
            <w:r>
              <w:t xml:space="preserve"> в/в в 1-й день + гемцитабин 1000 мг/м</w:t>
            </w:r>
            <w:r>
              <w:rPr>
                <w:vertAlign w:val="superscript"/>
              </w:rPr>
              <w:t>2</w:t>
            </w:r>
            <w:r>
              <w:t xml:space="preserve"> в/в в 1-й, 8-й дни + ланреотид 120 мг п/к 1 раз в 28 дней; цикл 21 день</w:t>
            </w:r>
          </w:p>
        </w:tc>
        <w:tc>
          <w:tcPr>
            <w:tcW w:w="1587" w:type="dxa"/>
          </w:tcPr>
          <w:p w:rsidR="00E268A5" w:rsidRDefault="00E268A5">
            <w:pPr>
              <w:pStyle w:val="ConsPlusNormal"/>
              <w:jc w:val="center"/>
            </w:pPr>
            <w:r>
              <w:t xml:space="preserve">2/2/3/2 </w:t>
            </w:r>
            <w:hyperlink w:anchor="P3620">
              <w:r>
                <w:rPr>
                  <w:color w:val="0000FF"/>
                </w:rPr>
                <w:t>&lt;**&gt;</w:t>
              </w:r>
            </w:hyperlink>
          </w:p>
        </w:tc>
      </w:tr>
      <w:tr w:rsidR="00E268A5">
        <w:tc>
          <w:tcPr>
            <w:tcW w:w="1077" w:type="dxa"/>
          </w:tcPr>
          <w:p w:rsidR="00E268A5" w:rsidRDefault="00E268A5">
            <w:pPr>
              <w:pStyle w:val="ConsPlusNormal"/>
              <w:jc w:val="center"/>
            </w:pPr>
            <w:r>
              <w:t>sh1076</w:t>
            </w:r>
          </w:p>
        </w:tc>
        <w:tc>
          <w:tcPr>
            <w:tcW w:w="6406" w:type="dxa"/>
          </w:tcPr>
          <w:p w:rsidR="00E268A5" w:rsidRDefault="00E268A5">
            <w:pPr>
              <w:pStyle w:val="ConsPlusNormal"/>
              <w:jc w:val="both"/>
            </w:pPr>
            <w:r>
              <w:t>Оксалиплатин 100 мг/м</w:t>
            </w:r>
            <w:r>
              <w:rPr>
                <w:vertAlign w:val="superscript"/>
              </w:rPr>
              <w:t>2</w:t>
            </w:r>
            <w:r>
              <w:t xml:space="preserve"> в/в в 1-й день + гемцитабин 1000 мг/м</w:t>
            </w:r>
            <w:r>
              <w:rPr>
                <w:vertAlign w:val="superscript"/>
              </w:rPr>
              <w:t>2</w:t>
            </w:r>
            <w:r>
              <w:t xml:space="preserve"> в/в в 1-й день + ланреотид 120 мг п/к 1 раз в 28 дней;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sh1077</w:t>
            </w:r>
          </w:p>
        </w:tc>
        <w:tc>
          <w:tcPr>
            <w:tcW w:w="6406" w:type="dxa"/>
          </w:tcPr>
          <w:p w:rsidR="00E268A5" w:rsidRDefault="00E268A5">
            <w:pPr>
              <w:pStyle w:val="ConsPlusNormal"/>
              <w:jc w:val="both"/>
            </w:pPr>
            <w:r>
              <w:t>Доцетаксел 70 мг/м</w:t>
            </w:r>
            <w:r>
              <w:rPr>
                <w:vertAlign w:val="superscript"/>
              </w:rPr>
              <w:t>2</w:t>
            </w:r>
            <w:r>
              <w:t xml:space="preserve"> в 1-й день + цисплатин 70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sh1078</w:t>
            </w:r>
          </w:p>
        </w:tc>
        <w:tc>
          <w:tcPr>
            <w:tcW w:w="6406" w:type="dxa"/>
          </w:tcPr>
          <w:p w:rsidR="00E268A5" w:rsidRDefault="00E268A5">
            <w:pPr>
              <w:pStyle w:val="ConsPlusNormal"/>
              <w:jc w:val="both"/>
            </w:pPr>
            <w:r>
              <w:t>Циклофосфамид 1000 мг/м</w:t>
            </w:r>
            <w:r>
              <w:rPr>
                <w:vertAlign w:val="superscript"/>
              </w:rPr>
              <w:t>2</w:t>
            </w:r>
            <w:r>
              <w:t xml:space="preserve"> в/в в 1-й день + доксорубицин 50 мг/м</w:t>
            </w:r>
            <w:r>
              <w:rPr>
                <w:vertAlign w:val="superscript"/>
              </w:rPr>
              <w:t>2</w:t>
            </w:r>
            <w:r>
              <w:t xml:space="preserve"> в/в в 1-й день + винкристин 1,4 мг/м</w:t>
            </w:r>
            <w:r>
              <w:rPr>
                <w:vertAlign w:val="superscript"/>
              </w:rPr>
              <w:t>2</w:t>
            </w:r>
            <w:r>
              <w:t xml:space="preserve"> в/в в 1-й день + ланреотид 120 мг п/к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sh1079</w:t>
            </w:r>
          </w:p>
        </w:tc>
        <w:tc>
          <w:tcPr>
            <w:tcW w:w="6406" w:type="dxa"/>
          </w:tcPr>
          <w:p w:rsidR="00E268A5" w:rsidRDefault="00E268A5">
            <w:pPr>
              <w:pStyle w:val="ConsPlusNormal"/>
              <w:jc w:val="both"/>
            </w:pPr>
            <w:r>
              <w:t>Цисплатин 75 мг/м</w:t>
            </w:r>
            <w:r>
              <w:rPr>
                <w:vertAlign w:val="superscript"/>
              </w:rPr>
              <w:t>2</w:t>
            </w:r>
            <w:r>
              <w:t xml:space="preserve"> в/в в 1-й день + иринотекан 65 мг/м</w:t>
            </w:r>
            <w:r>
              <w:rPr>
                <w:vertAlign w:val="superscript"/>
              </w:rPr>
              <w:t>2</w:t>
            </w:r>
            <w:r>
              <w:t xml:space="preserve"> в/в в 1-й, 8-й дни + ланреотид 120 мг п/к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sh1079.1</w:t>
            </w:r>
          </w:p>
        </w:tc>
        <w:tc>
          <w:tcPr>
            <w:tcW w:w="6406" w:type="dxa"/>
          </w:tcPr>
          <w:p w:rsidR="00E268A5" w:rsidRDefault="00E268A5">
            <w:pPr>
              <w:pStyle w:val="ConsPlusNormal"/>
              <w:jc w:val="both"/>
            </w:pPr>
            <w:r>
              <w:t>Цисплатин 75 мг/м</w:t>
            </w:r>
            <w:r>
              <w:rPr>
                <w:vertAlign w:val="superscript"/>
              </w:rPr>
              <w:t>2</w:t>
            </w:r>
            <w:r>
              <w:t xml:space="preserve"> в/в в 1-й день + иринотекан 65 мг/м</w:t>
            </w:r>
            <w:r>
              <w:rPr>
                <w:vertAlign w:val="superscript"/>
              </w:rPr>
              <w:t>2</w:t>
            </w:r>
            <w:r>
              <w:t xml:space="preserve"> в/в в 1-й, 8-й дни + ланреотид 120 мг п/к 1 раз в 28 дней; цикл 21 день</w:t>
            </w:r>
          </w:p>
        </w:tc>
        <w:tc>
          <w:tcPr>
            <w:tcW w:w="1587" w:type="dxa"/>
          </w:tcPr>
          <w:p w:rsidR="00E268A5" w:rsidRDefault="00E268A5">
            <w:pPr>
              <w:pStyle w:val="ConsPlusNormal"/>
              <w:jc w:val="center"/>
            </w:pPr>
            <w:r>
              <w:t xml:space="preserve">2/2/3/2 </w:t>
            </w:r>
            <w:hyperlink w:anchor="P3620">
              <w:r>
                <w:rPr>
                  <w:color w:val="0000FF"/>
                </w:rPr>
                <w:t>&lt;**&gt;</w:t>
              </w:r>
            </w:hyperlink>
          </w:p>
        </w:tc>
      </w:tr>
      <w:tr w:rsidR="00E268A5">
        <w:tc>
          <w:tcPr>
            <w:tcW w:w="1077" w:type="dxa"/>
          </w:tcPr>
          <w:p w:rsidR="00E268A5" w:rsidRDefault="00E268A5">
            <w:pPr>
              <w:pStyle w:val="ConsPlusNormal"/>
              <w:jc w:val="center"/>
            </w:pPr>
            <w:r>
              <w:t>sh1080</w:t>
            </w:r>
          </w:p>
        </w:tc>
        <w:tc>
          <w:tcPr>
            <w:tcW w:w="6406" w:type="dxa"/>
          </w:tcPr>
          <w:p w:rsidR="00E268A5" w:rsidRDefault="00E268A5">
            <w:pPr>
              <w:pStyle w:val="ConsPlusNormal"/>
              <w:jc w:val="both"/>
            </w:pPr>
            <w:r>
              <w:t>Олапариб 600 мг ежедневно + дегареликс 80 мг 1 раз в 28 дней (240 мг в первый месяц терапии)</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sh1081</w:t>
            </w:r>
          </w:p>
        </w:tc>
        <w:tc>
          <w:tcPr>
            <w:tcW w:w="6406" w:type="dxa"/>
          </w:tcPr>
          <w:p w:rsidR="00E268A5" w:rsidRDefault="00E268A5">
            <w:pPr>
              <w:pStyle w:val="ConsPlusNormal"/>
              <w:jc w:val="both"/>
            </w:pPr>
            <w:r>
              <w:t>Карбоплатин AUC 5 в/в в 1-й день + этопозид 100 мг/м</w:t>
            </w:r>
            <w:r>
              <w:rPr>
                <w:vertAlign w:val="superscript"/>
              </w:rPr>
              <w:t>2</w:t>
            </w:r>
            <w:r>
              <w:t xml:space="preserve"> в/в в 1 - 3-й дни + ланреотид 120 мг п/к 1 раз в 28 дней; цикл 21 день</w:t>
            </w:r>
          </w:p>
        </w:tc>
        <w:tc>
          <w:tcPr>
            <w:tcW w:w="1587" w:type="dxa"/>
          </w:tcPr>
          <w:p w:rsidR="00E268A5" w:rsidRDefault="00E268A5">
            <w:pPr>
              <w:pStyle w:val="ConsPlusNormal"/>
              <w:jc w:val="center"/>
            </w:pPr>
            <w:r>
              <w:t xml:space="preserve">3/3/1/3/1/3 </w:t>
            </w:r>
            <w:hyperlink w:anchor="P3620">
              <w:r>
                <w:rPr>
                  <w:color w:val="0000FF"/>
                </w:rPr>
                <w:t>&lt;**&gt;</w:t>
              </w:r>
            </w:hyperlink>
          </w:p>
        </w:tc>
      </w:tr>
      <w:tr w:rsidR="00E268A5">
        <w:tc>
          <w:tcPr>
            <w:tcW w:w="1077" w:type="dxa"/>
          </w:tcPr>
          <w:p w:rsidR="00E268A5" w:rsidRDefault="00E268A5">
            <w:pPr>
              <w:pStyle w:val="ConsPlusNormal"/>
              <w:jc w:val="center"/>
            </w:pPr>
            <w:r>
              <w:t>sh1082</w:t>
            </w:r>
          </w:p>
        </w:tc>
        <w:tc>
          <w:tcPr>
            <w:tcW w:w="6406" w:type="dxa"/>
          </w:tcPr>
          <w:p w:rsidR="00E268A5" w:rsidRDefault="00E268A5">
            <w:pPr>
              <w:pStyle w:val="ConsPlusNormal"/>
              <w:jc w:val="both"/>
            </w:pPr>
            <w:r>
              <w:t>Метотрексат 3000 - 8000 мг/м</w:t>
            </w:r>
            <w:r>
              <w:rPr>
                <w:vertAlign w:val="superscript"/>
              </w:rPr>
              <w:t>2</w:t>
            </w:r>
            <w:r>
              <w:t xml:space="preserve"> в 1-й день;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lastRenderedPageBreak/>
              <w:t>sh1083</w:t>
            </w:r>
          </w:p>
        </w:tc>
        <w:tc>
          <w:tcPr>
            <w:tcW w:w="6406" w:type="dxa"/>
          </w:tcPr>
          <w:p w:rsidR="00E268A5" w:rsidRDefault="00E268A5">
            <w:pPr>
              <w:pStyle w:val="ConsPlusNormal"/>
              <w:jc w:val="both"/>
            </w:pPr>
            <w:r>
              <w:t>Олапариб 600 мг ежедневно + бусерелин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sh1084</w:t>
            </w:r>
          </w:p>
        </w:tc>
        <w:tc>
          <w:tcPr>
            <w:tcW w:w="6406" w:type="dxa"/>
          </w:tcPr>
          <w:p w:rsidR="00E268A5" w:rsidRDefault="00E268A5">
            <w:pPr>
              <w:pStyle w:val="ConsPlusNormal"/>
              <w:jc w:val="both"/>
            </w:pPr>
            <w:r>
              <w:t>Ниволумаб 240 мг в 1-й день + ипилимумаб 1 мг/кг 1 раз в 6 недель; цикл 14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sh1085</w:t>
            </w:r>
          </w:p>
        </w:tc>
        <w:tc>
          <w:tcPr>
            <w:tcW w:w="6406" w:type="dxa"/>
          </w:tcPr>
          <w:p w:rsidR="00E268A5" w:rsidRDefault="00E268A5">
            <w:pPr>
              <w:pStyle w:val="ConsPlusNormal"/>
              <w:jc w:val="both"/>
            </w:pPr>
            <w:r>
              <w:t>Кальция фолинат 200 мг/м</w:t>
            </w:r>
            <w:r>
              <w:rPr>
                <w:vertAlign w:val="superscript"/>
              </w:rPr>
              <w:t>2</w:t>
            </w:r>
            <w:r>
              <w:t xml:space="preserve"> в/в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бевацизумаб 5 мг/кг в/в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sh1086</w:t>
            </w:r>
          </w:p>
        </w:tc>
        <w:tc>
          <w:tcPr>
            <w:tcW w:w="6406" w:type="dxa"/>
          </w:tcPr>
          <w:p w:rsidR="00E268A5" w:rsidRDefault="00E268A5">
            <w:pPr>
              <w:pStyle w:val="ConsPlusNormal"/>
              <w:jc w:val="both"/>
            </w:pPr>
            <w:r>
              <w:t>Олапариб 600 мг ежедневно + гозерелин 3,6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sh1087</w:t>
            </w:r>
          </w:p>
        </w:tc>
        <w:tc>
          <w:tcPr>
            <w:tcW w:w="6406" w:type="dxa"/>
          </w:tcPr>
          <w:p w:rsidR="00E268A5" w:rsidRDefault="00E268A5">
            <w:pPr>
              <w:pStyle w:val="ConsPlusNormal"/>
              <w:jc w:val="both"/>
            </w:pPr>
            <w:r>
              <w:t>Олапариб 600 мг ежедневно + гозерелин 10,8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sh1088</w:t>
            </w:r>
          </w:p>
        </w:tc>
        <w:tc>
          <w:tcPr>
            <w:tcW w:w="6406" w:type="dxa"/>
          </w:tcPr>
          <w:p w:rsidR="00E268A5" w:rsidRDefault="00E268A5">
            <w:pPr>
              <w:pStyle w:val="ConsPlusNormal"/>
              <w:jc w:val="both"/>
            </w:pPr>
            <w:r>
              <w:t>Циклофосфамид 750 мг/м</w:t>
            </w:r>
            <w:r>
              <w:rPr>
                <w:vertAlign w:val="superscript"/>
              </w:rPr>
              <w:t>2</w:t>
            </w:r>
            <w:r>
              <w:t xml:space="preserve"> в 1-й день + дакарбазин 600 мг/м</w:t>
            </w:r>
            <w:r>
              <w:rPr>
                <w:vertAlign w:val="superscript"/>
              </w:rPr>
              <w:t>2</w:t>
            </w:r>
            <w:r>
              <w:t xml:space="preserve"> в 1 - 2-й дни + винкристин 1,4 мг/м</w:t>
            </w:r>
            <w:r>
              <w:rPr>
                <w:vertAlign w:val="superscript"/>
              </w:rPr>
              <w:t>2</w:t>
            </w:r>
            <w:r>
              <w:t xml:space="preserve"> в 1-й день;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sh1089</w:t>
            </w:r>
          </w:p>
        </w:tc>
        <w:tc>
          <w:tcPr>
            <w:tcW w:w="6406" w:type="dxa"/>
          </w:tcPr>
          <w:p w:rsidR="00E268A5" w:rsidRDefault="00E268A5">
            <w:pPr>
              <w:pStyle w:val="ConsPlusNormal"/>
              <w:jc w:val="both"/>
            </w:pPr>
            <w:r>
              <w:t>Олапариб 600 мг ежедневно + лейпрорелин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sh1090</w:t>
            </w:r>
          </w:p>
        </w:tc>
        <w:tc>
          <w:tcPr>
            <w:tcW w:w="6406" w:type="dxa"/>
          </w:tcPr>
          <w:p w:rsidR="00E268A5" w:rsidRDefault="00E268A5">
            <w:pPr>
              <w:pStyle w:val="ConsPlusNormal"/>
              <w:jc w:val="both"/>
            </w:pPr>
            <w:r>
              <w:t>Олапариб 600 мг ежедневно + лейпрорелин 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sh1091</w:t>
            </w:r>
          </w:p>
        </w:tc>
        <w:tc>
          <w:tcPr>
            <w:tcW w:w="6406" w:type="dxa"/>
          </w:tcPr>
          <w:p w:rsidR="00E268A5" w:rsidRDefault="00E268A5">
            <w:pPr>
              <w:pStyle w:val="ConsPlusNormal"/>
              <w:jc w:val="both"/>
            </w:pPr>
            <w:r>
              <w:t>Олапариб 600 мг ежедневно + лейпрорелин 22,5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sh1092</w:t>
            </w:r>
          </w:p>
        </w:tc>
        <w:tc>
          <w:tcPr>
            <w:tcW w:w="6406" w:type="dxa"/>
          </w:tcPr>
          <w:p w:rsidR="00E268A5" w:rsidRDefault="00E268A5">
            <w:pPr>
              <w:pStyle w:val="ConsPlusNormal"/>
              <w:jc w:val="both"/>
            </w:pPr>
            <w:r>
              <w:t>Олапариб 600 мг ежедневно + лейпрорелин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sh1093</w:t>
            </w:r>
          </w:p>
        </w:tc>
        <w:tc>
          <w:tcPr>
            <w:tcW w:w="6406" w:type="dxa"/>
          </w:tcPr>
          <w:p w:rsidR="00E268A5" w:rsidRDefault="00E268A5">
            <w:pPr>
              <w:pStyle w:val="ConsPlusNormal"/>
              <w:jc w:val="both"/>
            </w:pPr>
            <w:r>
              <w:t>Олапариб 600 мг ежедневно + лейпрорелин 45 мг 1 раз в 180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sh1094</w:t>
            </w:r>
          </w:p>
        </w:tc>
        <w:tc>
          <w:tcPr>
            <w:tcW w:w="6406" w:type="dxa"/>
          </w:tcPr>
          <w:p w:rsidR="00E268A5" w:rsidRDefault="00E268A5">
            <w:pPr>
              <w:pStyle w:val="ConsPlusNormal"/>
              <w:jc w:val="both"/>
            </w:pPr>
            <w:r>
              <w:t>Доксорубицин 60 - 75 мг/м</w:t>
            </w:r>
            <w:r>
              <w:rPr>
                <w:vertAlign w:val="superscript"/>
              </w:rPr>
              <w:t>2</w:t>
            </w:r>
            <w:r>
              <w:t xml:space="preserve"> (по 20 - 25 мг/м</w:t>
            </w:r>
            <w:r>
              <w:rPr>
                <w:vertAlign w:val="superscript"/>
              </w:rPr>
              <w:t>2</w:t>
            </w:r>
            <w:r>
              <w:t xml:space="preserve"> в сутки) (72-часовая инфузия) в/в в 1 - 3-й дни + ифосфамид 1500 - 2500 мг/м</w:t>
            </w:r>
            <w:r>
              <w:rPr>
                <w:vertAlign w:val="superscript"/>
              </w:rPr>
              <w:t>2</w:t>
            </w:r>
            <w:r>
              <w:t xml:space="preserve"> в/в в 1 - 4-й дни + месна 1875 - 2500 мг/м</w:t>
            </w:r>
            <w:r>
              <w:rPr>
                <w:vertAlign w:val="superscript"/>
              </w:rPr>
              <w:t>2</w:t>
            </w:r>
            <w:r>
              <w:t xml:space="preserve"> в 1 - 4-й дни + филграстим 5 мкг/кг п/к в 5 - 15-й дни; цикл 21 день</w:t>
            </w:r>
          </w:p>
        </w:tc>
        <w:tc>
          <w:tcPr>
            <w:tcW w:w="1587" w:type="dxa"/>
          </w:tcPr>
          <w:p w:rsidR="00E268A5" w:rsidRDefault="00E268A5">
            <w:pPr>
              <w:pStyle w:val="ConsPlusNormal"/>
              <w:jc w:val="center"/>
            </w:pPr>
            <w:r>
              <w:t>15</w:t>
            </w:r>
          </w:p>
        </w:tc>
      </w:tr>
      <w:tr w:rsidR="00E268A5">
        <w:tc>
          <w:tcPr>
            <w:tcW w:w="1077" w:type="dxa"/>
          </w:tcPr>
          <w:p w:rsidR="00E268A5" w:rsidRDefault="00E268A5">
            <w:pPr>
              <w:pStyle w:val="ConsPlusNormal"/>
              <w:jc w:val="center"/>
            </w:pPr>
            <w:r>
              <w:t>sh1095</w:t>
            </w:r>
          </w:p>
        </w:tc>
        <w:tc>
          <w:tcPr>
            <w:tcW w:w="6406" w:type="dxa"/>
          </w:tcPr>
          <w:p w:rsidR="00E268A5" w:rsidRDefault="00E268A5">
            <w:pPr>
              <w:pStyle w:val="ConsPlusNormal"/>
              <w:jc w:val="both"/>
            </w:pPr>
            <w:r>
              <w:t>Доксорубицин 25 мг/м</w:t>
            </w:r>
            <w:r>
              <w:rPr>
                <w:vertAlign w:val="superscript"/>
              </w:rPr>
              <w:t>2</w:t>
            </w:r>
            <w:r>
              <w:t xml:space="preserve"> в/в в 1 - 3-й дни + ифосфамид 2500 мг/м</w:t>
            </w:r>
            <w:r>
              <w:rPr>
                <w:vertAlign w:val="superscript"/>
              </w:rPr>
              <w:t>2</w:t>
            </w:r>
            <w:r>
              <w:t xml:space="preserve"> в/в в 1 - 4-й дни + месна 2500 мг/м</w:t>
            </w:r>
            <w:r>
              <w:rPr>
                <w:vertAlign w:val="superscript"/>
              </w:rPr>
              <w:t>2</w:t>
            </w:r>
            <w:r>
              <w:t xml:space="preserve"> в 1 - 4-й дни + филграстим 5 мкг/кг п/к в 5 - 16-й дни; цикл 21 день</w:t>
            </w:r>
          </w:p>
        </w:tc>
        <w:tc>
          <w:tcPr>
            <w:tcW w:w="1587" w:type="dxa"/>
          </w:tcPr>
          <w:p w:rsidR="00E268A5" w:rsidRDefault="00E268A5">
            <w:pPr>
              <w:pStyle w:val="ConsPlusNormal"/>
              <w:jc w:val="center"/>
            </w:pPr>
            <w:r>
              <w:t>16</w:t>
            </w:r>
          </w:p>
        </w:tc>
      </w:tr>
      <w:tr w:rsidR="00E268A5">
        <w:tc>
          <w:tcPr>
            <w:tcW w:w="1077" w:type="dxa"/>
          </w:tcPr>
          <w:p w:rsidR="00E268A5" w:rsidRDefault="00E268A5">
            <w:pPr>
              <w:pStyle w:val="ConsPlusNormal"/>
              <w:jc w:val="center"/>
            </w:pPr>
            <w:r>
              <w:t>sh1096</w:t>
            </w:r>
          </w:p>
        </w:tc>
        <w:tc>
          <w:tcPr>
            <w:tcW w:w="6406" w:type="dxa"/>
          </w:tcPr>
          <w:p w:rsidR="00E268A5" w:rsidRDefault="00E268A5">
            <w:pPr>
              <w:pStyle w:val="ConsPlusNormal"/>
              <w:jc w:val="both"/>
            </w:pPr>
            <w:r>
              <w:t>Доксорубицин 75 мг/м</w:t>
            </w:r>
            <w:r>
              <w:rPr>
                <w:vertAlign w:val="superscript"/>
              </w:rPr>
              <w:t>2</w:t>
            </w:r>
            <w:r>
              <w:t xml:space="preserve"> в/в в 1-й день + ифосфамид 2500 мг/м</w:t>
            </w:r>
            <w:r>
              <w:rPr>
                <w:vertAlign w:val="superscript"/>
              </w:rPr>
              <w:t>2</w:t>
            </w:r>
            <w:r>
              <w:t xml:space="preserve"> в/в в 1 - 4-й дни + месна 2500 мг/м</w:t>
            </w:r>
            <w:r>
              <w:rPr>
                <w:vertAlign w:val="superscript"/>
              </w:rPr>
              <w:t>2</w:t>
            </w:r>
            <w:r>
              <w:t xml:space="preserve"> в 1 - 4-й дни + филграстим 5 мкг/кг п/к в 5 - 16-й дни; цикл 21 день</w:t>
            </w:r>
          </w:p>
        </w:tc>
        <w:tc>
          <w:tcPr>
            <w:tcW w:w="1587" w:type="dxa"/>
          </w:tcPr>
          <w:p w:rsidR="00E268A5" w:rsidRDefault="00E268A5">
            <w:pPr>
              <w:pStyle w:val="ConsPlusNormal"/>
              <w:jc w:val="center"/>
            </w:pPr>
            <w:r>
              <w:t>16</w:t>
            </w:r>
          </w:p>
        </w:tc>
      </w:tr>
      <w:tr w:rsidR="00E268A5">
        <w:tc>
          <w:tcPr>
            <w:tcW w:w="1077" w:type="dxa"/>
          </w:tcPr>
          <w:p w:rsidR="00E268A5" w:rsidRDefault="00E268A5">
            <w:pPr>
              <w:pStyle w:val="ConsPlusNormal"/>
              <w:jc w:val="center"/>
            </w:pPr>
            <w:r>
              <w:t>sh1097</w:t>
            </w:r>
          </w:p>
        </w:tc>
        <w:tc>
          <w:tcPr>
            <w:tcW w:w="6406" w:type="dxa"/>
          </w:tcPr>
          <w:p w:rsidR="00E268A5" w:rsidRDefault="00E268A5">
            <w:pPr>
              <w:pStyle w:val="ConsPlusNormal"/>
              <w:jc w:val="both"/>
            </w:pPr>
            <w:r>
              <w:t>Иринотекан 180 мг/м</w:t>
            </w:r>
            <w:r>
              <w:rPr>
                <w:vertAlign w:val="superscript"/>
              </w:rPr>
              <w:t>2</w:t>
            </w:r>
            <w:r>
              <w:t xml:space="preserve"> в/в в 1-й день + кальция фолинат 400 мг/м</w:t>
            </w:r>
            <w:r>
              <w:rPr>
                <w:vertAlign w:val="superscript"/>
              </w:rPr>
              <w:t>2</w:t>
            </w:r>
            <w:r>
              <w:t xml:space="preserve"> в/в в 1-й день + фторурацил 400 мг/м</w:t>
            </w:r>
            <w:r>
              <w:rPr>
                <w:vertAlign w:val="superscript"/>
              </w:rPr>
              <w:t>2</w:t>
            </w:r>
            <w:r>
              <w:t xml:space="preserve"> в/в в 1-й день + фторурацил 2400 мг/м</w:t>
            </w:r>
            <w:r>
              <w:rPr>
                <w:vertAlign w:val="superscript"/>
              </w:rPr>
              <w:t>2</w:t>
            </w:r>
            <w:r>
              <w:t xml:space="preserve"> (по 1200 мг/м</w:t>
            </w:r>
            <w:r>
              <w:rPr>
                <w:vertAlign w:val="superscript"/>
              </w:rPr>
              <w:t>2</w:t>
            </w:r>
            <w:r>
              <w:t xml:space="preserve"> в сутки) (46-часовая инфузия) в/в в 1 - 2-й дни + ланреотид 120 мг п/к 1 раз в 28 дней;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sh1098</w:t>
            </w:r>
          </w:p>
        </w:tc>
        <w:tc>
          <w:tcPr>
            <w:tcW w:w="6406" w:type="dxa"/>
          </w:tcPr>
          <w:p w:rsidR="00E268A5" w:rsidRDefault="00E268A5">
            <w:pPr>
              <w:pStyle w:val="ConsPlusNormal"/>
              <w:jc w:val="both"/>
            </w:pPr>
            <w:r>
              <w:t>Темозоломид 75 мг/м</w:t>
            </w:r>
            <w:r>
              <w:rPr>
                <w:vertAlign w:val="superscript"/>
              </w:rPr>
              <w:t>2</w:t>
            </w:r>
            <w:r>
              <w:t xml:space="preserve"> внутрь в 1 - 7-й дни + ланреотид 120 мг п/к 1 раз в 28 дней; цикл 14 дней</w:t>
            </w:r>
          </w:p>
        </w:tc>
        <w:tc>
          <w:tcPr>
            <w:tcW w:w="1587" w:type="dxa"/>
          </w:tcPr>
          <w:p w:rsidR="00E268A5" w:rsidRDefault="00E268A5">
            <w:pPr>
              <w:pStyle w:val="ConsPlusNormal"/>
              <w:jc w:val="center"/>
            </w:pPr>
            <w:r>
              <w:t>7</w:t>
            </w:r>
          </w:p>
        </w:tc>
      </w:tr>
      <w:tr w:rsidR="00E268A5">
        <w:tc>
          <w:tcPr>
            <w:tcW w:w="1077" w:type="dxa"/>
          </w:tcPr>
          <w:p w:rsidR="00E268A5" w:rsidRDefault="00E268A5">
            <w:pPr>
              <w:pStyle w:val="ConsPlusNormal"/>
              <w:jc w:val="center"/>
            </w:pPr>
            <w:r>
              <w:t>sh1099</w:t>
            </w:r>
          </w:p>
        </w:tc>
        <w:tc>
          <w:tcPr>
            <w:tcW w:w="6406" w:type="dxa"/>
          </w:tcPr>
          <w:p w:rsidR="00E268A5" w:rsidRDefault="00E268A5">
            <w:pPr>
              <w:pStyle w:val="ConsPlusNormal"/>
              <w:jc w:val="both"/>
            </w:pPr>
            <w:r>
              <w:t>Этопозид 80 - 100 мг/м</w:t>
            </w:r>
            <w:r>
              <w:rPr>
                <w:vertAlign w:val="superscript"/>
              </w:rPr>
              <w:t>2</w:t>
            </w:r>
            <w:r>
              <w:t xml:space="preserve"> в 1 - 3-й дни + карбоплатин AUC 5 - 6 в 1-й день + дурвалумаб 1500 мг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sh1100</w:t>
            </w:r>
          </w:p>
        </w:tc>
        <w:tc>
          <w:tcPr>
            <w:tcW w:w="6406" w:type="dxa"/>
          </w:tcPr>
          <w:p w:rsidR="00E268A5" w:rsidRDefault="00E268A5">
            <w:pPr>
              <w:pStyle w:val="ConsPlusNormal"/>
              <w:jc w:val="both"/>
            </w:pPr>
            <w:r>
              <w:t>Палбоциклиб 200 мг внутрь в 1 - 14-й день;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sh1101</w:t>
            </w:r>
          </w:p>
        </w:tc>
        <w:tc>
          <w:tcPr>
            <w:tcW w:w="6406" w:type="dxa"/>
          </w:tcPr>
          <w:p w:rsidR="00E268A5" w:rsidRDefault="00E268A5">
            <w:pPr>
              <w:pStyle w:val="ConsPlusNormal"/>
              <w:jc w:val="both"/>
            </w:pPr>
            <w:r>
              <w:t>Бевацизумаб 5 - 10 мг/кг в 1-й, 15-й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sh1101.1</w:t>
            </w:r>
          </w:p>
        </w:tc>
        <w:tc>
          <w:tcPr>
            <w:tcW w:w="6406" w:type="dxa"/>
          </w:tcPr>
          <w:p w:rsidR="00E268A5" w:rsidRDefault="00E268A5">
            <w:pPr>
              <w:pStyle w:val="ConsPlusNormal"/>
              <w:jc w:val="both"/>
            </w:pPr>
            <w:r>
              <w:t>Бевацизумаб 5 - 10 мг/кг в 1-й, 15-й дни; цикл 28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sh1102</w:t>
            </w:r>
          </w:p>
        </w:tc>
        <w:tc>
          <w:tcPr>
            <w:tcW w:w="6406" w:type="dxa"/>
          </w:tcPr>
          <w:p w:rsidR="00E268A5" w:rsidRDefault="00E268A5">
            <w:pPr>
              <w:pStyle w:val="ConsPlusNormal"/>
              <w:jc w:val="both"/>
            </w:pPr>
            <w:r>
              <w:t>Пембролизумаб 200 мг в/в в 1-й день + ленватиниб 20 мг внутрь ежедневно; цикл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lastRenderedPageBreak/>
              <w:t>sh1104</w:t>
            </w:r>
          </w:p>
        </w:tc>
        <w:tc>
          <w:tcPr>
            <w:tcW w:w="6406" w:type="dxa"/>
          </w:tcPr>
          <w:p w:rsidR="00E268A5" w:rsidRDefault="00E268A5">
            <w:pPr>
              <w:pStyle w:val="ConsPlusNormal"/>
              <w:jc w:val="both"/>
            </w:pPr>
            <w:r>
              <w:t>Ломустин 110 мг/м</w:t>
            </w:r>
            <w:r>
              <w:rPr>
                <w:vertAlign w:val="superscript"/>
              </w:rPr>
              <w:t>2</w:t>
            </w:r>
            <w:r>
              <w:t xml:space="preserve"> в 1-й день; цикл 42 дня</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sh1105</w:t>
            </w:r>
          </w:p>
        </w:tc>
        <w:tc>
          <w:tcPr>
            <w:tcW w:w="6406" w:type="dxa"/>
          </w:tcPr>
          <w:p w:rsidR="00E268A5" w:rsidRDefault="00E268A5">
            <w:pPr>
              <w:pStyle w:val="ConsPlusNormal"/>
              <w:jc w:val="both"/>
            </w:pPr>
            <w:r>
              <w:t>Ниволумаб 360 мг в 1-й день + оксалиплатин 130 мг/м</w:t>
            </w:r>
            <w:r>
              <w:rPr>
                <w:vertAlign w:val="superscript"/>
              </w:rPr>
              <w:t>2</w:t>
            </w:r>
            <w:r>
              <w:t xml:space="preserve"> в 1-й день + капецитабин 2000 мг/м</w:t>
            </w:r>
            <w:r>
              <w:rPr>
                <w:vertAlign w:val="superscript"/>
              </w:rPr>
              <w:t>2</w:t>
            </w:r>
            <w:r>
              <w:t xml:space="preserve"> в 1 - 14-й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sh1106</w:t>
            </w:r>
          </w:p>
        </w:tc>
        <w:tc>
          <w:tcPr>
            <w:tcW w:w="6406" w:type="dxa"/>
          </w:tcPr>
          <w:p w:rsidR="00E268A5" w:rsidRDefault="00E268A5">
            <w:pPr>
              <w:pStyle w:val="ConsPlusNormal"/>
              <w:jc w:val="both"/>
            </w:pPr>
            <w:r>
              <w:t>Ломустин 100 мг/м</w:t>
            </w:r>
            <w:r>
              <w:rPr>
                <w:vertAlign w:val="superscript"/>
              </w:rPr>
              <w:t>2</w:t>
            </w:r>
            <w:r>
              <w:t xml:space="preserve"> в 1-й день + винкристин 1,5 мг/м</w:t>
            </w:r>
            <w:r>
              <w:rPr>
                <w:vertAlign w:val="superscript"/>
              </w:rPr>
              <w:t>2</w:t>
            </w:r>
            <w:r>
              <w:t xml:space="preserve"> в 1-й, 8-й дни + прокарбазин 70 мг/м</w:t>
            </w:r>
            <w:r>
              <w:rPr>
                <w:vertAlign w:val="superscript"/>
              </w:rPr>
              <w:t>2</w:t>
            </w:r>
            <w:r>
              <w:t xml:space="preserve"> в 8 - 21-й дни; цикл 42 дня</w:t>
            </w:r>
          </w:p>
        </w:tc>
        <w:tc>
          <w:tcPr>
            <w:tcW w:w="1587" w:type="dxa"/>
          </w:tcPr>
          <w:p w:rsidR="00E268A5" w:rsidRDefault="00E268A5">
            <w:pPr>
              <w:pStyle w:val="ConsPlusNormal"/>
              <w:jc w:val="center"/>
            </w:pPr>
            <w:r>
              <w:t>15</w:t>
            </w:r>
          </w:p>
        </w:tc>
      </w:tr>
      <w:tr w:rsidR="00E268A5">
        <w:tc>
          <w:tcPr>
            <w:tcW w:w="1077" w:type="dxa"/>
          </w:tcPr>
          <w:p w:rsidR="00E268A5" w:rsidRDefault="00E268A5">
            <w:pPr>
              <w:pStyle w:val="ConsPlusNormal"/>
              <w:jc w:val="center"/>
            </w:pPr>
            <w:r>
              <w:t>sh1107</w:t>
            </w:r>
          </w:p>
        </w:tc>
        <w:tc>
          <w:tcPr>
            <w:tcW w:w="6406" w:type="dxa"/>
          </w:tcPr>
          <w:p w:rsidR="00E268A5" w:rsidRDefault="00E268A5">
            <w:pPr>
              <w:pStyle w:val="ConsPlusNormal"/>
              <w:jc w:val="both"/>
            </w:pPr>
            <w:r>
              <w:t>Темозоломид 75 мг/м</w:t>
            </w:r>
            <w:r>
              <w:rPr>
                <w:vertAlign w:val="superscript"/>
              </w:rPr>
              <w:t>2</w:t>
            </w:r>
            <w:r>
              <w:t xml:space="preserve"> внутрь в 1 - 7-й дни; цикл 14 дней</w:t>
            </w:r>
          </w:p>
        </w:tc>
        <w:tc>
          <w:tcPr>
            <w:tcW w:w="1587" w:type="dxa"/>
          </w:tcPr>
          <w:p w:rsidR="00E268A5" w:rsidRDefault="00E268A5">
            <w:pPr>
              <w:pStyle w:val="ConsPlusNormal"/>
              <w:jc w:val="center"/>
            </w:pPr>
            <w:r>
              <w:t>7</w:t>
            </w:r>
          </w:p>
        </w:tc>
      </w:tr>
      <w:tr w:rsidR="00E268A5">
        <w:tc>
          <w:tcPr>
            <w:tcW w:w="1077" w:type="dxa"/>
          </w:tcPr>
          <w:p w:rsidR="00E268A5" w:rsidRDefault="00E268A5">
            <w:pPr>
              <w:pStyle w:val="ConsPlusNormal"/>
              <w:jc w:val="center"/>
            </w:pPr>
            <w:r>
              <w:t>sh1108</w:t>
            </w:r>
          </w:p>
        </w:tc>
        <w:tc>
          <w:tcPr>
            <w:tcW w:w="6406" w:type="dxa"/>
          </w:tcPr>
          <w:p w:rsidR="00E268A5" w:rsidRDefault="00E268A5">
            <w:pPr>
              <w:pStyle w:val="ConsPlusNormal"/>
              <w:jc w:val="both"/>
            </w:pPr>
            <w:r>
              <w:t>Цисплатин 75 мг/м</w:t>
            </w:r>
            <w:r>
              <w:rPr>
                <w:vertAlign w:val="superscript"/>
              </w:rPr>
              <w:t>2</w:t>
            </w:r>
            <w:r>
              <w:t xml:space="preserve"> в/в в 1-й день + этопозид 100 мг/м</w:t>
            </w:r>
            <w:r>
              <w:rPr>
                <w:vertAlign w:val="superscript"/>
              </w:rPr>
              <w:t>2</w:t>
            </w:r>
            <w:r>
              <w:t xml:space="preserve"> в/в в 1 - 3-й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sh1109</w:t>
            </w:r>
          </w:p>
        </w:tc>
        <w:tc>
          <w:tcPr>
            <w:tcW w:w="6406" w:type="dxa"/>
          </w:tcPr>
          <w:p w:rsidR="00E268A5" w:rsidRDefault="00E268A5">
            <w:pPr>
              <w:pStyle w:val="ConsPlusNormal"/>
              <w:jc w:val="both"/>
            </w:pPr>
            <w:r>
              <w:t>Цисплатин 80 мг/м</w:t>
            </w:r>
            <w:r>
              <w:rPr>
                <w:vertAlign w:val="superscript"/>
              </w:rPr>
              <w:t>2</w:t>
            </w:r>
            <w:r>
              <w:t xml:space="preserve"> в/в в 1-й день + этопозид 100 мг/м</w:t>
            </w:r>
            <w:r>
              <w:rPr>
                <w:vertAlign w:val="superscript"/>
              </w:rPr>
              <w:t>2</w:t>
            </w:r>
            <w:r>
              <w:t xml:space="preserve"> в/в в 1 - 3-й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sh1110</w:t>
            </w:r>
          </w:p>
        </w:tc>
        <w:tc>
          <w:tcPr>
            <w:tcW w:w="6406" w:type="dxa"/>
          </w:tcPr>
          <w:p w:rsidR="00E268A5" w:rsidRDefault="00E268A5">
            <w:pPr>
              <w:pStyle w:val="ConsPlusNormal"/>
              <w:jc w:val="both"/>
            </w:pPr>
            <w:r>
              <w:t>Цисплатин 25 мг/м</w:t>
            </w:r>
            <w:r>
              <w:rPr>
                <w:vertAlign w:val="superscript"/>
              </w:rPr>
              <w:t>2</w:t>
            </w:r>
            <w:r>
              <w:t xml:space="preserve"> в 1 - 4-й дни + этопозид 80 мг/м</w:t>
            </w:r>
            <w:r>
              <w:rPr>
                <w:vertAlign w:val="superscript"/>
              </w:rPr>
              <w:t>2</w:t>
            </w:r>
            <w:r>
              <w:t xml:space="preserve"> в 1 - 4-й дни; цикл 21 день</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sh1111</w:t>
            </w:r>
          </w:p>
        </w:tc>
        <w:tc>
          <w:tcPr>
            <w:tcW w:w="6406" w:type="dxa"/>
          </w:tcPr>
          <w:p w:rsidR="00E268A5" w:rsidRDefault="00E268A5">
            <w:pPr>
              <w:pStyle w:val="ConsPlusNormal"/>
              <w:jc w:val="both"/>
            </w:pPr>
            <w:r>
              <w:t>Цисплатин 60 мг/м</w:t>
            </w:r>
            <w:r>
              <w:rPr>
                <w:vertAlign w:val="superscript"/>
              </w:rPr>
              <w:t>2</w:t>
            </w:r>
            <w:r>
              <w:t xml:space="preserve"> в/в в 1-й день + капецитабин 2000 мг/м</w:t>
            </w:r>
            <w:r>
              <w:rPr>
                <w:vertAlign w:val="superscript"/>
              </w:rPr>
              <w:t>2</w:t>
            </w:r>
            <w:r>
              <w:t xml:space="preserve"> внутрь в 1 - 14-й дни; цикл 21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sh1112</w:t>
            </w:r>
          </w:p>
        </w:tc>
        <w:tc>
          <w:tcPr>
            <w:tcW w:w="6406" w:type="dxa"/>
          </w:tcPr>
          <w:p w:rsidR="00E268A5" w:rsidRDefault="00E268A5">
            <w:pPr>
              <w:pStyle w:val="ConsPlusNormal"/>
              <w:jc w:val="both"/>
            </w:pPr>
            <w:r>
              <w:t>Ифосфамид 3000 мг/м</w:t>
            </w:r>
            <w:r>
              <w:rPr>
                <w:vertAlign w:val="superscript"/>
              </w:rPr>
              <w:t>2</w:t>
            </w:r>
            <w:r>
              <w:t xml:space="preserve"> в/в в 1 - 3-й дни + месна 4500 мг/м</w:t>
            </w:r>
            <w:r>
              <w:rPr>
                <w:vertAlign w:val="superscript"/>
              </w:rPr>
              <w:t>2</w:t>
            </w:r>
            <w:r>
              <w:t xml:space="preserve"> в/в в 1 - 3-й дни;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sh1113</w:t>
            </w:r>
          </w:p>
        </w:tc>
        <w:tc>
          <w:tcPr>
            <w:tcW w:w="6406" w:type="dxa"/>
          </w:tcPr>
          <w:p w:rsidR="00E268A5" w:rsidRDefault="00E268A5">
            <w:pPr>
              <w:pStyle w:val="ConsPlusNormal"/>
              <w:jc w:val="both"/>
            </w:pPr>
            <w:r>
              <w:t>Ниволумаб 240 мг в 1-й день + оксалиплатин 85 мг/м</w:t>
            </w:r>
            <w:r>
              <w:rPr>
                <w:vertAlign w:val="superscript"/>
              </w:rPr>
              <w:t>2</w:t>
            </w:r>
            <w:r>
              <w:t xml:space="preserve"> в 1-й день + кальция фолинат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фторурацил 400 мг/м</w:t>
            </w:r>
            <w:r>
              <w:rPr>
                <w:vertAlign w:val="superscript"/>
              </w:rPr>
              <w:t>2</w:t>
            </w:r>
            <w:r>
              <w:t xml:space="preserve"> в/в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sh1114</w:t>
            </w:r>
          </w:p>
        </w:tc>
        <w:tc>
          <w:tcPr>
            <w:tcW w:w="6406" w:type="dxa"/>
          </w:tcPr>
          <w:p w:rsidR="00E268A5" w:rsidRDefault="00E268A5">
            <w:pPr>
              <w:pStyle w:val="ConsPlusNormal"/>
              <w:jc w:val="both"/>
            </w:pPr>
            <w:r>
              <w:t>Цисплатин 20 мг/м</w:t>
            </w:r>
            <w:r>
              <w:rPr>
                <w:vertAlign w:val="superscript"/>
              </w:rPr>
              <w:t>2</w:t>
            </w:r>
            <w:r>
              <w:t xml:space="preserve"> в 1 - 5-й дни + этопозид 80 мг/м</w:t>
            </w:r>
            <w:r>
              <w:rPr>
                <w:vertAlign w:val="superscript"/>
              </w:rPr>
              <w:t>2</w:t>
            </w:r>
            <w:r>
              <w:t xml:space="preserve"> в 1 - 5-й дни + ифосфамид 1500 мг/м</w:t>
            </w:r>
            <w:r>
              <w:rPr>
                <w:vertAlign w:val="superscript"/>
              </w:rPr>
              <w:t>2</w:t>
            </w:r>
            <w:r>
              <w:t xml:space="preserve"> в 1-й, 3-й, 5-й дни + месна (100% от дозы ифосфамида) в/в в 1-й, 3-й,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sh1115</w:t>
            </w:r>
          </w:p>
        </w:tc>
        <w:tc>
          <w:tcPr>
            <w:tcW w:w="6406" w:type="dxa"/>
          </w:tcPr>
          <w:p w:rsidR="00E268A5" w:rsidRDefault="00E268A5">
            <w:pPr>
              <w:pStyle w:val="ConsPlusNormal"/>
              <w:jc w:val="both"/>
            </w:pPr>
            <w:r>
              <w:t>Цисплатин 20 мг/м</w:t>
            </w:r>
            <w:r>
              <w:rPr>
                <w:vertAlign w:val="superscript"/>
              </w:rPr>
              <w:t>2</w:t>
            </w:r>
            <w:r>
              <w:t xml:space="preserve"> в 1 - 5-й дни + этопозид 80 мг/м</w:t>
            </w:r>
            <w:r>
              <w:rPr>
                <w:vertAlign w:val="superscript"/>
              </w:rPr>
              <w:t>2</w:t>
            </w:r>
            <w:r>
              <w:t xml:space="preserve"> в 1 - 5-й дни + ифосфамид 1500 мг/м</w:t>
            </w:r>
            <w:r>
              <w:rPr>
                <w:vertAlign w:val="superscript"/>
              </w:rPr>
              <w:t>2</w:t>
            </w:r>
            <w:r>
              <w:t xml:space="preserve"> в 1-й, 3-й, 5-й дни + месна (100% от дозы ифосфамида) в/в в 1-й, 3-й, 5-й дни;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sh1116</w:t>
            </w:r>
          </w:p>
        </w:tc>
        <w:tc>
          <w:tcPr>
            <w:tcW w:w="6406" w:type="dxa"/>
          </w:tcPr>
          <w:p w:rsidR="00E268A5" w:rsidRDefault="00E268A5">
            <w:pPr>
              <w:pStyle w:val="ConsPlusNormal"/>
              <w:jc w:val="both"/>
            </w:pPr>
            <w:r>
              <w:t>Карбоплатин AUC 5 в/в в 1-й день + иринотекан 65 мг/м</w:t>
            </w:r>
            <w:r>
              <w:rPr>
                <w:vertAlign w:val="superscript"/>
              </w:rPr>
              <w:t>2</w:t>
            </w:r>
            <w:r>
              <w:t xml:space="preserve"> в/в в 1-й, 8-й дни;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sh1116.1</w:t>
            </w:r>
          </w:p>
        </w:tc>
        <w:tc>
          <w:tcPr>
            <w:tcW w:w="6406" w:type="dxa"/>
          </w:tcPr>
          <w:p w:rsidR="00E268A5" w:rsidRDefault="00E268A5">
            <w:pPr>
              <w:pStyle w:val="ConsPlusNormal"/>
              <w:jc w:val="both"/>
            </w:pPr>
            <w:r>
              <w:t>Карбоплатин AUC 5 в/в в 1-й день + иринотекан 65 мг/м</w:t>
            </w:r>
            <w:r>
              <w:rPr>
                <w:vertAlign w:val="superscript"/>
              </w:rPr>
              <w:t>2</w:t>
            </w:r>
            <w:r>
              <w:t xml:space="preserve"> в/в в 1-й, 8-й дни; цикл 21 день</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sh1117</w:t>
            </w:r>
          </w:p>
        </w:tc>
        <w:tc>
          <w:tcPr>
            <w:tcW w:w="6406" w:type="dxa"/>
          </w:tcPr>
          <w:p w:rsidR="00E268A5" w:rsidRDefault="00E268A5">
            <w:pPr>
              <w:pStyle w:val="ConsPlusNormal"/>
              <w:jc w:val="both"/>
            </w:pPr>
            <w:r>
              <w:t>Цисплатин 20 мг/м</w:t>
            </w:r>
            <w:r>
              <w:rPr>
                <w:vertAlign w:val="superscript"/>
              </w:rPr>
              <w:t>2</w:t>
            </w:r>
            <w:r>
              <w:t xml:space="preserve"> в 1 - 4-й дни + этопозид 80 мг/м</w:t>
            </w:r>
            <w:r>
              <w:rPr>
                <w:vertAlign w:val="superscript"/>
              </w:rPr>
              <w:t>2</w:t>
            </w:r>
            <w:r>
              <w:t xml:space="preserve"> в 1 - 5-й дни + циклофосфамид 600 мг/м</w:t>
            </w:r>
            <w:r>
              <w:rPr>
                <w:vertAlign w:val="superscript"/>
              </w:rPr>
              <w:t>2</w:t>
            </w:r>
            <w:r>
              <w:t xml:space="preserve"> в 4-й день; цикл 28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sh1118</w:t>
            </w:r>
          </w:p>
        </w:tc>
        <w:tc>
          <w:tcPr>
            <w:tcW w:w="6406" w:type="dxa"/>
          </w:tcPr>
          <w:p w:rsidR="00E268A5" w:rsidRDefault="00E268A5">
            <w:pPr>
              <w:pStyle w:val="ConsPlusNormal"/>
              <w:jc w:val="both"/>
            </w:pPr>
            <w:r>
              <w:t>Цисплатин 20 мг/м</w:t>
            </w:r>
            <w:r>
              <w:rPr>
                <w:vertAlign w:val="superscript"/>
              </w:rPr>
              <w:t>2</w:t>
            </w:r>
            <w:r>
              <w:t xml:space="preserve"> в 1 - 4-й дни + этопозид 80 мг/м</w:t>
            </w:r>
            <w:r>
              <w:rPr>
                <w:vertAlign w:val="superscript"/>
              </w:rPr>
              <w:t>2</w:t>
            </w:r>
            <w:r>
              <w:t xml:space="preserve"> в 1 - 5-й дни + циклофосфамид 600 мг/м</w:t>
            </w:r>
            <w:r>
              <w:rPr>
                <w:vertAlign w:val="superscript"/>
              </w:rPr>
              <w:t>2</w:t>
            </w:r>
            <w:r>
              <w:t xml:space="preserve"> в 4-й день; цикл 35 дней</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sh1119</w:t>
            </w:r>
          </w:p>
        </w:tc>
        <w:tc>
          <w:tcPr>
            <w:tcW w:w="6406" w:type="dxa"/>
          </w:tcPr>
          <w:p w:rsidR="00E268A5" w:rsidRDefault="00E268A5">
            <w:pPr>
              <w:pStyle w:val="ConsPlusNormal"/>
              <w:jc w:val="both"/>
            </w:pPr>
            <w:r>
              <w:t>Цисплатин 20 мг/м</w:t>
            </w:r>
            <w:r>
              <w:rPr>
                <w:vertAlign w:val="superscript"/>
              </w:rPr>
              <w:t>2</w:t>
            </w:r>
            <w:r>
              <w:t xml:space="preserve"> в 1 - 4-й дни + этопозид 80 мг/м</w:t>
            </w:r>
            <w:r>
              <w:rPr>
                <w:vertAlign w:val="superscript"/>
              </w:rPr>
              <w:t>2</w:t>
            </w:r>
            <w:r>
              <w:t xml:space="preserve"> в 1 - 5-й дни + циклофосфамид 600 мг/м</w:t>
            </w:r>
            <w:r>
              <w:rPr>
                <w:vertAlign w:val="superscript"/>
              </w:rPr>
              <w:t>2</w:t>
            </w:r>
            <w:r>
              <w:t xml:space="preserve"> в 4-й день; цикл 42 дня</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sh1120</w:t>
            </w:r>
          </w:p>
        </w:tc>
        <w:tc>
          <w:tcPr>
            <w:tcW w:w="6406" w:type="dxa"/>
          </w:tcPr>
          <w:p w:rsidR="00E268A5" w:rsidRDefault="00E268A5">
            <w:pPr>
              <w:pStyle w:val="ConsPlusNormal"/>
              <w:jc w:val="both"/>
            </w:pPr>
            <w:r>
              <w:t>Этопозид 50 мг внутрь в 1 - 21-й дни + трастузумаб 2 мг/кг (нагрузочная доза 4 мг/кг) в/в 1 раз в 7 дней; цикл 28 дней</w:t>
            </w:r>
          </w:p>
        </w:tc>
        <w:tc>
          <w:tcPr>
            <w:tcW w:w="1587" w:type="dxa"/>
          </w:tcPr>
          <w:p w:rsidR="00E268A5" w:rsidRDefault="00E268A5">
            <w:pPr>
              <w:pStyle w:val="ConsPlusNormal"/>
              <w:jc w:val="center"/>
            </w:pPr>
            <w:r>
              <w:t>22</w:t>
            </w:r>
          </w:p>
        </w:tc>
      </w:tr>
      <w:tr w:rsidR="00E268A5">
        <w:tc>
          <w:tcPr>
            <w:tcW w:w="1077" w:type="dxa"/>
          </w:tcPr>
          <w:p w:rsidR="00E268A5" w:rsidRDefault="00E268A5">
            <w:pPr>
              <w:pStyle w:val="ConsPlusNormal"/>
              <w:jc w:val="center"/>
            </w:pPr>
            <w:r>
              <w:t>sh1121</w:t>
            </w:r>
          </w:p>
        </w:tc>
        <w:tc>
          <w:tcPr>
            <w:tcW w:w="6406" w:type="dxa"/>
          </w:tcPr>
          <w:p w:rsidR="00E268A5" w:rsidRDefault="00E268A5">
            <w:pPr>
              <w:pStyle w:val="ConsPlusNormal"/>
              <w:jc w:val="both"/>
            </w:pPr>
            <w:r>
              <w:t>Этопозид 50 мг внутрь в 1 - 21-й дни + трастузумаб 6 мг/кг (нагрузочная доза 8 мг/кг) в/в 1 раз в 21 день; цикл 28 дней</w:t>
            </w:r>
          </w:p>
        </w:tc>
        <w:tc>
          <w:tcPr>
            <w:tcW w:w="1587" w:type="dxa"/>
          </w:tcPr>
          <w:p w:rsidR="00E268A5" w:rsidRDefault="00E268A5">
            <w:pPr>
              <w:pStyle w:val="ConsPlusNormal"/>
              <w:jc w:val="center"/>
            </w:pPr>
            <w:r>
              <w:t xml:space="preserve">22/21/21 </w:t>
            </w:r>
            <w:hyperlink w:anchor="P3620">
              <w:r>
                <w:rPr>
                  <w:color w:val="0000FF"/>
                </w:rPr>
                <w:t>&lt;**&gt;</w:t>
              </w:r>
            </w:hyperlink>
          </w:p>
        </w:tc>
      </w:tr>
      <w:tr w:rsidR="00E268A5">
        <w:tc>
          <w:tcPr>
            <w:tcW w:w="1077" w:type="dxa"/>
          </w:tcPr>
          <w:p w:rsidR="00E268A5" w:rsidRDefault="00E268A5">
            <w:pPr>
              <w:pStyle w:val="ConsPlusNormal"/>
              <w:jc w:val="center"/>
            </w:pPr>
            <w:r>
              <w:t>sh1122</w:t>
            </w:r>
          </w:p>
        </w:tc>
        <w:tc>
          <w:tcPr>
            <w:tcW w:w="6406" w:type="dxa"/>
          </w:tcPr>
          <w:p w:rsidR="00E268A5" w:rsidRDefault="00E268A5">
            <w:pPr>
              <w:pStyle w:val="ConsPlusNormal"/>
              <w:jc w:val="both"/>
            </w:pPr>
            <w:r>
              <w:t>Цисплатин 75 - 80 мг/м</w:t>
            </w:r>
            <w:r>
              <w:rPr>
                <w:vertAlign w:val="superscript"/>
              </w:rPr>
              <w:t>2</w:t>
            </w:r>
            <w:r>
              <w:t xml:space="preserve"> в 1-й день + фторурацил 3750 - 4000 мг/м</w:t>
            </w:r>
            <w:r>
              <w:rPr>
                <w:vertAlign w:val="superscript"/>
              </w:rPr>
              <w:t>2</w:t>
            </w:r>
            <w:r>
              <w:t xml:space="preserve"> (по 750 - 800 мг/м</w:t>
            </w:r>
            <w:r>
              <w:rPr>
                <w:vertAlign w:val="superscript"/>
              </w:rPr>
              <w:t>2</w:t>
            </w:r>
            <w:r>
              <w:t xml:space="preserve"> в сутки) (120-часовая инфузия)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lastRenderedPageBreak/>
              <w:t>sh1123</w:t>
            </w:r>
          </w:p>
        </w:tc>
        <w:tc>
          <w:tcPr>
            <w:tcW w:w="6406" w:type="dxa"/>
          </w:tcPr>
          <w:p w:rsidR="00E268A5" w:rsidRDefault="00E268A5">
            <w:pPr>
              <w:pStyle w:val="ConsPlusNormal"/>
              <w:jc w:val="both"/>
            </w:pPr>
            <w:r>
              <w:t>Ифосфамид 2000 мг/м</w:t>
            </w:r>
            <w:r>
              <w:rPr>
                <w:vertAlign w:val="superscript"/>
              </w:rPr>
              <w:t>2</w:t>
            </w:r>
            <w:r>
              <w:t xml:space="preserve"> в/в в 1 - 7-й дни + месна 2000 - 2400 мг/м</w:t>
            </w:r>
            <w:r>
              <w:rPr>
                <w:vertAlign w:val="superscript"/>
              </w:rPr>
              <w:t>2</w:t>
            </w:r>
            <w:r>
              <w:t xml:space="preserve"> в/в в 1 - 7-й дни + филграстим 5 мкг/кг п/к в 8 - 18-й дни; цикл 21 день</w:t>
            </w:r>
          </w:p>
        </w:tc>
        <w:tc>
          <w:tcPr>
            <w:tcW w:w="1587" w:type="dxa"/>
          </w:tcPr>
          <w:p w:rsidR="00E268A5" w:rsidRDefault="00E268A5">
            <w:pPr>
              <w:pStyle w:val="ConsPlusNormal"/>
              <w:jc w:val="center"/>
            </w:pPr>
            <w:r>
              <w:t>18</w:t>
            </w:r>
          </w:p>
        </w:tc>
      </w:tr>
      <w:tr w:rsidR="00E268A5">
        <w:tc>
          <w:tcPr>
            <w:tcW w:w="1077" w:type="dxa"/>
          </w:tcPr>
          <w:p w:rsidR="00E268A5" w:rsidRDefault="00E268A5">
            <w:pPr>
              <w:pStyle w:val="ConsPlusNormal"/>
              <w:jc w:val="center"/>
            </w:pPr>
            <w:r>
              <w:t>sh1124</w:t>
            </w:r>
          </w:p>
        </w:tc>
        <w:tc>
          <w:tcPr>
            <w:tcW w:w="6406" w:type="dxa"/>
          </w:tcPr>
          <w:p w:rsidR="00E268A5" w:rsidRDefault="00E268A5">
            <w:pPr>
              <w:pStyle w:val="ConsPlusNormal"/>
              <w:jc w:val="both"/>
            </w:pPr>
            <w:r>
              <w:t>Интерферон альфа-2b 3 млн.МЕ 3 раза в неделю</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sh1125</w:t>
            </w:r>
          </w:p>
        </w:tc>
        <w:tc>
          <w:tcPr>
            <w:tcW w:w="6406" w:type="dxa"/>
          </w:tcPr>
          <w:p w:rsidR="00E268A5" w:rsidRDefault="00E268A5">
            <w:pPr>
              <w:pStyle w:val="ConsPlusNormal"/>
              <w:jc w:val="both"/>
            </w:pPr>
            <w:r>
              <w:t>Интерферон альфа-2b 5 млн.МЕ 3 раза в неделю</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sh1126</w:t>
            </w:r>
          </w:p>
        </w:tc>
        <w:tc>
          <w:tcPr>
            <w:tcW w:w="6406" w:type="dxa"/>
          </w:tcPr>
          <w:p w:rsidR="00E268A5" w:rsidRDefault="00E268A5">
            <w:pPr>
              <w:pStyle w:val="ConsPlusNormal"/>
              <w:jc w:val="both"/>
            </w:pPr>
            <w:r>
              <w:t>Рамуцирумаб 10 мг/кг в/в в 1-й день + эрлотиниб 150 мг внутрь ежедневно; цикл 14 день</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sh1127</w:t>
            </w:r>
          </w:p>
        </w:tc>
        <w:tc>
          <w:tcPr>
            <w:tcW w:w="6406" w:type="dxa"/>
          </w:tcPr>
          <w:p w:rsidR="00E268A5" w:rsidRDefault="00E268A5">
            <w:pPr>
              <w:pStyle w:val="ConsPlusNormal"/>
              <w:jc w:val="both"/>
            </w:pPr>
            <w:r>
              <w:t>Кальция фолинат 200 мг/м</w:t>
            </w:r>
            <w:r>
              <w:rPr>
                <w:vertAlign w:val="superscript"/>
              </w:rPr>
              <w:t>2</w:t>
            </w:r>
            <w:r>
              <w:t xml:space="preserve"> в/в в 1-й день + фторурацил 400 мг/м</w:t>
            </w:r>
            <w:r>
              <w:rPr>
                <w:vertAlign w:val="superscript"/>
              </w:rPr>
              <w:t>2</w:t>
            </w:r>
            <w:r>
              <w:t xml:space="preserve"> в 1-й день + фторурацил 2400 мг/м</w:t>
            </w:r>
            <w:r>
              <w:rPr>
                <w:vertAlign w:val="superscript"/>
              </w:rPr>
              <w:t>2</w:t>
            </w:r>
            <w:r>
              <w:t xml:space="preserve"> (по 1200 мг/м</w:t>
            </w:r>
            <w:r>
              <w:rPr>
                <w:vertAlign w:val="superscript"/>
              </w:rPr>
              <w:t>2</w:t>
            </w:r>
            <w:r>
              <w:t xml:space="preserve"> в сутки) (46-часовая инфузия) в 1 - 2-й дни + панитумумаб 6 мг/кг в/в в 1-й день; цикл 14 дней</w:t>
            </w:r>
          </w:p>
        </w:tc>
        <w:tc>
          <w:tcPr>
            <w:tcW w:w="1587" w:type="dxa"/>
          </w:tcPr>
          <w:p w:rsidR="00E268A5" w:rsidRDefault="00E268A5">
            <w:pPr>
              <w:pStyle w:val="ConsPlusNormal"/>
              <w:jc w:val="center"/>
            </w:pPr>
            <w:r>
              <w:t>2</w:t>
            </w:r>
          </w:p>
        </w:tc>
      </w:tr>
      <w:tr w:rsidR="00E268A5">
        <w:tc>
          <w:tcPr>
            <w:tcW w:w="1077" w:type="dxa"/>
          </w:tcPr>
          <w:p w:rsidR="00E268A5" w:rsidRDefault="00E268A5">
            <w:pPr>
              <w:pStyle w:val="ConsPlusNormal"/>
              <w:jc w:val="center"/>
            </w:pPr>
            <w:r>
              <w:t>sh1129</w:t>
            </w:r>
          </w:p>
        </w:tc>
        <w:tc>
          <w:tcPr>
            <w:tcW w:w="6406" w:type="dxa"/>
          </w:tcPr>
          <w:p w:rsidR="00E268A5" w:rsidRDefault="00E268A5">
            <w:pPr>
              <w:pStyle w:val="ConsPlusNormal"/>
              <w:jc w:val="both"/>
            </w:pPr>
            <w:r>
              <w:t>Оксалиплатин 85 мг/м</w:t>
            </w:r>
            <w:r>
              <w:rPr>
                <w:vertAlign w:val="superscript"/>
              </w:rPr>
              <w:t>2</w:t>
            </w:r>
            <w:r>
              <w:t xml:space="preserve"> в 1-й, 15-й, 29-й дни + кальция фолинат 250 мг/м</w:t>
            </w:r>
            <w:r>
              <w:rPr>
                <w:vertAlign w:val="superscript"/>
              </w:rPr>
              <w:t>2</w:t>
            </w:r>
            <w:r>
              <w:t xml:space="preserve"> в/в в 1-й, 8-й, 15-й, 22-й, 29-й, 36-й дни + фторурацил 500 мг/м</w:t>
            </w:r>
            <w:r>
              <w:rPr>
                <w:vertAlign w:val="superscript"/>
              </w:rPr>
              <w:t>2</w:t>
            </w:r>
            <w:r>
              <w:t xml:space="preserve"> в 1-й, 8-й, 15-й, 22-й, 29-й, 36-й дни + бевацизумаб 5 мг/кг в/в 1 раз в 14 дней; цикл 49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sh1129.1</w:t>
            </w:r>
          </w:p>
        </w:tc>
        <w:tc>
          <w:tcPr>
            <w:tcW w:w="6406" w:type="dxa"/>
          </w:tcPr>
          <w:p w:rsidR="00E268A5" w:rsidRDefault="00E268A5">
            <w:pPr>
              <w:pStyle w:val="ConsPlusNormal"/>
              <w:jc w:val="both"/>
            </w:pPr>
            <w:r>
              <w:t>Оксалиплатин 85 мг/м</w:t>
            </w:r>
            <w:r>
              <w:rPr>
                <w:vertAlign w:val="superscript"/>
              </w:rPr>
              <w:t>2</w:t>
            </w:r>
            <w:r>
              <w:t xml:space="preserve"> в 1-й, 15-й, 29-й дни + кальция фолинат 250 мг/м</w:t>
            </w:r>
            <w:r>
              <w:rPr>
                <w:vertAlign w:val="superscript"/>
              </w:rPr>
              <w:t>2</w:t>
            </w:r>
            <w:r>
              <w:t xml:space="preserve"> в/в в 1-й, 8-й, 15-й, 22-й, 29-й, 36-й дни + фторурацил 500 мг/м</w:t>
            </w:r>
            <w:r>
              <w:rPr>
                <w:vertAlign w:val="superscript"/>
              </w:rPr>
              <w:t>2</w:t>
            </w:r>
            <w:r>
              <w:t xml:space="preserve"> в 1-й, 8-й, 15-й, 22-й, 29-й, 36-й дни + бевацизумаб 5 мг/кг в/в 1 раз в 14 дней; цикл 49 дней</w:t>
            </w:r>
          </w:p>
        </w:tc>
        <w:tc>
          <w:tcPr>
            <w:tcW w:w="1587" w:type="dxa"/>
          </w:tcPr>
          <w:p w:rsidR="00E268A5" w:rsidRDefault="00E268A5">
            <w:pPr>
              <w:pStyle w:val="ConsPlusNormal"/>
              <w:jc w:val="center"/>
            </w:pPr>
            <w:r>
              <w:t xml:space="preserve">7/6 </w:t>
            </w:r>
            <w:hyperlink w:anchor="P3620">
              <w:r>
                <w:rPr>
                  <w:color w:val="0000FF"/>
                </w:rPr>
                <w:t>&lt;**&gt;</w:t>
              </w:r>
            </w:hyperlink>
          </w:p>
        </w:tc>
      </w:tr>
      <w:tr w:rsidR="00E268A5">
        <w:tc>
          <w:tcPr>
            <w:tcW w:w="1077" w:type="dxa"/>
          </w:tcPr>
          <w:p w:rsidR="00E268A5" w:rsidRDefault="00E268A5">
            <w:pPr>
              <w:pStyle w:val="ConsPlusNormal"/>
              <w:jc w:val="center"/>
            </w:pPr>
            <w:r>
              <w:t>sh1130</w:t>
            </w:r>
          </w:p>
        </w:tc>
        <w:tc>
          <w:tcPr>
            <w:tcW w:w="6406" w:type="dxa"/>
          </w:tcPr>
          <w:p w:rsidR="00E268A5" w:rsidRDefault="00E268A5">
            <w:pPr>
              <w:pStyle w:val="ConsPlusNormal"/>
              <w:jc w:val="both"/>
            </w:pPr>
            <w:r>
              <w:t>Цисплатин 100 мг/м</w:t>
            </w:r>
            <w:r>
              <w:rPr>
                <w:vertAlign w:val="superscript"/>
              </w:rPr>
              <w:t>2</w:t>
            </w:r>
            <w:r>
              <w:t xml:space="preserve"> в/в в 1-й день + этопозид 100 мг/м</w:t>
            </w:r>
            <w:r>
              <w:rPr>
                <w:vertAlign w:val="superscript"/>
              </w:rPr>
              <w:t>2</w:t>
            </w:r>
            <w:r>
              <w:t xml:space="preserve"> в/в в 1 - 3-й дни + ланреотид 120 мг п/к 1 раз в 28 дней; цикл 21 день</w:t>
            </w:r>
          </w:p>
        </w:tc>
        <w:tc>
          <w:tcPr>
            <w:tcW w:w="1587" w:type="dxa"/>
          </w:tcPr>
          <w:p w:rsidR="00E268A5" w:rsidRDefault="00E268A5">
            <w:pPr>
              <w:pStyle w:val="ConsPlusNormal"/>
              <w:jc w:val="center"/>
            </w:pPr>
            <w:r>
              <w:t xml:space="preserve">3/3/1/3/1/3 </w:t>
            </w:r>
            <w:hyperlink w:anchor="P3620">
              <w:r>
                <w:rPr>
                  <w:color w:val="0000FF"/>
                </w:rPr>
                <w:t>&lt;**&gt;</w:t>
              </w:r>
            </w:hyperlink>
          </w:p>
        </w:tc>
      </w:tr>
      <w:tr w:rsidR="00E268A5">
        <w:tc>
          <w:tcPr>
            <w:tcW w:w="1077" w:type="dxa"/>
          </w:tcPr>
          <w:p w:rsidR="00E268A5" w:rsidRDefault="00E268A5">
            <w:pPr>
              <w:pStyle w:val="ConsPlusNormal"/>
              <w:jc w:val="center"/>
            </w:pPr>
            <w:r>
              <w:t>sh1131</w:t>
            </w:r>
          </w:p>
        </w:tc>
        <w:tc>
          <w:tcPr>
            <w:tcW w:w="6406" w:type="dxa"/>
          </w:tcPr>
          <w:p w:rsidR="00E268A5" w:rsidRDefault="00E268A5">
            <w:pPr>
              <w:pStyle w:val="ConsPlusNormal"/>
              <w:jc w:val="both"/>
            </w:pPr>
            <w:r>
              <w:t>Цисплатин 75 мг/м</w:t>
            </w:r>
            <w:r>
              <w:rPr>
                <w:vertAlign w:val="superscript"/>
              </w:rPr>
              <w:t>2</w:t>
            </w:r>
            <w:r>
              <w:t xml:space="preserve"> в/в в 1-й день + этопозид 100 мг/м</w:t>
            </w:r>
            <w:r>
              <w:rPr>
                <w:vertAlign w:val="superscript"/>
              </w:rPr>
              <w:t>2</w:t>
            </w:r>
            <w:r>
              <w:t xml:space="preserve"> в/в в 1 - 3-й дни + ланреотид 120 мг п/к 1 раз в 28 дней; цикл 21 день</w:t>
            </w:r>
          </w:p>
        </w:tc>
        <w:tc>
          <w:tcPr>
            <w:tcW w:w="1587" w:type="dxa"/>
          </w:tcPr>
          <w:p w:rsidR="00E268A5" w:rsidRDefault="00E268A5">
            <w:pPr>
              <w:pStyle w:val="ConsPlusNormal"/>
              <w:jc w:val="center"/>
            </w:pPr>
            <w:r>
              <w:t xml:space="preserve">3/3/1/3/1/3 </w:t>
            </w:r>
            <w:hyperlink w:anchor="P3620">
              <w:r>
                <w:rPr>
                  <w:color w:val="0000FF"/>
                </w:rPr>
                <w:t>&lt;**&gt;</w:t>
              </w:r>
            </w:hyperlink>
          </w:p>
        </w:tc>
      </w:tr>
      <w:tr w:rsidR="00E268A5">
        <w:tc>
          <w:tcPr>
            <w:tcW w:w="1077" w:type="dxa"/>
          </w:tcPr>
          <w:p w:rsidR="00E268A5" w:rsidRDefault="00E268A5">
            <w:pPr>
              <w:pStyle w:val="ConsPlusNormal"/>
              <w:jc w:val="center"/>
            </w:pPr>
            <w:r>
              <w:t>sh1132</w:t>
            </w:r>
          </w:p>
        </w:tc>
        <w:tc>
          <w:tcPr>
            <w:tcW w:w="6406" w:type="dxa"/>
          </w:tcPr>
          <w:p w:rsidR="00E268A5" w:rsidRDefault="00E268A5">
            <w:pPr>
              <w:pStyle w:val="ConsPlusNormal"/>
              <w:jc w:val="both"/>
            </w:pPr>
            <w:r>
              <w:t>Цисплатин 80 мг/м</w:t>
            </w:r>
            <w:r>
              <w:rPr>
                <w:vertAlign w:val="superscript"/>
              </w:rPr>
              <w:t>2</w:t>
            </w:r>
            <w:r>
              <w:t xml:space="preserve"> в/в в 1-й день + этопозид 100 мг/м</w:t>
            </w:r>
            <w:r>
              <w:rPr>
                <w:vertAlign w:val="superscript"/>
              </w:rPr>
              <w:t>2</w:t>
            </w:r>
            <w:r>
              <w:t xml:space="preserve"> в/в в 1 - 3-й дни + ланреотид 120 мг п/к 1 раз в 28 дней; цикл 21 день</w:t>
            </w:r>
          </w:p>
        </w:tc>
        <w:tc>
          <w:tcPr>
            <w:tcW w:w="1587" w:type="dxa"/>
          </w:tcPr>
          <w:p w:rsidR="00E268A5" w:rsidRDefault="00E268A5">
            <w:pPr>
              <w:pStyle w:val="ConsPlusNormal"/>
              <w:jc w:val="center"/>
            </w:pPr>
            <w:r>
              <w:t xml:space="preserve">3/3/1/3/1/3 </w:t>
            </w:r>
            <w:hyperlink w:anchor="P3620">
              <w:r>
                <w:rPr>
                  <w:color w:val="0000FF"/>
                </w:rPr>
                <w:t>&lt;**&gt;</w:t>
              </w:r>
            </w:hyperlink>
          </w:p>
        </w:tc>
      </w:tr>
      <w:tr w:rsidR="00E268A5">
        <w:tc>
          <w:tcPr>
            <w:tcW w:w="1077" w:type="dxa"/>
          </w:tcPr>
          <w:p w:rsidR="00E268A5" w:rsidRDefault="00E268A5">
            <w:pPr>
              <w:pStyle w:val="ConsPlusNormal"/>
              <w:jc w:val="center"/>
            </w:pPr>
            <w:r>
              <w:t>sh1133</w:t>
            </w:r>
          </w:p>
        </w:tc>
        <w:tc>
          <w:tcPr>
            <w:tcW w:w="6406" w:type="dxa"/>
          </w:tcPr>
          <w:p w:rsidR="00E268A5" w:rsidRDefault="00E268A5">
            <w:pPr>
              <w:pStyle w:val="ConsPlusNormal"/>
              <w:jc w:val="both"/>
            </w:pPr>
            <w:r>
              <w:t>Дакарбазин 250 мг/м</w:t>
            </w:r>
            <w:r>
              <w:rPr>
                <w:vertAlign w:val="superscript"/>
              </w:rPr>
              <w:t>2</w:t>
            </w:r>
            <w:r>
              <w:t xml:space="preserve"> в/в в 1 - 5-й дни; цикл 21 день</w:t>
            </w:r>
          </w:p>
        </w:tc>
        <w:tc>
          <w:tcPr>
            <w:tcW w:w="1587" w:type="dxa"/>
          </w:tcPr>
          <w:p w:rsidR="00E268A5" w:rsidRDefault="00E268A5">
            <w:pPr>
              <w:pStyle w:val="ConsPlusNormal"/>
              <w:jc w:val="center"/>
            </w:pPr>
            <w:r>
              <w:t>5</w:t>
            </w:r>
          </w:p>
        </w:tc>
      </w:tr>
      <w:tr w:rsidR="00E268A5">
        <w:tc>
          <w:tcPr>
            <w:tcW w:w="1077" w:type="dxa"/>
          </w:tcPr>
          <w:p w:rsidR="00E268A5" w:rsidRDefault="00E268A5">
            <w:pPr>
              <w:pStyle w:val="ConsPlusNormal"/>
              <w:jc w:val="center"/>
            </w:pPr>
            <w:r>
              <w:t>sh1134</w:t>
            </w:r>
          </w:p>
        </w:tc>
        <w:tc>
          <w:tcPr>
            <w:tcW w:w="6406" w:type="dxa"/>
          </w:tcPr>
          <w:p w:rsidR="00E268A5" w:rsidRDefault="00E268A5">
            <w:pPr>
              <w:pStyle w:val="ConsPlusNormal"/>
              <w:jc w:val="both"/>
            </w:pPr>
            <w:r>
              <w:t>Дурвалумаб 1500 мг в 1-й день;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sh1135</w:t>
            </w:r>
          </w:p>
        </w:tc>
        <w:tc>
          <w:tcPr>
            <w:tcW w:w="6406" w:type="dxa"/>
          </w:tcPr>
          <w:p w:rsidR="00E268A5" w:rsidRDefault="00E268A5">
            <w:pPr>
              <w:pStyle w:val="ConsPlusNormal"/>
              <w:jc w:val="both"/>
            </w:pPr>
            <w:r>
              <w:t>Авелумаб 800 мг в/в в 1-й день + акситиниб 10 мг ежедневно; цикл 14 дней</w:t>
            </w:r>
          </w:p>
        </w:tc>
        <w:tc>
          <w:tcPr>
            <w:tcW w:w="1587" w:type="dxa"/>
          </w:tcPr>
          <w:p w:rsidR="00E268A5" w:rsidRDefault="00E268A5">
            <w:pPr>
              <w:pStyle w:val="ConsPlusNormal"/>
              <w:jc w:val="center"/>
            </w:pPr>
            <w:r>
              <w:t>14</w:t>
            </w:r>
          </w:p>
        </w:tc>
      </w:tr>
      <w:tr w:rsidR="00E268A5">
        <w:tc>
          <w:tcPr>
            <w:tcW w:w="1077" w:type="dxa"/>
          </w:tcPr>
          <w:p w:rsidR="00E268A5" w:rsidRDefault="00E268A5">
            <w:pPr>
              <w:pStyle w:val="ConsPlusNormal"/>
              <w:jc w:val="center"/>
            </w:pPr>
            <w:r>
              <w:t>sh1136</w:t>
            </w:r>
          </w:p>
        </w:tc>
        <w:tc>
          <w:tcPr>
            <w:tcW w:w="6406" w:type="dxa"/>
          </w:tcPr>
          <w:p w:rsidR="00E268A5" w:rsidRDefault="00E268A5">
            <w:pPr>
              <w:pStyle w:val="ConsPlusNormal"/>
              <w:jc w:val="both"/>
            </w:pPr>
            <w:r>
              <w:t>Карбоплатин AUC 5 в/в в 1-й день + иринотекан 65 мг/м</w:t>
            </w:r>
            <w:r>
              <w:rPr>
                <w:vertAlign w:val="superscript"/>
              </w:rPr>
              <w:t>2</w:t>
            </w:r>
            <w:r>
              <w:t xml:space="preserve"> в/в в 1-й, 8-й дни + ланреотид 120 мг п/к 1 раз в 28 дней; цикл 21 день</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sh1136.1</w:t>
            </w:r>
          </w:p>
        </w:tc>
        <w:tc>
          <w:tcPr>
            <w:tcW w:w="6406" w:type="dxa"/>
          </w:tcPr>
          <w:p w:rsidR="00E268A5" w:rsidRDefault="00E268A5">
            <w:pPr>
              <w:pStyle w:val="ConsPlusNormal"/>
              <w:jc w:val="both"/>
            </w:pPr>
            <w:r>
              <w:t>Карбоплатин AUC 5 в/в в 1-й день + иринотекан 65 мг/м</w:t>
            </w:r>
            <w:r>
              <w:rPr>
                <w:vertAlign w:val="superscript"/>
              </w:rPr>
              <w:t>2</w:t>
            </w:r>
            <w:r>
              <w:t xml:space="preserve"> в/в в 1-й, 8-й дни + ланреотид 120 мг п/к 1 раз в 28 дней; цикл 21 день</w:t>
            </w:r>
          </w:p>
        </w:tc>
        <w:tc>
          <w:tcPr>
            <w:tcW w:w="1587" w:type="dxa"/>
          </w:tcPr>
          <w:p w:rsidR="00E268A5" w:rsidRDefault="00E268A5">
            <w:pPr>
              <w:pStyle w:val="ConsPlusNormal"/>
              <w:jc w:val="center"/>
            </w:pPr>
            <w:r>
              <w:t xml:space="preserve">2/2/3/2 </w:t>
            </w:r>
            <w:hyperlink w:anchor="P3620">
              <w:r>
                <w:rPr>
                  <w:color w:val="0000FF"/>
                </w:rPr>
                <w:t>&lt;**&gt;</w:t>
              </w:r>
            </w:hyperlink>
          </w:p>
        </w:tc>
      </w:tr>
      <w:tr w:rsidR="00E268A5">
        <w:tc>
          <w:tcPr>
            <w:tcW w:w="1077" w:type="dxa"/>
          </w:tcPr>
          <w:p w:rsidR="00E268A5" w:rsidRDefault="00E268A5">
            <w:pPr>
              <w:pStyle w:val="ConsPlusNormal"/>
              <w:jc w:val="center"/>
            </w:pPr>
            <w:r>
              <w:t>sh1137</w:t>
            </w:r>
          </w:p>
        </w:tc>
        <w:tc>
          <w:tcPr>
            <w:tcW w:w="6406" w:type="dxa"/>
          </w:tcPr>
          <w:p w:rsidR="00E268A5" w:rsidRDefault="00E268A5">
            <w:pPr>
              <w:pStyle w:val="ConsPlusNormal"/>
              <w:jc w:val="both"/>
            </w:pPr>
            <w:r>
              <w:t>Олапариб 600 мг ежедневно + трипторелин 3,75 мг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sh1138</w:t>
            </w:r>
          </w:p>
        </w:tc>
        <w:tc>
          <w:tcPr>
            <w:tcW w:w="6406" w:type="dxa"/>
          </w:tcPr>
          <w:p w:rsidR="00E268A5" w:rsidRDefault="00E268A5">
            <w:pPr>
              <w:pStyle w:val="ConsPlusNormal"/>
              <w:jc w:val="both"/>
            </w:pPr>
            <w:r>
              <w:t>Олапариб 600 мг ежедневно + трипторелин 11,25 мг 1 раз в 90 дней</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sh1139</w:t>
            </w:r>
          </w:p>
        </w:tc>
        <w:tc>
          <w:tcPr>
            <w:tcW w:w="6406" w:type="dxa"/>
          </w:tcPr>
          <w:p w:rsidR="00E268A5" w:rsidRDefault="00E268A5">
            <w:pPr>
              <w:pStyle w:val="ConsPlusNormal"/>
              <w:jc w:val="both"/>
            </w:pPr>
            <w:r>
              <w:t>Этопозид 80 - 100 мг/м</w:t>
            </w:r>
            <w:r>
              <w:rPr>
                <w:vertAlign w:val="superscript"/>
              </w:rPr>
              <w:t>2</w:t>
            </w:r>
            <w:r>
              <w:t xml:space="preserve"> в 1 - 3-й дни + цисплатин 75 - 80 мг/м</w:t>
            </w:r>
            <w:r>
              <w:rPr>
                <w:vertAlign w:val="superscript"/>
              </w:rPr>
              <w:t>2</w:t>
            </w:r>
            <w:r>
              <w:t xml:space="preserve"> в 1-й день + дурвалумаб 1500 мг в 1-й день; цикл 21 день</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sh1140</w:t>
            </w:r>
          </w:p>
        </w:tc>
        <w:tc>
          <w:tcPr>
            <w:tcW w:w="6406" w:type="dxa"/>
          </w:tcPr>
          <w:p w:rsidR="00E268A5" w:rsidRDefault="00E268A5">
            <w:pPr>
              <w:pStyle w:val="ConsPlusNormal"/>
              <w:jc w:val="both"/>
            </w:pPr>
            <w:r>
              <w:t>Бевацизумаб 15 мг/кг в/в в 1-й день + эрлотиниб 150 мг внутрь ежедневно; цикл 21 день</w:t>
            </w:r>
          </w:p>
        </w:tc>
        <w:tc>
          <w:tcPr>
            <w:tcW w:w="1587" w:type="dxa"/>
          </w:tcPr>
          <w:p w:rsidR="00E268A5" w:rsidRDefault="00E268A5">
            <w:pPr>
              <w:pStyle w:val="ConsPlusNormal"/>
              <w:jc w:val="center"/>
            </w:pPr>
            <w:r>
              <w:t>21</w:t>
            </w:r>
          </w:p>
        </w:tc>
      </w:tr>
      <w:tr w:rsidR="00E268A5">
        <w:tc>
          <w:tcPr>
            <w:tcW w:w="1077" w:type="dxa"/>
          </w:tcPr>
          <w:p w:rsidR="00E268A5" w:rsidRDefault="00E268A5">
            <w:pPr>
              <w:pStyle w:val="ConsPlusNormal"/>
              <w:jc w:val="center"/>
            </w:pPr>
            <w:r>
              <w:t>sh1141</w:t>
            </w:r>
          </w:p>
        </w:tc>
        <w:tc>
          <w:tcPr>
            <w:tcW w:w="6406" w:type="dxa"/>
          </w:tcPr>
          <w:p w:rsidR="00E268A5" w:rsidRDefault="00E268A5">
            <w:pPr>
              <w:pStyle w:val="ConsPlusNormal"/>
              <w:jc w:val="both"/>
            </w:pPr>
            <w:r>
              <w:t>Капецитабин 1000 - 1500 мг внутрь ежедневно + ланреотид 120 мг п/к 1 раз в 28 дней</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sh1142</w:t>
            </w:r>
          </w:p>
        </w:tc>
        <w:tc>
          <w:tcPr>
            <w:tcW w:w="6406" w:type="dxa"/>
          </w:tcPr>
          <w:p w:rsidR="00E268A5" w:rsidRDefault="00E268A5">
            <w:pPr>
              <w:pStyle w:val="ConsPlusNormal"/>
              <w:jc w:val="both"/>
            </w:pPr>
            <w:r>
              <w:t>Доксорубицин 60 мг/м</w:t>
            </w:r>
            <w:r>
              <w:rPr>
                <w:vertAlign w:val="superscript"/>
              </w:rPr>
              <w:t>2</w:t>
            </w:r>
            <w:r>
              <w:t xml:space="preserve"> (по 15 мг/м</w:t>
            </w:r>
            <w:r>
              <w:rPr>
                <w:vertAlign w:val="superscript"/>
              </w:rPr>
              <w:t>2</w:t>
            </w:r>
            <w:r>
              <w:t xml:space="preserve"> в сутки) (96-часовая инфузия) </w:t>
            </w:r>
            <w:r>
              <w:lastRenderedPageBreak/>
              <w:t>в/в в 1 - 4-й дни + дакарбазин 750 мг/м</w:t>
            </w:r>
            <w:r>
              <w:rPr>
                <w:vertAlign w:val="superscript"/>
              </w:rPr>
              <w:t>2</w:t>
            </w:r>
            <w:r>
              <w:t xml:space="preserve"> (по 187,5 мг/м</w:t>
            </w:r>
            <w:r>
              <w:rPr>
                <w:vertAlign w:val="superscript"/>
              </w:rPr>
              <w:t>2</w:t>
            </w:r>
            <w:r>
              <w:t xml:space="preserve"> в сутки) (96-часовая инфузия) в 1 - 4-й дни; цикл 21 день</w:t>
            </w:r>
          </w:p>
        </w:tc>
        <w:tc>
          <w:tcPr>
            <w:tcW w:w="1587" w:type="dxa"/>
          </w:tcPr>
          <w:p w:rsidR="00E268A5" w:rsidRDefault="00E268A5">
            <w:pPr>
              <w:pStyle w:val="ConsPlusNormal"/>
              <w:jc w:val="center"/>
            </w:pPr>
            <w:r>
              <w:lastRenderedPageBreak/>
              <w:t>4</w:t>
            </w:r>
          </w:p>
        </w:tc>
      </w:tr>
      <w:tr w:rsidR="00E268A5">
        <w:tc>
          <w:tcPr>
            <w:tcW w:w="1077" w:type="dxa"/>
          </w:tcPr>
          <w:p w:rsidR="00E268A5" w:rsidRDefault="00E268A5">
            <w:pPr>
              <w:pStyle w:val="ConsPlusNormal"/>
              <w:jc w:val="center"/>
            </w:pPr>
            <w:r>
              <w:lastRenderedPageBreak/>
              <w:t>sh1143</w:t>
            </w:r>
          </w:p>
        </w:tc>
        <w:tc>
          <w:tcPr>
            <w:tcW w:w="6406" w:type="dxa"/>
          </w:tcPr>
          <w:p w:rsidR="00E268A5" w:rsidRDefault="00E268A5">
            <w:pPr>
              <w:pStyle w:val="ConsPlusNormal"/>
              <w:jc w:val="both"/>
            </w:pPr>
            <w:r>
              <w:t>Бевацизумаб 5 - 10 мг/кг в 1-й, 15-й дни + ломустин 40 мг/м</w:t>
            </w:r>
            <w:r>
              <w:rPr>
                <w:vertAlign w:val="superscript"/>
              </w:rPr>
              <w:t>2</w:t>
            </w:r>
            <w:r>
              <w:t xml:space="preserve"> в 1-й, 8-й, 15-й, 22-й дни; цикл 28 дней</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sh1143.1</w:t>
            </w:r>
          </w:p>
        </w:tc>
        <w:tc>
          <w:tcPr>
            <w:tcW w:w="6406" w:type="dxa"/>
          </w:tcPr>
          <w:p w:rsidR="00E268A5" w:rsidRDefault="00E268A5">
            <w:pPr>
              <w:pStyle w:val="ConsPlusNormal"/>
              <w:jc w:val="both"/>
            </w:pPr>
            <w:r>
              <w:t>Бевацизумаб 5 - 10 мг/кг в 1-й, 15-й дни + ломустин 40 мг/м</w:t>
            </w:r>
            <w:r>
              <w:rPr>
                <w:vertAlign w:val="superscript"/>
              </w:rPr>
              <w:t>2</w:t>
            </w:r>
            <w:r>
              <w:t xml:space="preserve"> в 1-й, 8-й, 15-й, 22-й дни; цикл 28 дней</w:t>
            </w:r>
          </w:p>
        </w:tc>
        <w:tc>
          <w:tcPr>
            <w:tcW w:w="1587" w:type="dxa"/>
          </w:tcPr>
          <w:p w:rsidR="00E268A5" w:rsidRDefault="00E268A5">
            <w:pPr>
              <w:pStyle w:val="ConsPlusNormal"/>
              <w:jc w:val="center"/>
            </w:pPr>
            <w:r>
              <w:t>4</w:t>
            </w:r>
          </w:p>
        </w:tc>
      </w:tr>
      <w:tr w:rsidR="00E268A5">
        <w:tc>
          <w:tcPr>
            <w:tcW w:w="1077" w:type="dxa"/>
          </w:tcPr>
          <w:p w:rsidR="00E268A5" w:rsidRDefault="00E268A5">
            <w:pPr>
              <w:pStyle w:val="ConsPlusNormal"/>
              <w:jc w:val="center"/>
            </w:pPr>
            <w:r>
              <w:t>sh1144</w:t>
            </w:r>
          </w:p>
        </w:tc>
        <w:tc>
          <w:tcPr>
            <w:tcW w:w="6406" w:type="dxa"/>
          </w:tcPr>
          <w:p w:rsidR="00E268A5" w:rsidRDefault="00E268A5">
            <w:pPr>
              <w:pStyle w:val="ConsPlusNormal"/>
              <w:jc w:val="both"/>
            </w:pPr>
            <w:r>
              <w:t>Бевацизумаб 5 - 10 мг/кг в 1-й, 15-й, 29-й дни + ломустин 90 мг/м</w:t>
            </w:r>
            <w:r>
              <w:rPr>
                <w:vertAlign w:val="superscript"/>
              </w:rPr>
              <w:t>2</w:t>
            </w:r>
            <w:r>
              <w:t xml:space="preserve"> в 1-й день; цикл 42 дня</w:t>
            </w:r>
          </w:p>
        </w:tc>
        <w:tc>
          <w:tcPr>
            <w:tcW w:w="1587" w:type="dxa"/>
          </w:tcPr>
          <w:p w:rsidR="00E268A5" w:rsidRDefault="00E268A5">
            <w:pPr>
              <w:pStyle w:val="ConsPlusNormal"/>
              <w:jc w:val="center"/>
            </w:pPr>
            <w:r>
              <w:t>1</w:t>
            </w:r>
          </w:p>
        </w:tc>
      </w:tr>
      <w:tr w:rsidR="00E268A5">
        <w:tc>
          <w:tcPr>
            <w:tcW w:w="1077" w:type="dxa"/>
          </w:tcPr>
          <w:p w:rsidR="00E268A5" w:rsidRDefault="00E268A5">
            <w:pPr>
              <w:pStyle w:val="ConsPlusNormal"/>
              <w:jc w:val="center"/>
            </w:pPr>
            <w:r>
              <w:t>sh1144.1</w:t>
            </w:r>
          </w:p>
        </w:tc>
        <w:tc>
          <w:tcPr>
            <w:tcW w:w="6406" w:type="dxa"/>
          </w:tcPr>
          <w:p w:rsidR="00E268A5" w:rsidRDefault="00E268A5">
            <w:pPr>
              <w:pStyle w:val="ConsPlusNormal"/>
              <w:jc w:val="both"/>
            </w:pPr>
            <w:r>
              <w:t>Бевацизумаб 5 - 10 мг/кг в 1-й, 15-й, 29-й дни + ломустин 90 мг/м</w:t>
            </w:r>
            <w:r>
              <w:rPr>
                <w:vertAlign w:val="superscript"/>
              </w:rPr>
              <w:t>2</w:t>
            </w:r>
            <w:r>
              <w:t xml:space="preserve"> в 1-й день; цикл 42 дня</w:t>
            </w:r>
          </w:p>
        </w:tc>
        <w:tc>
          <w:tcPr>
            <w:tcW w:w="1587" w:type="dxa"/>
          </w:tcPr>
          <w:p w:rsidR="00E268A5" w:rsidRDefault="00E268A5">
            <w:pPr>
              <w:pStyle w:val="ConsPlusNormal"/>
              <w:jc w:val="center"/>
            </w:pPr>
            <w:r>
              <w:t>3</w:t>
            </w:r>
          </w:p>
        </w:tc>
      </w:tr>
      <w:tr w:rsidR="00E268A5">
        <w:tc>
          <w:tcPr>
            <w:tcW w:w="1077" w:type="dxa"/>
          </w:tcPr>
          <w:p w:rsidR="00E268A5" w:rsidRDefault="00E268A5">
            <w:pPr>
              <w:pStyle w:val="ConsPlusNormal"/>
              <w:jc w:val="center"/>
            </w:pPr>
            <w:r>
              <w:t>sh1145</w:t>
            </w:r>
          </w:p>
        </w:tc>
        <w:tc>
          <w:tcPr>
            <w:tcW w:w="6406" w:type="dxa"/>
          </w:tcPr>
          <w:p w:rsidR="00E268A5" w:rsidRDefault="00E268A5">
            <w:pPr>
              <w:pStyle w:val="ConsPlusNormal"/>
              <w:jc w:val="both"/>
            </w:pPr>
            <w:r>
              <w:t>Капецитабин 1000 - 1500 мг внутрь ежедневно</w:t>
            </w:r>
          </w:p>
        </w:tc>
        <w:tc>
          <w:tcPr>
            <w:tcW w:w="1587" w:type="dxa"/>
          </w:tcPr>
          <w:p w:rsidR="00E268A5" w:rsidRDefault="00E268A5">
            <w:pPr>
              <w:pStyle w:val="ConsPlusNormal"/>
              <w:jc w:val="center"/>
            </w:pPr>
            <w:r>
              <w:t>28</w:t>
            </w:r>
          </w:p>
        </w:tc>
      </w:tr>
      <w:tr w:rsidR="00E268A5">
        <w:tc>
          <w:tcPr>
            <w:tcW w:w="1077" w:type="dxa"/>
          </w:tcPr>
          <w:p w:rsidR="00E268A5" w:rsidRDefault="00E268A5">
            <w:pPr>
              <w:pStyle w:val="ConsPlusNormal"/>
              <w:jc w:val="center"/>
            </w:pPr>
            <w:r>
              <w:t>sh1146</w:t>
            </w:r>
          </w:p>
        </w:tc>
        <w:tc>
          <w:tcPr>
            <w:tcW w:w="6406" w:type="dxa"/>
          </w:tcPr>
          <w:p w:rsidR="00E268A5" w:rsidRDefault="00E268A5">
            <w:pPr>
              <w:pStyle w:val="ConsPlusNormal"/>
              <w:jc w:val="both"/>
            </w:pPr>
            <w:r>
              <w:t>Талазопариб 1 мг внутрь ежедневно</w:t>
            </w:r>
          </w:p>
        </w:tc>
        <w:tc>
          <w:tcPr>
            <w:tcW w:w="1587" w:type="dxa"/>
          </w:tcPr>
          <w:p w:rsidR="00E268A5" w:rsidRDefault="00E268A5">
            <w:pPr>
              <w:pStyle w:val="ConsPlusNormal"/>
              <w:jc w:val="center"/>
            </w:pPr>
            <w:r>
              <w:t>30</w:t>
            </w:r>
          </w:p>
        </w:tc>
      </w:tr>
      <w:tr w:rsidR="00E268A5">
        <w:tc>
          <w:tcPr>
            <w:tcW w:w="1077" w:type="dxa"/>
          </w:tcPr>
          <w:p w:rsidR="00E268A5" w:rsidRDefault="00E268A5">
            <w:pPr>
              <w:pStyle w:val="ConsPlusNormal"/>
              <w:jc w:val="center"/>
            </w:pPr>
            <w:r>
              <w:t>sh9003</w:t>
            </w:r>
          </w:p>
        </w:tc>
        <w:tc>
          <w:tcPr>
            <w:tcW w:w="6406" w:type="dxa"/>
          </w:tcPr>
          <w:p w:rsidR="00E268A5" w:rsidRDefault="00E268A5">
            <w:pPr>
              <w:pStyle w:val="ConsPlusNormal"/>
              <w:jc w:val="both"/>
            </w:pPr>
            <w:r>
              <w:t>Прочие схемы лекарственной терапии при злокачественных новообразованиях (кроме лимфоидной и кроветворной тканей)</w:t>
            </w:r>
          </w:p>
        </w:tc>
        <w:tc>
          <w:tcPr>
            <w:tcW w:w="1587" w:type="dxa"/>
          </w:tcPr>
          <w:p w:rsidR="00E268A5" w:rsidRDefault="00E268A5">
            <w:pPr>
              <w:pStyle w:val="ConsPlusNormal"/>
              <w:jc w:val="center"/>
            </w:pPr>
            <w:r>
              <w:t>Неприменимо</w:t>
            </w:r>
          </w:p>
        </w:tc>
      </w:tr>
    </w:tbl>
    <w:p w:rsidR="00E268A5" w:rsidRDefault="00E268A5">
      <w:pPr>
        <w:pStyle w:val="ConsPlusNormal"/>
        <w:jc w:val="both"/>
      </w:pPr>
    </w:p>
    <w:p w:rsidR="00E268A5" w:rsidRDefault="00E268A5">
      <w:pPr>
        <w:pStyle w:val="ConsPlusNormal"/>
        <w:ind w:firstLine="540"/>
        <w:jc w:val="both"/>
      </w:pPr>
      <w:r>
        <w:t>--------------------------------</w:t>
      </w:r>
    </w:p>
    <w:p w:rsidR="00E268A5" w:rsidRDefault="00E268A5">
      <w:pPr>
        <w:pStyle w:val="ConsPlusNormal"/>
        <w:spacing w:before="200"/>
        <w:ind w:firstLine="540"/>
        <w:jc w:val="both"/>
      </w:pPr>
      <w:bookmarkStart w:id="21" w:name="P3619"/>
      <w:bookmarkEnd w:id="21"/>
      <w:r>
        <w:t>&lt;*&gt; Схемы лекарственной терапии, включающие лекарственные препараты, не включенные в перечень жизненно необходимых и важнейших лекарственных препаратов для медицинского применения, утверждаемый Правительством Российской Федерации, могут быть отнесены только к схеме лекарственной терапии sh9003.</w:t>
      </w:r>
    </w:p>
    <w:p w:rsidR="00E268A5" w:rsidRDefault="00E268A5">
      <w:pPr>
        <w:pStyle w:val="ConsPlusNormal"/>
        <w:spacing w:before="200"/>
        <w:ind w:firstLine="540"/>
        <w:jc w:val="both"/>
      </w:pPr>
      <w:bookmarkStart w:id="22" w:name="P3620"/>
      <w:bookmarkEnd w:id="22"/>
      <w:r>
        <w:t>&lt;**&gt; Для отдельных схем лечения количество дней введения указано в формате A/B/C, где:</w:t>
      </w:r>
    </w:p>
    <w:p w:rsidR="00E268A5" w:rsidRDefault="00E268A5">
      <w:pPr>
        <w:pStyle w:val="ConsPlusNormal"/>
        <w:spacing w:before="200"/>
        <w:ind w:firstLine="540"/>
        <w:jc w:val="both"/>
      </w:pPr>
      <w:r>
        <w:t>A - количество дней, за которые осуществляется оплата при первой госпитализации в рамках одного цикла;</w:t>
      </w:r>
    </w:p>
    <w:p w:rsidR="00E268A5" w:rsidRDefault="00E268A5">
      <w:pPr>
        <w:pStyle w:val="ConsPlusNormal"/>
        <w:spacing w:before="200"/>
        <w:ind w:firstLine="540"/>
        <w:jc w:val="both"/>
      </w:pPr>
      <w:r>
        <w:t>B - количество дней, за которые осуществляется оплата при второй госпитализации в рамках одного цикла;</w:t>
      </w:r>
    </w:p>
    <w:p w:rsidR="00E268A5" w:rsidRDefault="00E268A5">
      <w:pPr>
        <w:pStyle w:val="ConsPlusNormal"/>
        <w:spacing w:before="200"/>
        <w:ind w:firstLine="540"/>
        <w:jc w:val="both"/>
      </w:pPr>
      <w:r>
        <w:t>C (при наличии) - количество дней, за которые осуществляется оплата при третьей госпитализации в рамках одного цикла.</w:t>
      </w:r>
    </w:p>
    <w:p w:rsidR="00E268A5" w:rsidRDefault="00E268A5">
      <w:pPr>
        <w:pStyle w:val="ConsPlusNormal"/>
        <w:jc w:val="both"/>
      </w:pPr>
    </w:p>
    <w:p w:rsidR="00E268A5" w:rsidRDefault="00E268A5">
      <w:pPr>
        <w:pStyle w:val="ConsPlusNormal"/>
        <w:ind w:firstLine="540"/>
        <w:jc w:val="both"/>
      </w:pPr>
      <w:r>
        <w:t>Указанный перечень является исчерпывающим и не может быть дополнен в субъекте Российской Федерации.</w:t>
      </w: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2</w:t>
      </w:r>
    </w:p>
    <w:p w:rsidR="00E268A5" w:rsidRDefault="00E268A5">
      <w:pPr>
        <w:pStyle w:val="ConsPlusNormal"/>
        <w:jc w:val="both"/>
      </w:pPr>
    </w:p>
    <w:p w:rsidR="00E268A5" w:rsidRDefault="00E268A5">
      <w:pPr>
        <w:pStyle w:val="ConsPlusTitle"/>
        <w:jc w:val="center"/>
      </w:pPr>
      <w:r>
        <w:t>ПЕРЕЧЕНЬ</w:t>
      </w:r>
    </w:p>
    <w:p w:rsidR="00E268A5" w:rsidRDefault="00E268A5">
      <w:pPr>
        <w:pStyle w:val="ConsPlusTitle"/>
        <w:jc w:val="center"/>
      </w:pPr>
      <w:r>
        <w:t>КЛАССИФИКАЦИОННЫХ КРИТЕРИЕВ ОТНЕСЕНИЯ СЛУЧАЕВ</w:t>
      </w:r>
    </w:p>
    <w:p w:rsidR="00E268A5" w:rsidRDefault="00E268A5">
      <w:pPr>
        <w:pStyle w:val="ConsPlusTitle"/>
        <w:jc w:val="center"/>
      </w:pPr>
      <w:r>
        <w:t>ЛЕЧЕНИЯ К КСГ (ЗА ИСКЛЮЧЕНИЕМ СХЕМ ЛЕКАРСТВЕННОЙ ТЕРАПИИ</w:t>
      </w:r>
    </w:p>
    <w:p w:rsidR="00E268A5" w:rsidRDefault="00E268A5">
      <w:pPr>
        <w:pStyle w:val="ConsPlusTitle"/>
        <w:jc w:val="center"/>
      </w:pPr>
      <w:r>
        <w:t>ДЛЯ ОПЛАТЫ МЕДИЦИНСКОЙ ПОМОЩИ ПРИ ПРОТИВООПУХОЛЕВОЙ</w:t>
      </w:r>
    </w:p>
    <w:p w:rsidR="00E268A5" w:rsidRDefault="00E268A5">
      <w:pPr>
        <w:pStyle w:val="ConsPlusTitle"/>
        <w:jc w:val="center"/>
      </w:pPr>
      <w:r>
        <w:t>ЛЕКАРСТВЕННОЙ ТЕРАПИИ ЗЛОКАЧЕСТВЕННЫХ НОВООБРАЗОВАНИЙ</w:t>
      </w:r>
    </w:p>
    <w:p w:rsidR="00E268A5" w:rsidRDefault="00E268A5">
      <w:pPr>
        <w:pStyle w:val="ConsPlusTitle"/>
        <w:jc w:val="center"/>
      </w:pPr>
      <w:r>
        <w:t xml:space="preserve">(КРОМЕ ЛИМФОИДНОЙ И КРОВЕТВОРНОЙ ТКАНЕЙ)) </w:t>
      </w:r>
      <w:hyperlink w:anchor="P3619">
        <w:r>
          <w:rPr>
            <w:color w:val="0000FF"/>
          </w:rPr>
          <w:t>&lt;*&gt;</w:t>
        </w:r>
      </w:hyperlink>
    </w:p>
    <w:p w:rsidR="00E268A5" w:rsidRDefault="00E268A5">
      <w:pPr>
        <w:pStyle w:val="ConsPlusNormal"/>
        <w:jc w:val="both"/>
      </w:pPr>
    </w:p>
    <w:p w:rsidR="00E268A5" w:rsidRDefault="00E268A5">
      <w:pPr>
        <w:pStyle w:val="ConsPlusTitle"/>
        <w:jc w:val="center"/>
        <w:outlineLvl w:val="2"/>
      </w:pPr>
      <w:r>
        <w:t>Таблица 1. Международные непатентованные наименования</w:t>
      </w:r>
    </w:p>
    <w:p w:rsidR="00E268A5" w:rsidRDefault="00E268A5">
      <w:pPr>
        <w:pStyle w:val="ConsPlusTitle"/>
        <w:jc w:val="center"/>
      </w:pPr>
      <w:r>
        <w:t>лекарственных препаратов, используемых в ходе случая лечения</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7993"/>
      </w:tblGrid>
      <w:tr w:rsidR="00E268A5">
        <w:tc>
          <w:tcPr>
            <w:tcW w:w="1077" w:type="dxa"/>
          </w:tcPr>
          <w:p w:rsidR="00E268A5" w:rsidRDefault="00E268A5">
            <w:pPr>
              <w:pStyle w:val="ConsPlusNormal"/>
              <w:jc w:val="center"/>
            </w:pPr>
            <w:r>
              <w:t>Код</w:t>
            </w:r>
          </w:p>
        </w:tc>
        <w:tc>
          <w:tcPr>
            <w:tcW w:w="7993" w:type="dxa"/>
          </w:tcPr>
          <w:p w:rsidR="00E268A5" w:rsidRDefault="00E268A5">
            <w:pPr>
              <w:pStyle w:val="ConsPlusNormal"/>
              <w:jc w:val="center"/>
            </w:pPr>
            <w:r>
              <w:t>МНН используемых препаратов</w:t>
            </w:r>
          </w:p>
        </w:tc>
      </w:tr>
      <w:tr w:rsidR="00E268A5">
        <w:tc>
          <w:tcPr>
            <w:tcW w:w="1077" w:type="dxa"/>
          </w:tcPr>
          <w:p w:rsidR="00E268A5" w:rsidRDefault="00E268A5">
            <w:pPr>
              <w:pStyle w:val="ConsPlusNormal"/>
              <w:jc w:val="center"/>
            </w:pPr>
            <w:r>
              <w:t>flt1</w:t>
            </w:r>
          </w:p>
        </w:tc>
        <w:tc>
          <w:tcPr>
            <w:tcW w:w="7993" w:type="dxa"/>
          </w:tcPr>
          <w:p w:rsidR="00E268A5" w:rsidRDefault="00E268A5">
            <w:pPr>
              <w:pStyle w:val="ConsPlusNormal"/>
            </w:pPr>
            <w:r>
              <w:t>Стрептокиназа</w:t>
            </w:r>
          </w:p>
        </w:tc>
      </w:tr>
      <w:tr w:rsidR="00E268A5">
        <w:tc>
          <w:tcPr>
            <w:tcW w:w="1077" w:type="dxa"/>
          </w:tcPr>
          <w:p w:rsidR="00E268A5" w:rsidRDefault="00E268A5">
            <w:pPr>
              <w:pStyle w:val="ConsPlusNormal"/>
              <w:jc w:val="center"/>
            </w:pPr>
            <w:r>
              <w:lastRenderedPageBreak/>
              <w:t>flt2</w:t>
            </w:r>
          </w:p>
        </w:tc>
        <w:tc>
          <w:tcPr>
            <w:tcW w:w="7993" w:type="dxa"/>
          </w:tcPr>
          <w:p w:rsidR="00E268A5" w:rsidRDefault="00E268A5">
            <w:pPr>
              <w:pStyle w:val="ConsPlusNormal"/>
            </w:pPr>
            <w:r>
              <w:t>Рекомбинантный белок, содержащий аминокислотную последовательность стафилокиназы</w:t>
            </w:r>
          </w:p>
        </w:tc>
      </w:tr>
      <w:tr w:rsidR="00E268A5">
        <w:tc>
          <w:tcPr>
            <w:tcW w:w="1077" w:type="dxa"/>
          </w:tcPr>
          <w:p w:rsidR="00E268A5" w:rsidRDefault="00E268A5">
            <w:pPr>
              <w:pStyle w:val="ConsPlusNormal"/>
              <w:jc w:val="center"/>
            </w:pPr>
            <w:r>
              <w:t>flt3</w:t>
            </w:r>
          </w:p>
        </w:tc>
        <w:tc>
          <w:tcPr>
            <w:tcW w:w="7993" w:type="dxa"/>
          </w:tcPr>
          <w:p w:rsidR="00E268A5" w:rsidRDefault="00E268A5">
            <w:pPr>
              <w:pStyle w:val="ConsPlusNormal"/>
            </w:pPr>
            <w:r>
              <w:t>Проурокиназа</w:t>
            </w:r>
          </w:p>
        </w:tc>
      </w:tr>
      <w:tr w:rsidR="00E268A5">
        <w:tc>
          <w:tcPr>
            <w:tcW w:w="1077" w:type="dxa"/>
          </w:tcPr>
          <w:p w:rsidR="00E268A5" w:rsidRDefault="00E268A5">
            <w:pPr>
              <w:pStyle w:val="ConsPlusNormal"/>
              <w:jc w:val="center"/>
            </w:pPr>
            <w:r>
              <w:t>flt4</w:t>
            </w:r>
          </w:p>
        </w:tc>
        <w:tc>
          <w:tcPr>
            <w:tcW w:w="7993" w:type="dxa"/>
          </w:tcPr>
          <w:p w:rsidR="00E268A5" w:rsidRDefault="00E268A5">
            <w:pPr>
              <w:pStyle w:val="ConsPlusNormal"/>
            </w:pPr>
            <w:r>
              <w:t>Алтеплаза</w:t>
            </w:r>
          </w:p>
        </w:tc>
      </w:tr>
      <w:tr w:rsidR="00E268A5">
        <w:tc>
          <w:tcPr>
            <w:tcW w:w="1077" w:type="dxa"/>
          </w:tcPr>
          <w:p w:rsidR="00E268A5" w:rsidRDefault="00E268A5">
            <w:pPr>
              <w:pStyle w:val="ConsPlusNormal"/>
              <w:jc w:val="center"/>
            </w:pPr>
            <w:r>
              <w:t>flt5</w:t>
            </w:r>
          </w:p>
        </w:tc>
        <w:tc>
          <w:tcPr>
            <w:tcW w:w="7993" w:type="dxa"/>
          </w:tcPr>
          <w:p w:rsidR="00E268A5" w:rsidRDefault="00E268A5">
            <w:pPr>
              <w:pStyle w:val="ConsPlusNormal"/>
            </w:pPr>
            <w:r>
              <w:t>Тенектеплаза</w:t>
            </w:r>
          </w:p>
        </w:tc>
      </w:tr>
      <w:tr w:rsidR="00E268A5">
        <w:tc>
          <w:tcPr>
            <w:tcW w:w="1077" w:type="dxa"/>
          </w:tcPr>
          <w:p w:rsidR="00E268A5" w:rsidRDefault="00E268A5">
            <w:pPr>
              <w:pStyle w:val="ConsPlusNormal"/>
              <w:jc w:val="center"/>
            </w:pPr>
            <w:r>
              <w:t>gemop1</w:t>
            </w:r>
          </w:p>
        </w:tc>
        <w:tc>
          <w:tcPr>
            <w:tcW w:w="7993" w:type="dxa"/>
          </w:tcPr>
          <w:p w:rsidR="00E268A5" w:rsidRDefault="00E268A5">
            <w:pPr>
              <w:pStyle w:val="ConsPlusNormal"/>
            </w:pPr>
            <w:r>
              <w:t>L01XE14 - Бозутиниб</w:t>
            </w:r>
          </w:p>
        </w:tc>
      </w:tr>
      <w:tr w:rsidR="00E268A5">
        <w:tc>
          <w:tcPr>
            <w:tcW w:w="1077" w:type="dxa"/>
          </w:tcPr>
          <w:p w:rsidR="00E268A5" w:rsidRDefault="00E268A5">
            <w:pPr>
              <w:pStyle w:val="ConsPlusNormal"/>
              <w:jc w:val="center"/>
            </w:pPr>
            <w:r>
              <w:t>gemop2</w:t>
            </w:r>
          </w:p>
        </w:tc>
        <w:tc>
          <w:tcPr>
            <w:tcW w:w="7993" w:type="dxa"/>
          </w:tcPr>
          <w:p w:rsidR="00E268A5" w:rsidRDefault="00E268A5">
            <w:pPr>
              <w:pStyle w:val="ConsPlusNormal"/>
            </w:pPr>
            <w:r>
              <w:t>L01XX32 - Бортезомиб</w:t>
            </w:r>
          </w:p>
        </w:tc>
      </w:tr>
      <w:tr w:rsidR="00E268A5">
        <w:tc>
          <w:tcPr>
            <w:tcW w:w="1077" w:type="dxa"/>
          </w:tcPr>
          <w:p w:rsidR="00E268A5" w:rsidRDefault="00E268A5">
            <w:pPr>
              <w:pStyle w:val="ConsPlusNormal"/>
              <w:jc w:val="center"/>
            </w:pPr>
            <w:r>
              <w:t>gemop3</w:t>
            </w:r>
          </w:p>
        </w:tc>
        <w:tc>
          <w:tcPr>
            <w:tcW w:w="7993" w:type="dxa"/>
          </w:tcPr>
          <w:p w:rsidR="00E268A5" w:rsidRDefault="00E268A5">
            <w:pPr>
              <w:pStyle w:val="ConsPlusNormal"/>
            </w:pPr>
            <w:r>
              <w:t>L01XC12 - Брентуксимаб ведотин</w:t>
            </w:r>
          </w:p>
        </w:tc>
      </w:tr>
      <w:tr w:rsidR="00E268A5">
        <w:tc>
          <w:tcPr>
            <w:tcW w:w="1077" w:type="dxa"/>
          </w:tcPr>
          <w:p w:rsidR="00E268A5" w:rsidRDefault="00E268A5">
            <w:pPr>
              <w:pStyle w:val="ConsPlusNormal"/>
              <w:jc w:val="center"/>
            </w:pPr>
            <w:r>
              <w:t>gemop4</w:t>
            </w:r>
          </w:p>
        </w:tc>
        <w:tc>
          <w:tcPr>
            <w:tcW w:w="7993" w:type="dxa"/>
          </w:tcPr>
          <w:p w:rsidR="00E268A5" w:rsidRDefault="00E268A5">
            <w:pPr>
              <w:pStyle w:val="ConsPlusNormal"/>
            </w:pPr>
            <w:r>
              <w:t>L01XX52 - Венетоклакс</w:t>
            </w:r>
          </w:p>
        </w:tc>
      </w:tr>
      <w:tr w:rsidR="00E268A5">
        <w:tc>
          <w:tcPr>
            <w:tcW w:w="1077" w:type="dxa"/>
          </w:tcPr>
          <w:p w:rsidR="00E268A5" w:rsidRDefault="00E268A5">
            <w:pPr>
              <w:pStyle w:val="ConsPlusNormal"/>
              <w:jc w:val="center"/>
            </w:pPr>
            <w:r>
              <w:t>gemop5</w:t>
            </w:r>
          </w:p>
        </w:tc>
        <w:tc>
          <w:tcPr>
            <w:tcW w:w="7993" w:type="dxa"/>
          </w:tcPr>
          <w:p w:rsidR="00E268A5" w:rsidRDefault="00E268A5">
            <w:pPr>
              <w:pStyle w:val="ConsPlusNormal"/>
            </w:pPr>
            <w:r>
              <w:t>L01XE06 - Дазатиниб</w:t>
            </w:r>
          </w:p>
        </w:tc>
      </w:tr>
      <w:tr w:rsidR="00E268A5">
        <w:tc>
          <w:tcPr>
            <w:tcW w:w="1077" w:type="dxa"/>
          </w:tcPr>
          <w:p w:rsidR="00E268A5" w:rsidRDefault="00E268A5">
            <w:pPr>
              <w:pStyle w:val="ConsPlusNormal"/>
              <w:jc w:val="center"/>
            </w:pPr>
            <w:r>
              <w:t>gemop6</w:t>
            </w:r>
          </w:p>
        </w:tc>
        <w:tc>
          <w:tcPr>
            <w:tcW w:w="7993" w:type="dxa"/>
          </w:tcPr>
          <w:p w:rsidR="00E268A5" w:rsidRDefault="00E268A5">
            <w:pPr>
              <w:pStyle w:val="ConsPlusNormal"/>
            </w:pPr>
            <w:r>
              <w:t>L01XC24 - Даратумумаб</w:t>
            </w:r>
          </w:p>
        </w:tc>
      </w:tr>
      <w:tr w:rsidR="00E268A5">
        <w:tc>
          <w:tcPr>
            <w:tcW w:w="1077" w:type="dxa"/>
          </w:tcPr>
          <w:p w:rsidR="00E268A5" w:rsidRDefault="00E268A5">
            <w:pPr>
              <w:pStyle w:val="ConsPlusNormal"/>
              <w:jc w:val="center"/>
            </w:pPr>
            <w:r>
              <w:t>gemop7</w:t>
            </w:r>
          </w:p>
        </w:tc>
        <w:tc>
          <w:tcPr>
            <w:tcW w:w="7993" w:type="dxa"/>
          </w:tcPr>
          <w:p w:rsidR="00E268A5" w:rsidRDefault="00E268A5">
            <w:pPr>
              <w:pStyle w:val="ConsPlusNormal"/>
            </w:pPr>
            <w:r>
              <w:t>L01XE27 - Ибрутиниб</w:t>
            </w:r>
          </w:p>
        </w:tc>
      </w:tr>
      <w:tr w:rsidR="00E268A5">
        <w:tc>
          <w:tcPr>
            <w:tcW w:w="1077" w:type="dxa"/>
          </w:tcPr>
          <w:p w:rsidR="00E268A5" w:rsidRDefault="00E268A5">
            <w:pPr>
              <w:pStyle w:val="ConsPlusNormal"/>
              <w:jc w:val="center"/>
            </w:pPr>
            <w:r>
              <w:t>gemop8</w:t>
            </w:r>
          </w:p>
        </w:tc>
        <w:tc>
          <w:tcPr>
            <w:tcW w:w="7993" w:type="dxa"/>
          </w:tcPr>
          <w:p w:rsidR="00E268A5" w:rsidRDefault="00E268A5">
            <w:pPr>
              <w:pStyle w:val="ConsPlusNormal"/>
            </w:pPr>
            <w:r>
              <w:t>L01XE01 - Иматиниб</w:t>
            </w:r>
          </w:p>
        </w:tc>
      </w:tr>
      <w:tr w:rsidR="00E268A5">
        <w:tc>
          <w:tcPr>
            <w:tcW w:w="1077" w:type="dxa"/>
          </w:tcPr>
          <w:p w:rsidR="00E268A5" w:rsidRDefault="00E268A5">
            <w:pPr>
              <w:pStyle w:val="ConsPlusNormal"/>
              <w:jc w:val="center"/>
            </w:pPr>
            <w:r>
              <w:t>gemop9</w:t>
            </w:r>
          </w:p>
        </w:tc>
        <w:tc>
          <w:tcPr>
            <w:tcW w:w="7993" w:type="dxa"/>
          </w:tcPr>
          <w:p w:rsidR="00E268A5" w:rsidRDefault="00E268A5">
            <w:pPr>
              <w:pStyle w:val="ConsPlusNormal"/>
            </w:pPr>
            <w:r>
              <w:t>L01XX45 - Карфилзомиб</w:t>
            </w:r>
          </w:p>
        </w:tc>
      </w:tr>
      <w:tr w:rsidR="00E268A5">
        <w:tc>
          <w:tcPr>
            <w:tcW w:w="1077" w:type="dxa"/>
          </w:tcPr>
          <w:p w:rsidR="00E268A5" w:rsidRDefault="00E268A5">
            <w:pPr>
              <w:pStyle w:val="ConsPlusNormal"/>
              <w:jc w:val="center"/>
            </w:pPr>
            <w:r>
              <w:t>gemop10</w:t>
            </w:r>
          </w:p>
        </w:tc>
        <w:tc>
          <w:tcPr>
            <w:tcW w:w="7993" w:type="dxa"/>
          </w:tcPr>
          <w:p w:rsidR="00E268A5" w:rsidRDefault="00E268A5">
            <w:pPr>
              <w:pStyle w:val="ConsPlusNormal"/>
            </w:pPr>
            <w:r>
              <w:t>L04AX04 - Леналидомид</w:t>
            </w:r>
          </w:p>
        </w:tc>
      </w:tr>
      <w:tr w:rsidR="00E268A5">
        <w:tc>
          <w:tcPr>
            <w:tcW w:w="1077" w:type="dxa"/>
          </w:tcPr>
          <w:p w:rsidR="00E268A5" w:rsidRDefault="00E268A5">
            <w:pPr>
              <w:pStyle w:val="ConsPlusNormal"/>
              <w:jc w:val="center"/>
            </w:pPr>
            <w:r>
              <w:t>gemop11</w:t>
            </w:r>
          </w:p>
        </w:tc>
        <w:tc>
          <w:tcPr>
            <w:tcW w:w="7993" w:type="dxa"/>
          </w:tcPr>
          <w:p w:rsidR="00E268A5" w:rsidRDefault="00E268A5">
            <w:pPr>
              <w:pStyle w:val="ConsPlusNormal"/>
            </w:pPr>
            <w:r>
              <w:t>L01BB07 - Неларабин</w:t>
            </w:r>
          </w:p>
        </w:tc>
      </w:tr>
      <w:tr w:rsidR="00E268A5">
        <w:tc>
          <w:tcPr>
            <w:tcW w:w="1077" w:type="dxa"/>
          </w:tcPr>
          <w:p w:rsidR="00E268A5" w:rsidRDefault="00E268A5">
            <w:pPr>
              <w:pStyle w:val="ConsPlusNormal"/>
              <w:jc w:val="center"/>
            </w:pPr>
            <w:r>
              <w:t>gemop12</w:t>
            </w:r>
          </w:p>
        </w:tc>
        <w:tc>
          <w:tcPr>
            <w:tcW w:w="7993" w:type="dxa"/>
          </w:tcPr>
          <w:p w:rsidR="00E268A5" w:rsidRDefault="00E268A5">
            <w:pPr>
              <w:pStyle w:val="ConsPlusNormal"/>
            </w:pPr>
            <w:r>
              <w:t>L01XC17 - Ниволумаб</w:t>
            </w:r>
          </w:p>
        </w:tc>
      </w:tr>
      <w:tr w:rsidR="00E268A5">
        <w:tc>
          <w:tcPr>
            <w:tcW w:w="1077" w:type="dxa"/>
          </w:tcPr>
          <w:p w:rsidR="00E268A5" w:rsidRDefault="00E268A5">
            <w:pPr>
              <w:pStyle w:val="ConsPlusNormal"/>
              <w:jc w:val="center"/>
            </w:pPr>
            <w:r>
              <w:t>gemop13</w:t>
            </w:r>
          </w:p>
        </w:tc>
        <w:tc>
          <w:tcPr>
            <w:tcW w:w="7993" w:type="dxa"/>
          </w:tcPr>
          <w:p w:rsidR="00E268A5" w:rsidRDefault="00E268A5">
            <w:pPr>
              <w:pStyle w:val="ConsPlusNormal"/>
            </w:pPr>
            <w:r>
              <w:t>L01XC15 - Обинутузумаб</w:t>
            </w:r>
          </w:p>
        </w:tc>
      </w:tr>
      <w:tr w:rsidR="00E268A5">
        <w:tc>
          <w:tcPr>
            <w:tcW w:w="1077" w:type="dxa"/>
          </w:tcPr>
          <w:p w:rsidR="00E268A5" w:rsidRDefault="00E268A5">
            <w:pPr>
              <w:pStyle w:val="ConsPlusNormal"/>
              <w:jc w:val="center"/>
            </w:pPr>
            <w:r>
              <w:t>gemop14</w:t>
            </w:r>
          </w:p>
        </w:tc>
        <w:tc>
          <w:tcPr>
            <w:tcW w:w="7993" w:type="dxa"/>
          </w:tcPr>
          <w:p w:rsidR="00E268A5" w:rsidRDefault="00E268A5">
            <w:pPr>
              <w:pStyle w:val="ConsPlusNormal"/>
            </w:pPr>
            <w:r>
              <w:t>L01XC18 - Пембролизумаб</w:t>
            </w:r>
          </w:p>
        </w:tc>
      </w:tr>
      <w:tr w:rsidR="00E268A5">
        <w:tc>
          <w:tcPr>
            <w:tcW w:w="1077" w:type="dxa"/>
          </w:tcPr>
          <w:p w:rsidR="00E268A5" w:rsidRDefault="00E268A5">
            <w:pPr>
              <w:pStyle w:val="ConsPlusNormal"/>
              <w:jc w:val="center"/>
            </w:pPr>
            <w:r>
              <w:t>gemop16</w:t>
            </w:r>
          </w:p>
        </w:tc>
        <w:tc>
          <w:tcPr>
            <w:tcW w:w="7993" w:type="dxa"/>
          </w:tcPr>
          <w:p w:rsidR="00E268A5" w:rsidRDefault="00E268A5">
            <w:pPr>
              <w:pStyle w:val="ConsPlusNormal"/>
            </w:pPr>
            <w:r>
              <w:t>L01XC23 - Элотузумаб</w:t>
            </w:r>
          </w:p>
        </w:tc>
      </w:tr>
      <w:tr w:rsidR="00E268A5">
        <w:tc>
          <w:tcPr>
            <w:tcW w:w="1077" w:type="dxa"/>
          </w:tcPr>
          <w:p w:rsidR="00E268A5" w:rsidRDefault="00E268A5">
            <w:pPr>
              <w:pStyle w:val="ConsPlusNormal"/>
              <w:jc w:val="center"/>
            </w:pPr>
            <w:r>
              <w:t>gemop17</w:t>
            </w:r>
          </w:p>
        </w:tc>
        <w:tc>
          <w:tcPr>
            <w:tcW w:w="7993" w:type="dxa"/>
          </w:tcPr>
          <w:p w:rsidR="00E268A5" w:rsidRDefault="00E268A5">
            <w:pPr>
              <w:pStyle w:val="ConsPlusNormal"/>
            </w:pPr>
            <w:r>
              <w:t>L01XC02 - Ритуксимаб</w:t>
            </w:r>
          </w:p>
        </w:tc>
      </w:tr>
      <w:tr w:rsidR="00E268A5">
        <w:tc>
          <w:tcPr>
            <w:tcW w:w="1077" w:type="dxa"/>
          </w:tcPr>
          <w:p w:rsidR="00E268A5" w:rsidRDefault="00E268A5">
            <w:pPr>
              <w:pStyle w:val="ConsPlusNormal"/>
              <w:jc w:val="center"/>
            </w:pPr>
            <w:r>
              <w:t>gemop18</w:t>
            </w:r>
          </w:p>
        </w:tc>
        <w:tc>
          <w:tcPr>
            <w:tcW w:w="7993" w:type="dxa"/>
          </w:tcPr>
          <w:p w:rsidR="00E268A5" w:rsidRDefault="00E268A5">
            <w:pPr>
              <w:pStyle w:val="ConsPlusNormal"/>
            </w:pPr>
            <w:r>
              <w:t>L01XC19 - Блинатумомаб</w:t>
            </w:r>
          </w:p>
        </w:tc>
      </w:tr>
      <w:tr w:rsidR="00E268A5">
        <w:tc>
          <w:tcPr>
            <w:tcW w:w="1077" w:type="dxa"/>
          </w:tcPr>
          <w:p w:rsidR="00E268A5" w:rsidRDefault="00E268A5">
            <w:pPr>
              <w:pStyle w:val="ConsPlusNormal"/>
              <w:jc w:val="center"/>
            </w:pPr>
            <w:r>
              <w:t>gemop20</w:t>
            </w:r>
          </w:p>
        </w:tc>
        <w:tc>
          <w:tcPr>
            <w:tcW w:w="7993" w:type="dxa"/>
          </w:tcPr>
          <w:p w:rsidR="00E268A5" w:rsidRDefault="00E268A5">
            <w:pPr>
              <w:pStyle w:val="ConsPlusNormal"/>
            </w:pPr>
            <w:r>
              <w:t>L01XE05 - Сорафениб</w:t>
            </w:r>
          </w:p>
        </w:tc>
      </w:tr>
      <w:tr w:rsidR="00E268A5">
        <w:tc>
          <w:tcPr>
            <w:tcW w:w="1077" w:type="dxa"/>
          </w:tcPr>
          <w:p w:rsidR="00E268A5" w:rsidRDefault="00E268A5">
            <w:pPr>
              <w:pStyle w:val="ConsPlusNormal"/>
              <w:jc w:val="center"/>
            </w:pPr>
            <w:r>
              <w:t>gemop21</w:t>
            </w:r>
          </w:p>
        </w:tc>
        <w:tc>
          <w:tcPr>
            <w:tcW w:w="7993" w:type="dxa"/>
          </w:tcPr>
          <w:p w:rsidR="00E268A5" w:rsidRDefault="00E268A5">
            <w:pPr>
              <w:pStyle w:val="ConsPlusNormal"/>
            </w:pPr>
            <w:r>
              <w:t>L01XE08 - Нилотиниб</w:t>
            </w:r>
          </w:p>
        </w:tc>
      </w:tr>
      <w:tr w:rsidR="00E268A5">
        <w:tc>
          <w:tcPr>
            <w:tcW w:w="1077" w:type="dxa"/>
          </w:tcPr>
          <w:p w:rsidR="00E268A5" w:rsidRDefault="00E268A5">
            <w:pPr>
              <w:pStyle w:val="ConsPlusNormal"/>
              <w:jc w:val="center"/>
            </w:pPr>
            <w:r>
              <w:t>gemop22</w:t>
            </w:r>
          </w:p>
        </w:tc>
        <w:tc>
          <w:tcPr>
            <w:tcW w:w="7993" w:type="dxa"/>
          </w:tcPr>
          <w:p w:rsidR="00E268A5" w:rsidRDefault="00E268A5">
            <w:pPr>
              <w:pStyle w:val="ConsPlusNormal"/>
            </w:pPr>
            <w:r>
              <w:t>L01XE15 - Вемурафениб</w:t>
            </w:r>
          </w:p>
        </w:tc>
      </w:tr>
      <w:tr w:rsidR="00E268A5">
        <w:tc>
          <w:tcPr>
            <w:tcW w:w="1077" w:type="dxa"/>
          </w:tcPr>
          <w:p w:rsidR="00E268A5" w:rsidRDefault="00E268A5">
            <w:pPr>
              <w:pStyle w:val="ConsPlusNormal"/>
              <w:jc w:val="center"/>
            </w:pPr>
            <w:r>
              <w:t>gemop23</w:t>
            </w:r>
          </w:p>
        </w:tc>
        <w:tc>
          <w:tcPr>
            <w:tcW w:w="7993" w:type="dxa"/>
          </w:tcPr>
          <w:p w:rsidR="00E268A5" w:rsidRDefault="00E268A5">
            <w:pPr>
              <w:pStyle w:val="ConsPlusNormal"/>
            </w:pPr>
            <w:r>
              <w:t>L01XE39 - Мидостаурин</w:t>
            </w:r>
          </w:p>
        </w:tc>
      </w:tr>
      <w:tr w:rsidR="00E268A5">
        <w:tc>
          <w:tcPr>
            <w:tcW w:w="1077" w:type="dxa"/>
          </w:tcPr>
          <w:p w:rsidR="00E268A5" w:rsidRDefault="00E268A5">
            <w:pPr>
              <w:pStyle w:val="ConsPlusNormal"/>
              <w:jc w:val="center"/>
            </w:pPr>
            <w:r>
              <w:t>gemop24</w:t>
            </w:r>
          </w:p>
        </w:tc>
        <w:tc>
          <w:tcPr>
            <w:tcW w:w="7993" w:type="dxa"/>
          </w:tcPr>
          <w:p w:rsidR="00E268A5" w:rsidRDefault="00E268A5">
            <w:pPr>
              <w:pStyle w:val="ConsPlusNormal"/>
            </w:pPr>
            <w:r>
              <w:t>L01XX50 - Иксазомиб</w:t>
            </w:r>
          </w:p>
        </w:tc>
      </w:tr>
      <w:tr w:rsidR="00E268A5">
        <w:tc>
          <w:tcPr>
            <w:tcW w:w="1077" w:type="dxa"/>
          </w:tcPr>
          <w:p w:rsidR="00E268A5" w:rsidRDefault="00E268A5">
            <w:pPr>
              <w:pStyle w:val="ConsPlusNormal"/>
              <w:jc w:val="center"/>
            </w:pPr>
            <w:r>
              <w:t>gemop25</w:t>
            </w:r>
          </w:p>
        </w:tc>
        <w:tc>
          <w:tcPr>
            <w:tcW w:w="7993" w:type="dxa"/>
          </w:tcPr>
          <w:p w:rsidR="00E268A5" w:rsidRDefault="00E268A5">
            <w:pPr>
              <w:pStyle w:val="ConsPlusNormal"/>
            </w:pPr>
            <w:r>
              <w:t>L04AX06 - Помалидомид</w:t>
            </w:r>
          </w:p>
        </w:tc>
      </w:tr>
      <w:tr w:rsidR="00E268A5">
        <w:tc>
          <w:tcPr>
            <w:tcW w:w="1077" w:type="dxa"/>
          </w:tcPr>
          <w:p w:rsidR="00E268A5" w:rsidRDefault="00E268A5">
            <w:pPr>
              <w:pStyle w:val="ConsPlusNormal"/>
              <w:jc w:val="center"/>
            </w:pPr>
            <w:r>
              <w:t>gemop26</w:t>
            </w:r>
          </w:p>
        </w:tc>
        <w:tc>
          <w:tcPr>
            <w:tcW w:w="7993" w:type="dxa"/>
          </w:tcPr>
          <w:p w:rsidR="00E268A5" w:rsidRDefault="00E268A5">
            <w:pPr>
              <w:pStyle w:val="ConsPlusNormal"/>
            </w:pPr>
            <w:r>
              <w:t>L01EJ01 - Руксолитиниб</w:t>
            </w:r>
          </w:p>
        </w:tc>
      </w:tr>
      <w:tr w:rsidR="00E268A5">
        <w:tc>
          <w:tcPr>
            <w:tcW w:w="1077" w:type="dxa"/>
          </w:tcPr>
          <w:p w:rsidR="00E268A5" w:rsidRDefault="00E268A5">
            <w:pPr>
              <w:pStyle w:val="ConsPlusNormal"/>
              <w:jc w:val="center"/>
            </w:pPr>
            <w:r>
              <w:t>mt001</w:t>
            </w:r>
          </w:p>
        </w:tc>
        <w:tc>
          <w:tcPr>
            <w:tcW w:w="7993" w:type="dxa"/>
          </w:tcPr>
          <w:p w:rsidR="00E268A5" w:rsidRDefault="00E268A5">
            <w:pPr>
              <w:pStyle w:val="ConsPlusNormal"/>
            </w:pPr>
            <w:r>
              <w:t>доксорубицин</w:t>
            </w:r>
          </w:p>
        </w:tc>
      </w:tr>
      <w:tr w:rsidR="00E268A5">
        <w:tc>
          <w:tcPr>
            <w:tcW w:w="1077" w:type="dxa"/>
          </w:tcPr>
          <w:p w:rsidR="00E268A5" w:rsidRDefault="00E268A5">
            <w:pPr>
              <w:pStyle w:val="ConsPlusNormal"/>
              <w:jc w:val="center"/>
            </w:pPr>
            <w:r>
              <w:t>mt002</w:t>
            </w:r>
          </w:p>
        </w:tc>
        <w:tc>
          <w:tcPr>
            <w:tcW w:w="7993" w:type="dxa"/>
          </w:tcPr>
          <w:p w:rsidR="00E268A5" w:rsidRDefault="00E268A5">
            <w:pPr>
              <w:pStyle w:val="ConsPlusNormal"/>
            </w:pPr>
            <w:r>
              <w:t>капецитабин</w:t>
            </w:r>
          </w:p>
        </w:tc>
      </w:tr>
      <w:tr w:rsidR="00E268A5">
        <w:tc>
          <w:tcPr>
            <w:tcW w:w="1077" w:type="dxa"/>
          </w:tcPr>
          <w:p w:rsidR="00E268A5" w:rsidRDefault="00E268A5">
            <w:pPr>
              <w:pStyle w:val="ConsPlusNormal"/>
              <w:jc w:val="center"/>
            </w:pPr>
            <w:r>
              <w:t>mt003</w:t>
            </w:r>
          </w:p>
        </w:tc>
        <w:tc>
          <w:tcPr>
            <w:tcW w:w="7993" w:type="dxa"/>
          </w:tcPr>
          <w:p w:rsidR="00E268A5" w:rsidRDefault="00E268A5">
            <w:pPr>
              <w:pStyle w:val="ConsPlusNormal"/>
            </w:pPr>
            <w:r>
              <w:t>карбоплатин</w:t>
            </w:r>
          </w:p>
        </w:tc>
      </w:tr>
      <w:tr w:rsidR="00E268A5">
        <w:tc>
          <w:tcPr>
            <w:tcW w:w="1077" w:type="dxa"/>
          </w:tcPr>
          <w:p w:rsidR="00E268A5" w:rsidRDefault="00E268A5">
            <w:pPr>
              <w:pStyle w:val="ConsPlusNormal"/>
              <w:jc w:val="center"/>
            </w:pPr>
            <w:r>
              <w:t>mt004</w:t>
            </w:r>
          </w:p>
        </w:tc>
        <w:tc>
          <w:tcPr>
            <w:tcW w:w="7993" w:type="dxa"/>
          </w:tcPr>
          <w:p w:rsidR="00E268A5" w:rsidRDefault="00E268A5">
            <w:pPr>
              <w:pStyle w:val="ConsPlusNormal"/>
            </w:pPr>
            <w:r>
              <w:t>митомицин + капецитабин</w:t>
            </w:r>
          </w:p>
        </w:tc>
      </w:tr>
      <w:tr w:rsidR="00E268A5">
        <w:tc>
          <w:tcPr>
            <w:tcW w:w="1077" w:type="dxa"/>
          </w:tcPr>
          <w:p w:rsidR="00E268A5" w:rsidRDefault="00E268A5">
            <w:pPr>
              <w:pStyle w:val="ConsPlusNormal"/>
              <w:jc w:val="center"/>
            </w:pPr>
            <w:r>
              <w:lastRenderedPageBreak/>
              <w:t>mt005</w:t>
            </w:r>
          </w:p>
        </w:tc>
        <w:tc>
          <w:tcPr>
            <w:tcW w:w="7993" w:type="dxa"/>
          </w:tcPr>
          <w:p w:rsidR="00E268A5" w:rsidRDefault="00E268A5">
            <w:pPr>
              <w:pStyle w:val="ConsPlusNormal"/>
            </w:pPr>
            <w:r>
              <w:t>митомицин + фторурацил</w:t>
            </w:r>
          </w:p>
        </w:tc>
      </w:tr>
      <w:tr w:rsidR="00E268A5">
        <w:tc>
          <w:tcPr>
            <w:tcW w:w="1077" w:type="dxa"/>
          </w:tcPr>
          <w:p w:rsidR="00E268A5" w:rsidRDefault="00E268A5">
            <w:pPr>
              <w:pStyle w:val="ConsPlusNormal"/>
              <w:jc w:val="center"/>
            </w:pPr>
            <w:r>
              <w:t>mt006</w:t>
            </w:r>
          </w:p>
        </w:tc>
        <w:tc>
          <w:tcPr>
            <w:tcW w:w="7993" w:type="dxa"/>
          </w:tcPr>
          <w:p w:rsidR="00E268A5" w:rsidRDefault="00E268A5">
            <w:pPr>
              <w:pStyle w:val="ConsPlusNormal"/>
            </w:pPr>
            <w:r>
              <w:t>паклитаксел + карбоплатин</w:t>
            </w:r>
          </w:p>
        </w:tc>
      </w:tr>
      <w:tr w:rsidR="00E268A5">
        <w:tc>
          <w:tcPr>
            <w:tcW w:w="1077" w:type="dxa"/>
          </w:tcPr>
          <w:p w:rsidR="00E268A5" w:rsidRDefault="00E268A5">
            <w:pPr>
              <w:pStyle w:val="ConsPlusNormal"/>
              <w:jc w:val="center"/>
            </w:pPr>
            <w:r>
              <w:t>mt007</w:t>
            </w:r>
          </w:p>
        </w:tc>
        <w:tc>
          <w:tcPr>
            <w:tcW w:w="7993" w:type="dxa"/>
          </w:tcPr>
          <w:p w:rsidR="00E268A5" w:rsidRDefault="00E268A5">
            <w:pPr>
              <w:pStyle w:val="ConsPlusNormal"/>
            </w:pPr>
            <w:r>
              <w:t>темозоломид</w:t>
            </w:r>
          </w:p>
        </w:tc>
      </w:tr>
      <w:tr w:rsidR="00E268A5">
        <w:tc>
          <w:tcPr>
            <w:tcW w:w="1077" w:type="dxa"/>
          </w:tcPr>
          <w:p w:rsidR="00E268A5" w:rsidRDefault="00E268A5">
            <w:pPr>
              <w:pStyle w:val="ConsPlusNormal"/>
              <w:jc w:val="center"/>
            </w:pPr>
            <w:r>
              <w:t>mt008</w:t>
            </w:r>
          </w:p>
        </w:tc>
        <w:tc>
          <w:tcPr>
            <w:tcW w:w="7993" w:type="dxa"/>
          </w:tcPr>
          <w:p w:rsidR="00E268A5" w:rsidRDefault="00E268A5">
            <w:pPr>
              <w:pStyle w:val="ConsPlusNormal"/>
            </w:pPr>
            <w:r>
              <w:t>трастузумаб</w:t>
            </w:r>
          </w:p>
        </w:tc>
      </w:tr>
      <w:tr w:rsidR="00E268A5">
        <w:tc>
          <w:tcPr>
            <w:tcW w:w="1077" w:type="dxa"/>
          </w:tcPr>
          <w:p w:rsidR="00E268A5" w:rsidRDefault="00E268A5">
            <w:pPr>
              <w:pStyle w:val="ConsPlusNormal"/>
              <w:jc w:val="center"/>
            </w:pPr>
            <w:r>
              <w:t>mt009</w:t>
            </w:r>
          </w:p>
        </w:tc>
        <w:tc>
          <w:tcPr>
            <w:tcW w:w="7993" w:type="dxa"/>
          </w:tcPr>
          <w:p w:rsidR="00E268A5" w:rsidRDefault="00E268A5">
            <w:pPr>
              <w:pStyle w:val="ConsPlusNormal"/>
            </w:pPr>
            <w:r>
              <w:t>трастузумаб + пертузумаб</w:t>
            </w:r>
          </w:p>
        </w:tc>
      </w:tr>
      <w:tr w:rsidR="00E268A5">
        <w:tc>
          <w:tcPr>
            <w:tcW w:w="1077" w:type="dxa"/>
          </w:tcPr>
          <w:p w:rsidR="00E268A5" w:rsidRDefault="00E268A5">
            <w:pPr>
              <w:pStyle w:val="ConsPlusNormal"/>
              <w:jc w:val="center"/>
            </w:pPr>
            <w:r>
              <w:t>mt010</w:t>
            </w:r>
          </w:p>
        </w:tc>
        <w:tc>
          <w:tcPr>
            <w:tcW w:w="7993" w:type="dxa"/>
          </w:tcPr>
          <w:p w:rsidR="00E268A5" w:rsidRDefault="00E268A5">
            <w:pPr>
              <w:pStyle w:val="ConsPlusNormal"/>
            </w:pPr>
            <w:r>
              <w:t>фторурацил</w:t>
            </w:r>
          </w:p>
        </w:tc>
      </w:tr>
      <w:tr w:rsidR="00E268A5">
        <w:tc>
          <w:tcPr>
            <w:tcW w:w="1077" w:type="dxa"/>
          </w:tcPr>
          <w:p w:rsidR="00E268A5" w:rsidRDefault="00E268A5">
            <w:pPr>
              <w:pStyle w:val="ConsPlusNormal"/>
              <w:jc w:val="center"/>
            </w:pPr>
            <w:r>
              <w:t>mt011</w:t>
            </w:r>
          </w:p>
        </w:tc>
        <w:tc>
          <w:tcPr>
            <w:tcW w:w="7993" w:type="dxa"/>
          </w:tcPr>
          <w:p w:rsidR="00E268A5" w:rsidRDefault="00E268A5">
            <w:pPr>
              <w:pStyle w:val="ConsPlusNormal"/>
            </w:pPr>
            <w:r>
              <w:t>цетуксимаб</w:t>
            </w:r>
          </w:p>
        </w:tc>
      </w:tr>
      <w:tr w:rsidR="00E268A5">
        <w:tc>
          <w:tcPr>
            <w:tcW w:w="1077" w:type="dxa"/>
          </w:tcPr>
          <w:p w:rsidR="00E268A5" w:rsidRDefault="00E268A5">
            <w:pPr>
              <w:pStyle w:val="ConsPlusNormal"/>
              <w:jc w:val="center"/>
            </w:pPr>
            <w:r>
              <w:t>mt012</w:t>
            </w:r>
          </w:p>
        </w:tc>
        <w:tc>
          <w:tcPr>
            <w:tcW w:w="7993" w:type="dxa"/>
          </w:tcPr>
          <w:p w:rsidR="00E268A5" w:rsidRDefault="00E268A5">
            <w:pPr>
              <w:pStyle w:val="ConsPlusNormal"/>
            </w:pPr>
            <w:r>
              <w:t>циклофосфамид + доксорубицин + цисплатин</w:t>
            </w:r>
          </w:p>
        </w:tc>
      </w:tr>
      <w:tr w:rsidR="00E268A5">
        <w:tc>
          <w:tcPr>
            <w:tcW w:w="1077" w:type="dxa"/>
          </w:tcPr>
          <w:p w:rsidR="00E268A5" w:rsidRDefault="00E268A5">
            <w:pPr>
              <w:pStyle w:val="ConsPlusNormal"/>
              <w:jc w:val="center"/>
            </w:pPr>
            <w:r>
              <w:t>mt013</w:t>
            </w:r>
          </w:p>
        </w:tc>
        <w:tc>
          <w:tcPr>
            <w:tcW w:w="7993" w:type="dxa"/>
          </w:tcPr>
          <w:p w:rsidR="00E268A5" w:rsidRDefault="00E268A5">
            <w:pPr>
              <w:pStyle w:val="ConsPlusNormal"/>
            </w:pPr>
            <w:r>
              <w:t>цисплатин</w:t>
            </w:r>
          </w:p>
        </w:tc>
      </w:tr>
      <w:tr w:rsidR="00E268A5">
        <w:tc>
          <w:tcPr>
            <w:tcW w:w="1077" w:type="dxa"/>
          </w:tcPr>
          <w:p w:rsidR="00E268A5" w:rsidRDefault="00E268A5">
            <w:pPr>
              <w:pStyle w:val="ConsPlusNormal"/>
              <w:jc w:val="center"/>
            </w:pPr>
            <w:r>
              <w:t>mt014</w:t>
            </w:r>
          </w:p>
        </w:tc>
        <w:tc>
          <w:tcPr>
            <w:tcW w:w="7993" w:type="dxa"/>
          </w:tcPr>
          <w:p w:rsidR="00E268A5" w:rsidRDefault="00E268A5">
            <w:pPr>
              <w:pStyle w:val="ConsPlusNormal"/>
            </w:pPr>
            <w:r>
              <w:t>цисплатин + доцетаксел</w:t>
            </w:r>
          </w:p>
        </w:tc>
      </w:tr>
      <w:tr w:rsidR="00E268A5">
        <w:tc>
          <w:tcPr>
            <w:tcW w:w="1077" w:type="dxa"/>
          </w:tcPr>
          <w:p w:rsidR="00E268A5" w:rsidRDefault="00E268A5">
            <w:pPr>
              <w:pStyle w:val="ConsPlusNormal"/>
              <w:jc w:val="center"/>
            </w:pPr>
            <w:r>
              <w:t>mt015</w:t>
            </w:r>
          </w:p>
        </w:tc>
        <w:tc>
          <w:tcPr>
            <w:tcW w:w="7993" w:type="dxa"/>
          </w:tcPr>
          <w:p w:rsidR="00E268A5" w:rsidRDefault="00E268A5">
            <w:pPr>
              <w:pStyle w:val="ConsPlusNormal"/>
            </w:pPr>
            <w:r>
              <w:t>цисплатин + капецитабин</w:t>
            </w:r>
          </w:p>
        </w:tc>
      </w:tr>
      <w:tr w:rsidR="00E268A5">
        <w:tc>
          <w:tcPr>
            <w:tcW w:w="1077" w:type="dxa"/>
          </w:tcPr>
          <w:p w:rsidR="00E268A5" w:rsidRDefault="00E268A5">
            <w:pPr>
              <w:pStyle w:val="ConsPlusNormal"/>
              <w:jc w:val="center"/>
            </w:pPr>
            <w:r>
              <w:t>mt016</w:t>
            </w:r>
          </w:p>
        </w:tc>
        <w:tc>
          <w:tcPr>
            <w:tcW w:w="7993" w:type="dxa"/>
          </w:tcPr>
          <w:p w:rsidR="00E268A5" w:rsidRDefault="00E268A5">
            <w:pPr>
              <w:pStyle w:val="ConsPlusNormal"/>
            </w:pPr>
            <w:r>
              <w:t>цисплатин + фторурацил</w:t>
            </w:r>
          </w:p>
        </w:tc>
      </w:tr>
      <w:tr w:rsidR="00E268A5">
        <w:tc>
          <w:tcPr>
            <w:tcW w:w="1077" w:type="dxa"/>
          </w:tcPr>
          <w:p w:rsidR="00E268A5" w:rsidRDefault="00E268A5">
            <w:pPr>
              <w:pStyle w:val="ConsPlusNormal"/>
              <w:jc w:val="center"/>
            </w:pPr>
            <w:r>
              <w:t>mt017</w:t>
            </w:r>
          </w:p>
        </w:tc>
        <w:tc>
          <w:tcPr>
            <w:tcW w:w="7993" w:type="dxa"/>
          </w:tcPr>
          <w:p w:rsidR="00E268A5" w:rsidRDefault="00E268A5">
            <w:pPr>
              <w:pStyle w:val="ConsPlusNormal"/>
            </w:pPr>
            <w:r>
              <w:t>этопозид + цисплатин</w:t>
            </w:r>
          </w:p>
        </w:tc>
      </w:tr>
      <w:tr w:rsidR="00E268A5">
        <w:tc>
          <w:tcPr>
            <w:tcW w:w="1077" w:type="dxa"/>
          </w:tcPr>
          <w:p w:rsidR="00E268A5" w:rsidRDefault="00E268A5">
            <w:pPr>
              <w:pStyle w:val="ConsPlusNormal"/>
              <w:jc w:val="center"/>
            </w:pPr>
            <w:r>
              <w:t>mt018</w:t>
            </w:r>
          </w:p>
        </w:tc>
        <w:tc>
          <w:tcPr>
            <w:tcW w:w="7993" w:type="dxa"/>
          </w:tcPr>
          <w:p w:rsidR="00E268A5" w:rsidRDefault="00E268A5">
            <w:pPr>
              <w:pStyle w:val="ConsPlusNormal"/>
            </w:pPr>
            <w:r>
              <w:t>оксалиплатин + капецитабин</w:t>
            </w:r>
          </w:p>
        </w:tc>
      </w:tr>
      <w:tr w:rsidR="00E268A5">
        <w:tc>
          <w:tcPr>
            <w:tcW w:w="1077" w:type="dxa"/>
          </w:tcPr>
          <w:p w:rsidR="00E268A5" w:rsidRDefault="00E268A5">
            <w:pPr>
              <w:pStyle w:val="ConsPlusNormal"/>
              <w:jc w:val="center"/>
            </w:pPr>
            <w:r>
              <w:t>mt019</w:t>
            </w:r>
          </w:p>
        </w:tc>
        <w:tc>
          <w:tcPr>
            <w:tcW w:w="7993" w:type="dxa"/>
          </w:tcPr>
          <w:p w:rsidR="00E268A5" w:rsidRDefault="00E268A5">
            <w:pPr>
              <w:pStyle w:val="ConsPlusNormal"/>
            </w:pPr>
            <w:r>
              <w:t>гемцитабин</w:t>
            </w:r>
          </w:p>
        </w:tc>
      </w:tr>
      <w:tr w:rsidR="00E268A5">
        <w:tc>
          <w:tcPr>
            <w:tcW w:w="1077" w:type="dxa"/>
          </w:tcPr>
          <w:p w:rsidR="00E268A5" w:rsidRDefault="00E268A5">
            <w:pPr>
              <w:pStyle w:val="ConsPlusNormal"/>
              <w:jc w:val="center"/>
            </w:pPr>
            <w:r>
              <w:t>mt020</w:t>
            </w:r>
          </w:p>
        </w:tc>
        <w:tc>
          <w:tcPr>
            <w:tcW w:w="7993" w:type="dxa"/>
          </w:tcPr>
          <w:p w:rsidR="00E268A5" w:rsidRDefault="00E268A5">
            <w:pPr>
              <w:pStyle w:val="ConsPlusNormal"/>
            </w:pPr>
            <w:r>
              <w:t>паклитаксел</w:t>
            </w:r>
          </w:p>
        </w:tc>
      </w:tr>
      <w:tr w:rsidR="00E268A5">
        <w:tc>
          <w:tcPr>
            <w:tcW w:w="1077" w:type="dxa"/>
          </w:tcPr>
          <w:p w:rsidR="00E268A5" w:rsidRDefault="00E268A5">
            <w:pPr>
              <w:pStyle w:val="ConsPlusNormal"/>
              <w:jc w:val="center"/>
            </w:pPr>
            <w:r>
              <w:t>mt021</w:t>
            </w:r>
          </w:p>
        </w:tc>
        <w:tc>
          <w:tcPr>
            <w:tcW w:w="7993" w:type="dxa"/>
          </w:tcPr>
          <w:p w:rsidR="00E268A5" w:rsidRDefault="00E268A5">
            <w:pPr>
              <w:pStyle w:val="ConsPlusNormal"/>
            </w:pPr>
            <w:r>
              <w:t>пеметрексед + цисплатин</w:t>
            </w:r>
          </w:p>
        </w:tc>
      </w:tr>
      <w:tr w:rsidR="00E268A5">
        <w:tc>
          <w:tcPr>
            <w:tcW w:w="1077" w:type="dxa"/>
          </w:tcPr>
          <w:p w:rsidR="00E268A5" w:rsidRDefault="00E268A5">
            <w:pPr>
              <w:pStyle w:val="ConsPlusNormal"/>
              <w:jc w:val="center"/>
            </w:pPr>
            <w:r>
              <w:t>mt022</w:t>
            </w:r>
          </w:p>
        </w:tc>
        <w:tc>
          <w:tcPr>
            <w:tcW w:w="7993" w:type="dxa"/>
          </w:tcPr>
          <w:p w:rsidR="00E268A5" w:rsidRDefault="00E268A5">
            <w:pPr>
              <w:pStyle w:val="ConsPlusNormal"/>
            </w:pPr>
            <w:r>
              <w:t>пеметрексед + карбоплатин</w:t>
            </w:r>
          </w:p>
        </w:tc>
      </w:tr>
      <w:tr w:rsidR="00E268A5">
        <w:tc>
          <w:tcPr>
            <w:tcW w:w="1077" w:type="dxa"/>
          </w:tcPr>
          <w:p w:rsidR="00E268A5" w:rsidRDefault="00E268A5">
            <w:pPr>
              <w:pStyle w:val="ConsPlusNormal"/>
              <w:jc w:val="center"/>
            </w:pPr>
            <w:r>
              <w:t>mt023</w:t>
            </w:r>
          </w:p>
        </w:tc>
        <w:tc>
          <w:tcPr>
            <w:tcW w:w="7993" w:type="dxa"/>
          </w:tcPr>
          <w:p w:rsidR="00E268A5" w:rsidRDefault="00E268A5">
            <w:pPr>
              <w:pStyle w:val="ConsPlusNormal"/>
            </w:pPr>
            <w:r>
              <w:t>карбоплатин + фторурацил</w:t>
            </w:r>
          </w:p>
        </w:tc>
      </w:tr>
      <w:tr w:rsidR="00E268A5">
        <w:tc>
          <w:tcPr>
            <w:tcW w:w="1077" w:type="dxa"/>
          </w:tcPr>
          <w:p w:rsidR="00E268A5" w:rsidRDefault="00E268A5">
            <w:pPr>
              <w:pStyle w:val="ConsPlusNormal"/>
              <w:jc w:val="center"/>
            </w:pPr>
            <w:r>
              <w:t>mt024</w:t>
            </w:r>
          </w:p>
        </w:tc>
        <w:tc>
          <w:tcPr>
            <w:tcW w:w="7993" w:type="dxa"/>
          </w:tcPr>
          <w:p w:rsidR="00E268A5" w:rsidRDefault="00E268A5">
            <w:pPr>
              <w:pStyle w:val="ConsPlusNormal"/>
            </w:pPr>
            <w:r>
              <w:t>фторурацил + кальция фолинат</w:t>
            </w:r>
          </w:p>
        </w:tc>
      </w:tr>
      <w:tr w:rsidR="00E268A5">
        <w:tc>
          <w:tcPr>
            <w:tcW w:w="1077" w:type="dxa"/>
          </w:tcPr>
          <w:p w:rsidR="00E268A5" w:rsidRDefault="00E268A5">
            <w:pPr>
              <w:pStyle w:val="ConsPlusNormal"/>
              <w:jc w:val="center"/>
            </w:pPr>
            <w:r>
              <w:t>gibp01</w:t>
            </w:r>
          </w:p>
        </w:tc>
        <w:tc>
          <w:tcPr>
            <w:tcW w:w="7993" w:type="dxa"/>
          </w:tcPr>
          <w:p w:rsidR="00E268A5" w:rsidRDefault="00E268A5">
            <w:pPr>
              <w:pStyle w:val="ConsPlusNormal"/>
            </w:pPr>
            <w:r>
              <w:t>Абатацепт (1 введение)</w:t>
            </w:r>
          </w:p>
        </w:tc>
      </w:tr>
      <w:tr w:rsidR="00E268A5">
        <w:tc>
          <w:tcPr>
            <w:tcW w:w="1077" w:type="dxa"/>
          </w:tcPr>
          <w:p w:rsidR="00E268A5" w:rsidRDefault="00E268A5">
            <w:pPr>
              <w:pStyle w:val="ConsPlusNormal"/>
              <w:jc w:val="center"/>
            </w:pPr>
            <w:r>
              <w:t>gibp02</w:t>
            </w:r>
          </w:p>
        </w:tc>
        <w:tc>
          <w:tcPr>
            <w:tcW w:w="7993" w:type="dxa"/>
          </w:tcPr>
          <w:p w:rsidR="00E268A5" w:rsidRDefault="00E268A5">
            <w:pPr>
              <w:pStyle w:val="ConsPlusNormal"/>
            </w:pPr>
            <w:r>
              <w:t>Адалимумаб (1 введение)</w:t>
            </w:r>
          </w:p>
        </w:tc>
      </w:tr>
      <w:tr w:rsidR="00E268A5">
        <w:tc>
          <w:tcPr>
            <w:tcW w:w="1077" w:type="dxa"/>
          </w:tcPr>
          <w:p w:rsidR="00E268A5" w:rsidRDefault="00E268A5">
            <w:pPr>
              <w:pStyle w:val="ConsPlusNormal"/>
              <w:jc w:val="center"/>
            </w:pPr>
            <w:r>
              <w:t>gibp03</w:t>
            </w:r>
          </w:p>
        </w:tc>
        <w:tc>
          <w:tcPr>
            <w:tcW w:w="7993" w:type="dxa"/>
          </w:tcPr>
          <w:p w:rsidR="00E268A5" w:rsidRDefault="00E268A5">
            <w:pPr>
              <w:pStyle w:val="ConsPlusNormal"/>
            </w:pPr>
            <w:r>
              <w:t>Алирокумаб (1 введение)</w:t>
            </w:r>
          </w:p>
        </w:tc>
      </w:tr>
      <w:tr w:rsidR="00E268A5">
        <w:tc>
          <w:tcPr>
            <w:tcW w:w="1077" w:type="dxa"/>
          </w:tcPr>
          <w:p w:rsidR="00E268A5" w:rsidRDefault="00E268A5">
            <w:pPr>
              <w:pStyle w:val="ConsPlusNormal"/>
              <w:jc w:val="center"/>
            </w:pPr>
            <w:r>
              <w:t>gibp04</w:t>
            </w:r>
          </w:p>
        </w:tc>
        <w:tc>
          <w:tcPr>
            <w:tcW w:w="7993" w:type="dxa"/>
          </w:tcPr>
          <w:p w:rsidR="00E268A5" w:rsidRDefault="00E268A5">
            <w:pPr>
              <w:pStyle w:val="ConsPlusNormal"/>
            </w:pPr>
            <w:r>
              <w:t>Апремиласт (30 дней приема)</w:t>
            </w:r>
          </w:p>
        </w:tc>
      </w:tr>
      <w:tr w:rsidR="00E268A5">
        <w:tc>
          <w:tcPr>
            <w:tcW w:w="1077" w:type="dxa"/>
          </w:tcPr>
          <w:p w:rsidR="00E268A5" w:rsidRDefault="00E268A5">
            <w:pPr>
              <w:pStyle w:val="ConsPlusNormal"/>
              <w:jc w:val="center"/>
            </w:pPr>
            <w:r>
              <w:t>gibp05</w:t>
            </w:r>
          </w:p>
        </w:tc>
        <w:tc>
          <w:tcPr>
            <w:tcW w:w="7993" w:type="dxa"/>
          </w:tcPr>
          <w:p w:rsidR="00E268A5" w:rsidRDefault="00E268A5">
            <w:pPr>
              <w:pStyle w:val="ConsPlusNormal"/>
            </w:pPr>
            <w:r>
              <w:t>Барицитиниб (30 дней приема)</w:t>
            </w:r>
          </w:p>
        </w:tc>
      </w:tr>
      <w:tr w:rsidR="00E268A5">
        <w:tc>
          <w:tcPr>
            <w:tcW w:w="1077" w:type="dxa"/>
          </w:tcPr>
          <w:p w:rsidR="00E268A5" w:rsidRDefault="00E268A5">
            <w:pPr>
              <w:pStyle w:val="ConsPlusNormal"/>
              <w:jc w:val="center"/>
            </w:pPr>
            <w:r>
              <w:t>gibp06</w:t>
            </w:r>
          </w:p>
        </w:tc>
        <w:tc>
          <w:tcPr>
            <w:tcW w:w="7993" w:type="dxa"/>
          </w:tcPr>
          <w:p w:rsidR="00E268A5" w:rsidRDefault="00E268A5">
            <w:pPr>
              <w:pStyle w:val="ConsPlusNormal"/>
            </w:pPr>
            <w:r>
              <w:t>Белимумаб (1 введение)</w:t>
            </w:r>
          </w:p>
        </w:tc>
      </w:tr>
      <w:tr w:rsidR="00E268A5">
        <w:tc>
          <w:tcPr>
            <w:tcW w:w="1077" w:type="dxa"/>
          </w:tcPr>
          <w:p w:rsidR="00E268A5" w:rsidRDefault="00E268A5">
            <w:pPr>
              <w:pStyle w:val="ConsPlusNormal"/>
              <w:jc w:val="center"/>
            </w:pPr>
            <w:r>
              <w:t>gibp07</w:t>
            </w:r>
          </w:p>
        </w:tc>
        <w:tc>
          <w:tcPr>
            <w:tcW w:w="7993" w:type="dxa"/>
          </w:tcPr>
          <w:p w:rsidR="00E268A5" w:rsidRDefault="00E268A5">
            <w:pPr>
              <w:pStyle w:val="ConsPlusNormal"/>
            </w:pPr>
            <w:r>
              <w:t>Бенрализумаб (1 введение)</w:t>
            </w:r>
          </w:p>
        </w:tc>
      </w:tr>
      <w:tr w:rsidR="00E268A5">
        <w:tc>
          <w:tcPr>
            <w:tcW w:w="1077" w:type="dxa"/>
          </w:tcPr>
          <w:p w:rsidR="00E268A5" w:rsidRDefault="00E268A5">
            <w:pPr>
              <w:pStyle w:val="ConsPlusNormal"/>
              <w:jc w:val="center"/>
            </w:pPr>
            <w:r>
              <w:t>gibp08</w:t>
            </w:r>
          </w:p>
        </w:tc>
        <w:tc>
          <w:tcPr>
            <w:tcW w:w="7993" w:type="dxa"/>
          </w:tcPr>
          <w:p w:rsidR="00E268A5" w:rsidRDefault="00E268A5">
            <w:pPr>
              <w:pStyle w:val="ConsPlusNormal"/>
            </w:pPr>
            <w:r>
              <w:t>Ведолизумаб (1 введение)</w:t>
            </w:r>
          </w:p>
        </w:tc>
      </w:tr>
      <w:tr w:rsidR="00E268A5">
        <w:tc>
          <w:tcPr>
            <w:tcW w:w="1077" w:type="dxa"/>
          </w:tcPr>
          <w:p w:rsidR="00E268A5" w:rsidRDefault="00E268A5">
            <w:pPr>
              <w:pStyle w:val="ConsPlusNormal"/>
              <w:jc w:val="center"/>
            </w:pPr>
            <w:r>
              <w:t>gibp09</w:t>
            </w:r>
          </w:p>
        </w:tc>
        <w:tc>
          <w:tcPr>
            <w:tcW w:w="7993" w:type="dxa"/>
          </w:tcPr>
          <w:p w:rsidR="00E268A5" w:rsidRDefault="00E268A5">
            <w:pPr>
              <w:pStyle w:val="ConsPlusNormal"/>
            </w:pPr>
            <w:r>
              <w:t>Голимумаб (1 введение)</w:t>
            </w:r>
          </w:p>
        </w:tc>
      </w:tr>
      <w:tr w:rsidR="00E268A5">
        <w:tc>
          <w:tcPr>
            <w:tcW w:w="1077" w:type="dxa"/>
          </w:tcPr>
          <w:p w:rsidR="00E268A5" w:rsidRDefault="00E268A5">
            <w:pPr>
              <w:pStyle w:val="ConsPlusNormal"/>
              <w:jc w:val="center"/>
            </w:pPr>
            <w:r>
              <w:t>gibp10</w:t>
            </w:r>
          </w:p>
        </w:tc>
        <w:tc>
          <w:tcPr>
            <w:tcW w:w="7993" w:type="dxa"/>
          </w:tcPr>
          <w:p w:rsidR="00E268A5" w:rsidRDefault="00E268A5">
            <w:pPr>
              <w:pStyle w:val="ConsPlusNormal"/>
            </w:pPr>
            <w:r>
              <w:t>Гуселькумаб (1 введение)</w:t>
            </w:r>
          </w:p>
        </w:tc>
      </w:tr>
      <w:tr w:rsidR="00E268A5">
        <w:tc>
          <w:tcPr>
            <w:tcW w:w="1077" w:type="dxa"/>
          </w:tcPr>
          <w:p w:rsidR="00E268A5" w:rsidRDefault="00E268A5">
            <w:pPr>
              <w:pStyle w:val="ConsPlusNormal"/>
              <w:jc w:val="center"/>
            </w:pPr>
            <w:r>
              <w:t>gibp11</w:t>
            </w:r>
          </w:p>
        </w:tc>
        <w:tc>
          <w:tcPr>
            <w:tcW w:w="7993" w:type="dxa"/>
          </w:tcPr>
          <w:p w:rsidR="00E268A5" w:rsidRDefault="00E268A5">
            <w:pPr>
              <w:pStyle w:val="ConsPlusNormal"/>
            </w:pPr>
            <w:r>
              <w:t>Дезоксирибонуклеиновая кислота плазмидная [сверхскрученная кольцевая двуцепочечная] (1 введение)</w:t>
            </w:r>
          </w:p>
        </w:tc>
      </w:tr>
      <w:tr w:rsidR="00E268A5">
        <w:tc>
          <w:tcPr>
            <w:tcW w:w="1077" w:type="dxa"/>
          </w:tcPr>
          <w:p w:rsidR="00E268A5" w:rsidRDefault="00E268A5">
            <w:pPr>
              <w:pStyle w:val="ConsPlusNormal"/>
              <w:jc w:val="center"/>
            </w:pPr>
            <w:r>
              <w:t>gibp12</w:t>
            </w:r>
          </w:p>
        </w:tc>
        <w:tc>
          <w:tcPr>
            <w:tcW w:w="7993" w:type="dxa"/>
          </w:tcPr>
          <w:p w:rsidR="00E268A5" w:rsidRDefault="00E268A5">
            <w:pPr>
              <w:pStyle w:val="ConsPlusNormal"/>
            </w:pPr>
            <w:r>
              <w:t>Деносумаб (1 введение)</w:t>
            </w:r>
          </w:p>
        </w:tc>
      </w:tr>
      <w:tr w:rsidR="00E268A5">
        <w:tc>
          <w:tcPr>
            <w:tcW w:w="1077" w:type="dxa"/>
          </w:tcPr>
          <w:p w:rsidR="00E268A5" w:rsidRDefault="00E268A5">
            <w:pPr>
              <w:pStyle w:val="ConsPlusNormal"/>
              <w:jc w:val="center"/>
            </w:pPr>
            <w:r>
              <w:lastRenderedPageBreak/>
              <w:t>gibp13</w:t>
            </w:r>
          </w:p>
        </w:tc>
        <w:tc>
          <w:tcPr>
            <w:tcW w:w="7993" w:type="dxa"/>
          </w:tcPr>
          <w:p w:rsidR="00E268A5" w:rsidRDefault="00E268A5">
            <w:pPr>
              <w:pStyle w:val="ConsPlusNormal"/>
            </w:pPr>
            <w:r>
              <w:t>Дупилумаб (1 введение)</w:t>
            </w:r>
          </w:p>
        </w:tc>
      </w:tr>
      <w:tr w:rsidR="00E268A5">
        <w:tc>
          <w:tcPr>
            <w:tcW w:w="1077" w:type="dxa"/>
          </w:tcPr>
          <w:p w:rsidR="00E268A5" w:rsidRDefault="00E268A5">
            <w:pPr>
              <w:pStyle w:val="ConsPlusNormal"/>
              <w:jc w:val="center"/>
            </w:pPr>
            <w:r>
              <w:t>gibp14</w:t>
            </w:r>
          </w:p>
        </w:tc>
        <w:tc>
          <w:tcPr>
            <w:tcW w:w="7993" w:type="dxa"/>
          </w:tcPr>
          <w:p w:rsidR="00E268A5" w:rsidRDefault="00E268A5">
            <w:pPr>
              <w:pStyle w:val="ConsPlusNormal"/>
            </w:pPr>
            <w:r>
              <w:t>Иксекизумаб (1 введение)</w:t>
            </w:r>
          </w:p>
        </w:tc>
      </w:tr>
      <w:tr w:rsidR="00E268A5">
        <w:tc>
          <w:tcPr>
            <w:tcW w:w="1077" w:type="dxa"/>
          </w:tcPr>
          <w:p w:rsidR="00E268A5" w:rsidRDefault="00E268A5">
            <w:pPr>
              <w:pStyle w:val="ConsPlusNormal"/>
              <w:jc w:val="center"/>
            </w:pPr>
            <w:r>
              <w:t>gibp15</w:t>
            </w:r>
          </w:p>
        </w:tc>
        <w:tc>
          <w:tcPr>
            <w:tcW w:w="7993" w:type="dxa"/>
          </w:tcPr>
          <w:p w:rsidR="00E268A5" w:rsidRDefault="00E268A5">
            <w:pPr>
              <w:pStyle w:val="ConsPlusNormal"/>
            </w:pPr>
            <w:r>
              <w:t>Инфликсимаб (1 введение)</w:t>
            </w:r>
          </w:p>
        </w:tc>
      </w:tr>
      <w:tr w:rsidR="00E268A5">
        <w:tc>
          <w:tcPr>
            <w:tcW w:w="1077" w:type="dxa"/>
          </w:tcPr>
          <w:p w:rsidR="00E268A5" w:rsidRDefault="00E268A5">
            <w:pPr>
              <w:pStyle w:val="ConsPlusNormal"/>
              <w:jc w:val="center"/>
            </w:pPr>
            <w:r>
              <w:t>gibp16</w:t>
            </w:r>
          </w:p>
        </w:tc>
        <w:tc>
          <w:tcPr>
            <w:tcW w:w="7993" w:type="dxa"/>
          </w:tcPr>
          <w:p w:rsidR="00E268A5" w:rsidRDefault="00E268A5">
            <w:pPr>
              <w:pStyle w:val="ConsPlusNormal"/>
            </w:pPr>
            <w:r>
              <w:t>Канакинумаб (1 введение)</w:t>
            </w:r>
          </w:p>
        </w:tc>
      </w:tr>
      <w:tr w:rsidR="00E268A5">
        <w:tc>
          <w:tcPr>
            <w:tcW w:w="1077" w:type="dxa"/>
          </w:tcPr>
          <w:p w:rsidR="00E268A5" w:rsidRDefault="00E268A5">
            <w:pPr>
              <w:pStyle w:val="ConsPlusNormal"/>
              <w:jc w:val="center"/>
            </w:pPr>
            <w:r>
              <w:t>gibp17</w:t>
            </w:r>
          </w:p>
        </w:tc>
        <w:tc>
          <w:tcPr>
            <w:tcW w:w="7993" w:type="dxa"/>
          </w:tcPr>
          <w:p w:rsidR="00E268A5" w:rsidRDefault="00E268A5">
            <w:pPr>
              <w:pStyle w:val="ConsPlusNormal"/>
            </w:pPr>
            <w:r>
              <w:t>Меполизумаб (1 введение)</w:t>
            </w:r>
          </w:p>
        </w:tc>
      </w:tr>
      <w:tr w:rsidR="00E268A5">
        <w:tc>
          <w:tcPr>
            <w:tcW w:w="1077" w:type="dxa"/>
          </w:tcPr>
          <w:p w:rsidR="00E268A5" w:rsidRDefault="00E268A5">
            <w:pPr>
              <w:pStyle w:val="ConsPlusNormal"/>
              <w:jc w:val="center"/>
            </w:pPr>
            <w:r>
              <w:t>gibp18</w:t>
            </w:r>
          </w:p>
        </w:tc>
        <w:tc>
          <w:tcPr>
            <w:tcW w:w="7993" w:type="dxa"/>
          </w:tcPr>
          <w:p w:rsidR="00E268A5" w:rsidRDefault="00E268A5">
            <w:pPr>
              <w:pStyle w:val="ConsPlusNormal"/>
            </w:pPr>
            <w:r>
              <w:t>Нетакимаб (1 введение)</w:t>
            </w:r>
          </w:p>
        </w:tc>
      </w:tr>
      <w:tr w:rsidR="00E268A5">
        <w:tc>
          <w:tcPr>
            <w:tcW w:w="1077" w:type="dxa"/>
          </w:tcPr>
          <w:p w:rsidR="00E268A5" w:rsidRDefault="00E268A5">
            <w:pPr>
              <w:pStyle w:val="ConsPlusNormal"/>
              <w:jc w:val="center"/>
            </w:pPr>
            <w:r>
              <w:t>gibp19</w:t>
            </w:r>
          </w:p>
        </w:tc>
        <w:tc>
          <w:tcPr>
            <w:tcW w:w="7993" w:type="dxa"/>
          </w:tcPr>
          <w:p w:rsidR="00E268A5" w:rsidRDefault="00E268A5">
            <w:pPr>
              <w:pStyle w:val="ConsPlusNormal"/>
            </w:pPr>
            <w:r>
              <w:t>Олокизумаб (1 введение)</w:t>
            </w:r>
          </w:p>
        </w:tc>
      </w:tr>
      <w:tr w:rsidR="00E268A5">
        <w:tc>
          <w:tcPr>
            <w:tcW w:w="1077" w:type="dxa"/>
          </w:tcPr>
          <w:p w:rsidR="00E268A5" w:rsidRDefault="00E268A5">
            <w:pPr>
              <w:pStyle w:val="ConsPlusNormal"/>
              <w:jc w:val="center"/>
            </w:pPr>
            <w:r>
              <w:t>gibp20</w:t>
            </w:r>
          </w:p>
        </w:tc>
        <w:tc>
          <w:tcPr>
            <w:tcW w:w="7993" w:type="dxa"/>
          </w:tcPr>
          <w:p w:rsidR="00E268A5" w:rsidRDefault="00E268A5">
            <w:pPr>
              <w:pStyle w:val="ConsPlusNormal"/>
            </w:pPr>
            <w:r>
              <w:t>Омализумаб (1 введение)</w:t>
            </w:r>
          </w:p>
        </w:tc>
      </w:tr>
      <w:tr w:rsidR="00E268A5">
        <w:tc>
          <w:tcPr>
            <w:tcW w:w="1077" w:type="dxa"/>
          </w:tcPr>
          <w:p w:rsidR="00E268A5" w:rsidRDefault="00E268A5">
            <w:pPr>
              <w:pStyle w:val="ConsPlusNormal"/>
              <w:jc w:val="center"/>
            </w:pPr>
            <w:r>
              <w:t>gibp21</w:t>
            </w:r>
          </w:p>
        </w:tc>
        <w:tc>
          <w:tcPr>
            <w:tcW w:w="7993" w:type="dxa"/>
          </w:tcPr>
          <w:p w:rsidR="00E268A5" w:rsidRDefault="00E268A5">
            <w:pPr>
              <w:pStyle w:val="ConsPlusNormal"/>
            </w:pPr>
            <w:r>
              <w:t>Реслизумаб (1 введение)</w:t>
            </w:r>
          </w:p>
        </w:tc>
      </w:tr>
      <w:tr w:rsidR="00E268A5">
        <w:tc>
          <w:tcPr>
            <w:tcW w:w="1077" w:type="dxa"/>
          </w:tcPr>
          <w:p w:rsidR="00E268A5" w:rsidRDefault="00E268A5">
            <w:pPr>
              <w:pStyle w:val="ConsPlusNormal"/>
              <w:jc w:val="center"/>
            </w:pPr>
            <w:r>
              <w:t>gibp22</w:t>
            </w:r>
          </w:p>
        </w:tc>
        <w:tc>
          <w:tcPr>
            <w:tcW w:w="7993" w:type="dxa"/>
          </w:tcPr>
          <w:p w:rsidR="00E268A5" w:rsidRDefault="00E268A5">
            <w:pPr>
              <w:pStyle w:val="ConsPlusNormal"/>
            </w:pPr>
            <w:r>
              <w:t>Ритуксимаб (1 введение)</w:t>
            </w:r>
          </w:p>
        </w:tc>
      </w:tr>
      <w:tr w:rsidR="00E268A5">
        <w:tc>
          <w:tcPr>
            <w:tcW w:w="1077" w:type="dxa"/>
          </w:tcPr>
          <w:p w:rsidR="00E268A5" w:rsidRDefault="00E268A5">
            <w:pPr>
              <w:pStyle w:val="ConsPlusNormal"/>
              <w:jc w:val="center"/>
            </w:pPr>
            <w:r>
              <w:t>gibp23</w:t>
            </w:r>
          </w:p>
        </w:tc>
        <w:tc>
          <w:tcPr>
            <w:tcW w:w="7993" w:type="dxa"/>
          </w:tcPr>
          <w:p w:rsidR="00E268A5" w:rsidRDefault="00E268A5">
            <w:pPr>
              <w:pStyle w:val="ConsPlusNormal"/>
            </w:pPr>
            <w:r>
              <w:t>Сарилумаб (1 введение)</w:t>
            </w:r>
          </w:p>
        </w:tc>
      </w:tr>
      <w:tr w:rsidR="00E268A5">
        <w:tc>
          <w:tcPr>
            <w:tcW w:w="1077" w:type="dxa"/>
          </w:tcPr>
          <w:p w:rsidR="00E268A5" w:rsidRDefault="00E268A5">
            <w:pPr>
              <w:pStyle w:val="ConsPlusNormal"/>
              <w:jc w:val="center"/>
            </w:pPr>
            <w:r>
              <w:t>gibp24</w:t>
            </w:r>
          </w:p>
        </w:tc>
        <w:tc>
          <w:tcPr>
            <w:tcW w:w="7993" w:type="dxa"/>
          </w:tcPr>
          <w:p w:rsidR="00E268A5" w:rsidRDefault="00E268A5">
            <w:pPr>
              <w:pStyle w:val="ConsPlusNormal"/>
            </w:pPr>
            <w:r>
              <w:t>Секукинумаб (1 введение)</w:t>
            </w:r>
          </w:p>
        </w:tc>
      </w:tr>
      <w:tr w:rsidR="00E268A5">
        <w:tc>
          <w:tcPr>
            <w:tcW w:w="1077" w:type="dxa"/>
          </w:tcPr>
          <w:p w:rsidR="00E268A5" w:rsidRDefault="00E268A5">
            <w:pPr>
              <w:pStyle w:val="ConsPlusNormal"/>
              <w:jc w:val="center"/>
            </w:pPr>
            <w:r>
              <w:t>gibp25</w:t>
            </w:r>
          </w:p>
        </w:tc>
        <w:tc>
          <w:tcPr>
            <w:tcW w:w="7993" w:type="dxa"/>
          </w:tcPr>
          <w:p w:rsidR="00E268A5" w:rsidRDefault="00E268A5">
            <w:pPr>
              <w:pStyle w:val="ConsPlusNormal"/>
            </w:pPr>
            <w:r>
              <w:t>Тофацитиниб (30 дней приема)</w:t>
            </w:r>
          </w:p>
        </w:tc>
      </w:tr>
      <w:tr w:rsidR="00E268A5">
        <w:tc>
          <w:tcPr>
            <w:tcW w:w="1077" w:type="dxa"/>
          </w:tcPr>
          <w:p w:rsidR="00E268A5" w:rsidRDefault="00E268A5">
            <w:pPr>
              <w:pStyle w:val="ConsPlusNormal"/>
              <w:jc w:val="center"/>
            </w:pPr>
            <w:r>
              <w:t>gibp26</w:t>
            </w:r>
          </w:p>
        </w:tc>
        <w:tc>
          <w:tcPr>
            <w:tcW w:w="7993" w:type="dxa"/>
          </w:tcPr>
          <w:p w:rsidR="00E268A5" w:rsidRDefault="00E268A5">
            <w:pPr>
              <w:pStyle w:val="ConsPlusNormal"/>
            </w:pPr>
            <w:r>
              <w:t>Тоцилизумаб (1 введение)</w:t>
            </w:r>
          </w:p>
        </w:tc>
      </w:tr>
      <w:tr w:rsidR="00E268A5">
        <w:tc>
          <w:tcPr>
            <w:tcW w:w="1077" w:type="dxa"/>
          </w:tcPr>
          <w:p w:rsidR="00E268A5" w:rsidRDefault="00E268A5">
            <w:pPr>
              <w:pStyle w:val="ConsPlusNormal"/>
              <w:jc w:val="center"/>
            </w:pPr>
            <w:r>
              <w:t>gibp27</w:t>
            </w:r>
          </w:p>
        </w:tc>
        <w:tc>
          <w:tcPr>
            <w:tcW w:w="7993" w:type="dxa"/>
          </w:tcPr>
          <w:p w:rsidR="00E268A5" w:rsidRDefault="00E268A5">
            <w:pPr>
              <w:pStyle w:val="ConsPlusNormal"/>
            </w:pPr>
            <w:r>
              <w:t>Упадацитиниб (30 дней приема)</w:t>
            </w:r>
          </w:p>
        </w:tc>
      </w:tr>
      <w:tr w:rsidR="00E268A5">
        <w:tc>
          <w:tcPr>
            <w:tcW w:w="1077" w:type="dxa"/>
          </w:tcPr>
          <w:p w:rsidR="00E268A5" w:rsidRDefault="00E268A5">
            <w:pPr>
              <w:pStyle w:val="ConsPlusNormal"/>
              <w:jc w:val="center"/>
            </w:pPr>
            <w:r>
              <w:t>gibp28</w:t>
            </w:r>
          </w:p>
        </w:tc>
        <w:tc>
          <w:tcPr>
            <w:tcW w:w="7993" w:type="dxa"/>
          </w:tcPr>
          <w:p w:rsidR="00E268A5" w:rsidRDefault="00E268A5">
            <w:pPr>
              <w:pStyle w:val="ConsPlusNormal"/>
            </w:pPr>
            <w:r>
              <w:t>Устекинумаб (1 введение)</w:t>
            </w:r>
          </w:p>
        </w:tc>
      </w:tr>
      <w:tr w:rsidR="00E268A5">
        <w:tc>
          <w:tcPr>
            <w:tcW w:w="1077" w:type="dxa"/>
          </w:tcPr>
          <w:p w:rsidR="00E268A5" w:rsidRDefault="00E268A5">
            <w:pPr>
              <w:pStyle w:val="ConsPlusNormal"/>
              <w:jc w:val="center"/>
            </w:pPr>
            <w:r>
              <w:t>gibp29</w:t>
            </w:r>
          </w:p>
        </w:tc>
        <w:tc>
          <w:tcPr>
            <w:tcW w:w="7993" w:type="dxa"/>
          </w:tcPr>
          <w:p w:rsidR="00E268A5" w:rsidRDefault="00E268A5">
            <w:pPr>
              <w:pStyle w:val="ConsPlusNormal"/>
            </w:pPr>
            <w:r>
              <w:t>Цертолизумаба пэгол (1 введение)</w:t>
            </w:r>
          </w:p>
        </w:tc>
      </w:tr>
      <w:tr w:rsidR="00E268A5">
        <w:tc>
          <w:tcPr>
            <w:tcW w:w="1077" w:type="dxa"/>
          </w:tcPr>
          <w:p w:rsidR="00E268A5" w:rsidRDefault="00E268A5">
            <w:pPr>
              <w:pStyle w:val="ConsPlusNormal"/>
              <w:jc w:val="center"/>
            </w:pPr>
            <w:r>
              <w:t>gibp30</w:t>
            </w:r>
          </w:p>
        </w:tc>
        <w:tc>
          <w:tcPr>
            <w:tcW w:w="7993" w:type="dxa"/>
          </w:tcPr>
          <w:p w:rsidR="00E268A5" w:rsidRDefault="00E268A5">
            <w:pPr>
              <w:pStyle w:val="ConsPlusNormal"/>
            </w:pPr>
            <w:r>
              <w:t>Эволокумаб (1 введение)</w:t>
            </w:r>
          </w:p>
        </w:tc>
      </w:tr>
      <w:tr w:rsidR="00E268A5">
        <w:tc>
          <w:tcPr>
            <w:tcW w:w="1077" w:type="dxa"/>
          </w:tcPr>
          <w:p w:rsidR="00E268A5" w:rsidRDefault="00E268A5">
            <w:pPr>
              <w:pStyle w:val="ConsPlusNormal"/>
              <w:jc w:val="center"/>
            </w:pPr>
            <w:r>
              <w:t>gibp31</w:t>
            </w:r>
          </w:p>
        </w:tc>
        <w:tc>
          <w:tcPr>
            <w:tcW w:w="7993" w:type="dxa"/>
          </w:tcPr>
          <w:p w:rsidR="00E268A5" w:rsidRDefault="00E268A5">
            <w:pPr>
              <w:pStyle w:val="ConsPlusNormal"/>
            </w:pPr>
            <w:r>
              <w:t>Этанерцепт (1 введение)</w:t>
            </w:r>
          </w:p>
        </w:tc>
      </w:tr>
    </w:tbl>
    <w:p w:rsidR="00E268A5" w:rsidRDefault="00E268A5">
      <w:pPr>
        <w:pStyle w:val="ConsPlusNormal"/>
        <w:jc w:val="both"/>
      </w:pPr>
    </w:p>
    <w:p w:rsidR="00E268A5" w:rsidRDefault="00E268A5">
      <w:pPr>
        <w:pStyle w:val="ConsPlusTitle"/>
        <w:jc w:val="center"/>
        <w:outlineLvl w:val="2"/>
      </w:pPr>
      <w:r>
        <w:t>Таблица 2. Дополнительные классификационные критерии</w:t>
      </w:r>
    </w:p>
    <w:p w:rsidR="00E268A5" w:rsidRDefault="00E268A5">
      <w:pPr>
        <w:pStyle w:val="ConsPlusTitle"/>
        <w:jc w:val="center"/>
      </w:pPr>
      <w:r>
        <w:t>отнесения случаев лечения к КСГ</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839"/>
        <w:gridCol w:w="2324"/>
      </w:tblGrid>
      <w:tr w:rsidR="00E268A5">
        <w:tc>
          <w:tcPr>
            <w:tcW w:w="907" w:type="dxa"/>
          </w:tcPr>
          <w:p w:rsidR="00E268A5" w:rsidRDefault="00E268A5">
            <w:pPr>
              <w:pStyle w:val="ConsPlusNormal"/>
              <w:jc w:val="center"/>
            </w:pPr>
            <w:r>
              <w:t>Код ДКК</w:t>
            </w:r>
          </w:p>
        </w:tc>
        <w:tc>
          <w:tcPr>
            <w:tcW w:w="5839" w:type="dxa"/>
          </w:tcPr>
          <w:p w:rsidR="00E268A5" w:rsidRDefault="00E268A5">
            <w:pPr>
              <w:pStyle w:val="ConsPlusNormal"/>
              <w:jc w:val="center"/>
            </w:pPr>
            <w:r>
              <w:t>Наименования ДКК</w:t>
            </w:r>
          </w:p>
        </w:tc>
        <w:tc>
          <w:tcPr>
            <w:tcW w:w="2324" w:type="dxa"/>
          </w:tcPr>
          <w:p w:rsidR="00E268A5" w:rsidRDefault="00E268A5">
            <w:pPr>
              <w:pStyle w:val="ConsPlusNormal"/>
              <w:jc w:val="center"/>
            </w:pPr>
            <w:r>
              <w:t>Случаи применения ДКК</w:t>
            </w:r>
          </w:p>
        </w:tc>
      </w:tr>
      <w:tr w:rsidR="00E268A5">
        <w:tc>
          <w:tcPr>
            <w:tcW w:w="907" w:type="dxa"/>
            <w:vAlign w:val="center"/>
          </w:tcPr>
          <w:p w:rsidR="00E268A5" w:rsidRDefault="00E268A5">
            <w:pPr>
              <w:pStyle w:val="ConsPlusNormal"/>
              <w:jc w:val="center"/>
            </w:pPr>
            <w:r>
              <w:t>amt01</w:t>
            </w:r>
          </w:p>
        </w:tc>
        <w:tc>
          <w:tcPr>
            <w:tcW w:w="5839" w:type="dxa"/>
            <w:vAlign w:val="center"/>
          </w:tcPr>
          <w:p w:rsidR="00E268A5" w:rsidRDefault="00E268A5">
            <w:pPr>
              <w:pStyle w:val="ConsPlusNormal"/>
            </w:pPr>
            <w:r>
              <w:t>Вориконазол (парентеральная форма)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val="restart"/>
            <w:tcBorders>
              <w:bottom w:val="nil"/>
            </w:tcBorders>
            <w:vAlign w:val="center"/>
          </w:tcPr>
          <w:p w:rsidR="00E268A5" w:rsidRDefault="00E268A5">
            <w:pPr>
              <w:pStyle w:val="ConsPlusNormal"/>
              <w:jc w:val="center"/>
            </w:pPr>
            <w:r>
              <w:t>Проведение антимикробной терапии инфекций, вызванных полирезистентными микроорганизмами</w:t>
            </w:r>
          </w:p>
        </w:tc>
      </w:tr>
      <w:tr w:rsidR="00E268A5">
        <w:tc>
          <w:tcPr>
            <w:tcW w:w="907" w:type="dxa"/>
            <w:vAlign w:val="center"/>
          </w:tcPr>
          <w:p w:rsidR="00E268A5" w:rsidRDefault="00E268A5">
            <w:pPr>
              <w:pStyle w:val="ConsPlusNormal"/>
              <w:jc w:val="center"/>
            </w:pPr>
            <w:r>
              <w:t>amt02</w:t>
            </w:r>
          </w:p>
        </w:tc>
        <w:tc>
          <w:tcPr>
            <w:tcW w:w="5839" w:type="dxa"/>
            <w:vAlign w:val="center"/>
          </w:tcPr>
          <w:p w:rsidR="00E268A5" w:rsidRDefault="00E268A5">
            <w:pPr>
              <w:pStyle w:val="ConsPlusNormal"/>
            </w:pPr>
            <w:r>
              <w:t>Даптомицин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bottom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amt03</w:t>
            </w:r>
          </w:p>
        </w:tc>
        <w:tc>
          <w:tcPr>
            <w:tcW w:w="5839" w:type="dxa"/>
            <w:vAlign w:val="center"/>
          </w:tcPr>
          <w:p w:rsidR="00E268A5" w:rsidRDefault="00E268A5">
            <w:pPr>
              <w:pStyle w:val="ConsPlusNormal"/>
            </w:pPr>
            <w:r>
              <w:t xml:space="preserve">Каспофунгин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w:t>
            </w:r>
            <w:r>
              <w:lastRenderedPageBreak/>
              <w:t>наличие инфекции, вызванной полирезистентными микроорганизмами</w:t>
            </w:r>
          </w:p>
        </w:tc>
        <w:tc>
          <w:tcPr>
            <w:tcW w:w="2324" w:type="dxa"/>
            <w:vMerge/>
            <w:tcBorders>
              <w:bottom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lastRenderedPageBreak/>
              <w:t>amt04</w:t>
            </w:r>
          </w:p>
        </w:tc>
        <w:tc>
          <w:tcPr>
            <w:tcW w:w="5839" w:type="dxa"/>
            <w:vAlign w:val="center"/>
          </w:tcPr>
          <w:p w:rsidR="00E268A5" w:rsidRDefault="00E268A5">
            <w:pPr>
              <w:pStyle w:val="ConsPlusNormal"/>
            </w:pPr>
            <w:r>
              <w:t>Линезолид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bottom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amt05</w:t>
            </w:r>
          </w:p>
        </w:tc>
        <w:tc>
          <w:tcPr>
            <w:tcW w:w="5839" w:type="dxa"/>
            <w:vAlign w:val="center"/>
          </w:tcPr>
          <w:p w:rsidR="00E268A5" w:rsidRDefault="00E268A5">
            <w:pPr>
              <w:pStyle w:val="ConsPlusNormal"/>
            </w:pPr>
            <w:r>
              <w:t>Меропенем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bottom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amt06</w:t>
            </w:r>
          </w:p>
        </w:tc>
        <w:tc>
          <w:tcPr>
            <w:tcW w:w="5839" w:type="dxa"/>
            <w:vAlign w:val="center"/>
          </w:tcPr>
          <w:p w:rsidR="00E268A5" w:rsidRDefault="00E268A5">
            <w:pPr>
              <w:pStyle w:val="ConsPlusNormal"/>
            </w:pPr>
            <w:r>
              <w:t>Микафунгин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bottom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amt07</w:t>
            </w:r>
          </w:p>
        </w:tc>
        <w:tc>
          <w:tcPr>
            <w:tcW w:w="5839" w:type="dxa"/>
            <w:vAlign w:val="center"/>
          </w:tcPr>
          <w:p w:rsidR="00E268A5" w:rsidRDefault="00E268A5">
            <w:pPr>
              <w:pStyle w:val="ConsPlusNormal"/>
            </w:pPr>
            <w:r>
              <w:t>Полимиксин B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bottom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amt08</w:t>
            </w:r>
          </w:p>
        </w:tc>
        <w:tc>
          <w:tcPr>
            <w:tcW w:w="5839" w:type="dxa"/>
            <w:vAlign w:val="center"/>
          </w:tcPr>
          <w:p w:rsidR="00E268A5" w:rsidRDefault="00E268A5">
            <w:pPr>
              <w:pStyle w:val="ConsPlusNormal"/>
            </w:pPr>
            <w:r>
              <w:t>Тедизолид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bottom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amt09</w:t>
            </w:r>
          </w:p>
        </w:tc>
        <w:tc>
          <w:tcPr>
            <w:tcW w:w="5839" w:type="dxa"/>
            <w:vAlign w:val="center"/>
          </w:tcPr>
          <w:p w:rsidR="00E268A5" w:rsidRDefault="00E268A5">
            <w:pPr>
              <w:pStyle w:val="ConsPlusNormal"/>
            </w:pPr>
            <w:r>
              <w:t>Телаванцин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val="restart"/>
            <w:tcBorders>
              <w:top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amt10</w:t>
            </w:r>
          </w:p>
        </w:tc>
        <w:tc>
          <w:tcPr>
            <w:tcW w:w="5839" w:type="dxa"/>
            <w:vAlign w:val="center"/>
          </w:tcPr>
          <w:p w:rsidR="00E268A5" w:rsidRDefault="00E268A5">
            <w:pPr>
              <w:pStyle w:val="ConsPlusNormal"/>
            </w:pPr>
            <w:r>
              <w:t>Тигециклин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top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amt11</w:t>
            </w:r>
          </w:p>
        </w:tc>
        <w:tc>
          <w:tcPr>
            <w:tcW w:w="5839" w:type="dxa"/>
            <w:vAlign w:val="center"/>
          </w:tcPr>
          <w:p w:rsidR="00E268A5" w:rsidRDefault="00E268A5">
            <w:pPr>
              <w:pStyle w:val="ConsPlusNormal"/>
            </w:pPr>
            <w:r>
              <w:t>Флуконазол (парентеральная форма) в составе схем антимикотической терапии, в том числе в сочетании с антибактериальной терапией, в течение не менее 10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top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amt12</w:t>
            </w:r>
          </w:p>
        </w:tc>
        <w:tc>
          <w:tcPr>
            <w:tcW w:w="5839" w:type="dxa"/>
            <w:vAlign w:val="center"/>
          </w:tcPr>
          <w:p w:rsidR="00E268A5" w:rsidRDefault="00E268A5">
            <w:pPr>
              <w:pStyle w:val="ConsPlusNormal"/>
            </w:pPr>
            <w:r>
              <w:t xml:space="preserve">Фосфомицин (парентеральная форма)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w:t>
            </w:r>
            <w:r>
              <w:lastRenderedPageBreak/>
              <w:t>подтверждающего наличие инфекции, вызванной полирезистентными микроорганизмами</w:t>
            </w:r>
          </w:p>
        </w:tc>
        <w:tc>
          <w:tcPr>
            <w:tcW w:w="2324" w:type="dxa"/>
            <w:vMerge/>
            <w:tcBorders>
              <w:top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lastRenderedPageBreak/>
              <w:t>amt13</w:t>
            </w:r>
          </w:p>
        </w:tc>
        <w:tc>
          <w:tcPr>
            <w:tcW w:w="5839" w:type="dxa"/>
            <w:vAlign w:val="center"/>
          </w:tcPr>
          <w:p w:rsidR="00E268A5" w:rsidRDefault="00E268A5">
            <w:pPr>
              <w:pStyle w:val="ConsPlusNormal"/>
            </w:pPr>
            <w:r>
              <w:t>Цефтазидим+[Авибактам]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top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amt14</w:t>
            </w:r>
          </w:p>
        </w:tc>
        <w:tc>
          <w:tcPr>
            <w:tcW w:w="5839" w:type="dxa"/>
            <w:vAlign w:val="center"/>
          </w:tcPr>
          <w:p w:rsidR="00E268A5" w:rsidRDefault="00E268A5">
            <w:pPr>
              <w:pStyle w:val="ConsPlusNormal"/>
            </w:pPr>
            <w:r>
              <w:t>Цефтаролина фосамил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top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amt15</w:t>
            </w:r>
          </w:p>
        </w:tc>
        <w:tc>
          <w:tcPr>
            <w:tcW w:w="5839" w:type="dxa"/>
            <w:vAlign w:val="center"/>
          </w:tcPr>
          <w:p w:rsidR="00E268A5" w:rsidRDefault="00E268A5">
            <w:pPr>
              <w:pStyle w:val="ConsPlusNormal"/>
            </w:pPr>
            <w:r>
              <w:t>Цефтолозан + [Тазобактам] в составе схем антибактериальной терапии, в том числе в сочетании с антимикотической терапией, в течение не менее 5 суток при наличии результатов микробиологического исследования, подтверждающего наличие инфекции, вызванной полирезистентными микроорганизмами</w:t>
            </w:r>
          </w:p>
        </w:tc>
        <w:tc>
          <w:tcPr>
            <w:tcW w:w="2324" w:type="dxa"/>
            <w:vMerge/>
            <w:tcBorders>
              <w:top w:val="nil"/>
            </w:tcBorders>
          </w:tcPr>
          <w:p w:rsidR="00E268A5" w:rsidRDefault="00E268A5">
            <w:pPr>
              <w:pStyle w:val="ConsPlusNormal"/>
            </w:pPr>
          </w:p>
        </w:tc>
      </w:tr>
      <w:tr w:rsidR="00E268A5">
        <w:tc>
          <w:tcPr>
            <w:tcW w:w="907" w:type="dxa"/>
            <w:vAlign w:val="center"/>
          </w:tcPr>
          <w:p w:rsidR="00E268A5" w:rsidRDefault="00E268A5">
            <w:pPr>
              <w:pStyle w:val="ConsPlusNormal"/>
              <w:jc w:val="center"/>
            </w:pPr>
            <w:r>
              <w:t>bt1</w:t>
            </w:r>
          </w:p>
        </w:tc>
        <w:tc>
          <w:tcPr>
            <w:tcW w:w="5839" w:type="dxa"/>
            <w:vAlign w:val="center"/>
          </w:tcPr>
          <w:p w:rsidR="00E268A5" w:rsidRDefault="00E268A5">
            <w:pPr>
              <w:pStyle w:val="ConsPlusNormal"/>
            </w:pPr>
            <w:r>
              <w:t>Фокальная спастичность нижней конечности</w:t>
            </w:r>
          </w:p>
        </w:tc>
        <w:tc>
          <w:tcPr>
            <w:tcW w:w="2324" w:type="dxa"/>
            <w:vMerge w:val="restart"/>
            <w:vAlign w:val="center"/>
          </w:tcPr>
          <w:p w:rsidR="00E268A5" w:rsidRDefault="00E268A5">
            <w:pPr>
              <w:pStyle w:val="ConsPlusNormal"/>
              <w:jc w:val="center"/>
            </w:pPr>
            <w:r>
              <w:t>Применение ботулинического токсина</w:t>
            </w:r>
          </w:p>
        </w:tc>
      </w:tr>
      <w:tr w:rsidR="00E268A5">
        <w:tc>
          <w:tcPr>
            <w:tcW w:w="907" w:type="dxa"/>
            <w:vAlign w:val="center"/>
          </w:tcPr>
          <w:p w:rsidR="00E268A5" w:rsidRDefault="00E268A5">
            <w:pPr>
              <w:pStyle w:val="ConsPlusNormal"/>
              <w:jc w:val="center"/>
            </w:pPr>
            <w:r>
              <w:t>bt2</w:t>
            </w:r>
          </w:p>
        </w:tc>
        <w:tc>
          <w:tcPr>
            <w:tcW w:w="5839" w:type="dxa"/>
            <w:vAlign w:val="center"/>
          </w:tcPr>
          <w:p w:rsidR="00E268A5" w:rsidRDefault="00E268A5">
            <w:pPr>
              <w:pStyle w:val="ConsPlusNormal"/>
            </w:pPr>
            <w:r>
              <w:t>Другие показания в соответствии с инструкцией по применению (кроме фокальной спастичности нижней конечности)</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bt3</w:t>
            </w:r>
          </w:p>
        </w:tc>
        <w:tc>
          <w:tcPr>
            <w:tcW w:w="5839" w:type="dxa"/>
            <w:vAlign w:val="center"/>
          </w:tcPr>
          <w:p w:rsidR="00E268A5" w:rsidRDefault="00E268A5">
            <w:pPr>
              <w:pStyle w:val="ConsPlusNormal"/>
            </w:pPr>
            <w:r>
              <w:t>Назначение ботулинического токсина при сиалорее</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derm1</w:t>
            </w:r>
          </w:p>
        </w:tc>
        <w:tc>
          <w:tcPr>
            <w:tcW w:w="5839" w:type="dxa"/>
            <w:vAlign w:val="center"/>
          </w:tcPr>
          <w:p w:rsidR="00E268A5" w:rsidRDefault="00E268A5">
            <w:pPr>
              <w:pStyle w:val="ConsPlusNormal"/>
            </w:pPr>
            <w:r>
              <w:t>Обязательное выполнение методов физиотерапии (за исключением фототерапии) и/или применении плазмафереза</w:t>
            </w:r>
          </w:p>
        </w:tc>
        <w:tc>
          <w:tcPr>
            <w:tcW w:w="2324" w:type="dxa"/>
            <w:vMerge w:val="restart"/>
            <w:vAlign w:val="center"/>
          </w:tcPr>
          <w:p w:rsidR="00E268A5" w:rsidRDefault="00E268A5">
            <w:pPr>
              <w:pStyle w:val="ConsPlusNormal"/>
              <w:jc w:val="center"/>
            </w:pPr>
            <w:r>
              <w:t>Лечение дерматозов</w:t>
            </w:r>
          </w:p>
        </w:tc>
      </w:tr>
      <w:tr w:rsidR="00E268A5">
        <w:tc>
          <w:tcPr>
            <w:tcW w:w="907" w:type="dxa"/>
            <w:vAlign w:val="center"/>
          </w:tcPr>
          <w:p w:rsidR="00E268A5" w:rsidRDefault="00E268A5">
            <w:pPr>
              <w:pStyle w:val="ConsPlusNormal"/>
              <w:jc w:val="center"/>
            </w:pPr>
            <w:r>
              <w:t>derm2</w:t>
            </w:r>
          </w:p>
        </w:tc>
        <w:tc>
          <w:tcPr>
            <w:tcW w:w="5839" w:type="dxa"/>
            <w:vAlign w:val="center"/>
          </w:tcPr>
          <w:p w:rsidR="00E268A5" w:rsidRDefault="00E268A5">
            <w:pPr>
              <w:pStyle w:val="ConsPlusNormal"/>
            </w:pPr>
            <w:r>
              <w:t>Обязательное назначение как минимум одного из следующих препаратов: метотрексат, циклоспорин, ацитретин, дапсон, преднизолон, дексаметазон, изотретиноин, гризеофульвин, интраконазол, флуконазол (таблетированная форма), кетоканазол</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derm3</w:t>
            </w:r>
          </w:p>
        </w:tc>
        <w:tc>
          <w:tcPr>
            <w:tcW w:w="5839" w:type="dxa"/>
            <w:vAlign w:val="center"/>
          </w:tcPr>
          <w:p w:rsidR="00E268A5" w:rsidRDefault="00E268A5">
            <w:pPr>
              <w:pStyle w:val="ConsPlusNormal"/>
            </w:pPr>
            <w:r>
              <w:t>PASI &gt;= 11 и обязательное назначение как минимум одного из следующих препаратов: метотрексат, циклоспорин, ацитретин</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derm4</w:t>
            </w:r>
          </w:p>
        </w:tc>
        <w:tc>
          <w:tcPr>
            <w:tcW w:w="5839" w:type="dxa"/>
            <w:vAlign w:val="center"/>
          </w:tcPr>
          <w:p w:rsidR="00E268A5" w:rsidRDefault="00E268A5">
            <w:pPr>
              <w:pStyle w:val="ConsPlusNormal"/>
            </w:pPr>
            <w:r>
              <w:t>Обязательное назначение как минимум одного из следующих препаратов: метотрексат, интерферон альфа 2b</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derm5</w:t>
            </w:r>
          </w:p>
        </w:tc>
        <w:tc>
          <w:tcPr>
            <w:tcW w:w="5839" w:type="dxa"/>
            <w:vAlign w:val="center"/>
          </w:tcPr>
          <w:p w:rsidR="00E268A5" w:rsidRDefault="00E268A5">
            <w:pPr>
              <w:pStyle w:val="ConsPlusNormal"/>
            </w:pPr>
            <w:r>
              <w:t>Обязательное выполнение ультрафиолетового облучения кожи не менее 8 процедур</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derm6</w:t>
            </w:r>
          </w:p>
        </w:tc>
        <w:tc>
          <w:tcPr>
            <w:tcW w:w="5839" w:type="dxa"/>
            <w:vAlign w:val="center"/>
          </w:tcPr>
          <w:p w:rsidR="00E268A5" w:rsidRDefault="00E268A5">
            <w:pPr>
              <w:pStyle w:val="ConsPlusNormal"/>
            </w:pPr>
            <w:r>
              <w:t>PASI &gt;= 11 и обязательное выполнение ультрафиолетового облучения кожи не менее 8 процедур</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derm7</w:t>
            </w:r>
          </w:p>
        </w:tc>
        <w:tc>
          <w:tcPr>
            <w:tcW w:w="5839" w:type="dxa"/>
            <w:vAlign w:val="center"/>
          </w:tcPr>
          <w:p w:rsidR="00E268A5" w:rsidRDefault="00E268A5">
            <w:pPr>
              <w:pStyle w:val="ConsPlusNormal"/>
            </w:pPr>
            <w:r>
              <w:t>Обязательное выполнение фотодинамической терапии</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derm8</w:t>
            </w:r>
          </w:p>
        </w:tc>
        <w:tc>
          <w:tcPr>
            <w:tcW w:w="5839" w:type="dxa"/>
            <w:vAlign w:val="center"/>
          </w:tcPr>
          <w:p w:rsidR="00E268A5" w:rsidRDefault="00E268A5">
            <w:pPr>
              <w:pStyle w:val="ConsPlusNormal"/>
            </w:pPr>
            <w:r>
              <w:t>Обязательное выполнение ультрафиолетового облучения кожи не менее 6 процедур</w:t>
            </w:r>
          </w:p>
        </w:tc>
        <w:tc>
          <w:tcPr>
            <w:tcW w:w="2324" w:type="dxa"/>
            <w:vAlign w:val="center"/>
          </w:tcPr>
          <w:p w:rsidR="00E268A5" w:rsidRDefault="00E268A5">
            <w:pPr>
              <w:pStyle w:val="ConsPlusNormal"/>
            </w:pPr>
          </w:p>
        </w:tc>
      </w:tr>
      <w:tr w:rsidR="00E268A5">
        <w:tc>
          <w:tcPr>
            <w:tcW w:w="907" w:type="dxa"/>
            <w:vAlign w:val="center"/>
          </w:tcPr>
          <w:p w:rsidR="00E268A5" w:rsidRDefault="00E268A5">
            <w:pPr>
              <w:pStyle w:val="ConsPlusNormal"/>
              <w:jc w:val="center"/>
            </w:pPr>
            <w:r>
              <w:t>derm9</w:t>
            </w:r>
          </w:p>
        </w:tc>
        <w:tc>
          <w:tcPr>
            <w:tcW w:w="5839" w:type="dxa"/>
            <w:vAlign w:val="center"/>
          </w:tcPr>
          <w:p w:rsidR="00E268A5" w:rsidRDefault="00E268A5">
            <w:pPr>
              <w:pStyle w:val="ConsPlusNormal"/>
            </w:pPr>
            <w:r>
              <w:t>PASI &gt;= 11 и обязательное выполнение ультрафиолетового облучения кожи не менее 6 процедур</w:t>
            </w:r>
          </w:p>
        </w:tc>
        <w:tc>
          <w:tcPr>
            <w:tcW w:w="2324" w:type="dxa"/>
            <w:vAlign w:val="center"/>
          </w:tcPr>
          <w:p w:rsidR="00E268A5" w:rsidRDefault="00E268A5">
            <w:pPr>
              <w:pStyle w:val="ConsPlusNormal"/>
            </w:pPr>
          </w:p>
        </w:tc>
      </w:tr>
      <w:tr w:rsidR="00E268A5">
        <w:tc>
          <w:tcPr>
            <w:tcW w:w="907" w:type="dxa"/>
            <w:vAlign w:val="center"/>
          </w:tcPr>
          <w:p w:rsidR="00E268A5" w:rsidRDefault="00E268A5">
            <w:pPr>
              <w:pStyle w:val="ConsPlusNormal"/>
              <w:jc w:val="center"/>
            </w:pPr>
            <w:r>
              <w:lastRenderedPageBreak/>
              <w:t>ep1</w:t>
            </w:r>
          </w:p>
        </w:tc>
        <w:tc>
          <w:tcPr>
            <w:tcW w:w="5839" w:type="dxa"/>
            <w:vAlign w:val="center"/>
          </w:tcPr>
          <w:p w:rsidR="00E268A5" w:rsidRDefault="00E268A5">
            <w:pPr>
              <w:pStyle w:val="ConsPlusNormal"/>
            </w:pPr>
            <w: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c>
          <w:tcPr>
            <w:tcW w:w="2324" w:type="dxa"/>
            <w:vMerge w:val="restart"/>
            <w:vAlign w:val="center"/>
          </w:tcPr>
          <w:p w:rsidR="00E268A5" w:rsidRDefault="00E268A5">
            <w:pPr>
              <w:pStyle w:val="ConsPlusNormal"/>
              <w:jc w:val="center"/>
            </w:pPr>
            <w:r>
              <w:t>Диагностика эпилепсии</w:t>
            </w:r>
          </w:p>
        </w:tc>
      </w:tr>
      <w:tr w:rsidR="00E268A5">
        <w:tc>
          <w:tcPr>
            <w:tcW w:w="907" w:type="dxa"/>
            <w:vAlign w:val="center"/>
          </w:tcPr>
          <w:p w:rsidR="00E268A5" w:rsidRDefault="00E268A5">
            <w:pPr>
              <w:pStyle w:val="ConsPlusNormal"/>
              <w:jc w:val="center"/>
            </w:pPr>
            <w:r>
              <w:t>ep2</w:t>
            </w:r>
          </w:p>
        </w:tc>
        <w:tc>
          <w:tcPr>
            <w:tcW w:w="5839" w:type="dxa"/>
            <w:vAlign w:val="center"/>
          </w:tcPr>
          <w:p w:rsidR="00E268A5" w:rsidRDefault="00E268A5">
            <w:pPr>
              <w:pStyle w:val="ConsPlusNormal"/>
            </w:pPr>
            <w: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ep3</w:t>
            </w:r>
          </w:p>
        </w:tc>
        <w:tc>
          <w:tcPr>
            <w:tcW w:w="5839" w:type="dxa"/>
            <w:vAlign w:val="center"/>
          </w:tcPr>
          <w:p w:rsidR="00E268A5" w:rsidRDefault="00E268A5">
            <w:pPr>
              <w:pStyle w:val="ConsPlusNormal"/>
            </w:pPr>
            <w: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gem</w:t>
            </w:r>
          </w:p>
        </w:tc>
        <w:tc>
          <w:tcPr>
            <w:tcW w:w="5839" w:type="dxa"/>
            <w:vAlign w:val="center"/>
          </w:tcPr>
          <w:p w:rsidR="00E268A5" w:rsidRDefault="00E268A5">
            <w:pPr>
              <w:pStyle w:val="ConsPlusNormal"/>
            </w:pPr>
            <w:r>
              <w:t>Назначение специального противоопухолевого лечения ЗНО лимфоидной и кроветворной тканей (лекарственные препараты, относящиеся к АТХ группе "L" - противоопухолевые препараты и иммуномодуляторы)</w:t>
            </w:r>
          </w:p>
        </w:tc>
        <w:tc>
          <w:tcPr>
            <w:tcW w:w="2324" w:type="dxa"/>
            <w:vAlign w:val="center"/>
          </w:tcPr>
          <w:p w:rsidR="00E268A5" w:rsidRDefault="00E268A5">
            <w:pPr>
              <w:pStyle w:val="ConsPlusNormal"/>
              <w:jc w:val="center"/>
            </w:pPr>
            <w:r>
              <w:t>Лекарственная терапия при ЗНО лимфоидной и кроветворной тканей</w:t>
            </w:r>
          </w:p>
        </w:tc>
      </w:tr>
      <w:tr w:rsidR="00E268A5">
        <w:tc>
          <w:tcPr>
            <w:tcW w:w="907" w:type="dxa"/>
            <w:vAlign w:val="center"/>
          </w:tcPr>
          <w:p w:rsidR="00E268A5" w:rsidRDefault="00E268A5">
            <w:pPr>
              <w:pStyle w:val="ConsPlusNormal"/>
              <w:jc w:val="center"/>
            </w:pPr>
            <w:r>
              <w:t>if</w:t>
            </w:r>
          </w:p>
        </w:tc>
        <w:tc>
          <w:tcPr>
            <w:tcW w:w="5839" w:type="dxa"/>
            <w:vAlign w:val="center"/>
          </w:tcPr>
          <w:p w:rsidR="00E268A5" w:rsidRDefault="00E268A5">
            <w:pPr>
              <w:pStyle w:val="ConsPlusNormal"/>
            </w:pPr>
            <w:r>
              <w:t>Назначение лекарственных препаратов пегилированных интерферонов для лечения хронического вирусного гепатита C в интерферонсодержащем режиме в соответствии с анатомо-терапевтическо-химической классификацией (АТХ)</w:t>
            </w:r>
          </w:p>
        </w:tc>
        <w:tc>
          <w:tcPr>
            <w:tcW w:w="2324" w:type="dxa"/>
            <w:vAlign w:val="center"/>
          </w:tcPr>
          <w:p w:rsidR="00E268A5" w:rsidRDefault="00E268A5">
            <w:pPr>
              <w:pStyle w:val="ConsPlusNormal"/>
              <w:jc w:val="center"/>
            </w:pPr>
            <w:r>
              <w:t>Лекарственная терапия при хроническом вирусном гепатите C</w:t>
            </w:r>
          </w:p>
        </w:tc>
      </w:tr>
      <w:tr w:rsidR="00E268A5">
        <w:tc>
          <w:tcPr>
            <w:tcW w:w="907" w:type="dxa"/>
            <w:vAlign w:val="center"/>
          </w:tcPr>
          <w:p w:rsidR="00E268A5" w:rsidRDefault="00E268A5">
            <w:pPr>
              <w:pStyle w:val="ConsPlusNormal"/>
              <w:jc w:val="center"/>
            </w:pPr>
            <w:r>
              <w:t>nif</w:t>
            </w:r>
          </w:p>
        </w:tc>
        <w:tc>
          <w:tcPr>
            <w:tcW w:w="5839" w:type="dxa"/>
            <w:vAlign w:val="center"/>
          </w:tcPr>
          <w:p w:rsidR="00E268A5" w:rsidRDefault="00E268A5">
            <w:pPr>
              <w:pStyle w:val="ConsPlusNormal"/>
            </w:pPr>
            <w:r>
              <w:t>Назначение лекарственных препаратов прямого противовирусного действия для лечения хронического вирусного гепатита C в безинтерфероновом режиме в соответствии с анатомо-терапевтическо-химической классификацией (АТХ)</w:t>
            </w:r>
          </w:p>
        </w:tc>
        <w:tc>
          <w:tcPr>
            <w:tcW w:w="2324" w:type="dxa"/>
            <w:vAlign w:val="center"/>
          </w:tcPr>
          <w:p w:rsidR="00E268A5" w:rsidRDefault="00E268A5">
            <w:pPr>
              <w:pStyle w:val="ConsPlusNormal"/>
            </w:pPr>
          </w:p>
        </w:tc>
      </w:tr>
      <w:tr w:rsidR="00E268A5">
        <w:tc>
          <w:tcPr>
            <w:tcW w:w="907" w:type="dxa"/>
            <w:vAlign w:val="center"/>
          </w:tcPr>
          <w:p w:rsidR="00E268A5" w:rsidRDefault="00E268A5">
            <w:pPr>
              <w:pStyle w:val="ConsPlusNormal"/>
              <w:jc w:val="center"/>
            </w:pPr>
            <w:r>
              <w:t>irs</w:t>
            </w:r>
          </w:p>
        </w:tc>
        <w:tc>
          <w:tcPr>
            <w:tcW w:w="5839" w:type="dxa"/>
            <w:vAlign w:val="center"/>
          </w:tcPr>
          <w:p w:rsidR="00E268A5" w:rsidRDefault="00E268A5">
            <w:pPr>
              <w:pStyle w:val="ConsPlusNormal"/>
            </w:pPr>
            <w:r>
              <w:t>Паливизумаб (1 введение) в рамках проведения иммунизации против респираторно-синцитиальной вирусной инфекции</w:t>
            </w:r>
          </w:p>
        </w:tc>
        <w:tc>
          <w:tcPr>
            <w:tcW w:w="2324" w:type="dxa"/>
            <w:vAlign w:val="center"/>
          </w:tcPr>
          <w:p w:rsidR="00E268A5" w:rsidRDefault="00E268A5">
            <w:pPr>
              <w:pStyle w:val="ConsPlusNormal"/>
              <w:jc w:val="center"/>
            </w:pPr>
            <w:r>
              <w:t>Иммунизация против респираторно-синцитиальной вирусной инфекции</w:t>
            </w:r>
          </w:p>
        </w:tc>
      </w:tr>
      <w:tr w:rsidR="00E268A5">
        <w:tc>
          <w:tcPr>
            <w:tcW w:w="907" w:type="dxa"/>
            <w:vAlign w:val="center"/>
          </w:tcPr>
          <w:p w:rsidR="00E268A5" w:rsidRDefault="00E268A5">
            <w:pPr>
              <w:pStyle w:val="ConsPlusNormal"/>
              <w:jc w:val="center"/>
            </w:pPr>
            <w:r>
              <w:t>it1</w:t>
            </w:r>
          </w:p>
        </w:tc>
        <w:tc>
          <w:tcPr>
            <w:tcW w:w="5839" w:type="dxa"/>
            <w:vAlign w:val="center"/>
          </w:tcPr>
          <w:p w:rsidR="00E268A5" w:rsidRDefault="00E268A5">
            <w:pPr>
              <w:pStyle w:val="ConsPlusNormal"/>
            </w:pPr>
            <w:r>
              <w:t>SOFA не менее 5 и непрерывное проведение искусственной вентиляции легких в течение 72 часов и более, pSOFA не менее 4 и непрерывное проведение искусственной вентиляции легких в течение 72 часов и более</w:t>
            </w:r>
          </w:p>
        </w:tc>
        <w:tc>
          <w:tcPr>
            <w:tcW w:w="2324" w:type="dxa"/>
            <w:vAlign w:val="center"/>
          </w:tcPr>
          <w:p w:rsidR="00E268A5" w:rsidRDefault="00E268A5">
            <w:pPr>
              <w:pStyle w:val="ConsPlusNormal"/>
              <w:jc w:val="center"/>
            </w:pPr>
            <w:r>
              <w:t>Синдром органной дисфункции</w:t>
            </w:r>
          </w:p>
        </w:tc>
      </w:tr>
      <w:tr w:rsidR="00E268A5">
        <w:tc>
          <w:tcPr>
            <w:tcW w:w="907" w:type="dxa"/>
            <w:vAlign w:val="center"/>
          </w:tcPr>
          <w:p w:rsidR="00E268A5" w:rsidRDefault="00E268A5">
            <w:pPr>
              <w:pStyle w:val="ConsPlusNormal"/>
              <w:jc w:val="center"/>
            </w:pPr>
            <w:r>
              <w:t>it2</w:t>
            </w:r>
          </w:p>
        </w:tc>
        <w:tc>
          <w:tcPr>
            <w:tcW w:w="5839" w:type="dxa"/>
            <w:vAlign w:val="center"/>
          </w:tcPr>
          <w:p w:rsidR="00E268A5" w:rsidRDefault="00E268A5">
            <w:pPr>
              <w:pStyle w:val="ConsPlusNormal"/>
            </w:pPr>
            <w:r>
              <w:t>Непрерывное проведение искусственной вентиляции легких в течение 480 часов и более</w:t>
            </w:r>
          </w:p>
        </w:tc>
        <w:tc>
          <w:tcPr>
            <w:tcW w:w="2324" w:type="dxa"/>
            <w:vAlign w:val="center"/>
          </w:tcPr>
          <w:p w:rsidR="00E268A5" w:rsidRDefault="00E268A5">
            <w:pPr>
              <w:pStyle w:val="ConsPlusNormal"/>
              <w:jc w:val="center"/>
            </w:pPr>
            <w:r>
              <w:t>Длительное непрерывное проведение искусственной вентиляции легких</w:t>
            </w:r>
          </w:p>
        </w:tc>
      </w:tr>
      <w:tr w:rsidR="00E268A5">
        <w:tc>
          <w:tcPr>
            <w:tcW w:w="907" w:type="dxa"/>
            <w:vAlign w:val="center"/>
          </w:tcPr>
          <w:p w:rsidR="00E268A5" w:rsidRDefault="00E268A5">
            <w:pPr>
              <w:pStyle w:val="ConsPlusNormal"/>
              <w:jc w:val="center"/>
            </w:pPr>
            <w:r>
              <w:t>ivf1</w:t>
            </w:r>
          </w:p>
        </w:tc>
        <w:tc>
          <w:tcPr>
            <w:tcW w:w="5839" w:type="dxa"/>
            <w:vAlign w:val="center"/>
          </w:tcPr>
          <w:p w:rsidR="00E268A5" w:rsidRDefault="00E268A5">
            <w:pPr>
              <w:pStyle w:val="ConsPlusNormal"/>
            </w:pPr>
            <w:r>
              <w:t>Размораживание криоконсервированных эмбрионов с последующим переносом эмбрионов в полость матки (криоперенос) (</w:t>
            </w:r>
            <w:hyperlink r:id="rId305">
              <w:r>
                <w:rPr>
                  <w:color w:val="0000FF"/>
                </w:rPr>
                <w:t>A11.20.030.001</w:t>
              </w:r>
            </w:hyperlink>
            <w:r>
              <w:t xml:space="preserve"> Внутриматочное введение криоконсервированного эмбриона)</w:t>
            </w:r>
          </w:p>
        </w:tc>
        <w:tc>
          <w:tcPr>
            <w:tcW w:w="2324" w:type="dxa"/>
            <w:vMerge w:val="restart"/>
            <w:vAlign w:val="center"/>
          </w:tcPr>
          <w:p w:rsidR="00E268A5" w:rsidRDefault="00E268A5">
            <w:pPr>
              <w:pStyle w:val="ConsPlusNormal"/>
              <w:jc w:val="center"/>
            </w:pPr>
            <w:r>
              <w:t>Проведение ЭКО</w:t>
            </w:r>
          </w:p>
        </w:tc>
      </w:tr>
      <w:tr w:rsidR="00E268A5">
        <w:tc>
          <w:tcPr>
            <w:tcW w:w="907" w:type="dxa"/>
            <w:vAlign w:val="center"/>
          </w:tcPr>
          <w:p w:rsidR="00E268A5" w:rsidRDefault="00E268A5">
            <w:pPr>
              <w:pStyle w:val="ConsPlusNormal"/>
              <w:jc w:val="center"/>
            </w:pPr>
            <w:r>
              <w:t>ivf2</w:t>
            </w:r>
          </w:p>
        </w:tc>
        <w:tc>
          <w:tcPr>
            <w:tcW w:w="5839" w:type="dxa"/>
            <w:vAlign w:val="center"/>
          </w:tcPr>
          <w:p w:rsidR="00E268A5" w:rsidRDefault="00E268A5">
            <w:pPr>
              <w:pStyle w:val="ConsPlusNormal"/>
            </w:pPr>
            <w:r>
              <w:t>Проведение I этапа ЭКО: стимуляция суперовуляции</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lastRenderedPageBreak/>
              <w:t>ivf3</w:t>
            </w:r>
          </w:p>
        </w:tc>
        <w:tc>
          <w:tcPr>
            <w:tcW w:w="5839" w:type="dxa"/>
            <w:vAlign w:val="center"/>
          </w:tcPr>
          <w:p w:rsidR="00E268A5" w:rsidRDefault="00E268A5">
            <w:pPr>
              <w:pStyle w:val="ConsPlusNormal"/>
            </w:pPr>
            <w:r>
              <w:t>Проведение I - II этапов ЭКО: стимуляция суперовуляции, получение яйцеклетки (</w:t>
            </w:r>
            <w:hyperlink r:id="rId306">
              <w:r>
                <w:rPr>
                  <w:color w:val="0000FF"/>
                </w:rPr>
                <w:t>A11.20.019</w:t>
              </w:r>
            </w:hyperlink>
            <w:r>
              <w:t xml:space="preserve"> Получение яйцеклетки)</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ivf4</w:t>
            </w:r>
          </w:p>
        </w:tc>
        <w:tc>
          <w:tcPr>
            <w:tcW w:w="5839" w:type="dxa"/>
            <w:vAlign w:val="center"/>
          </w:tcPr>
          <w:p w:rsidR="00E268A5" w:rsidRDefault="00E268A5">
            <w:pPr>
              <w:pStyle w:val="ConsPlusNormal"/>
            </w:pPr>
            <w:r>
              <w:t>Проведение I - III этапов ЭКО: стимуляция суперовуляции, получение яйцеклетки (</w:t>
            </w:r>
            <w:hyperlink r:id="rId307">
              <w:r>
                <w:rPr>
                  <w:color w:val="0000FF"/>
                </w:rPr>
                <w:t>A11.20.019</w:t>
              </w:r>
            </w:hyperlink>
            <w:r>
              <w:t xml:space="preserve"> Получение яйцеклетки), экстракорпоральное оплодотворение и культивирование эмбрионов (</w:t>
            </w:r>
            <w:hyperlink r:id="rId308">
              <w:r>
                <w:rPr>
                  <w:color w:val="0000FF"/>
                </w:rPr>
                <w:t>A11.20.027</w:t>
              </w:r>
            </w:hyperlink>
            <w:r>
              <w:t xml:space="preserve"> Экстракорпоральное оплодотворение ооцитов; </w:t>
            </w:r>
            <w:hyperlink r:id="rId309">
              <w:r>
                <w:rPr>
                  <w:color w:val="0000FF"/>
                </w:rPr>
                <w:t>A11.20.028</w:t>
              </w:r>
            </w:hyperlink>
            <w:r>
              <w:t xml:space="preserve"> Культивирование эмбриона); без последующей криоконсервации эмбрионов</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ivf5</w:t>
            </w:r>
          </w:p>
        </w:tc>
        <w:tc>
          <w:tcPr>
            <w:tcW w:w="5839" w:type="dxa"/>
            <w:vAlign w:val="center"/>
          </w:tcPr>
          <w:p w:rsidR="00E268A5" w:rsidRDefault="00E268A5">
            <w:pPr>
              <w:pStyle w:val="ConsPlusNormal"/>
            </w:pPr>
            <w:r>
              <w:t>Проведение I - III этапов ЭКО: стимуляция суперовуляции, получение яйцеклетки (</w:t>
            </w:r>
            <w:hyperlink r:id="rId310">
              <w:r>
                <w:rPr>
                  <w:color w:val="0000FF"/>
                </w:rPr>
                <w:t>A11.20.019</w:t>
              </w:r>
            </w:hyperlink>
            <w:r>
              <w:t xml:space="preserve"> Получение яйцеклетки), экстракорпоральное оплодотворение и культивирование эмбрионов (</w:t>
            </w:r>
            <w:hyperlink r:id="rId311">
              <w:r>
                <w:rPr>
                  <w:color w:val="0000FF"/>
                </w:rPr>
                <w:t>A11.20.027</w:t>
              </w:r>
            </w:hyperlink>
            <w:r>
              <w:t xml:space="preserve"> Экстракорпоральное оплодотворение ооцитов; </w:t>
            </w:r>
            <w:hyperlink r:id="rId312">
              <w:r>
                <w:rPr>
                  <w:color w:val="0000FF"/>
                </w:rPr>
                <w:t>A11.20.028</w:t>
              </w:r>
            </w:hyperlink>
            <w:r>
              <w:t xml:space="preserve"> Культивирование эмбриона); с последующей криоконсервацией эмбрионов (</w:t>
            </w:r>
            <w:hyperlink r:id="rId313">
              <w:r>
                <w:rPr>
                  <w:color w:val="0000FF"/>
                </w:rPr>
                <w:t>A11.20.031</w:t>
              </w:r>
            </w:hyperlink>
            <w:r>
              <w:t xml:space="preserve"> Криоконсервация эмбрионов) без переноса эмбрионов</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ivf6</w:t>
            </w:r>
          </w:p>
        </w:tc>
        <w:tc>
          <w:tcPr>
            <w:tcW w:w="5839" w:type="dxa"/>
            <w:vAlign w:val="center"/>
          </w:tcPr>
          <w:p w:rsidR="00E268A5" w:rsidRDefault="00E268A5">
            <w:pPr>
              <w:pStyle w:val="ConsPlusNormal"/>
            </w:pPr>
            <w:r>
              <w:t>Проведение I - IV этапов ЭКО: стимуляция суперовуляции, получение яйцеклетки (</w:t>
            </w:r>
            <w:hyperlink r:id="rId314">
              <w:r>
                <w:rPr>
                  <w:color w:val="0000FF"/>
                </w:rPr>
                <w:t>A11.20.019</w:t>
              </w:r>
            </w:hyperlink>
            <w:r>
              <w:t xml:space="preserve"> Получение яйцеклетки), экстракорпоральное оплодотворение и культивирование эмбрионов (</w:t>
            </w:r>
            <w:hyperlink r:id="rId315">
              <w:r>
                <w:rPr>
                  <w:color w:val="0000FF"/>
                </w:rPr>
                <w:t>A11.20.027</w:t>
              </w:r>
            </w:hyperlink>
            <w:r>
              <w:t xml:space="preserve"> Экстракорпоральное оплодотворение ооцитов; </w:t>
            </w:r>
            <w:hyperlink r:id="rId316">
              <w:r>
                <w:rPr>
                  <w:color w:val="0000FF"/>
                </w:rPr>
                <w:t>A11.20.028</w:t>
              </w:r>
            </w:hyperlink>
            <w:r>
              <w:t xml:space="preserve"> Культивирование эмбриона), внутриматочное введение (перенос) эмбрионов (</w:t>
            </w:r>
            <w:hyperlink r:id="rId317">
              <w:r>
                <w:rPr>
                  <w:color w:val="0000FF"/>
                </w:rPr>
                <w:t>A11.20.030</w:t>
              </w:r>
            </w:hyperlink>
            <w:r>
              <w:t xml:space="preserve"> Внутриматочное введение эмбриона); без осуществления криоконсервации эмбрионов</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ivf7</w:t>
            </w:r>
          </w:p>
        </w:tc>
        <w:tc>
          <w:tcPr>
            <w:tcW w:w="5839" w:type="dxa"/>
            <w:vAlign w:val="center"/>
          </w:tcPr>
          <w:p w:rsidR="00E268A5" w:rsidRDefault="00E268A5">
            <w:pPr>
              <w:pStyle w:val="ConsPlusNormal"/>
            </w:pPr>
            <w:r>
              <w:t>Проведение I - IV этапов ЭКО: стимуляция суперовуляции, получение яйцеклетки (</w:t>
            </w:r>
            <w:hyperlink r:id="rId318">
              <w:r>
                <w:rPr>
                  <w:color w:val="0000FF"/>
                </w:rPr>
                <w:t>A11.20.019</w:t>
              </w:r>
            </w:hyperlink>
            <w:r>
              <w:t xml:space="preserve"> Получение яйцеклетки), экстракорпоральное оплодотворение и культивирование эмбрионов (</w:t>
            </w:r>
            <w:hyperlink r:id="rId319">
              <w:r>
                <w:rPr>
                  <w:color w:val="0000FF"/>
                </w:rPr>
                <w:t>A11.20.027</w:t>
              </w:r>
            </w:hyperlink>
            <w:r>
              <w:t xml:space="preserve"> Экстракорпоральное оплодотворение ооцитов; </w:t>
            </w:r>
            <w:hyperlink r:id="rId320">
              <w:r>
                <w:rPr>
                  <w:color w:val="0000FF"/>
                </w:rPr>
                <w:t>A11.20.028</w:t>
              </w:r>
            </w:hyperlink>
            <w:r>
              <w:t xml:space="preserve"> Культивирование эмбриона), внутриматочное введение (перенос) эмбрионов (</w:t>
            </w:r>
            <w:hyperlink r:id="rId321">
              <w:r>
                <w:rPr>
                  <w:color w:val="0000FF"/>
                </w:rPr>
                <w:t>A11.20.030</w:t>
              </w:r>
            </w:hyperlink>
            <w:r>
              <w:t xml:space="preserve"> Внутриматочное введение эмбриона); с осуществлением криоконсервации эмбрионов (</w:t>
            </w:r>
            <w:hyperlink r:id="rId322">
              <w:r>
                <w:rPr>
                  <w:color w:val="0000FF"/>
                </w:rPr>
                <w:t>A11.20.031</w:t>
              </w:r>
            </w:hyperlink>
            <w:r>
              <w:t xml:space="preserve"> Криоконсервация эмбрионов)</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mgi</w:t>
            </w:r>
          </w:p>
        </w:tc>
        <w:tc>
          <w:tcPr>
            <w:tcW w:w="5839" w:type="dxa"/>
            <w:vAlign w:val="center"/>
          </w:tcPr>
          <w:p w:rsidR="00E268A5" w:rsidRDefault="00E268A5">
            <w:pPr>
              <w:pStyle w:val="ConsPlusNormal"/>
            </w:pPr>
            <w:r>
              <w:t>Обязательное выполнение биопсии при подозрении на злокачественное новообразование и проведение диагностических молекулярно-генетических и/или иммуногистохимических исследований</w:t>
            </w:r>
          </w:p>
        </w:tc>
        <w:tc>
          <w:tcPr>
            <w:tcW w:w="2324" w:type="dxa"/>
            <w:vAlign w:val="center"/>
          </w:tcPr>
          <w:p w:rsidR="00E268A5" w:rsidRDefault="00E268A5">
            <w:pPr>
              <w:pStyle w:val="ConsPlusNormal"/>
              <w:jc w:val="center"/>
            </w:pPr>
            <w:r>
              <w:t>Проведение диагностических молекулярно-генетических и/или иммуногистохимических исследований</w:t>
            </w:r>
          </w:p>
        </w:tc>
      </w:tr>
      <w:tr w:rsidR="00E268A5">
        <w:tc>
          <w:tcPr>
            <w:tcW w:w="907" w:type="dxa"/>
            <w:vAlign w:val="center"/>
          </w:tcPr>
          <w:p w:rsidR="00E268A5" w:rsidRDefault="00E268A5">
            <w:pPr>
              <w:pStyle w:val="ConsPlusNormal"/>
              <w:jc w:val="center"/>
            </w:pPr>
            <w:r>
              <w:t>lgh1</w:t>
            </w:r>
          </w:p>
        </w:tc>
        <w:tc>
          <w:tcPr>
            <w:tcW w:w="5839" w:type="dxa"/>
            <w:vAlign w:val="center"/>
          </w:tcPr>
          <w:p w:rsidR="00E268A5" w:rsidRDefault="00E268A5">
            <w:pPr>
              <w:pStyle w:val="ConsPlusNormal"/>
            </w:pPr>
            <w:r>
              <w:t>Большая срединная послеоперационная грыжа. Срединные послеоперационные грыжи шириной грыжевых ворот &gt;= 10 см - &lt; 15 см (по данным КТ) и соотношением объема грыжевого выпячивания к объему брюшной полости &gt;= 20% - &lt; 30% (по данным КТ) с имплантацией эндопротеза.</w:t>
            </w:r>
          </w:p>
        </w:tc>
        <w:tc>
          <w:tcPr>
            <w:tcW w:w="2324" w:type="dxa"/>
            <w:vMerge w:val="restart"/>
            <w:vAlign w:val="center"/>
          </w:tcPr>
          <w:p w:rsidR="00E268A5" w:rsidRDefault="00E268A5">
            <w:pPr>
              <w:pStyle w:val="ConsPlusNormal"/>
              <w:jc w:val="center"/>
            </w:pPr>
            <w:r>
              <w:t>Хирургическое лечение больших и гигантских послеоперационных грыж брюшной стенки с реконструктивно-пластическим компонентом на брюшной стенке с имплантацией эндопротеза</w:t>
            </w:r>
          </w:p>
        </w:tc>
      </w:tr>
      <w:tr w:rsidR="00E268A5">
        <w:tc>
          <w:tcPr>
            <w:tcW w:w="907" w:type="dxa"/>
            <w:vAlign w:val="center"/>
          </w:tcPr>
          <w:p w:rsidR="00E268A5" w:rsidRDefault="00E268A5">
            <w:pPr>
              <w:pStyle w:val="ConsPlusNormal"/>
              <w:jc w:val="center"/>
            </w:pPr>
            <w:r>
              <w:t>lgh2</w:t>
            </w:r>
          </w:p>
        </w:tc>
        <w:tc>
          <w:tcPr>
            <w:tcW w:w="5839" w:type="dxa"/>
            <w:vAlign w:val="center"/>
          </w:tcPr>
          <w:p w:rsidR="00E268A5" w:rsidRDefault="00E268A5">
            <w:pPr>
              <w:pStyle w:val="ConsPlusNormal"/>
            </w:pPr>
            <w:r>
              <w:t>Большая срединная послеоперационная грыжа. Срединные послеоперационные грыжи шириной грыжевых ворот &gt;= 10 - &lt; 15 см (по данным КТ) и соотношением объема грыжевого выпячивания к объему брюшной полости &lt; 20% (по данным КТ) с имплантацией эндопротеза.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lgh3</w:t>
            </w:r>
          </w:p>
        </w:tc>
        <w:tc>
          <w:tcPr>
            <w:tcW w:w="5839" w:type="dxa"/>
            <w:vAlign w:val="center"/>
          </w:tcPr>
          <w:p w:rsidR="00E268A5" w:rsidRDefault="00E268A5">
            <w:pPr>
              <w:pStyle w:val="ConsPlusNormal"/>
            </w:pPr>
            <w:r>
              <w:t>Большая срединная послеоперационная грыжа. Срединные послеоперационные грыжи шириной грыжевых ворот &lt; 10 см (по данным КТ) и соотношением объема грыжевого выпячивания к объему брюшной полости &gt;= 20% - &lt; 30% (по данным КТ) с имплантацией эндопротеза.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lastRenderedPageBreak/>
              <w:t>lgh4</w:t>
            </w:r>
          </w:p>
        </w:tc>
        <w:tc>
          <w:tcPr>
            <w:tcW w:w="5839" w:type="dxa"/>
            <w:vAlign w:val="center"/>
          </w:tcPr>
          <w:p w:rsidR="00E268A5" w:rsidRDefault="00E268A5">
            <w:pPr>
              <w:pStyle w:val="ConsPlusNormal"/>
            </w:pPr>
            <w:r>
              <w:t>Большая латеральная (подреберная, поясничная, подвздошная, боковая) послеоперационная грыжа. Латеральные послеоперационные грыжи шириной грыжевых ворот &gt;= 10 см - &lt; 15 см (по данным КТ) и соотношением объема грыжевого выпячивания к объему брюшной полости &gt;= 20% - &lt; 30% (по данным КТ) с имплантацией эндопротеза</w:t>
            </w:r>
          </w:p>
        </w:tc>
        <w:tc>
          <w:tcPr>
            <w:tcW w:w="2324" w:type="dxa"/>
            <w:vMerge w:val="restart"/>
            <w:vAlign w:val="center"/>
          </w:tcPr>
          <w:p w:rsidR="00E268A5" w:rsidRDefault="00E268A5">
            <w:pPr>
              <w:pStyle w:val="ConsPlusNormal"/>
              <w:jc w:val="center"/>
            </w:pPr>
            <w:r>
              <w:t>Хирургическое лечение больших и гигантских послеоперационных грыж брюшной стенки с реконструктивно-пластическим компонентом на брюшной стенке с имплантацией эндопротеза</w:t>
            </w:r>
          </w:p>
        </w:tc>
      </w:tr>
      <w:tr w:rsidR="00E268A5">
        <w:tc>
          <w:tcPr>
            <w:tcW w:w="907" w:type="dxa"/>
            <w:vAlign w:val="center"/>
          </w:tcPr>
          <w:p w:rsidR="00E268A5" w:rsidRDefault="00E268A5">
            <w:pPr>
              <w:pStyle w:val="ConsPlusNormal"/>
              <w:jc w:val="center"/>
            </w:pPr>
            <w:r>
              <w:t>lgh5</w:t>
            </w:r>
          </w:p>
        </w:tc>
        <w:tc>
          <w:tcPr>
            <w:tcW w:w="5839" w:type="dxa"/>
            <w:vAlign w:val="center"/>
          </w:tcPr>
          <w:p w:rsidR="00E268A5" w:rsidRDefault="00E268A5">
            <w:pPr>
              <w:pStyle w:val="ConsPlusNormal"/>
            </w:pPr>
            <w:r>
              <w:t>Большая латеральная (подреберная, поясничная, подвздошная, боковая) послеоперационная грыжа. Латеральные послеоперационные грыжи шириной грыжевых ворот &gt;= 10 - &lt; 15 см (по данным КТ) и соотношением объема грыжевого выпячивания к объему брюшной полости &lt; 20% (по данным КТ) с имплантацией эндопротеза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lgh6</w:t>
            </w:r>
          </w:p>
        </w:tc>
        <w:tc>
          <w:tcPr>
            <w:tcW w:w="5839" w:type="dxa"/>
            <w:vAlign w:val="center"/>
          </w:tcPr>
          <w:p w:rsidR="00E268A5" w:rsidRDefault="00E268A5">
            <w:pPr>
              <w:pStyle w:val="ConsPlusNormal"/>
            </w:pPr>
            <w:r>
              <w:t>Большая латеральная (подреберная, поясничная, подвздошная, боковая) послеоперационная грыжа. Латеральные послеоперационные грыжи шириной грыжевых ворот &lt; 10 см (по данным КТ) и соотношением объема грыжевого выпячивания к объему брюшной полости &gt;= 20% - &lt; 30% (по данным КТ) с имплантацией эндопротеза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lgh7</w:t>
            </w:r>
          </w:p>
        </w:tc>
        <w:tc>
          <w:tcPr>
            <w:tcW w:w="5839" w:type="dxa"/>
            <w:vAlign w:val="center"/>
          </w:tcPr>
          <w:p w:rsidR="00E268A5" w:rsidRDefault="00E268A5">
            <w:pPr>
              <w:pStyle w:val="ConsPlusNormal"/>
            </w:pPr>
            <w:r>
              <w:t>Гигантская срединная послеоперационная грыжа. Срединные послеоперационные грыжи шириной грыжевых ворот &gt;= 15 см (по данным КТ) и соотношением объема грыжевого выпячивания к объему брюшной полости &gt;= 30% (по данным КТ) с имплантацией эндопротеза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lgh8</w:t>
            </w:r>
          </w:p>
        </w:tc>
        <w:tc>
          <w:tcPr>
            <w:tcW w:w="5839" w:type="dxa"/>
            <w:vAlign w:val="center"/>
          </w:tcPr>
          <w:p w:rsidR="00E268A5" w:rsidRDefault="00E268A5">
            <w:pPr>
              <w:pStyle w:val="ConsPlusNormal"/>
            </w:pPr>
            <w:r>
              <w:t>Гигантская срединная послеоперационная грыжа. Срединные послеоперационные грыжи шириной грыжевых ворот &gt;= 15 см (по данным КТ) и соотношением объема грыжевого выпячивания к объему брюшной полости &lt; 30% (по данным КТ) с имплантацией эндопротеза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lgh9</w:t>
            </w:r>
          </w:p>
        </w:tc>
        <w:tc>
          <w:tcPr>
            <w:tcW w:w="5839" w:type="dxa"/>
            <w:vAlign w:val="center"/>
          </w:tcPr>
          <w:p w:rsidR="00E268A5" w:rsidRDefault="00E268A5">
            <w:pPr>
              <w:pStyle w:val="ConsPlusNormal"/>
            </w:pPr>
            <w:r>
              <w:t>Гигантская срединная послеоперационная грыжа. Срединные послеоперационные грыжи шириной грыжевых ворот &lt; 15 см (по данным КТ) и соотношением объема грыжевого выпячивания к объему брюшной полости &gt;= 30% (по данным КТ) с имплантацией эндопротеза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lgh10</w:t>
            </w:r>
          </w:p>
        </w:tc>
        <w:tc>
          <w:tcPr>
            <w:tcW w:w="5839" w:type="dxa"/>
            <w:vAlign w:val="center"/>
          </w:tcPr>
          <w:p w:rsidR="00E268A5" w:rsidRDefault="00E268A5">
            <w:pPr>
              <w:pStyle w:val="ConsPlusNormal"/>
            </w:pPr>
            <w:r>
              <w:t>Гигантская латеральная послеоперационная грыжа (подреберная, поясничная, подвздошная, боковая). Латеральные послеоперационные грыжи шириной грыжевых ворот &gt;= 15 см (по данным КТ) и соотношением объема грыжевого выпячивания к объему брюшной полости &gt;= 30% (по данным КТ) с имплантацией эндопротеза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lgh11</w:t>
            </w:r>
          </w:p>
        </w:tc>
        <w:tc>
          <w:tcPr>
            <w:tcW w:w="5839" w:type="dxa"/>
            <w:vAlign w:val="center"/>
          </w:tcPr>
          <w:p w:rsidR="00E268A5" w:rsidRDefault="00E268A5">
            <w:pPr>
              <w:pStyle w:val="ConsPlusNormal"/>
            </w:pPr>
            <w:r>
              <w:t>Гигантская латеральная послеоперационная грыжа (подреберная, поясничная, подвздошная, боковая). Латеральные послеоперационные грыжи шириной грыжевых ворот &gt;= 15 см (по данным КТ) и соотношением объема грыжевого выпячивания к объему брюшной полости &lt; 30% (по данным КТ) с имплантацией эндопротеза</w:t>
            </w:r>
          </w:p>
        </w:tc>
        <w:tc>
          <w:tcPr>
            <w:tcW w:w="2324" w:type="dxa"/>
            <w:vMerge w:val="restart"/>
            <w:vAlign w:val="center"/>
          </w:tcPr>
          <w:p w:rsidR="00E268A5" w:rsidRDefault="00E268A5">
            <w:pPr>
              <w:pStyle w:val="ConsPlusNormal"/>
              <w:jc w:val="center"/>
            </w:pPr>
            <w:r>
              <w:t>Хирургическое лечение больших и гигантских послеоперационных грыж брюшной стенки с реконструктивно-пластическим компонентом на брюшной стенке с имплантацией эндопротеза</w:t>
            </w:r>
          </w:p>
        </w:tc>
      </w:tr>
      <w:tr w:rsidR="00E268A5">
        <w:tc>
          <w:tcPr>
            <w:tcW w:w="907" w:type="dxa"/>
            <w:vAlign w:val="center"/>
          </w:tcPr>
          <w:p w:rsidR="00E268A5" w:rsidRDefault="00E268A5">
            <w:pPr>
              <w:pStyle w:val="ConsPlusNormal"/>
              <w:jc w:val="center"/>
            </w:pPr>
            <w:r>
              <w:t>lgh12</w:t>
            </w:r>
          </w:p>
        </w:tc>
        <w:tc>
          <w:tcPr>
            <w:tcW w:w="5839" w:type="dxa"/>
            <w:vAlign w:val="center"/>
          </w:tcPr>
          <w:p w:rsidR="00E268A5" w:rsidRDefault="00E268A5">
            <w:pPr>
              <w:pStyle w:val="ConsPlusNormal"/>
            </w:pPr>
            <w:r>
              <w:t>Гигантская латеральная послеоперационная грыжа (подреберная, поясничная, подвздошная, боковая). Латеральные послеоперационные грыжи шириной грыжевых ворот &lt; 15 см (по данным КТ) и соотношением объема грыжевого выпячивания к объему брюшной полости &gt;= 30% (по данным КТ) с имплантацией эндопротеза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lastRenderedPageBreak/>
              <w:t>olt</w:t>
            </w:r>
          </w:p>
        </w:tc>
        <w:tc>
          <w:tcPr>
            <w:tcW w:w="5839" w:type="dxa"/>
            <w:vAlign w:val="center"/>
          </w:tcPr>
          <w:p w:rsidR="00E268A5" w:rsidRDefault="00E268A5">
            <w:pPr>
              <w:pStyle w:val="ConsPlusNormal"/>
            </w:pPr>
            <w:r>
              <w:t>Состояние после перенесенной лучевой терапии</w:t>
            </w:r>
          </w:p>
        </w:tc>
        <w:tc>
          <w:tcPr>
            <w:tcW w:w="2324" w:type="dxa"/>
            <w:vAlign w:val="center"/>
          </w:tcPr>
          <w:p w:rsidR="00E268A5" w:rsidRDefault="00E268A5">
            <w:pPr>
              <w:pStyle w:val="ConsPlusNormal"/>
              <w:jc w:val="center"/>
            </w:pPr>
            <w:r>
              <w:t>Лучевые повреждения</w:t>
            </w:r>
          </w:p>
        </w:tc>
      </w:tr>
      <w:tr w:rsidR="00E268A5">
        <w:tc>
          <w:tcPr>
            <w:tcW w:w="907" w:type="dxa"/>
            <w:vAlign w:val="center"/>
          </w:tcPr>
          <w:p w:rsidR="00E268A5" w:rsidRDefault="00E268A5">
            <w:pPr>
              <w:pStyle w:val="ConsPlusNormal"/>
              <w:jc w:val="center"/>
            </w:pPr>
            <w:r>
              <w:t>plt</w:t>
            </w:r>
          </w:p>
        </w:tc>
        <w:tc>
          <w:tcPr>
            <w:tcW w:w="5839" w:type="dxa"/>
            <w:vAlign w:val="center"/>
          </w:tcPr>
          <w:p w:rsidR="00E268A5" w:rsidRDefault="00E268A5">
            <w:pPr>
              <w:pStyle w:val="ConsPlusNormal"/>
            </w:pPr>
            <w:r>
              <w:t>Наличие травмы в двух и более анатомических областях (голова/шея, позвоночник, грудная клетка, живот, таз, конечности), множественная травма и травма в нескольких областях тела</w:t>
            </w:r>
          </w:p>
        </w:tc>
        <w:tc>
          <w:tcPr>
            <w:tcW w:w="2324" w:type="dxa"/>
            <w:vAlign w:val="center"/>
          </w:tcPr>
          <w:p w:rsidR="00E268A5" w:rsidRDefault="00E268A5">
            <w:pPr>
              <w:pStyle w:val="ConsPlusNormal"/>
              <w:jc w:val="center"/>
            </w:pPr>
            <w:r>
              <w:t>Политравма</w:t>
            </w:r>
          </w:p>
        </w:tc>
      </w:tr>
      <w:tr w:rsidR="00E268A5">
        <w:tc>
          <w:tcPr>
            <w:tcW w:w="907" w:type="dxa"/>
            <w:vAlign w:val="center"/>
          </w:tcPr>
          <w:p w:rsidR="00E268A5" w:rsidRDefault="00E268A5">
            <w:pPr>
              <w:pStyle w:val="ConsPlusNormal"/>
              <w:jc w:val="center"/>
            </w:pPr>
            <w:r>
              <w:t>rb2</w:t>
            </w:r>
          </w:p>
        </w:tc>
        <w:tc>
          <w:tcPr>
            <w:tcW w:w="5839" w:type="dxa"/>
            <w:vAlign w:val="center"/>
          </w:tcPr>
          <w:p w:rsidR="00E268A5" w:rsidRDefault="00E268A5">
            <w:pPr>
              <w:pStyle w:val="ConsPlusNormal"/>
            </w:pPr>
            <w:r>
              <w:t>2 балла по шкале реабилитационной маршрутизации (ШРМ)</w:t>
            </w:r>
          </w:p>
        </w:tc>
        <w:tc>
          <w:tcPr>
            <w:tcW w:w="2324" w:type="dxa"/>
            <w:vMerge w:val="restart"/>
            <w:vAlign w:val="center"/>
          </w:tcPr>
          <w:p w:rsidR="00E268A5" w:rsidRDefault="00E268A5">
            <w:pPr>
              <w:pStyle w:val="ConsPlusNormal"/>
              <w:jc w:val="center"/>
            </w:pPr>
            <w:r>
              <w:t>Медицинская реабилитация</w:t>
            </w:r>
          </w:p>
        </w:tc>
      </w:tr>
      <w:tr w:rsidR="00E268A5">
        <w:tc>
          <w:tcPr>
            <w:tcW w:w="907" w:type="dxa"/>
            <w:vAlign w:val="center"/>
          </w:tcPr>
          <w:p w:rsidR="00E268A5" w:rsidRDefault="00E268A5">
            <w:pPr>
              <w:pStyle w:val="ConsPlusNormal"/>
              <w:jc w:val="center"/>
            </w:pPr>
            <w:r>
              <w:t>rb3</w:t>
            </w:r>
          </w:p>
        </w:tc>
        <w:tc>
          <w:tcPr>
            <w:tcW w:w="5839" w:type="dxa"/>
            <w:vAlign w:val="center"/>
          </w:tcPr>
          <w:p w:rsidR="00E268A5" w:rsidRDefault="00E268A5">
            <w:pPr>
              <w:pStyle w:val="ConsPlusNormal"/>
            </w:pPr>
            <w:r>
              <w:t>3 балла по шкале реабилитационной маршрутизации (ШРМ)</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rb4</w:t>
            </w:r>
          </w:p>
        </w:tc>
        <w:tc>
          <w:tcPr>
            <w:tcW w:w="5839" w:type="dxa"/>
            <w:vAlign w:val="center"/>
          </w:tcPr>
          <w:p w:rsidR="00E268A5" w:rsidRDefault="00E268A5">
            <w:pPr>
              <w:pStyle w:val="ConsPlusNormal"/>
            </w:pPr>
            <w:r>
              <w:t>4 балла по шкале реабилитационной маршрутизации (ШРМ)</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rb5</w:t>
            </w:r>
          </w:p>
        </w:tc>
        <w:tc>
          <w:tcPr>
            <w:tcW w:w="5839" w:type="dxa"/>
            <w:vAlign w:val="center"/>
          </w:tcPr>
          <w:p w:rsidR="00E268A5" w:rsidRDefault="00E268A5">
            <w:pPr>
              <w:pStyle w:val="ConsPlusNormal"/>
            </w:pPr>
            <w:r>
              <w:t>5 баллов по шкале реабилитационной маршрутизации (ШРМ)</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rb6</w:t>
            </w:r>
          </w:p>
        </w:tc>
        <w:tc>
          <w:tcPr>
            <w:tcW w:w="5839" w:type="dxa"/>
            <w:vAlign w:val="center"/>
          </w:tcPr>
          <w:p w:rsidR="00E268A5" w:rsidRDefault="00E268A5">
            <w:pPr>
              <w:pStyle w:val="ConsPlusNormal"/>
            </w:pPr>
            <w:r>
              <w:t>6 баллов по шкале реабилитационной маршрутизации (ШРМ)</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rbb2</w:t>
            </w:r>
          </w:p>
        </w:tc>
        <w:tc>
          <w:tcPr>
            <w:tcW w:w="5839" w:type="dxa"/>
            <w:vAlign w:val="center"/>
          </w:tcPr>
          <w:p w:rsidR="00E268A5" w:rsidRDefault="00E268A5">
            <w:pPr>
              <w:pStyle w:val="ConsPlusNormal"/>
            </w:pPr>
            <w:r>
              <w:t>2 балла по шкале реабилитационной маршрутизации (ШРМ), назначение ботулинического токсина</w:t>
            </w:r>
          </w:p>
        </w:tc>
        <w:tc>
          <w:tcPr>
            <w:tcW w:w="2324" w:type="dxa"/>
            <w:vMerge w:val="restart"/>
            <w:vAlign w:val="center"/>
          </w:tcPr>
          <w:p w:rsidR="00E268A5" w:rsidRDefault="00E268A5">
            <w:pPr>
              <w:pStyle w:val="ConsPlusNormal"/>
              <w:jc w:val="center"/>
            </w:pPr>
            <w:r>
              <w:t>Медицинская реабилитация с применением ботулинического токсина</w:t>
            </w:r>
          </w:p>
        </w:tc>
      </w:tr>
      <w:tr w:rsidR="00E268A5">
        <w:tc>
          <w:tcPr>
            <w:tcW w:w="907" w:type="dxa"/>
            <w:vAlign w:val="center"/>
          </w:tcPr>
          <w:p w:rsidR="00E268A5" w:rsidRDefault="00E268A5">
            <w:pPr>
              <w:pStyle w:val="ConsPlusNormal"/>
              <w:jc w:val="center"/>
            </w:pPr>
            <w:r>
              <w:t>rbb3</w:t>
            </w:r>
          </w:p>
        </w:tc>
        <w:tc>
          <w:tcPr>
            <w:tcW w:w="5839" w:type="dxa"/>
            <w:vAlign w:val="center"/>
          </w:tcPr>
          <w:p w:rsidR="00E268A5" w:rsidRDefault="00E268A5">
            <w:pPr>
              <w:pStyle w:val="ConsPlusNormal"/>
            </w:pPr>
            <w:r>
              <w:t>3 балла по шкале реабилитационной маршрутизации (ШРМ), назначение ботулинического токсина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rbb4</w:t>
            </w:r>
          </w:p>
        </w:tc>
        <w:tc>
          <w:tcPr>
            <w:tcW w:w="5839" w:type="dxa"/>
            <w:vAlign w:val="center"/>
          </w:tcPr>
          <w:p w:rsidR="00E268A5" w:rsidRDefault="00E268A5">
            <w:pPr>
              <w:pStyle w:val="ConsPlusNormal"/>
            </w:pPr>
            <w:r>
              <w:t>4 балла по шкале реабилитационной маршрутизации (ШРМ), назначение ботулинического токсина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rbb5</w:t>
            </w:r>
          </w:p>
        </w:tc>
        <w:tc>
          <w:tcPr>
            <w:tcW w:w="5839" w:type="dxa"/>
            <w:vAlign w:val="center"/>
          </w:tcPr>
          <w:p w:rsidR="00E268A5" w:rsidRDefault="00E268A5">
            <w:pPr>
              <w:pStyle w:val="ConsPlusNormal"/>
            </w:pPr>
            <w:r>
              <w:t>5 баллов по шкале реабилитационной маршрутизации (ШРМ), назначение ботулинического токсина</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rbpt</w:t>
            </w:r>
          </w:p>
        </w:tc>
        <w:tc>
          <w:tcPr>
            <w:tcW w:w="5839" w:type="dxa"/>
            <w:vAlign w:val="center"/>
          </w:tcPr>
          <w:p w:rsidR="00E268A5" w:rsidRDefault="00E268A5">
            <w:pPr>
              <w:pStyle w:val="ConsPlusNormal"/>
            </w:pPr>
            <w:r>
              <w:t>Посттрансплантационный период для пациентов, перенесших трансплантацию гемопоэтических стволовых клеток крови и костного мозга (от 30 до 100 дней)</w:t>
            </w:r>
          </w:p>
        </w:tc>
        <w:tc>
          <w:tcPr>
            <w:tcW w:w="2324" w:type="dxa"/>
            <w:vAlign w:val="center"/>
          </w:tcPr>
          <w:p w:rsidR="00E268A5" w:rsidRDefault="00E268A5">
            <w:pPr>
              <w:pStyle w:val="ConsPlusNormal"/>
              <w:jc w:val="center"/>
            </w:pPr>
            <w:r>
              <w:t>Посттрансплантационный период после пересадки костного мозга</w:t>
            </w:r>
          </w:p>
        </w:tc>
      </w:tr>
      <w:tr w:rsidR="00E268A5">
        <w:tc>
          <w:tcPr>
            <w:tcW w:w="907" w:type="dxa"/>
            <w:vAlign w:val="center"/>
          </w:tcPr>
          <w:p w:rsidR="00E268A5" w:rsidRDefault="00E268A5">
            <w:pPr>
              <w:pStyle w:val="ConsPlusNormal"/>
              <w:jc w:val="center"/>
            </w:pPr>
            <w:r>
              <w:t>rb2cov</w:t>
            </w:r>
          </w:p>
        </w:tc>
        <w:tc>
          <w:tcPr>
            <w:tcW w:w="5839" w:type="dxa"/>
            <w:vAlign w:val="center"/>
          </w:tcPr>
          <w:p w:rsidR="00E268A5" w:rsidRDefault="00E268A5">
            <w:pPr>
              <w:pStyle w:val="ConsPlusNormal"/>
            </w:pPr>
            <w:r>
              <w:t>Медицинская реабилитация после перенесенной коронавирусной инфекции COVID-19, 2 балла по шкале реабилитационной маршрутизации (ШРМ)</w:t>
            </w:r>
          </w:p>
        </w:tc>
        <w:tc>
          <w:tcPr>
            <w:tcW w:w="2324" w:type="dxa"/>
            <w:vMerge w:val="restart"/>
            <w:vAlign w:val="center"/>
          </w:tcPr>
          <w:p w:rsidR="00E268A5" w:rsidRDefault="00E268A5">
            <w:pPr>
              <w:pStyle w:val="ConsPlusNormal"/>
              <w:jc w:val="center"/>
            </w:pPr>
            <w:r>
              <w:t>Медицинская реабилитация после перенесенной коронавирусной инфекции COVID-19</w:t>
            </w:r>
          </w:p>
        </w:tc>
      </w:tr>
      <w:tr w:rsidR="00E268A5">
        <w:tc>
          <w:tcPr>
            <w:tcW w:w="907" w:type="dxa"/>
            <w:vAlign w:val="center"/>
          </w:tcPr>
          <w:p w:rsidR="00E268A5" w:rsidRDefault="00E268A5">
            <w:pPr>
              <w:pStyle w:val="ConsPlusNormal"/>
              <w:jc w:val="center"/>
            </w:pPr>
            <w:r>
              <w:t>rb3cov</w:t>
            </w:r>
          </w:p>
        </w:tc>
        <w:tc>
          <w:tcPr>
            <w:tcW w:w="5839" w:type="dxa"/>
            <w:vAlign w:val="center"/>
          </w:tcPr>
          <w:p w:rsidR="00E268A5" w:rsidRDefault="00E268A5">
            <w:pPr>
              <w:pStyle w:val="ConsPlusNormal"/>
            </w:pPr>
            <w:r>
              <w:t>Медицинская реабилитация после перенесенной коронавирусной инфекции COVID-19, 3 балла по шкале реабилитационной маршрутизации (ШРМ)</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rb4cov</w:t>
            </w:r>
          </w:p>
        </w:tc>
        <w:tc>
          <w:tcPr>
            <w:tcW w:w="5839" w:type="dxa"/>
            <w:vAlign w:val="center"/>
          </w:tcPr>
          <w:p w:rsidR="00E268A5" w:rsidRDefault="00E268A5">
            <w:pPr>
              <w:pStyle w:val="ConsPlusNormal"/>
            </w:pPr>
            <w:r>
              <w:t>Медицинская реабилитация после перенесенной коронавирусной инфекции COVID-19, 4 балла по шкале реабилитационной маршрутизации (ШРМ)</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rb5cov</w:t>
            </w:r>
          </w:p>
        </w:tc>
        <w:tc>
          <w:tcPr>
            <w:tcW w:w="5839" w:type="dxa"/>
            <w:vAlign w:val="center"/>
          </w:tcPr>
          <w:p w:rsidR="00E268A5" w:rsidRDefault="00E268A5">
            <w:pPr>
              <w:pStyle w:val="ConsPlusNormal"/>
            </w:pPr>
            <w:r>
              <w:t>Медицинская реабилитация после перенесенной коронавирусной инфекции COVID-19, 5 баллов по шкале реабилитационной маршрутизации (ШРМ)</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rbs</w:t>
            </w:r>
          </w:p>
        </w:tc>
        <w:tc>
          <w:tcPr>
            <w:tcW w:w="5839" w:type="dxa"/>
            <w:vAlign w:val="center"/>
          </w:tcPr>
          <w:p w:rsidR="00E268A5" w:rsidRDefault="00E268A5">
            <w:pPr>
              <w:pStyle w:val="ConsPlusNormal"/>
            </w:pPr>
            <w:r>
              <w:t xml:space="preserve">Обязательное сочетание 2-х медицинских услуг: </w:t>
            </w:r>
            <w:hyperlink r:id="rId323">
              <w:r>
                <w:rPr>
                  <w:color w:val="0000FF"/>
                </w:rPr>
                <w:t>B05.069.005</w:t>
              </w:r>
            </w:hyperlink>
            <w:r>
              <w:t xml:space="preserve"> "Разработка индивидуальной программы дефектологической реабилитации", </w:t>
            </w:r>
            <w:hyperlink r:id="rId324">
              <w:r>
                <w:rPr>
                  <w:color w:val="0000FF"/>
                </w:rPr>
                <w:t>B05.069.006</w:t>
              </w:r>
            </w:hyperlink>
            <w:r>
              <w:t xml:space="preserve"> "Разработка индивидуальной программы логопедической реабилитации"</w:t>
            </w:r>
          </w:p>
        </w:tc>
        <w:tc>
          <w:tcPr>
            <w:tcW w:w="2324" w:type="dxa"/>
            <w:vAlign w:val="center"/>
          </w:tcPr>
          <w:p w:rsidR="00E268A5" w:rsidRDefault="00E268A5">
            <w:pPr>
              <w:pStyle w:val="ConsPlusNormal"/>
              <w:jc w:val="center"/>
            </w:pPr>
            <w:r>
              <w:t>Медицинская реабилитация детей с нарушениями слуха без замены речевого процессора системы кохлеарной имплантации</w:t>
            </w:r>
          </w:p>
        </w:tc>
      </w:tr>
      <w:tr w:rsidR="00E268A5">
        <w:tc>
          <w:tcPr>
            <w:tcW w:w="907" w:type="dxa"/>
            <w:vAlign w:val="center"/>
          </w:tcPr>
          <w:p w:rsidR="00E268A5" w:rsidRDefault="00E268A5">
            <w:pPr>
              <w:pStyle w:val="ConsPlusNormal"/>
              <w:jc w:val="center"/>
            </w:pPr>
            <w:r>
              <w:t>stt1</w:t>
            </w:r>
          </w:p>
        </w:tc>
        <w:tc>
          <w:tcPr>
            <w:tcW w:w="5839" w:type="dxa"/>
            <w:vAlign w:val="center"/>
          </w:tcPr>
          <w:p w:rsidR="00E268A5" w:rsidRDefault="00E268A5">
            <w:pPr>
              <w:pStyle w:val="ConsPlusNormal"/>
            </w:pPr>
            <w:r>
              <w:t xml:space="preserve">Легкое течение в соответствии с классификацией COVID-19 по степени тяжести (Временные методические </w:t>
            </w:r>
            <w:hyperlink r:id="rId325">
              <w:r>
                <w:rPr>
                  <w:color w:val="0000FF"/>
                </w:rPr>
                <w:t>рекомендации</w:t>
              </w:r>
            </w:hyperlink>
            <w:r>
              <w:t xml:space="preserve"> "Профилактика, диагностика и лечение новой </w:t>
            </w:r>
            <w:r>
              <w:lastRenderedPageBreak/>
              <w:t>коронавирусной инфекции (COVID-19)", утвержденные Минздравом России)</w:t>
            </w:r>
          </w:p>
        </w:tc>
        <w:tc>
          <w:tcPr>
            <w:tcW w:w="2324" w:type="dxa"/>
            <w:vMerge w:val="restart"/>
            <w:vAlign w:val="center"/>
          </w:tcPr>
          <w:p w:rsidR="00E268A5" w:rsidRDefault="00E268A5">
            <w:pPr>
              <w:pStyle w:val="ConsPlusNormal"/>
              <w:jc w:val="center"/>
            </w:pPr>
            <w:r>
              <w:lastRenderedPageBreak/>
              <w:t>Лечение пациентов с коронавирусной инфекцией COVID-19</w:t>
            </w:r>
          </w:p>
        </w:tc>
      </w:tr>
      <w:tr w:rsidR="00E268A5">
        <w:tc>
          <w:tcPr>
            <w:tcW w:w="907" w:type="dxa"/>
            <w:vAlign w:val="center"/>
          </w:tcPr>
          <w:p w:rsidR="00E268A5" w:rsidRDefault="00E268A5">
            <w:pPr>
              <w:pStyle w:val="ConsPlusNormal"/>
              <w:jc w:val="center"/>
            </w:pPr>
            <w:r>
              <w:lastRenderedPageBreak/>
              <w:t>stt2</w:t>
            </w:r>
          </w:p>
        </w:tc>
        <w:tc>
          <w:tcPr>
            <w:tcW w:w="5839" w:type="dxa"/>
            <w:vAlign w:val="center"/>
          </w:tcPr>
          <w:p w:rsidR="00E268A5" w:rsidRDefault="00E268A5">
            <w:pPr>
              <w:pStyle w:val="ConsPlusNormal"/>
            </w:pPr>
            <w:r>
              <w:t xml:space="preserve">Среднетяжелое течение в соответствии с классификацией COVID-19 по степени тяжести (Временные методические </w:t>
            </w:r>
            <w:hyperlink r:id="rId326">
              <w:r>
                <w:rPr>
                  <w:color w:val="0000FF"/>
                </w:rPr>
                <w:t>рекомендации</w:t>
              </w:r>
            </w:hyperlink>
            <w:r>
              <w:t xml:space="preserve"> "Профилактика, диагностика и лечение новой коронавирусной инфекции (COVID-19)", утвержденные Минздравом России)</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stt3</w:t>
            </w:r>
          </w:p>
        </w:tc>
        <w:tc>
          <w:tcPr>
            <w:tcW w:w="5839" w:type="dxa"/>
            <w:vAlign w:val="center"/>
          </w:tcPr>
          <w:p w:rsidR="00E268A5" w:rsidRDefault="00E268A5">
            <w:pPr>
              <w:pStyle w:val="ConsPlusNormal"/>
            </w:pPr>
            <w:r>
              <w:t xml:space="preserve">Тяжелое течение в соответствии с классификацией COVID-19 по степени тяжести (Временные методические </w:t>
            </w:r>
            <w:hyperlink r:id="rId327">
              <w:r>
                <w:rPr>
                  <w:color w:val="0000FF"/>
                </w:rPr>
                <w:t>рекомендации</w:t>
              </w:r>
            </w:hyperlink>
            <w:r>
              <w:t xml:space="preserve"> "Профилактика, диагностика и лечение новой коронавирусной инфекции (COVID-19)", утвержденные Минздравом России)</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stt4</w:t>
            </w:r>
          </w:p>
        </w:tc>
        <w:tc>
          <w:tcPr>
            <w:tcW w:w="5839" w:type="dxa"/>
            <w:vAlign w:val="center"/>
          </w:tcPr>
          <w:p w:rsidR="00E268A5" w:rsidRDefault="00E268A5">
            <w:pPr>
              <w:pStyle w:val="ConsPlusNormal"/>
            </w:pPr>
            <w:r>
              <w:t xml:space="preserve">Крайне тяжелое течение в соответствии с классификацией COVID-19 по степени тяжести (Временные методические </w:t>
            </w:r>
            <w:hyperlink r:id="rId328">
              <w:r>
                <w:rPr>
                  <w:color w:val="0000FF"/>
                </w:rPr>
                <w:t>рекомендации</w:t>
              </w:r>
            </w:hyperlink>
            <w:r>
              <w:t xml:space="preserve"> "Профилактика, диагностика и лечение новой коронавирусной инфекции (COVID-19)", утвержденные Минздравом России)</w:t>
            </w:r>
          </w:p>
        </w:tc>
        <w:tc>
          <w:tcPr>
            <w:tcW w:w="2324" w:type="dxa"/>
            <w:vMerge/>
          </w:tcPr>
          <w:p w:rsidR="00E268A5" w:rsidRDefault="00E268A5">
            <w:pPr>
              <w:pStyle w:val="ConsPlusNormal"/>
            </w:pPr>
          </w:p>
        </w:tc>
      </w:tr>
      <w:tr w:rsidR="00E268A5">
        <w:tc>
          <w:tcPr>
            <w:tcW w:w="907" w:type="dxa"/>
            <w:vAlign w:val="center"/>
          </w:tcPr>
          <w:p w:rsidR="00E268A5" w:rsidRDefault="00E268A5">
            <w:pPr>
              <w:pStyle w:val="ConsPlusNormal"/>
              <w:jc w:val="center"/>
            </w:pPr>
            <w:r>
              <w:t>stt5</w:t>
            </w:r>
          </w:p>
        </w:tc>
        <w:tc>
          <w:tcPr>
            <w:tcW w:w="5839" w:type="dxa"/>
            <w:vAlign w:val="center"/>
          </w:tcPr>
          <w:p w:rsidR="00E268A5" w:rsidRDefault="00E268A5">
            <w:pPr>
              <w:pStyle w:val="ConsPlusNormal"/>
            </w:pPr>
            <w:r>
              <w:t>Долечивание пациента с коронавирусной инфекцией COVID-19</w:t>
            </w:r>
          </w:p>
        </w:tc>
        <w:tc>
          <w:tcPr>
            <w:tcW w:w="2324" w:type="dxa"/>
            <w:vAlign w:val="center"/>
          </w:tcPr>
          <w:p w:rsidR="00E268A5" w:rsidRDefault="00E268A5">
            <w:pPr>
              <w:pStyle w:val="ConsPlusNormal"/>
              <w:jc w:val="center"/>
            </w:pPr>
            <w:r>
              <w:t>Долечивание пациента, перенесшего коронавирусную инфекцию COVID-19</w:t>
            </w:r>
          </w:p>
        </w:tc>
      </w:tr>
    </w:tbl>
    <w:p w:rsidR="00E268A5" w:rsidRDefault="00E268A5">
      <w:pPr>
        <w:pStyle w:val="ConsPlusNormal"/>
        <w:jc w:val="both"/>
      </w:pPr>
    </w:p>
    <w:p w:rsidR="00E268A5" w:rsidRDefault="00E268A5">
      <w:pPr>
        <w:pStyle w:val="ConsPlusNormal"/>
        <w:ind w:firstLine="540"/>
        <w:jc w:val="both"/>
      </w:pPr>
      <w:r>
        <w:t>Указанный перечень может быть дополнен в субъекте Российской Федерации, в том числе в случае выделения подгрупп в составе КСГ.</w:t>
      </w: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3</w:t>
      </w:r>
    </w:p>
    <w:p w:rsidR="00E268A5" w:rsidRDefault="00E268A5">
      <w:pPr>
        <w:pStyle w:val="ConsPlusNormal"/>
        <w:jc w:val="both"/>
      </w:pPr>
    </w:p>
    <w:p w:rsidR="00E268A5" w:rsidRDefault="00E268A5">
      <w:pPr>
        <w:pStyle w:val="ConsPlusTitle"/>
        <w:jc w:val="center"/>
      </w:pPr>
      <w:bookmarkStart w:id="23" w:name="P4012"/>
      <w:bookmarkEnd w:id="23"/>
      <w:r>
        <w:t>ПЕРЕЧЕНЬ СЛУЧАЕВ, ДЛЯ КОТОРЫХ УСТАНОВЛЕН КСЛП</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
        <w:gridCol w:w="6973"/>
        <w:gridCol w:w="1531"/>
      </w:tblGrid>
      <w:tr w:rsidR="00E268A5">
        <w:tc>
          <w:tcPr>
            <w:tcW w:w="533" w:type="dxa"/>
          </w:tcPr>
          <w:p w:rsidR="00E268A5" w:rsidRDefault="00E268A5">
            <w:pPr>
              <w:pStyle w:val="ConsPlusNormal"/>
              <w:jc w:val="center"/>
            </w:pPr>
            <w:r>
              <w:t>N</w:t>
            </w:r>
          </w:p>
        </w:tc>
        <w:tc>
          <w:tcPr>
            <w:tcW w:w="6973" w:type="dxa"/>
          </w:tcPr>
          <w:p w:rsidR="00E268A5" w:rsidRDefault="00E268A5">
            <w:pPr>
              <w:pStyle w:val="ConsPlusNormal"/>
              <w:jc w:val="center"/>
            </w:pPr>
            <w:r>
              <w:t>Случаи, для которых установлен КСЛП</w:t>
            </w:r>
          </w:p>
        </w:tc>
        <w:tc>
          <w:tcPr>
            <w:tcW w:w="1531" w:type="dxa"/>
          </w:tcPr>
          <w:p w:rsidR="00E268A5" w:rsidRDefault="00E268A5">
            <w:pPr>
              <w:pStyle w:val="ConsPlusNormal"/>
              <w:jc w:val="center"/>
            </w:pPr>
            <w:r>
              <w:t>Значение КСЛП</w:t>
            </w:r>
          </w:p>
        </w:tc>
      </w:tr>
      <w:tr w:rsidR="00E268A5">
        <w:tc>
          <w:tcPr>
            <w:tcW w:w="533" w:type="dxa"/>
          </w:tcPr>
          <w:p w:rsidR="00E268A5" w:rsidRDefault="00E268A5">
            <w:pPr>
              <w:pStyle w:val="ConsPlusNormal"/>
              <w:jc w:val="center"/>
            </w:pPr>
            <w:r>
              <w:t>1</w:t>
            </w:r>
          </w:p>
        </w:tc>
        <w:tc>
          <w:tcPr>
            <w:tcW w:w="6973" w:type="dxa"/>
          </w:tcPr>
          <w:p w:rsidR="00E268A5" w:rsidRDefault="00E268A5">
            <w:pPr>
              <w:pStyle w:val="ConsPlusNormal"/>
              <w:jc w:val="center"/>
            </w:pPr>
            <w:r>
              <w:t>предоставление спального места и питания законному представителю несовершеннолетних (дети до 4 лет, дети старше 4 лет при наличии медицинских показаний), за исключением случаев, к которым применяется КСЛП, предусмотренный пунктом 2 настоящего перечня</w:t>
            </w:r>
          </w:p>
        </w:tc>
        <w:tc>
          <w:tcPr>
            <w:tcW w:w="1531" w:type="dxa"/>
            <w:vAlign w:val="center"/>
          </w:tcPr>
          <w:p w:rsidR="00E268A5" w:rsidRDefault="00E268A5">
            <w:pPr>
              <w:pStyle w:val="ConsPlusNormal"/>
              <w:jc w:val="center"/>
            </w:pPr>
            <w:r>
              <w:t>0,2</w:t>
            </w:r>
          </w:p>
        </w:tc>
      </w:tr>
      <w:tr w:rsidR="00E268A5">
        <w:tc>
          <w:tcPr>
            <w:tcW w:w="533" w:type="dxa"/>
          </w:tcPr>
          <w:p w:rsidR="00E268A5" w:rsidRDefault="00E268A5">
            <w:pPr>
              <w:pStyle w:val="ConsPlusNormal"/>
              <w:jc w:val="center"/>
            </w:pPr>
            <w:r>
              <w:t>2</w:t>
            </w:r>
          </w:p>
        </w:tc>
        <w:tc>
          <w:tcPr>
            <w:tcW w:w="6973" w:type="dxa"/>
          </w:tcPr>
          <w:p w:rsidR="00E268A5" w:rsidRDefault="00E268A5">
            <w:pPr>
              <w:pStyle w:val="ConsPlusNormal"/>
              <w:jc w:val="center"/>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w:t>
            </w:r>
          </w:p>
        </w:tc>
        <w:tc>
          <w:tcPr>
            <w:tcW w:w="1531" w:type="dxa"/>
            <w:vAlign w:val="center"/>
          </w:tcPr>
          <w:p w:rsidR="00E268A5" w:rsidRDefault="00E268A5">
            <w:pPr>
              <w:pStyle w:val="ConsPlusNormal"/>
              <w:jc w:val="center"/>
            </w:pPr>
            <w:r>
              <w:t>0,6</w:t>
            </w:r>
          </w:p>
        </w:tc>
      </w:tr>
      <w:tr w:rsidR="00E268A5">
        <w:tc>
          <w:tcPr>
            <w:tcW w:w="533" w:type="dxa"/>
          </w:tcPr>
          <w:p w:rsidR="00E268A5" w:rsidRDefault="00E268A5">
            <w:pPr>
              <w:pStyle w:val="ConsPlusNormal"/>
              <w:jc w:val="center"/>
            </w:pPr>
            <w:r>
              <w:t>3</w:t>
            </w:r>
          </w:p>
        </w:tc>
        <w:tc>
          <w:tcPr>
            <w:tcW w:w="6973" w:type="dxa"/>
          </w:tcPr>
          <w:p w:rsidR="00E268A5" w:rsidRDefault="00E268A5">
            <w:pPr>
              <w:pStyle w:val="ConsPlusNormal"/>
              <w:jc w:val="center"/>
            </w:pPr>
            <w:r>
              <w:t>оказание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w:t>
            </w:r>
          </w:p>
        </w:tc>
        <w:tc>
          <w:tcPr>
            <w:tcW w:w="1531" w:type="dxa"/>
            <w:vAlign w:val="center"/>
          </w:tcPr>
          <w:p w:rsidR="00E268A5" w:rsidRDefault="00E268A5">
            <w:pPr>
              <w:pStyle w:val="ConsPlusNormal"/>
              <w:jc w:val="center"/>
            </w:pPr>
            <w:r>
              <w:t>0,2</w:t>
            </w:r>
          </w:p>
        </w:tc>
      </w:tr>
      <w:tr w:rsidR="00E268A5">
        <w:tc>
          <w:tcPr>
            <w:tcW w:w="533" w:type="dxa"/>
          </w:tcPr>
          <w:p w:rsidR="00E268A5" w:rsidRDefault="00E268A5">
            <w:pPr>
              <w:pStyle w:val="ConsPlusNormal"/>
              <w:jc w:val="center"/>
            </w:pPr>
            <w:r>
              <w:t>4</w:t>
            </w:r>
          </w:p>
        </w:tc>
        <w:tc>
          <w:tcPr>
            <w:tcW w:w="6973" w:type="dxa"/>
          </w:tcPr>
          <w:p w:rsidR="00E268A5" w:rsidRDefault="00E268A5">
            <w:pPr>
              <w:pStyle w:val="ConsPlusNormal"/>
              <w:jc w:val="center"/>
            </w:pPr>
            <w:r>
              <w:t>развертывание индивидуального поста</w:t>
            </w:r>
          </w:p>
        </w:tc>
        <w:tc>
          <w:tcPr>
            <w:tcW w:w="1531" w:type="dxa"/>
            <w:vAlign w:val="center"/>
          </w:tcPr>
          <w:p w:rsidR="00E268A5" w:rsidRDefault="00E268A5">
            <w:pPr>
              <w:pStyle w:val="ConsPlusNormal"/>
              <w:jc w:val="center"/>
            </w:pPr>
            <w:r>
              <w:t>0,2</w:t>
            </w:r>
          </w:p>
        </w:tc>
      </w:tr>
      <w:tr w:rsidR="00E268A5">
        <w:tc>
          <w:tcPr>
            <w:tcW w:w="533" w:type="dxa"/>
          </w:tcPr>
          <w:p w:rsidR="00E268A5" w:rsidRDefault="00E268A5">
            <w:pPr>
              <w:pStyle w:val="ConsPlusNormal"/>
              <w:jc w:val="center"/>
            </w:pPr>
            <w:r>
              <w:t>5</w:t>
            </w:r>
          </w:p>
        </w:tc>
        <w:tc>
          <w:tcPr>
            <w:tcW w:w="6973" w:type="dxa"/>
          </w:tcPr>
          <w:p w:rsidR="00E268A5" w:rsidRDefault="00E268A5">
            <w:pPr>
              <w:pStyle w:val="ConsPlusNormal"/>
              <w:jc w:val="center"/>
            </w:pPr>
            <w:r>
              <w:t xml:space="preserve">наличие у пациента тяжелой сопутствующей патологии </w:t>
            </w:r>
            <w:hyperlink w:anchor="P4049">
              <w:r>
                <w:rPr>
                  <w:color w:val="0000FF"/>
                </w:rPr>
                <w:t>&lt;1&gt;</w:t>
              </w:r>
            </w:hyperlink>
            <w:r>
              <w:t>, требующей оказания медицинской помощи в период госпитализации</w:t>
            </w:r>
          </w:p>
        </w:tc>
        <w:tc>
          <w:tcPr>
            <w:tcW w:w="1531" w:type="dxa"/>
            <w:vAlign w:val="center"/>
          </w:tcPr>
          <w:p w:rsidR="00E268A5" w:rsidRDefault="00E268A5">
            <w:pPr>
              <w:pStyle w:val="ConsPlusNormal"/>
              <w:jc w:val="center"/>
            </w:pPr>
            <w:r>
              <w:t>0,6</w:t>
            </w:r>
          </w:p>
        </w:tc>
      </w:tr>
      <w:tr w:rsidR="00E268A5">
        <w:tc>
          <w:tcPr>
            <w:tcW w:w="533" w:type="dxa"/>
          </w:tcPr>
          <w:p w:rsidR="00E268A5" w:rsidRDefault="00E268A5">
            <w:pPr>
              <w:pStyle w:val="ConsPlusNormal"/>
              <w:jc w:val="center"/>
            </w:pPr>
            <w:r>
              <w:t>6</w:t>
            </w:r>
          </w:p>
        </w:tc>
        <w:tc>
          <w:tcPr>
            <w:tcW w:w="6973" w:type="dxa"/>
          </w:tcPr>
          <w:p w:rsidR="00E268A5" w:rsidRDefault="00E268A5">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1) </w:t>
            </w:r>
            <w:hyperlink w:anchor="P4050">
              <w:r>
                <w:rPr>
                  <w:color w:val="0000FF"/>
                </w:rPr>
                <w:t>&lt;2&gt;</w:t>
              </w:r>
            </w:hyperlink>
          </w:p>
        </w:tc>
        <w:tc>
          <w:tcPr>
            <w:tcW w:w="1531" w:type="dxa"/>
            <w:vAlign w:val="center"/>
          </w:tcPr>
          <w:p w:rsidR="00E268A5" w:rsidRDefault="00E268A5">
            <w:pPr>
              <w:pStyle w:val="ConsPlusNormal"/>
              <w:jc w:val="center"/>
            </w:pPr>
            <w:r>
              <w:t>0,05</w:t>
            </w:r>
          </w:p>
        </w:tc>
      </w:tr>
      <w:tr w:rsidR="00E268A5">
        <w:tc>
          <w:tcPr>
            <w:tcW w:w="533" w:type="dxa"/>
          </w:tcPr>
          <w:p w:rsidR="00E268A5" w:rsidRDefault="00E268A5">
            <w:pPr>
              <w:pStyle w:val="ConsPlusNormal"/>
              <w:jc w:val="center"/>
            </w:pPr>
            <w:r>
              <w:lastRenderedPageBreak/>
              <w:t>7</w:t>
            </w:r>
          </w:p>
        </w:tc>
        <w:tc>
          <w:tcPr>
            <w:tcW w:w="6973" w:type="dxa"/>
          </w:tcPr>
          <w:p w:rsidR="00E268A5" w:rsidRDefault="00E268A5">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2) </w:t>
            </w:r>
            <w:hyperlink w:anchor="P4050">
              <w:r>
                <w:rPr>
                  <w:color w:val="0000FF"/>
                </w:rPr>
                <w:t>&lt;2&gt;</w:t>
              </w:r>
            </w:hyperlink>
          </w:p>
        </w:tc>
        <w:tc>
          <w:tcPr>
            <w:tcW w:w="1531" w:type="dxa"/>
            <w:vAlign w:val="center"/>
          </w:tcPr>
          <w:p w:rsidR="00E268A5" w:rsidRDefault="00E268A5">
            <w:pPr>
              <w:pStyle w:val="ConsPlusNormal"/>
              <w:jc w:val="center"/>
            </w:pPr>
            <w:r>
              <w:t>0,47</w:t>
            </w:r>
          </w:p>
        </w:tc>
      </w:tr>
      <w:tr w:rsidR="00E268A5">
        <w:tc>
          <w:tcPr>
            <w:tcW w:w="533" w:type="dxa"/>
          </w:tcPr>
          <w:p w:rsidR="00E268A5" w:rsidRDefault="00E268A5">
            <w:pPr>
              <w:pStyle w:val="ConsPlusNormal"/>
              <w:jc w:val="center"/>
            </w:pPr>
            <w:r>
              <w:t>8</w:t>
            </w:r>
          </w:p>
        </w:tc>
        <w:tc>
          <w:tcPr>
            <w:tcW w:w="6973" w:type="dxa"/>
          </w:tcPr>
          <w:p w:rsidR="00E268A5" w:rsidRDefault="00E268A5">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3) </w:t>
            </w:r>
            <w:hyperlink w:anchor="P4050">
              <w:r>
                <w:rPr>
                  <w:color w:val="0000FF"/>
                </w:rPr>
                <w:t>&lt;2&gt;</w:t>
              </w:r>
            </w:hyperlink>
          </w:p>
        </w:tc>
        <w:tc>
          <w:tcPr>
            <w:tcW w:w="1531" w:type="dxa"/>
            <w:vAlign w:val="center"/>
          </w:tcPr>
          <w:p w:rsidR="00E268A5" w:rsidRDefault="00E268A5">
            <w:pPr>
              <w:pStyle w:val="ConsPlusNormal"/>
              <w:jc w:val="center"/>
            </w:pPr>
            <w:r>
              <w:t>1,16</w:t>
            </w:r>
          </w:p>
        </w:tc>
      </w:tr>
      <w:tr w:rsidR="00E268A5">
        <w:tc>
          <w:tcPr>
            <w:tcW w:w="533" w:type="dxa"/>
          </w:tcPr>
          <w:p w:rsidR="00E268A5" w:rsidRDefault="00E268A5">
            <w:pPr>
              <w:pStyle w:val="ConsPlusNormal"/>
              <w:jc w:val="center"/>
            </w:pPr>
            <w:r>
              <w:t>9</w:t>
            </w:r>
          </w:p>
        </w:tc>
        <w:tc>
          <w:tcPr>
            <w:tcW w:w="6973" w:type="dxa"/>
          </w:tcPr>
          <w:p w:rsidR="00E268A5" w:rsidRDefault="00E268A5">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4) </w:t>
            </w:r>
            <w:hyperlink w:anchor="P4050">
              <w:r>
                <w:rPr>
                  <w:color w:val="0000FF"/>
                </w:rPr>
                <w:t>&lt;2&gt;</w:t>
              </w:r>
            </w:hyperlink>
          </w:p>
        </w:tc>
        <w:tc>
          <w:tcPr>
            <w:tcW w:w="1531" w:type="dxa"/>
            <w:vAlign w:val="center"/>
          </w:tcPr>
          <w:p w:rsidR="00E268A5" w:rsidRDefault="00E268A5">
            <w:pPr>
              <w:pStyle w:val="ConsPlusNormal"/>
              <w:jc w:val="center"/>
            </w:pPr>
            <w:r>
              <w:t>2,07</w:t>
            </w:r>
          </w:p>
        </w:tc>
      </w:tr>
      <w:tr w:rsidR="00E268A5">
        <w:tc>
          <w:tcPr>
            <w:tcW w:w="533" w:type="dxa"/>
          </w:tcPr>
          <w:p w:rsidR="00E268A5" w:rsidRDefault="00E268A5">
            <w:pPr>
              <w:pStyle w:val="ConsPlusNormal"/>
              <w:jc w:val="center"/>
            </w:pPr>
            <w:r>
              <w:t>10</w:t>
            </w:r>
          </w:p>
        </w:tc>
        <w:tc>
          <w:tcPr>
            <w:tcW w:w="6973" w:type="dxa"/>
          </w:tcPr>
          <w:p w:rsidR="00E268A5" w:rsidRDefault="00E268A5">
            <w:pPr>
              <w:pStyle w:val="ConsPlusNormal"/>
              <w:jc w:val="center"/>
            </w:pPr>
            <w:r>
              <w:t xml:space="preserve">проведение сочетанных хирургических вмешательств или проведение однотипных операций на парных органах (уровень 5) </w:t>
            </w:r>
            <w:hyperlink w:anchor="P4050">
              <w:r>
                <w:rPr>
                  <w:color w:val="0000FF"/>
                </w:rPr>
                <w:t>&lt;2&gt;</w:t>
              </w:r>
            </w:hyperlink>
          </w:p>
        </w:tc>
        <w:tc>
          <w:tcPr>
            <w:tcW w:w="1531" w:type="dxa"/>
            <w:vAlign w:val="center"/>
          </w:tcPr>
          <w:p w:rsidR="00E268A5" w:rsidRDefault="00E268A5">
            <w:pPr>
              <w:pStyle w:val="ConsPlusNormal"/>
              <w:jc w:val="center"/>
            </w:pPr>
            <w:r>
              <w:t>3,49</w:t>
            </w:r>
          </w:p>
        </w:tc>
      </w:tr>
    </w:tbl>
    <w:p w:rsidR="00E268A5" w:rsidRDefault="00E268A5">
      <w:pPr>
        <w:pStyle w:val="ConsPlusNormal"/>
        <w:jc w:val="both"/>
      </w:pPr>
    </w:p>
    <w:p w:rsidR="00E268A5" w:rsidRDefault="00E268A5">
      <w:pPr>
        <w:pStyle w:val="ConsPlusNormal"/>
        <w:ind w:firstLine="540"/>
        <w:jc w:val="both"/>
      </w:pPr>
      <w:r>
        <w:t>--------------------------------</w:t>
      </w:r>
    </w:p>
    <w:p w:rsidR="00E268A5" w:rsidRDefault="00E268A5">
      <w:pPr>
        <w:pStyle w:val="ConsPlusNormal"/>
        <w:spacing w:before="200"/>
        <w:ind w:firstLine="540"/>
        <w:jc w:val="both"/>
      </w:pPr>
      <w:bookmarkStart w:id="24" w:name="P4049"/>
      <w:bookmarkEnd w:id="24"/>
      <w:r>
        <w:t>&lt;1&gt; Наличие у пациента дополнительного диагноза (диагноза осложнения заболевания) из перечня, определенного настоящим Приложением, медицинская помощь в соответствии с которым оказывалась пациенту в период госпитализации.</w:t>
      </w:r>
    </w:p>
    <w:p w:rsidR="00E268A5" w:rsidRDefault="00E268A5">
      <w:pPr>
        <w:pStyle w:val="ConsPlusNormal"/>
        <w:spacing w:before="200"/>
        <w:ind w:firstLine="540"/>
        <w:jc w:val="both"/>
      </w:pPr>
      <w:bookmarkStart w:id="25" w:name="P4050"/>
      <w:bookmarkEnd w:id="25"/>
      <w:r>
        <w:t>&lt;2&gt; Перечень возможных операций, а также критерии отнесения соответствующих операций к уровню КСЛП определен настоящим Приложением.</w:t>
      </w:r>
    </w:p>
    <w:p w:rsidR="00E268A5" w:rsidRDefault="00E268A5">
      <w:pPr>
        <w:pStyle w:val="ConsPlusNormal"/>
        <w:jc w:val="both"/>
      </w:pPr>
    </w:p>
    <w:p w:rsidR="00E268A5" w:rsidRDefault="00E268A5">
      <w:pPr>
        <w:pStyle w:val="ConsPlusTitle"/>
        <w:ind w:firstLine="540"/>
        <w:jc w:val="both"/>
        <w:outlineLvl w:val="2"/>
      </w:pPr>
      <w:r>
        <w:t>Наличие у пациентов тяжелой сопутствующей патологии, осложнений заболеваний, влияющих на сложность лечения пациента</w:t>
      </w:r>
    </w:p>
    <w:p w:rsidR="00E268A5" w:rsidRDefault="00E268A5">
      <w:pPr>
        <w:pStyle w:val="ConsPlusNormal"/>
        <w:spacing w:before="200"/>
        <w:ind w:firstLine="540"/>
        <w:jc w:val="both"/>
      </w:pPr>
      <w:r>
        <w:t>К таким сопутствующим заболеваниям и осложнениям заболеваний целесообразно относить:</w:t>
      </w:r>
    </w:p>
    <w:p w:rsidR="00E268A5" w:rsidRDefault="00E268A5">
      <w:pPr>
        <w:pStyle w:val="ConsPlusNormal"/>
        <w:spacing w:before="200"/>
        <w:ind w:firstLine="540"/>
        <w:jc w:val="both"/>
      </w:pPr>
      <w:r>
        <w:t>- Сахарный диабет типа 1 и 2;</w:t>
      </w:r>
    </w:p>
    <w:p w:rsidR="00E268A5" w:rsidRDefault="00E268A5">
      <w:pPr>
        <w:pStyle w:val="ConsPlusNormal"/>
        <w:spacing w:before="200"/>
        <w:ind w:firstLine="540"/>
        <w:jc w:val="both"/>
      </w:pPr>
      <w:r>
        <w:t>- Заболевания, включенные в Перечень редких (орфанных) заболеваний, размещенный на официальном сайте Министерства здравоохранения Российской Федерации &lt;2&gt;;</w:t>
      </w:r>
    </w:p>
    <w:p w:rsidR="00E268A5" w:rsidRDefault="00E268A5">
      <w:pPr>
        <w:pStyle w:val="ConsPlusNormal"/>
        <w:spacing w:before="200"/>
        <w:ind w:firstLine="540"/>
        <w:jc w:val="both"/>
      </w:pPr>
      <w:r>
        <w:t>--------------------------------</w:t>
      </w:r>
    </w:p>
    <w:p w:rsidR="00E268A5" w:rsidRDefault="00E268A5">
      <w:pPr>
        <w:pStyle w:val="ConsPlusNormal"/>
        <w:spacing w:before="200"/>
        <w:ind w:firstLine="540"/>
        <w:jc w:val="both"/>
      </w:pPr>
      <w:r>
        <w:t>&lt;2&gt; https://minzdrav.gov.ru/documents/8048-perechen-redkih-orfannyh-zabolevaniy.</w:t>
      </w:r>
    </w:p>
    <w:p w:rsidR="00E268A5" w:rsidRDefault="00E268A5">
      <w:pPr>
        <w:pStyle w:val="ConsPlusNormal"/>
        <w:jc w:val="both"/>
      </w:pPr>
    </w:p>
    <w:p w:rsidR="00E268A5" w:rsidRDefault="00E268A5">
      <w:pPr>
        <w:pStyle w:val="ConsPlusNormal"/>
        <w:ind w:firstLine="540"/>
        <w:jc w:val="both"/>
      </w:pPr>
      <w:r>
        <w:t>- Рассеянный склероз (G35);</w:t>
      </w:r>
    </w:p>
    <w:p w:rsidR="00E268A5" w:rsidRDefault="00E268A5">
      <w:pPr>
        <w:pStyle w:val="ConsPlusNormal"/>
        <w:spacing w:before="200"/>
        <w:ind w:firstLine="540"/>
        <w:jc w:val="both"/>
      </w:pPr>
      <w:r>
        <w:t>- Хронический лимфоцитарный лейкоз (C91.1);</w:t>
      </w:r>
    </w:p>
    <w:p w:rsidR="00E268A5" w:rsidRDefault="00E268A5">
      <w:pPr>
        <w:pStyle w:val="ConsPlusNormal"/>
        <w:spacing w:before="200"/>
        <w:ind w:firstLine="540"/>
        <w:jc w:val="both"/>
      </w:pPr>
      <w:r>
        <w:t>- Состояния после трансплантации органов и (или) тканей (Z94.0; Z94.1; Z94.4; Z94.8);</w:t>
      </w:r>
    </w:p>
    <w:p w:rsidR="00E268A5" w:rsidRDefault="00E268A5">
      <w:pPr>
        <w:pStyle w:val="ConsPlusNormal"/>
        <w:spacing w:before="200"/>
        <w:ind w:firstLine="540"/>
        <w:jc w:val="both"/>
      </w:pPr>
      <w:r>
        <w:t>- Детский церебральный паралич (G80);</w:t>
      </w:r>
    </w:p>
    <w:p w:rsidR="00E268A5" w:rsidRDefault="00E268A5">
      <w:pPr>
        <w:pStyle w:val="ConsPlusNormal"/>
        <w:spacing w:before="200"/>
        <w:ind w:firstLine="540"/>
        <w:jc w:val="both"/>
      </w:pPr>
      <w:r>
        <w:t>- ВИЧ/СПИД, стадии 4Б и 4В, взрослые (B20 - B24);</w:t>
      </w:r>
    </w:p>
    <w:p w:rsidR="00E268A5" w:rsidRDefault="00E268A5">
      <w:pPr>
        <w:pStyle w:val="ConsPlusNormal"/>
        <w:spacing w:before="200"/>
        <w:ind w:firstLine="540"/>
        <w:jc w:val="both"/>
      </w:pPr>
      <w:r>
        <w:t>- Перинатальный контакт по ВИЧ-инфекции, дети (Z20.6).</w:t>
      </w:r>
    </w:p>
    <w:p w:rsidR="00E268A5" w:rsidRDefault="00E268A5">
      <w:pPr>
        <w:pStyle w:val="ConsPlusNormal"/>
        <w:jc w:val="both"/>
      </w:pPr>
    </w:p>
    <w:p w:rsidR="00E268A5" w:rsidRDefault="00E268A5">
      <w:pPr>
        <w:pStyle w:val="ConsPlusTitle"/>
        <w:ind w:firstLine="540"/>
        <w:jc w:val="both"/>
        <w:outlineLvl w:val="2"/>
      </w:pPr>
      <w:r>
        <w:t>Проведение сочетанных хирургических вмешательств</w:t>
      </w:r>
    </w:p>
    <w:p w:rsidR="00E268A5" w:rsidRDefault="00E268A5">
      <w:pPr>
        <w:pStyle w:val="ConsPlusNormal"/>
        <w:spacing w:before="200"/>
        <w:ind w:firstLine="540"/>
        <w:jc w:val="both"/>
      </w:pPr>
      <w:r>
        <w:t>Перечень сочетанных (симультанных) хирургических вмешательств, выполняемых во время одной госпитализации, представлен в таблицах:</w:t>
      </w:r>
    </w:p>
    <w:p w:rsidR="00E268A5" w:rsidRDefault="00E268A5">
      <w:pPr>
        <w:pStyle w:val="ConsPlusNormal"/>
        <w:jc w:val="both"/>
      </w:pPr>
    </w:p>
    <w:p w:rsidR="00E268A5" w:rsidRDefault="00E268A5">
      <w:pPr>
        <w:pStyle w:val="ConsPlusTitle"/>
        <w:jc w:val="center"/>
        <w:outlineLvl w:val="3"/>
      </w:pPr>
      <w:r>
        <w:t>Уровень 1</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2721"/>
        <w:gridCol w:w="1843"/>
        <w:gridCol w:w="2665"/>
      </w:tblGrid>
      <w:tr w:rsidR="00E268A5">
        <w:tc>
          <w:tcPr>
            <w:tcW w:w="4564" w:type="dxa"/>
            <w:gridSpan w:val="2"/>
          </w:tcPr>
          <w:p w:rsidR="00E268A5" w:rsidRDefault="00E268A5">
            <w:pPr>
              <w:pStyle w:val="ConsPlusNormal"/>
              <w:jc w:val="center"/>
            </w:pPr>
            <w:r>
              <w:t>Операция 1</w:t>
            </w:r>
          </w:p>
        </w:tc>
        <w:tc>
          <w:tcPr>
            <w:tcW w:w="4508" w:type="dxa"/>
            <w:gridSpan w:val="2"/>
          </w:tcPr>
          <w:p w:rsidR="00E268A5" w:rsidRDefault="00E268A5">
            <w:pPr>
              <w:pStyle w:val="ConsPlusNormal"/>
              <w:jc w:val="center"/>
            </w:pPr>
            <w:r>
              <w:t>Операция 2</w:t>
            </w:r>
          </w:p>
        </w:tc>
      </w:tr>
      <w:tr w:rsidR="00E268A5">
        <w:tc>
          <w:tcPr>
            <w:tcW w:w="1843" w:type="dxa"/>
          </w:tcPr>
          <w:p w:rsidR="00E268A5" w:rsidRDefault="00E268A5">
            <w:pPr>
              <w:pStyle w:val="ConsPlusNormal"/>
            </w:pPr>
            <w:hyperlink r:id="rId329">
              <w:r>
                <w:rPr>
                  <w:color w:val="0000FF"/>
                </w:rPr>
                <w:t>A16.01.031</w:t>
              </w:r>
            </w:hyperlink>
          </w:p>
        </w:tc>
        <w:tc>
          <w:tcPr>
            <w:tcW w:w="2721" w:type="dxa"/>
          </w:tcPr>
          <w:p w:rsidR="00E268A5" w:rsidRDefault="00E268A5">
            <w:pPr>
              <w:pStyle w:val="ConsPlusNormal"/>
            </w:pPr>
            <w:r>
              <w:t>Устранение рубцовой деформации</w:t>
            </w:r>
          </w:p>
        </w:tc>
        <w:tc>
          <w:tcPr>
            <w:tcW w:w="1843" w:type="dxa"/>
          </w:tcPr>
          <w:p w:rsidR="00E268A5" w:rsidRDefault="00E268A5">
            <w:pPr>
              <w:pStyle w:val="ConsPlusNormal"/>
            </w:pPr>
            <w:hyperlink r:id="rId330">
              <w:r>
                <w:rPr>
                  <w:color w:val="0000FF"/>
                </w:rPr>
                <w:t>A16.01.017.001</w:t>
              </w:r>
            </w:hyperlink>
          </w:p>
        </w:tc>
        <w:tc>
          <w:tcPr>
            <w:tcW w:w="2665" w:type="dxa"/>
          </w:tcPr>
          <w:p w:rsidR="00E268A5" w:rsidRDefault="00E268A5">
            <w:pPr>
              <w:pStyle w:val="ConsPlusNormal"/>
            </w:pPr>
            <w:r>
              <w:t>Удаление доброкачественных новообразований кожи методом электрокоагуляции</w:t>
            </w:r>
          </w:p>
        </w:tc>
      </w:tr>
      <w:tr w:rsidR="00E268A5">
        <w:tc>
          <w:tcPr>
            <w:tcW w:w="1843" w:type="dxa"/>
          </w:tcPr>
          <w:p w:rsidR="00E268A5" w:rsidRDefault="00E268A5">
            <w:pPr>
              <w:pStyle w:val="ConsPlusNormal"/>
            </w:pPr>
            <w:hyperlink r:id="rId331">
              <w:r>
                <w:rPr>
                  <w:color w:val="0000FF"/>
                </w:rPr>
                <w:t>A16.01.031</w:t>
              </w:r>
            </w:hyperlink>
          </w:p>
        </w:tc>
        <w:tc>
          <w:tcPr>
            <w:tcW w:w="2721" w:type="dxa"/>
          </w:tcPr>
          <w:p w:rsidR="00E268A5" w:rsidRDefault="00E268A5">
            <w:pPr>
              <w:pStyle w:val="ConsPlusNormal"/>
            </w:pPr>
            <w:r>
              <w:t xml:space="preserve">Устранение рубцовой </w:t>
            </w:r>
            <w:r>
              <w:lastRenderedPageBreak/>
              <w:t>деформации</w:t>
            </w:r>
          </w:p>
        </w:tc>
        <w:tc>
          <w:tcPr>
            <w:tcW w:w="1843" w:type="dxa"/>
          </w:tcPr>
          <w:p w:rsidR="00E268A5" w:rsidRDefault="00E268A5">
            <w:pPr>
              <w:pStyle w:val="ConsPlusNormal"/>
            </w:pPr>
            <w:hyperlink r:id="rId332">
              <w:r>
                <w:rPr>
                  <w:color w:val="0000FF"/>
                </w:rPr>
                <w:t>A16.01.017</w:t>
              </w:r>
            </w:hyperlink>
          </w:p>
        </w:tc>
        <w:tc>
          <w:tcPr>
            <w:tcW w:w="2665" w:type="dxa"/>
          </w:tcPr>
          <w:p w:rsidR="00E268A5" w:rsidRDefault="00E268A5">
            <w:pPr>
              <w:pStyle w:val="ConsPlusNormal"/>
            </w:pPr>
            <w:r>
              <w:t xml:space="preserve">Удаление </w:t>
            </w:r>
            <w:r>
              <w:lastRenderedPageBreak/>
              <w:t>доброкачественных новообразований кожи</w:t>
            </w:r>
          </w:p>
        </w:tc>
      </w:tr>
      <w:tr w:rsidR="00E268A5">
        <w:tc>
          <w:tcPr>
            <w:tcW w:w="1843" w:type="dxa"/>
          </w:tcPr>
          <w:p w:rsidR="00E268A5" w:rsidRDefault="00E268A5">
            <w:pPr>
              <w:pStyle w:val="ConsPlusNormal"/>
            </w:pPr>
            <w:hyperlink r:id="rId333">
              <w:r>
                <w:rPr>
                  <w:color w:val="0000FF"/>
                </w:rPr>
                <w:t>A16.01.013</w:t>
              </w:r>
            </w:hyperlink>
          </w:p>
        </w:tc>
        <w:tc>
          <w:tcPr>
            <w:tcW w:w="2721" w:type="dxa"/>
          </w:tcPr>
          <w:p w:rsidR="00E268A5" w:rsidRDefault="00E268A5">
            <w:pPr>
              <w:pStyle w:val="ConsPlusNormal"/>
            </w:pPr>
            <w:r>
              <w:t>Удаление сосудистой мальформации</w:t>
            </w:r>
          </w:p>
        </w:tc>
        <w:tc>
          <w:tcPr>
            <w:tcW w:w="1843" w:type="dxa"/>
          </w:tcPr>
          <w:p w:rsidR="00E268A5" w:rsidRDefault="00E268A5">
            <w:pPr>
              <w:pStyle w:val="ConsPlusNormal"/>
            </w:pPr>
            <w:hyperlink r:id="rId334">
              <w:r>
                <w:rPr>
                  <w:color w:val="0000FF"/>
                </w:rPr>
                <w:t>A16.01.017</w:t>
              </w:r>
            </w:hyperlink>
          </w:p>
        </w:tc>
        <w:tc>
          <w:tcPr>
            <w:tcW w:w="2665" w:type="dxa"/>
          </w:tcPr>
          <w:p w:rsidR="00E268A5" w:rsidRDefault="00E268A5">
            <w:pPr>
              <w:pStyle w:val="ConsPlusNormal"/>
            </w:pPr>
            <w:r>
              <w:t>Удаление доброкачественных новообразований кожи</w:t>
            </w:r>
          </w:p>
        </w:tc>
      </w:tr>
      <w:tr w:rsidR="00E268A5">
        <w:tc>
          <w:tcPr>
            <w:tcW w:w="1843" w:type="dxa"/>
          </w:tcPr>
          <w:p w:rsidR="00E268A5" w:rsidRDefault="00E268A5">
            <w:pPr>
              <w:pStyle w:val="ConsPlusNormal"/>
            </w:pPr>
            <w:hyperlink r:id="rId335">
              <w:r>
                <w:rPr>
                  <w:color w:val="0000FF"/>
                </w:rPr>
                <w:t>A16.01.013</w:t>
              </w:r>
            </w:hyperlink>
          </w:p>
        </w:tc>
        <w:tc>
          <w:tcPr>
            <w:tcW w:w="2721" w:type="dxa"/>
          </w:tcPr>
          <w:p w:rsidR="00E268A5" w:rsidRDefault="00E268A5">
            <w:pPr>
              <w:pStyle w:val="ConsPlusNormal"/>
            </w:pPr>
            <w:r>
              <w:t>Удаление сосудистой мальформации</w:t>
            </w:r>
          </w:p>
        </w:tc>
        <w:tc>
          <w:tcPr>
            <w:tcW w:w="1843" w:type="dxa"/>
          </w:tcPr>
          <w:p w:rsidR="00E268A5" w:rsidRDefault="00E268A5">
            <w:pPr>
              <w:pStyle w:val="ConsPlusNormal"/>
            </w:pPr>
            <w:hyperlink r:id="rId336">
              <w:r>
                <w:rPr>
                  <w:color w:val="0000FF"/>
                </w:rPr>
                <w:t>A16.01.017.001</w:t>
              </w:r>
            </w:hyperlink>
          </w:p>
        </w:tc>
        <w:tc>
          <w:tcPr>
            <w:tcW w:w="2665" w:type="dxa"/>
          </w:tcPr>
          <w:p w:rsidR="00E268A5" w:rsidRDefault="00E268A5">
            <w:pPr>
              <w:pStyle w:val="ConsPlusNormal"/>
            </w:pPr>
            <w:r>
              <w:t>Удаление доброкачественных новообразований кожи методом электрокоагуляции</w:t>
            </w:r>
          </w:p>
        </w:tc>
      </w:tr>
      <w:tr w:rsidR="00E268A5">
        <w:tc>
          <w:tcPr>
            <w:tcW w:w="1843" w:type="dxa"/>
          </w:tcPr>
          <w:p w:rsidR="00E268A5" w:rsidRDefault="00E268A5">
            <w:pPr>
              <w:pStyle w:val="ConsPlusNormal"/>
            </w:pPr>
            <w:hyperlink r:id="rId337">
              <w:r>
                <w:rPr>
                  <w:color w:val="0000FF"/>
                </w:rPr>
                <w:t>A16.18.027</w:t>
              </w:r>
            </w:hyperlink>
          </w:p>
        </w:tc>
        <w:tc>
          <w:tcPr>
            <w:tcW w:w="2721" w:type="dxa"/>
          </w:tcPr>
          <w:p w:rsidR="00E268A5" w:rsidRDefault="00E268A5">
            <w:pPr>
              <w:pStyle w:val="ConsPlusNormal"/>
            </w:pPr>
            <w:r>
              <w:t>Эндоскопическое электрохирургическое удаление новообразования толстой кишки</w:t>
            </w:r>
          </w:p>
        </w:tc>
        <w:tc>
          <w:tcPr>
            <w:tcW w:w="1843" w:type="dxa"/>
          </w:tcPr>
          <w:p w:rsidR="00E268A5" w:rsidRDefault="00E268A5">
            <w:pPr>
              <w:pStyle w:val="ConsPlusNormal"/>
            </w:pPr>
            <w:hyperlink r:id="rId338">
              <w:r>
                <w:rPr>
                  <w:color w:val="0000FF"/>
                </w:rPr>
                <w:t>A16.19.017</w:t>
              </w:r>
            </w:hyperlink>
          </w:p>
        </w:tc>
        <w:tc>
          <w:tcPr>
            <w:tcW w:w="2665" w:type="dxa"/>
          </w:tcPr>
          <w:p w:rsidR="00E268A5" w:rsidRDefault="00E268A5">
            <w:pPr>
              <w:pStyle w:val="ConsPlusNormal"/>
            </w:pPr>
            <w:r>
              <w:t>Удаление полипа анального канала и прямой кишки</w:t>
            </w:r>
          </w:p>
        </w:tc>
      </w:tr>
      <w:tr w:rsidR="00E268A5">
        <w:tc>
          <w:tcPr>
            <w:tcW w:w="1843" w:type="dxa"/>
          </w:tcPr>
          <w:p w:rsidR="00E268A5" w:rsidRDefault="00E268A5">
            <w:pPr>
              <w:pStyle w:val="ConsPlusNormal"/>
            </w:pPr>
            <w:hyperlink r:id="rId339">
              <w:r>
                <w:rPr>
                  <w:color w:val="0000FF"/>
                </w:rPr>
                <w:t>A16.18.027</w:t>
              </w:r>
            </w:hyperlink>
          </w:p>
        </w:tc>
        <w:tc>
          <w:tcPr>
            <w:tcW w:w="2721" w:type="dxa"/>
          </w:tcPr>
          <w:p w:rsidR="00E268A5" w:rsidRDefault="00E268A5">
            <w:pPr>
              <w:pStyle w:val="ConsPlusNormal"/>
            </w:pPr>
            <w:r>
              <w:t>Эндоскопическое электрохирургическое удаление новообразования толстой кишки</w:t>
            </w:r>
          </w:p>
        </w:tc>
        <w:tc>
          <w:tcPr>
            <w:tcW w:w="1843" w:type="dxa"/>
          </w:tcPr>
          <w:p w:rsidR="00E268A5" w:rsidRDefault="00E268A5">
            <w:pPr>
              <w:pStyle w:val="ConsPlusNormal"/>
            </w:pPr>
            <w:hyperlink r:id="rId340">
              <w:r>
                <w:rPr>
                  <w:color w:val="0000FF"/>
                </w:rPr>
                <w:t>A16.19.003.001</w:t>
              </w:r>
            </w:hyperlink>
          </w:p>
        </w:tc>
        <w:tc>
          <w:tcPr>
            <w:tcW w:w="2665" w:type="dxa"/>
          </w:tcPr>
          <w:p w:rsidR="00E268A5" w:rsidRDefault="00E268A5">
            <w:pPr>
              <w:pStyle w:val="ConsPlusNormal"/>
            </w:pPr>
            <w:r>
              <w:t>Иссечение анальной трещины</w:t>
            </w:r>
          </w:p>
        </w:tc>
      </w:tr>
      <w:tr w:rsidR="00E268A5">
        <w:tc>
          <w:tcPr>
            <w:tcW w:w="1843" w:type="dxa"/>
          </w:tcPr>
          <w:p w:rsidR="00E268A5" w:rsidRDefault="00E268A5">
            <w:pPr>
              <w:pStyle w:val="ConsPlusNormal"/>
            </w:pPr>
            <w:hyperlink r:id="rId341">
              <w:r>
                <w:rPr>
                  <w:color w:val="0000FF"/>
                </w:rPr>
                <w:t>A16.26.093</w:t>
              </w:r>
            </w:hyperlink>
          </w:p>
        </w:tc>
        <w:tc>
          <w:tcPr>
            <w:tcW w:w="2721" w:type="dxa"/>
          </w:tcPr>
          <w:p w:rsidR="00E268A5" w:rsidRDefault="00E268A5">
            <w:pPr>
              <w:pStyle w:val="ConsPlusNormal"/>
            </w:pPr>
            <w:r>
              <w:t>Факоэмульсификация без интраокулярной линзы.</w:t>
            </w:r>
          </w:p>
          <w:p w:rsidR="00E268A5" w:rsidRDefault="00E268A5">
            <w:pPr>
              <w:pStyle w:val="ConsPlusNormal"/>
            </w:pPr>
            <w:r>
              <w:t>Факофрагментация, факоаспирация</w:t>
            </w:r>
          </w:p>
        </w:tc>
        <w:tc>
          <w:tcPr>
            <w:tcW w:w="1843" w:type="dxa"/>
          </w:tcPr>
          <w:p w:rsidR="00E268A5" w:rsidRDefault="00E268A5">
            <w:pPr>
              <w:pStyle w:val="ConsPlusNormal"/>
            </w:pPr>
            <w:hyperlink r:id="rId342">
              <w:r>
                <w:rPr>
                  <w:color w:val="0000FF"/>
                </w:rPr>
                <w:t>A16.26.073.003</w:t>
              </w:r>
            </w:hyperlink>
          </w:p>
        </w:tc>
        <w:tc>
          <w:tcPr>
            <w:tcW w:w="2665" w:type="dxa"/>
          </w:tcPr>
          <w:p w:rsidR="00E268A5" w:rsidRDefault="00E268A5">
            <w:pPr>
              <w:pStyle w:val="ConsPlusNormal"/>
            </w:pPr>
            <w:r>
              <w:t>Проникающая склерэктомия</w:t>
            </w:r>
          </w:p>
        </w:tc>
      </w:tr>
      <w:tr w:rsidR="00E268A5">
        <w:tc>
          <w:tcPr>
            <w:tcW w:w="1843" w:type="dxa"/>
          </w:tcPr>
          <w:p w:rsidR="00E268A5" w:rsidRDefault="00E268A5">
            <w:pPr>
              <w:pStyle w:val="ConsPlusNormal"/>
            </w:pPr>
            <w:hyperlink r:id="rId343">
              <w:r>
                <w:rPr>
                  <w:color w:val="0000FF"/>
                </w:rPr>
                <w:t>A16.26.093.002</w:t>
              </w:r>
            </w:hyperlink>
          </w:p>
        </w:tc>
        <w:tc>
          <w:tcPr>
            <w:tcW w:w="2721" w:type="dxa"/>
          </w:tcPr>
          <w:p w:rsidR="00E268A5" w:rsidRDefault="00E268A5">
            <w:pPr>
              <w:pStyle w:val="ConsPlusNormal"/>
            </w:pPr>
            <w:r>
              <w:t>Факоэмульсификация с имплантацией интраокулярной линзы</w:t>
            </w:r>
          </w:p>
        </w:tc>
        <w:tc>
          <w:tcPr>
            <w:tcW w:w="1843" w:type="dxa"/>
          </w:tcPr>
          <w:p w:rsidR="00E268A5" w:rsidRDefault="00E268A5">
            <w:pPr>
              <w:pStyle w:val="ConsPlusNormal"/>
            </w:pPr>
            <w:hyperlink r:id="rId344">
              <w:r>
                <w:rPr>
                  <w:color w:val="0000FF"/>
                </w:rPr>
                <w:t>A16.26.070</w:t>
              </w:r>
            </w:hyperlink>
          </w:p>
        </w:tc>
        <w:tc>
          <w:tcPr>
            <w:tcW w:w="2665" w:type="dxa"/>
          </w:tcPr>
          <w:p w:rsidR="00E268A5" w:rsidRDefault="00E268A5">
            <w:pPr>
              <w:pStyle w:val="ConsPlusNormal"/>
            </w:pPr>
            <w:r>
              <w:t>Модифицированная синустрабекулэктомия</w:t>
            </w:r>
          </w:p>
        </w:tc>
      </w:tr>
      <w:tr w:rsidR="00E268A5">
        <w:tc>
          <w:tcPr>
            <w:tcW w:w="1843" w:type="dxa"/>
          </w:tcPr>
          <w:p w:rsidR="00E268A5" w:rsidRDefault="00E268A5">
            <w:pPr>
              <w:pStyle w:val="ConsPlusNormal"/>
            </w:pPr>
            <w:hyperlink r:id="rId345">
              <w:r>
                <w:rPr>
                  <w:color w:val="0000FF"/>
                </w:rPr>
                <w:t>A16.26.093.001</w:t>
              </w:r>
            </w:hyperlink>
          </w:p>
        </w:tc>
        <w:tc>
          <w:tcPr>
            <w:tcW w:w="2721" w:type="dxa"/>
          </w:tcPr>
          <w:p w:rsidR="00E268A5" w:rsidRDefault="00E268A5">
            <w:pPr>
              <w:pStyle w:val="ConsPlusNormal"/>
            </w:pPr>
            <w:r>
              <w:t>Факоэмульсификация с использованием фемтосекундного лазера</w:t>
            </w:r>
          </w:p>
        </w:tc>
        <w:tc>
          <w:tcPr>
            <w:tcW w:w="1843" w:type="dxa"/>
          </w:tcPr>
          <w:p w:rsidR="00E268A5" w:rsidRDefault="00E268A5">
            <w:pPr>
              <w:pStyle w:val="ConsPlusNormal"/>
            </w:pPr>
            <w:hyperlink r:id="rId346">
              <w:r>
                <w:rPr>
                  <w:color w:val="0000FF"/>
                </w:rPr>
                <w:t>A16.26.070</w:t>
              </w:r>
            </w:hyperlink>
          </w:p>
        </w:tc>
        <w:tc>
          <w:tcPr>
            <w:tcW w:w="2665" w:type="dxa"/>
          </w:tcPr>
          <w:p w:rsidR="00E268A5" w:rsidRDefault="00E268A5">
            <w:pPr>
              <w:pStyle w:val="ConsPlusNormal"/>
            </w:pPr>
            <w:r>
              <w:t>Модифицированная синустрабекулэктомия</w:t>
            </w:r>
          </w:p>
        </w:tc>
      </w:tr>
      <w:tr w:rsidR="00E268A5">
        <w:tc>
          <w:tcPr>
            <w:tcW w:w="1843" w:type="dxa"/>
          </w:tcPr>
          <w:p w:rsidR="00E268A5" w:rsidRDefault="00E268A5">
            <w:pPr>
              <w:pStyle w:val="ConsPlusNormal"/>
            </w:pPr>
            <w:hyperlink r:id="rId347">
              <w:r>
                <w:rPr>
                  <w:color w:val="0000FF"/>
                </w:rPr>
                <w:t>A16.26.049.008</w:t>
              </w:r>
            </w:hyperlink>
          </w:p>
        </w:tc>
        <w:tc>
          <w:tcPr>
            <w:tcW w:w="2721" w:type="dxa"/>
          </w:tcPr>
          <w:p w:rsidR="00E268A5" w:rsidRDefault="00E268A5">
            <w:pPr>
              <w:pStyle w:val="ConsPlusNormal"/>
            </w:pPr>
            <w:r>
              <w:t>Сквозная кератопластика</w:t>
            </w:r>
          </w:p>
        </w:tc>
        <w:tc>
          <w:tcPr>
            <w:tcW w:w="1843" w:type="dxa"/>
          </w:tcPr>
          <w:p w:rsidR="00E268A5" w:rsidRDefault="00E268A5">
            <w:pPr>
              <w:pStyle w:val="ConsPlusNormal"/>
            </w:pPr>
            <w:hyperlink r:id="rId348">
              <w:r>
                <w:rPr>
                  <w:color w:val="0000FF"/>
                </w:rPr>
                <w:t>A16.26.092</w:t>
              </w:r>
            </w:hyperlink>
          </w:p>
        </w:tc>
        <w:tc>
          <w:tcPr>
            <w:tcW w:w="2665" w:type="dxa"/>
          </w:tcPr>
          <w:p w:rsidR="00E268A5" w:rsidRDefault="00E268A5">
            <w:pPr>
              <w:pStyle w:val="ConsPlusNormal"/>
            </w:pPr>
            <w:r>
              <w:t>Экстракапсулярная экстракция катаракты с имплантацией ИОЛ</w:t>
            </w:r>
          </w:p>
        </w:tc>
      </w:tr>
      <w:tr w:rsidR="00E268A5">
        <w:tc>
          <w:tcPr>
            <w:tcW w:w="1843" w:type="dxa"/>
          </w:tcPr>
          <w:p w:rsidR="00E268A5" w:rsidRDefault="00E268A5">
            <w:pPr>
              <w:pStyle w:val="ConsPlusNormal"/>
            </w:pPr>
            <w:hyperlink r:id="rId349">
              <w:r>
                <w:rPr>
                  <w:color w:val="0000FF"/>
                </w:rPr>
                <w:t>A16.07.061.001</w:t>
              </w:r>
            </w:hyperlink>
          </w:p>
        </w:tc>
        <w:tc>
          <w:tcPr>
            <w:tcW w:w="2721" w:type="dxa"/>
          </w:tcPr>
          <w:p w:rsidR="00E268A5" w:rsidRDefault="00E268A5">
            <w:pPr>
              <w:pStyle w:val="ConsPlusNormal"/>
            </w:pPr>
            <w:r>
              <w:t>Хейлоринопластика (устранение врожденной расщелины верхней губы)</w:t>
            </w:r>
          </w:p>
        </w:tc>
        <w:tc>
          <w:tcPr>
            <w:tcW w:w="1843" w:type="dxa"/>
          </w:tcPr>
          <w:p w:rsidR="00E268A5" w:rsidRDefault="00E268A5">
            <w:pPr>
              <w:pStyle w:val="ConsPlusNormal"/>
            </w:pPr>
            <w:hyperlink r:id="rId350">
              <w:r>
                <w:rPr>
                  <w:color w:val="0000FF"/>
                </w:rPr>
                <w:t>A16.07.042</w:t>
              </w:r>
            </w:hyperlink>
          </w:p>
        </w:tc>
        <w:tc>
          <w:tcPr>
            <w:tcW w:w="2665" w:type="dxa"/>
          </w:tcPr>
          <w:p w:rsidR="00E268A5" w:rsidRDefault="00E268A5">
            <w:pPr>
              <w:pStyle w:val="ConsPlusNormal"/>
            </w:pPr>
            <w:r>
              <w:t>Пластика уздечки верхней губы</w:t>
            </w:r>
          </w:p>
        </w:tc>
      </w:tr>
      <w:tr w:rsidR="00E268A5">
        <w:tc>
          <w:tcPr>
            <w:tcW w:w="1843" w:type="dxa"/>
          </w:tcPr>
          <w:p w:rsidR="00E268A5" w:rsidRDefault="00E268A5">
            <w:pPr>
              <w:pStyle w:val="ConsPlusNormal"/>
            </w:pPr>
            <w:hyperlink r:id="rId351">
              <w:r>
                <w:rPr>
                  <w:color w:val="0000FF"/>
                </w:rPr>
                <w:t>A16.07.061.001</w:t>
              </w:r>
            </w:hyperlink>
          </w:p>
        </w:tc>
        <w:tc>
          <w:tcPr>
            <w:tcW w:w="2721" w:type="dxa"/>
          </w:tcPr>
          <w:p w:rsidR="00E268A5" w:rsidRDefault="00E268A5">
            <w:pPr>
              <w:pStyle w:val="ConsPlusNormal"/>
            </w:pPr>
            <w:r>
              <w:t>Хейлоринопластика (устранение врожденной расщелины верхней губы)</w:t>
            </w:r>
          </w:p>
        </w:tc>
        <w:tc>
          <w:tcPr>
            <w:tcW w:w="1843" w:type="dxa"/>
          </w:tcPr>
          <w:p w:rsidR="00E268A5" w:rsidRDefault="00E268A5">
            <w:pPr>
              <w:pStyle w:val="ConsPlusNormal"/>
            </w:pPr>
            <w:hyperlink r:id="rId352">
              <w:r>
                <w:rPr>
                  <w:color w:val="0000FF"/>
                </w:rPr>
                <w:t>A16.07.044</w:t>
              </w:r>
            </w:hyperlink>
          </w:p>
        </w:tc>
        <w:tc>
          <w:tcPr>
            <w:tcW w:w="2665" w:type="dxa"/>
          </w:tcPr>
          <w:p w:rsidR="00E268A5" w:rsidRDefault="00E268A5">
            <w:pPr>
              <w:pStyle w:val="ConsPlusNormal"/>
            </w:pPr>
            <w:r>
              <w:t>Пластика уздечки языка</w:t>
            </w:r>
          </w:p>
        </w:tc>
      </w:tr>
      <w:tr w:rsidR="00E268A5">
        <w:tc>
          <w:tcPr>
            <w:tcW w:w="1843" w:type="dxa"/>
          </w:tcPr>
          <w:p w:rsidR="00E268A5" w:rsidRDefault="00E268A5">
            <w:pPr>
              <w:pStyle w:val="ConsPlusNormal"/>
            </w:pPr>
            <w:hyperlink r:id="rId353">
              <w:r>
                <w:rPr>
                  <w:color w:val="0000FF"/>
                </w:rPr>
                <w:t>A16.07.066</w:t>
              </w:r>
            </w:hyperlink>
          </w:p>
        </w:tc>
        <w:tc>
          <w:tcPr>
            <w:tcW w:w="2721" w:type="dxa"/>
          </w:tcPr>
          <w:p w:rsidR="00E268A5" w:rsidRDefault="00E268A5">
            <w:pPr>
              <w:pStyle w:val="ConsPlusNormal"/>
            </w:pPr>
            <w:r>
              <w:t>Уранопластика (устранение врожденной расщелины твердого и мягкого неба)</w:t>
            </w:r>
          </w:p>
        </w:tc>
        <w:tc>
          <w:tcPr>
            <w:tcW w:w="1843" w:type="dxa"/>
          </w:tcPr>
          <w:p w:rsidR="00E268A5" w:rsidRDefault="00E268A5">
            <w:pPr>
              <w:pStyle w:val="ConsPlusNormal"/>
            </w:pPr>
            <w:hyperlink r:id="rId354">
              <w:r>
                <w:rPr>
                  <w:color w:val="0000FF"/>
                </w:rPr>
                <w:t>A16.07.042</w:t>
              </w:r>
            </w:hyperlink>
          </w:p>
        </w:tc>
        <w:tc>
          <w:tcPr>
            <w:tcW w:w="2665" w:type="dxa"/>
          </w:tcPr>
          <w:p w:rsidR="00E268A5" w:rsidRDefault="00E268A5">
            <w:pPr>
              <w:pStyle w:val="ConsPlusNormal"/>
            </w:pPr>
            <w:r>
              <w:t>Пластика уздечки верхней губы</w:t>
            </w:r>
          </w:p>
        </w:tc>
      </w:tr>
      <w:tr w:rsidR="00E268A5">
        <w:tc>
          <w:tcPr>
            <w:tcW w:w="1843" w:type="dxa"/>
          </w:tcPr>
          <w:p w:rsidR="00E268A5" w:rsidRDefault="00E268A5">
            <w:pPr>
              <w:pStyle w:val="ConsPlusNormal"/>
            </w:pPr>
            <w:hyperlink r:id="rId355">
              <w:r>
                <w:rPr>
                  <w:color w:val="0000FF"/>
                </w:rPr>
                <w:t>A16.07.066</w:t>
              </w:r>
            </w:hyperlink>
          </w:p>
        </w:tc>
        <w:tc>
          <w:tcPr>
            <w:tcW w:w="2721" w:type="dxa"/>
          </w:tcPr>
          <w:p w:rsidR="00E268A5" w:rsidRDefault="00E268A5">
            <w:pPr>
              <w:pStyle w:val="ConsPlusNormal"/>
            </w:pPr>
            <w:r>
              <w:t>Уранопластика (устранение врожденной расщелины твердого и мягкого неба)</w:t>
            </w:r>
          </w:p>
        </w:tc>
        <w:tc>
          <w:tcPr>
            <w:tcW w:w="1843" w:type="dxa"/>
          </w:tcPr>
          <w:p w:rsidR="00E268A5" w:rsidRDefault="00E268A5">
            <w:pPr>
              <w:pStyle w:val="ConsPlusNormal"/>
            </w:pPr>
            <w:hyperlink r:id="rId356">
              <w:r>
                <w:rPr>
                  <w:color w:val="0000FF"/>
                </w:rPr>
                <w:t>A16.07.044</w:t>
              </w:r>
            </w:hyperlink>
          </w:p>
        </w:tc>
        <w:tc>
          <w:tcPr>
            <w:tcW w:w="2665" w:type="dxa"/>
          </w:tcPr>
          <w:p w:rsidR="00E268A5" w:rsidRDefault="00E268A5">
            <w:pPr>
              <w:pStyle w:val="ConsPlusNormal"/>
            </w:pPr>
            <w:r>
              <w:t>Пластика уздечки языка</w:t>
            </w:r>
          </w:p>
        </w:tc>
      </w:tr>
      <w:tr w:rsidR="00E268A5">
        <w:tc>
          <w:tcPr>
            <w:tcW w:w="1843" w:type="dxa"/>
          </w:tcPr>
          <w:p w:rsidR="00E268A5" w:rsidRDefault="00E268A5">
            <w:pPr>
              <w:pStyle w:val="ConsPlusNormal"/>
            </w:pPr>
            <w:hyperlink r:id="rId357">
              <w:r>
                <w:rPr>
                  <w:color w:val="0000FF"/>
                </w:rPr>
                <w:t>A16.30.014</w:t>
              </w:r>
            </w:hyperlink>
          </w:p>
        </w:tc>
        <w:tc>
          <w:tcPr>
            <w:tcW w:w="2721" w:type="dxa"/>
          </w:tcPr>
          <w:p w:rsidR="00E268A5" w:rsidRDefault="00E268A5">
            <w:pPr>
              <w:pStyle w:val="ConsPlusNormal"/>
            </w:pPr>
            <w:r>
              <w:t>Экстирпация срединных кист и свищей шеи</w:t>
            </w:r>
          </w:p>
        </w:tc>
        <w:tc>
          <w:tcPr>
            <w:tcW w:w="1843" w:type="dxa"/>
          </w:tcPr>
          <w:p w:rsidR="00E268A5" w:rsidRDefault="00E268A5">
            <w:pPr>
              <w:pStyle w:val="ConsPlusNormal"/>
            </w:pPr>
            <w:hyperlink r:id="rId358">
              <w:r>
                <w:rPr>
                  <w:color w:val="0000FF"/>
                </w:rPr>
                <w:t>A16.01.018</w:t>
              </w:r>
            </w:hyperlink>
          </w:p>
        </w:tc>
        <w:tc>
          <w:tcPr>
            <w:tcW w:w="2665" w:type="dxa"/>
          </w:tcPr>
          <w:p w:rsidR="00E268A5" w:rsidRDefault="00E268A5">
            <w:pPr>
              <w:pStyle w:val="ConsPlusNormal"/>
            </w:pPr>
            <w:r>
              <w:t>Удаление доброкачественных новообразований подкожно-жировой клетчатки</w:t>
            </w:r>
          </w:p>
        </w:tc>
      </w:tr>
      <w:tr w:rsidR="00E268A5">
        <w:tc>
          <w:tcPr>
            <w:tcW w:w="1843" w:type="dxa"/>
          </w:tcPr>
          <w:p w:rsidR="00E268A5" w:rsidRDefault="00E268A5">
            <w:pPr>
              <w:pStyle w:val="ConsPlusNormal"/>
            </w:pPr>
            <w:hyperlink r:id="rId359">
              <w:r>
                <w:rPr>
                  <w:color w:val="0000FF"/>
                </w:rPr>
                <w:t>A16.30.014</w:t>
              </w:r>
            </w:hyperlink>
          </w:p>
        </w:tc>
        <w:tc>
          <w:tcPr>
            <w:tcW w:w="2721" w:type="dxa"/>
          </w:tcPr>
          <w:p w:rsidR="00E268A5" w:rsidRDefault="00E268A5">
            <w:pPr>
              <w:pStyle w:val="ConsPlusNormal"/>
            </w:pPr>
            <w:r>
              <w:t>Экстирпация срединных кист и свищей шеи</w:t>
            </w:r>
          </w:p>
        </w:tc>
        <w:tc>
          <w:tcPr>
            <w:tcW w:w="1843" w:type="dxa"/>
          </w:tcPr>
          <w:p w:rsidR="00E268A5" w:rsidRDefault="00E268A5">
            <w:pPr>
              <w:pStyle w:val="ConsPlusNormal"/>
            </w:pPr>
            <w:hyperlink r:id="rId360">
              <w:r>
                <w:rPr>
                  <w:color w:val="0000FF"/>
                </w:rPr>
                <w:t>A16.01.017</w:t>
              </w:r>
            </w:hyperlink>
          </w:p>
        </w:tc>
        <w:tc>
          <w:tcPr>
            <w:tcW w:w="2665" w:type="dxa"/>
          </w:tcPr>
          <w:p w:rsidR="00E268A5" w:rsidRDefault="00E268A5">
            <w:pPr>
              <w:pStyle w:val="ConsPlusNormal"/>
            </w:pPr>
            <w:r>
              <w:t>Удаление доброкачественных новообразований кожи</w:t>
            </w:r>
          </w:p>
        </w:tc>
      </w:tr>
      <w:tr w:rsidR="00E268A5">
        <w:tc>
          <w:tcPr>
            <w:tcW w:w="1843" w:type="dxa"/>
          </w:tcPr>
          <w:p w:rsidR="00E268A5" w:rsidRDefault="00E268A5">
            <w:pPr>
              <w:pStyle w:val="ConsPlusNormal"/>
            </w:pPr>
            <w:hyperlink r:id="rId361">
              <w:r>
                <w:rPr>
                  <w:color w:val="0000FF"/>
                </w:rPr>
                <w:t>A16.30.015</w:t>
              </w:r>
            </w:hyperlink>
          </w:p>
        </w:tc>
        <w:tc>
          <w:tcPr>
            <w:tcW w:w="2721" w:type="dxa"/>
          </w:tcPr>
          <w:p w:rsidR="00E268A5" w:rsidRDefault="00E268A5">
            <w:pPr>
              <w:pStyle w:val="ConsPlusNormal"/>
            </w:pPr>
            <w:r>
              <w:t>Экстирпация боковых свищей шеи</w:t>
            </w:r>
          </w:p>
        </w:tc>
        <w:tc>
          <w:tcPr>
            <w:tcW w:w="1843" w:type="dxa"/>
          </w:tcPr>
          <w:p w:rsidR="00E268A5" w:rsidRDefault="00E268A5">
            <w:pPr>
              <w:pStyle w:val="ConsPlusNormal"/>
            </w:pPr>
            <w:hyperlink r:id="rId362">
              <w:r>
                <w:rPr>
                  <w:color w:val="0000FF"/>
                </w:rPr>
                <w:t>A16.01.018</w:t>
              </w:r>
            </w:hyperlink>
          </w:p>
        </w:tc>
        <w:tc>
          <w:tcPr>
            <w:tcW w:w="2665" w:type="dxa"/>
          </w:tcPr>
          <w:p w:rsidR="00E268A5" w:rsidRDefault="00E268A5">
            <w:pPr>
              <w:pStyle w:val="ConsPlusNormal"/>
            </w:pPr>
            <w:r>
              <w:t>Удаление доброкачественных новообразований подкожно-жировой клетчатки</w:t>
            </w:r>
          </w:p>
        </w:tc>
      </w:tr>
      <w:tr w:rsidR="00E268A5">
        <w:tc>
          <w:tcPr>
            <w:tcW w:w="1843" w:type="dxa"/>
          </w:tcPr>
          <w:p w:rsidR="00E268A5" w:rsidRDefault="00E268A5">
            <w:pPr>
              <w:pStyle w:val="ConsPlusNormal"/>
            </w:pPr>
            <w:hyperlink r:id="rId363">
              <w:r>
                <w:rPr>
                  <w:color w:val="0000FF"/>
                </w:rPr>
                <w:t>A16.30.015</w:t>
              </w:r>
            </w:hyperlink>
          </w:p>
        </w:tc>
        <w:tc>
          <w:tcPr>
            <w:tcW w:w="2721" w:type="dxa"/>
          </w:tcPr>
          <w:p w:rsidR="00E268A5" w:rsidRDefault="00E268A5">
            <w:pPr>
              <w:pStyle w:val="ConsPlusNormal"/>
            </w:pPr>
            <w:r>
              <w:t>Экстирпация боковых свищей шеи</w:t>
            </w:r>
          </w:p>
        </w:tc>
        <w:tc>
          <w:tcPr>
            <w:tcW w:w="1843" w:type="dxa"/>
          </w:tcPr>
          <w:p w:rsidR="00E268A5" w:rsidRDefault="00E268A5">
            <w:pPr>
              <w:pStyle w:val="ConsPlusNormal"/>
            </w:pPr>
            <w:hyperlink r:id="rId364">
              <w:r>
                <w:rPr>
                  <w:color w:val="0000FF"/>
                </w:rPr>
                <w:t>A16.01.017</w:t>
              </w:r>
            </w:hyperlink>
          </w:p>
        </w:tc>
        <w:tc>
          <w:tcPr>
            <w:tcW w:w="2665" w:type="dxa"/>
          </w:tcPr>
          <w:p w:rsidR="00E268A5" w:rsidRDefault="00E268A5">
            <w:pPr>
              <w:pStyle w:val="ConsPlusNormal"/>
            </w:pPr>
            <w:r>
              <w:t>Удаление доброкачественных новообразований кожи</w:t>
            </w:r>
          </w:p>
        </w:tc>
      </w:tr>
      <w:tr w:rsidR="00E268A5">
        <w:tc>
          <w:tcPr>
            <w:tcW w:w="1843" w:type="dxa"/>
          </w:tcPr>
          <w:p w:rsidR="00E268A5" w:rsidRDefault="00E268A5">
            <w:pPr>
              <w:pStyle w:val="ConsPlusNormal"/>
            </w:pPr>
            <w:hyperlink r:id="rId365">
              <w:r>
                <w:rPr>
                  <w:color w:val="0000FF"/>
                </w:rPr>
                <w:t>A16.07.016</w:t>
              </w:r>
            </w:hyperlink>
          </w:p>
        </w:tc>
        <w:tc>
          <w:tcPr>
            <w:tcW w:w="2721" w:type="dxa"/>
          </w:tcPr>
          <w:p w:rsidR="00E268A5" w:rsidRDefault="00E268A5">
            <w:pPr>
              <w:pStyle w:val="ConsPlusNormal"/>
            </w:pPr>
            <w:r>
              <w:t>Цистотомия или цистэктомия</w:t>
            </w:r>
          </w:p>
        </w:tc>
        <w:tc>
          <w:tcPr>
            <w:tcW w:w="1843" w:type="dxa"/>
          </w:tcPr>
          <w:p w:rsidR="00E268A5" w:rsidRDefault="00E268A5">
            <w:pPr>
              <w:pStyle w:val="ConsPlusNormal"/>
            </w:pPr>
            <w:hyperlink r:id="rId366">
              <w:r>
                <w:rPr>
                  <w:color w:val="0000FF"/>
                </w:rPr>
                <w:t>A16.01.018</w:t>
              </w:r>
            </w:hyperlink>
          </w:p>
        </w:tc>
        <w:tc>
          <w:tcPr>
            <w:tcW w:w="2665" w:type="dxa"/>
          </w:tcPr>
          <w:p w:rsidR="00E268A5" w:rsidRDefault="00E268A5">
            <w:pPr>
              <w:pStyle w:val="ConsPlusNormal"/>
            </w:pPr>
            <w:r>
              <w:t>Удаление доброкачественных новообразований подкожно-жировой клетчатки</w:t>
            </w:r>
          </w:p>
        </w:tc>
      </w:tr>
      <w:tr w:rsidR="00E268A5">
        <w:tc>
          <w:tcPr>
            <w:tcW w:w="1843" w:type="dxa"/>
          </w:tcPr>
          <w:p w:rsidR="00E268A5" w:rsidRDefault="00E268A5">
            <w:pPr>
              <w:pStyle w:val="ConsPlusNormal"/>
            </w:pPr>
            <w:hyperlink r:id="rId367">
              <w:r>
                <w:rPr>
                  <w:color w:val="0000FF"/>
                </w:rPr>
                <w:t>A16.01.031</w:t>
              </w:r>
            </w:hyperlink>
          </w:p>
        </w:tc>
        <w:tc>
          <w:tcPr>
            <w:tcW w:w="2721" w:type="dxa"/>
          </w:tcPr>
          <w:p w:rsidR="00E268A5" w:rsidRDefault="00E268A5">
            <w:pPr>
              <w:pStyle w:val="ConsPlusNormal"/>
            </w:pPr>
            <w:r>
              <w:t>Устранение рубцовой деформации</w:t>
            </w:r>
          </w:p>
        </w:tc>
        <w:tc>
          <w:tcPr>
            <w:tcW w:w="1843" w:type="dxa"/>
          </w:tcPr>
          <w:p w:rsidR="00E268A5" w:rsidRDefault="00E268A5">
            <w:pPr>
              <w:pStyle w:val="ConsPlusNormal"/>
            </w:pPr>
            <w:hyperlink r:id="rId368">
              <w:r>
                <w:rPr>
                  <w:color w:val="0000FF"/>
                </w:rPr>
                <w:t>A16.01.018</w:t>
              </w:r>
            </w:hyperlink>
          </w:p>
        </w:tc>
        <w:tc>
          <w:tcPr>
            <w:tcW w:w="2665" w:type="dxa"/>
          </w:tcPr>
          <w:p w:rsidR="00E268A5" w:rsidRDefault="00E268A5">
            <w:pPr>
              <w:pStyle w:val="ConsPlusNormal"/>
            </w:pPr>
            <w:r>
              <w:t>Удаление доброкачественных новообразований подкожно-жировой клетчатки</w:t>
            </w:r>
          </w:p>
        </w:tc>
      </w:tr>
      <w:tr w:rsidR="00E268A5">
        <w:tc>
          <w:tcPr>
            <w:tcW w:w="1843" w:type="dxa"/>
          </w:tcPr>
          <w:p w:rsidR="00E268A5" w:rsidRDefault="00E268A5">
            <w:pPr>
              <w:pStyle w:val="ConsPlusNormal"/>
            </w:pPr>
            <w:hyperlink r:id="rId369">
              <w:r>
                <w:rPr>
                  <w:color w:val="0000FF"/>
                </w:rPr>
                <w:t>A16.01.013</w:t>
              </w:r>
            </w:hyperlink>
          </w:p>
        </w:tc>
        <w:tc>
          <w:tcPr>
            <w:tcW w:w="2721" w:type="dxa"/>
          </w:tcPr>
          <w:p w:rsidR="00E268A5" w:rsidRDefault="00E268A5">
            <w:pPr>
              <w:pStyle w:val="ConsPlusNormal"/>
            </w:pPr>
            <w:r>
              <w:t>Удаление сосудистой мальформации</w:t>
            </w:r>
          </w:p>
        </w:tc>
        <w:tc>
          <w:tcPr>
            <w:tcW w:w="1843" w:type="dxa"/>
          </w:tcPr>
          <w:p w:rsidR="00E268A5" w:rsidRDefault="00E268A5">
            <w:pPr>
              <w:pStyle w:val="ConsPlusNormal"/>
            </w:pPr>
            <w:hyperlink r:id="rId370">
              <w:r>
                <w:rPr>
                  <w:color w:val="0000FF"/>
                </w:rPr>
                <w:t>A16.01.018</w:t>
              </w:r>
            </w:hyperlink>
          </w:p>
        </w:tc>
        <w:tc>
          <w:tcPr>
            <w:tcW w:w="2665" w:type="dxa"/>
          </w:tcPr>
          <w:p w:rsidR="00E268A5" w:rsidRDefault="00E268A5">
            <w:pPr>
              <w:pStyle w:val="ConsPlusNormal"/>
            </w:pPr>
            <w:r>
              <w:t>Удаление доброкачественных новообразований подкожно-жировой клетчатки</w:t>
            </w:r>
          </w:p>
        </w:tc>
      </w:tr>
      <w:tr w:rsidR="00E268A5">
        <w:tc>
          <w:tcPr>
            <w:tcW w:w="1843" w:type="dxa"/>
          </w:tcPr>
          <w:p w:rsidR="00E268A5" w:rsidRDefault="00E268A5">
            <w:pPr>
              <w:pStyle w:val="ConsPlusNormal"/>
            </w:pPr>
            <w:hyperlink r:id="rId371">
              <w:r>
                <w:rPr>
                  <w:color w:val="0000FF"/>
                </w:rPr>
                <w:t>A16.26.106</w:t>
              </w:r>
            </w:hyperlink>
          </w:p>
        </w:tc>
        <w:tc>
          <w:tcPr>
            <w:tcW w:w="2721" w:type="dxa"/>
          </w:tcPr>
          <w:p w:rsidR="00E268A5" w:rsidRDefault="00E268A5">
            <w:pPr>
              <w:pStyle w:val="ConsPlusNormal"/>
            </w:pPr>
            <w:r>
              <w:t>Удаление инородного тела, новообразования из глазницы</w:t>
            </w:r>
          </w:p>
        </w:tc>
        <w:tc>
          <w:tcPr>
            <w:tcW w:w="1843" w:type="dxa"/>
          </w:tcPr>
          <w:p w:rsidR="00E268A5" w:rsidRDefault="00E268A5">
            <w:pPr>
              <w:pStyle w:val="ConsPlusNormal"/>
            </w:pPr>
            <w:hyperlink r:id="rId372">
              <w:r>
                <w:rPr>
                  <w:color w:val="0000FF"/>
                </w:rPr>
                <w:t>A16.26.111</w:t>
              </w:r>
            </w:hyperlink>
          </w:p>
        </w:tc>
        <w:tc>
          <w:tcPr>
            <w:tcW w:w="2665" w:type="dxa"/>
          </w:tcPr>
          <w:p w:rsidR="00E268A5" w:rsidRDefault="00E268A5">
            <w:pPr>
              <w:pStyle w:val="ConsPlusNormal"/>
            </w:pPr>
            <w:r>
              <w:t>Пластика века (блефаропластика) без и с пересадкой тканей</w:t>
            </w:r>
          </w:p>
        </w:tc>
      </w:tr>
      <w:tr w:rsidR="00E268A5">
        <w:tc>
          <w:tcPr>
            <w:tcW w:w="1843" w:type="dxa"/>
          </w:tcPr>
          <w:p w:rsidR="00E268A5" w:rsidRDefault="00E268A5">
            <w:pPr>
              <w:pStyle w:val="ConsPlusNormal"/>
            </w:pPr>
            <w:hyperlink r:id="rId373">
              <w:r>
                <w:rPr>
                  <w:color w:val="0000FF"/>
                </w:rPr>
                <w:t>A16.07.016</w:t>
              </w:r>
            </w:hyperlink>
          </w:p>
        </w:tc>
        <w:tc>
          <w:tcPr>
            <w:tcW w:w="2721" w:type="dxa"/>
          </w:tcPr>
          <w:p w:rsidR="00E268A5" w:rsidRDefault="00E268A5">
            <w:pPr>
              <w:pStyle w:val="ConsPlusNormal"/>
            </w:pPr>
            <w:r>
              <w:t>Цистотомия или цистэктомия</w:t>
            </w:r>
          </w:p>
        </w:tc>
        <w:tc>
          <w:tcPr>
            <w:tcW w:w="1843" w:type="dxa"/>
          </w:tcPr>
          <w:p w:rsidR="00E268A5" w:rsidRDefault="00E268A5">
            <w:pPr>
              <w:pStyle w:val="ConsPlusNormal"/>
            </w:pPr>
            <w:hyperlink r:id="rId374">
              <w:r>
                <w:rPr>
                  <w:color w:val="0000FF"/>
                </w:rPr>
                <w:t>A16.07.042</w:t>
              </w:r>
            </w:hyperlink>
          </w:p>
        </w:tc>
        <w:tc>
          <w:tcPr>
            <w:tcW w:w="2665" w:type="dxa"/>
          </w:tcPr>
          <w:p w:rsidR="00E268A5" w:rsidRDefault="00E268A5">
            <w:pPr>
              <w:pStyle w:val="ConsPlusNormal"/>
            </w:pPr>
            <w:r>
              <w:t>Пластика уздечки верхней губы</w:t>
            </w:r>
          </w:p>
        </w:tc>
      </w:tr>
      <w:tr w:rsidR="00E268A5">
        <w:tc>
          <w:tcPr>
            <w:tcW w:w="1843" w:type="dxa"/>
          </w:tcPr>
          <w:p w:rsidR="00E268A5" w:rsidRDefault="00E268A5">
            <w:pPr>
              <w:pStyle w:val="ConsPlusNormal"/>
            </w:pPr>
            <w:hyperlink r:id="rId375">
              <w:r>
                <w:rPr>
                  <w:color w:val="0000FF"/>
                </w:rPr>
                <w:t>A16.07.016</w:t>
              </w:r>
            </w:hyperlink>
          </w:p>
        </w:tc>
        <w:tc>
          <w:tcPr>
            <w:tcW w:w="2721" w:type="dxa"/>
          </w:tcPr>
          <w:p w:rsidR="00E268A5" w:rsidRDefault="00E268A5">
            <w:pPr>
              <w:pStyle w:val="ConsPlusNormal"/>
            </w:pPr>
            <w:r>
              <w:t>Цистотомия или цистэктомия</w:t>
            </w:r>
          </w:p>
        </w:tc>
        <w:tc>
          <w:tcPr>
            <w:tcW w:w="1843" w:type="dxa"/>
          </w:tcPr>
          <w:p w:rsidR="00E268A5" w:rsidRDefault="00E268A5">
            <w:pPr>
              <w:pStyle w:val="ConsPlusNormal"/>
            </w:pPr>
            <w:hyperlink r:id="rId376">
              <w:r>
                <w:rPr>
                  <w:color w:val="0000FF"/>
                </w:rPr>
                <w:t>A16.07.043</w:t>
              </w:r>
            </w:hyperlink>
          </w:p>
        </w:tc>
        <w:tc>
          <w:tcPr>
            <w:tcW w:w="2665" w:type="dxa"/>
          </w:tcPr>
          <w:p w:rsidR="00E268A5" w:rsidRDefault="00E268A5">
            <w:pPr>
              <w:pStyle w:val="ConsPlusNormal"/>
            </w:pPr>
            <w:r>
              <w:t>Пластика уздечки нижней губы</w:t>
            </w:r>
          </w:p>
        </w:tc>
      </w:tr>
    </w:tbl>
    <w:p w:rsidR="00E268A5" w:rsidRDefault="00E268A5">
      <w:pPr>
        <w:pStyle w:val="ConsPlusNormal"/>
        <w:jc w:val="both"/>
      </w:pPr>
    </w:p>
    <w:p w:rsidR="00E268A5" w:rsidRDefault="00E268A5">
      <w:pPr>
        <w:pStyle w:val="ConsPlusTitle"/>
        <w:jc w:val="center"/>
        <w:outlineLvl w:val="3"/>
      </w:pPr>
      <w:r>
        <w:t>Уровень 2</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2721"/>
        <w:gridCol w:w="1843"/>
        <w:gridCol w:w="2665"/>
      </w:tblGrid>
      <w:tr w:rsidR="00E268A5">
        <w:tc>
          <w:tcPr>
            <w:tcW w:w="4564" w:type="dxa"/>
            <w:gridSpan w:val="2"/>
          </w:tcPr>
          <w:p w:rsidR="00E268A5" w:rsidRDefault="00E268A5">
            <w:pPr>
              <w:pStyle w:val="ConsPlusNormal"/>
              <w:jc w:val="center"/>
            </w:pPr>
            <w:r>
              <w:t>Операция 1</w:t>
            </w:r>
          </w:p>
        </w:tc>
        <w:tc>
          <w:tcPr>
            <w:tcW w:w="4508" w:type="dxa"/>
            <w:gridSpan w:val="2"/>
          </w:tcPr>
          <w:p w:rsidR="00E268A5" w:rsidRDefault="00E268A5">
            <w:pPr>
              <w:pStyle w:val="ConsPlusNormal"/>
              <w:jc w:val="center"/>
            </w:pPr>
            <w:r>
              <w:t>Операция 2</w:t>
            </w:r>
          </w:p>
        </w:tc>
      </w:tr>
      <w:tr w:rsidR="00E268A5">
        <w:tc>
          <w:tcPr>
            <w:tcW w:w="1843" w:type="dxa"/>
          </w:tcPr>
          <w:p w:rsidR="00E268A5" w:rsidRDefault="00E268A5">
            <w:pPr>
              <w:pStyle w:val="ConsPlusNormal"/>
            </w:pPr>
            <w:hyperlink r:id="rId377">
              <w:r>
                <w:rPr>
                  <w:color w:val="0000FF"/>
                </w:rPr>
                <w:t>A16.12.009</w:t>
              </w:r>
            </w:hyperlink>
          </w:p>
        </w:tc>
        <w:tc>
          <w:tcPr>
            <w:tcW w:w="2721" w:type="dxa"/>
          </w:tcPr>
          <w:p w:rsidR="00E268A5" w:rsidRDefault="00E268A5">
            <w:pPr>
              <w:pStyle w:val="ConsPlusNormal"/>
            </w:pPr>
            <w:r>
              <w:t>Тромбэндартерэктомия</w:t>
            </w:r>
          </w:p>
        </w:tc>
        <w:tc>
          <w:tcPr>
            <w:tcW w:w="1843" w:type="dxa"/>
          </w:tcPr>
          <w:p w:rsidR="00E268A5" w:rsidRDefault="00E268A5">
            <w:pPr>
              <w:pStyle w:val="ConsPlusNormal"/>
            </w:pPr>
            <w:hyperlink r:id="rId378">
              <w:r>
                <w:rPr>
                  <w:color w:val="0000FF"/>
                </w:rPr>
                <w:t>A06.12.015</w:t>
              </w:r>
            </w:hyperlink>
          </w:p>
        </w:tc>
        <w:tc>
          <w:tcPr>
            <w:tcW w:w="2665" w:type="dxa"/>
          </w:tcPr>
          <w:p w:rsidR="00E268A5" w:rsidRDefault="00E268A5">
            <w:pPr>
              <w:pStyle w:val="ConsPlusNormal"/>
            </w:pPr>
            <w:r>
              <w:t>Ангиография бедренной артерии прямая, обеих сторон</w:t>
            </w:r>
          </w:p>
        </w:tc>
      </w:tr>
      <w:tr w:rsidR="00E268A5">
        <w:tc>
          <w:tcPr>
            <w:tcW w:w="1843" w:type="dxa"/>
          </w:tcPr>
          <w:p w:rsidR="00E268A5" w:rsidRDefault="00E268A5">
            <w:pPr>
              <w:pStyle w:val="ConsPlusNormal"/>
            </w:pPr>
            <w:hyperlink r:id="rId379">
              <w:r>
                <w:rPr>
                  <w:color w:val="0000FF"/>
                </w:rPr>
                <w:t>A16.12.009.001</w:t>
              </w:r>
            </w:hyperlink>
          </w:p>
        </w:tc>
        <w:tc>
          <w:tcPr>
            <w:tcW w:w="2721" w:type="dxa"/>
          </w:tcPr>
          <w:p w:rsidR="00E268A5" w:rsidRDefault="00E268A5">
            <w:pPr>
              <w:pStyle w:val="ConsPlusNormal"/>
            </w:pPr>
            <w:r>
              <w:t>Тромбоэктомия из сосудистого протеза</w:t>
            </w:r>
          </w:p>
        </w:tc>
        <w:tc>
          <w:tcPr>
            <w:tcW w:w="1843" w:type="dxa"/>
          </w:tcPr>
          <w:p w:rsidR="00E268A5" w:rsidRDefault="00E268A5">
            <w:pPr>
              <w:pStyle w:val="ConsPlusNormal"/>
            </w:pPr>
            <w:hyperlink r:id="rId380">
              <w:r>
                <w:rPr>
                  <w:color w:val="0000FF"/>
                </w:rPr>
                <w:t>A06.12.015</w:t>
              </w:r>
            </w:hyperlink>
          </w:p>
        </w:tc>
        <w:tc>
          <w:tcPr>
            <w:tcW w:w="2665" w:type="dxa"/>
          </w:tcPr>
          <w:p w:rsidR="00E268A5" w:rsidRDefault="00E268A5">
            <w:pPr>
              <w:pStyle w:val="ConsPlusNormal"/>
            </w:pPr>
            <w:r>
              <w:t>Ангиография бедренной артерии прямая, обеих сторон</w:t>
            </w:r>
          </w:p>
        </w:tc>
      </w:tr>
      <w:tr w:rsidR="00E268A5">
        <w:tc>
          <w:tcPr>
            <w:tcW w:w="1843" w:type="dxa"/>
          </w:tcPr>
          <w:p w:rsidR="00E268A5" w:rsidRDefault="00E268A5">
            <w:pPr>
              <w:pStyle w:val="ConsPlusNormal"/>
            </w:pPr>
            <w:hyperlink r:id="rId381">
              <w:r>
                <w:rPr>
                  <w:color w:val="0000FF"/>
                </w:rPr>
                <w:t>A16.12.038.006</w:t>
              </w:r>
            </w:hyperlink>
          </w:p>
        </w:tc>
        <w:tc>
          <w:tcPr>
            <w:tcW w:w="2721" w:type="dxa"/>
          </w:tcPr>
          <w:p w:rsidR="00E268A5" w:rsidRDefault="00E268A5">
            <w:pPr>
              <w:pStyle w:val="ConsPlusNormal"/>
            </w:pPr>
            <w:r>
              <w:t>Бедренно-подколенное шунтирование</w:t>
            </w:r>
          </w:p>
        </w:tc>
        <w:tc>
          <w:tcPr>
            <w:tcW w:w="1843" w:type="dxa"/>
          </w:tcPr>
          <w:p w:rsidR="00E268A5" w:rsidRDefault="00E268A5">
            <w:pPr>
              <w:pStyle w:val="ConsPlusNormal"/>
            </w:pPr>
            <w:hyperlink r:id="rId382">
              <w:r>
                <w:rPr>
                  <w:color w:val="0000FF"/>
                </w:rPr>
                <w:t>A06.12.015</w:t>
              </w:r>
            </w:hyperlink>
          </w:p>
        </w:tc>
        <w:tc>
          <w:tcPr>
            <w:tcW w:w="2665" w:type="dxa"/>
          </w:tcPr>
          <w:p w:rsidR="00E268A5" w:rsidRDefault="00E268A5">
            <w:pPr>
              <w:pStyle w:val="ConsPlusNormal"/>
            </w:pPr>
            <w:r>
              <w:t>Ангиография бедренной артерии прямая, обеих сторон</w:t>
            </w:r>
          </w:p>
        </w:tc>
      </w:tr>
      <w:tr w:rsidR="00E268A5">
        <w:tc>
          <w:tcPr>
            <w:tcW w:w="1843" w:type="dxa"/>
          </w:tcPr>
          <w:p w:rsidR="00E268A5" w:rsidRDefault="00E268A5">
            <w:pPr>
              <w:pStyle w:val="ConsPlusNormal"/>
            </w:pPr>
            <w:hyperlink r:id="rId383">
              <w:r>
                <w:rPr>
                  <w:color w:val="0000FF"/>
                </w:rPr>
                <w:t>A16.12.008.001</w:t>
              </w:r>
            </w:hyperlink>
          </w:p>
        </w:tc>
        <w:tc>
          <w:tcPr>
            <w:tcW w:w="2721" w:type="dxa"/>
          </w:tcPr>
          <w:p w:rsidR="00E268A5" w:rsidRDefault="00E268A5">
            <w:pPr>
              <w:pStyle w:val="ConsPlusNormal"/>
            </w:pPr>
            <w:r>
              <w:t>Эндартерэктомия каротидная</w:t>
            </w:r>
          </w:p>
        </w:tc>
        <w:tc>
          <w:tcPr>
            <w:tcW w:w="1843" w:type="dxa"/>
          </w:tcPr>
          <w:p w:rsidR="00E268A5" w:rsidRDefault="00E268A5">
            <w:pPr>
              <w:pStyle w:val="ConsPlusNormal"/>
            </w:pPr>
            <w:hyperlink r:id="rId384">
              <w:r>
                <w:rPr>
                  <w:color w:val="0000FF"/>
                </w:rPr>
                <w:t>A06.12.005</w:t>
              </w:r>
            </w:hyperlink>
          </w:p>
        </w:tc>
        <w:tc>
          <w:tcPr>
            <w:tcW w:w="2665" w:type="dxa"/>
          </w:tcPr>
          <w:p w:rsidR="00E268A5" w:rsidRDefault="00E268A5">
            <w:pPr>
              <w:pStyle w:val="ConsPlusNormal"/>
            </w:pPr>
            <w:r>
              <w:t>Ангиография внутренней сонной артерии</w:t>
            </w:r>
          </w:p>
        </w:tc>
      </w:tr>
      <w:tr w:rsidR="00E268A5">
        <w:tc>
          <w:tcPr>
            <w:tcW w:w="1843" w:type="dxa"/>
          </w:tcPr>
          <w:p w:rsidR="00E268A5" w:rsidRDefault="00E268A5">
            <w:pPr>
              <w:pStyle w:val="ConsPlusNormal"/>
            </w:pPr>
            <w:hyperlink r:id="rId385">
              <w:r>
                <w:rPr>
                  <w:color w:val="0000FF"/>
                </w:rPr>
                <w:t>A16.12.038.008</w:t>
              </w:r>
            </w:hyperlink>
          </w:p>
        </w:tc>
        <w:tc>
          <w:tcPr>
            <w:tcW w:w="2721" w:type="dxa"/>
          </w:tcPr>
          <w:p w:rsidR="00E268A5" w:rsidRDefault="00E268A5">
            <w:pPr>
              <w:pStyle w:val="ConsPlusNormal"/>
            </w:pPr>
            <w:r>
              <w:t xml:space="preserve">Сонно-подключичное </w:t>
            </w:r>
            <w:r>
              <w:lastRenderedPageBreak/>
              <w:t>шунтирование</w:t>
            </w:r>
          </w:p>
        </w:tc>
        <w:tc>
          <w:tcPr>
            <w:tcW w:w="1843" w:type="dxa"/>
          </w:tcPr>
          <w:p w:rsidR="00E268A5" w:rsidRDefault="00E268A5">
            <w:pPr>
              <w:pStyle w:val="ConsPlusNormal"/>
            </w:pPr>
            <w:hyperlink r:id="rId386">
              <w:r>
                <w:rPr>
                  <w:color w:val="0000FF"/>
                </w:rPr>
                <w:t>A06.12.007</w:t>
              </w:r>
            </w:hyperlink>
          </w:p>
        </w:tc>
        <w:tc>
          <w:tcPr>
            <w:tcW w:w="2665" w:type="dxa"/>
          </w:tcPr>
          <w:p w:rsidR="00E268A5" w:rsidRDefault="00E268A5">
            <w:pPr>
              <w:pStyle w:val="ConsPlusNormal"/>
            </w:pPr>
            <w:r>
              <w:t xml:space="preserve">Ангиография артерий </w:t>
            </w:r>
            <w:r>
              <w:lastRenderedPageBreak/>
              <w:t>верхней конечности прямая</w:t>
            </w:r>
          </w:p>
        </w:tc>
      </w:tr>
      <w:tr w:rsidR="00E268A5">
        <w:tc>
          <w:tcPr>
            <w:tcW w:w="1843" w:type="dxa"/>
          </w:tcPr>
          <w:p w:rsidR="00E268A5" w:rsidRDefault="00E268A5">
            <w:pPr>
              <w:pStyle w:val="ConsPlusNormal"/>
            </w:pPr>
            <w:hyperlink r:id="rId387">
              <w:r>
                <w:rPr>
                  <w:color w:val="0000FF"/>
                </w:rPr>
                <w:t>A16.12.006.001</w:t>
              </w:r>
            </w:hyperlink>
          </w:p>
        </w:tc>
        <w:tc>
          <w:tcPr>
            <w:tcW w:w="2721" w:type="dxa"/>
          </w:tcPr>
          <w:p w:rsidR="00E268A5" w:rsidRDefault="00E268A5">
            <w:pPr>
              <w:pStyle w:val="ConsPlusNormal"/>
            </w:pPr>
            <w:r>
              <w:t>Удаление поверхностных вен нижней конечности</w:t>
            </w:r>
          </w:p>
        </w:tc>
        <w:tc>
          <w:tcPr>
            <w:tcW w:w="1843" w:type="dxa"/>
          </w:tcPr>
          <w:p w:rsidR="00E268A5" w:rsidRDefault="00E268A5">
            <w:pPr>
              <w:pStyle w:val="ConsPlusNormal"/>
            </w:pPr>
            <w:hyperlink r:id="rId388">
              <w:r>
                <w:rPr>
                  <w:color w:val="0000FF"/>
                </w:rPr>
                <w:t>A16.30.001</w:t>
              </w:r>
            </w:hyperlink>
          </w:p>
        </w:tc>
        <w:tc>
          <w:tcPr>
            <w:tcW w:w="2665" w:type="dxa"/>
          </w:tcPr>
          <w:p w:rsidR="00E268A5" w:rsidRDefault="00E268A5">
            <w:pPr>
              <w:pStyle w:val="ConsPlusNormal"/>
            </w:pPr>
            <w:r>
              <w:t>Оперативное лечение пахово-бедренной грыжи</w:t>
            </w:r>
          </w:p>
        </w:tc>
      </w:tr>
      <w:tr w:rsidR="00E268A5">
        <w:tc>
          <w:tcPr>
            <w:tcW w:w="1843" w:type="dxa"/>
          </w:tcPr>
          <w:p w:rsidR="00E268A5" w:rsidRDefault="00E268A5">
            <w:pPr>
              <w:pStyle w:val="ConsPlusNormal"/>
            </w:pPr>
            <w:hyperlink r:id="rId389">
              <w:r>
                <w:rPr>
                  <w:color w:val="0000FF"/>
                </w:rPr>
                <w:t>A16.12.006.001</w:t>
              </w:r>
            </w:hyperlink>
          </w:p>
        </w:tc>
        <w:tc>
          <w:tcPr>
            <w:tcW w:w="2721" w:type="dxa"/>
          </w:tcPr>
          <w:p w:rsidR="00E268A5" w:rsidRDefault="00E268A5">
            <w:pPr>
              <w:pStyle w:val="ConsPlusNormal"/>
            </w:pPr>
            <w:r>
              <w:t>Удаление поверхностных вен нижней конечности</w:t>
            </w:r>
          </w:p>
        </w:tc>
        <w:tc>
          <w:tcPr>
            <w:tcW w:w="1843" w:type="dxa"/>
          </w:tcPr>
          <w:p w:rsidR="00E268A5" w:rsidRDefault="00E268A5">
            <w:pPr>
              <w:pStyle w:val="ConsPlusNormal"/>
            </w:pPr>
            <w:hyperlink r:id="rId390">
              <w:r>
                <w:rPr>
                  <w:color w:val="0000FF"/>
                </w:rPr>
                <w:t>A16.30.001.001</w:t>
              </w:r>
            </w:hyperlink>
          </w:p>
        </w:tc>
        <w:tc>
          <w:tcPr>
            <w:tcW w:w="2665" w:type="dxa"/>
          </w:tcPr>
          <w:p w:rsidR="00E268A5" w:rsidRDefault="00E268A5">
            <w:pPr>
              <w:pStyle w:val="ConsPlusNormal"/>
            </w:pPr>
            <w:r>
              <w:t>Оперативное лечение пахово-бедренной грыжи с использованием видеоэндоскопических технологий</w:t>
            </w:r>
          </w:p>
        </w:tc>
      </w:tr>
      <w:tr w:rsidR="00E268A5">
        <w:tc>
          <w:tcPr>
            <w:tcW w:w="1843" w:type="dxa"/>
          </w:tcPr>
          <w:p w:rsidR="00E268A5" w:rsidRDefault="00E268A5">
            <w:pPr>
              <w:pStyle w:val="ConsPlusNormal"/>
            </w:pPr>
            <w:hyperlink r:id="rId391">
              <w:r>
                <w:rPr>
                  <w:color w:val="0000FF"/>
                </w:rPr>
                <w:t>A16.12.006.001</w:t>
              </w:r>
            </w:hyperlink>
          </w:p>
        </w:tc>
        <w:tc>
          <w:tcPr>
            <w:tcW w:w="2721" w:type="dxa"/>
          </w:tcPr>
          <w:p w:rsidR="00E268A5" w:rsidRDefault="00E268A5">
            <w:pPr>
              <w:pStyle w:val="ConsPlusNormal"/>
            </w:pPr>
            <w:r>
              <w:t>Удаление поверхностных вен нижней конечности</w:t>
            </w:r>
          </w:p>
        </w:tc>
        <w:tc>
          <w:tcPr>
            <w:tcW w:w="1843" w:type="dxa"/>
          </w:tcPr>
          <w:p w:rsidR="00E268A5" w:rsidRDefault="00E268A5">
            <w:pPr>
              <w:pStyle w:val="ConsPlusNormal"/>
            </w:pPr>
            <w:hyperlink r:id="rId392">
              <w:r>
                <w:rPr>
                  <w:color w:val="0000FF"/>
                </w:rPr>
                <w:t>A16.30.001.002</w:t>
              </w:r>
            </w:hyperlink>
          </w:p>
        </w:tc>
        <w:tc>
          <w:tcPr>
            <w:tcW w:w="2665" w:type="dxa"/>
          </w:tcPr>
          <w:p w:rsidR="00E268A5" w:rsidRDefault="00E268A5">
            <w:pPr>
              <w:pStyle w:val="ConsPlusNormal"/>
            </w:pPr>
            <w:r>
              <w:t>Оперативное лечение пахово-бедренной грыжи с использованием сетчатых имплантов</w:t>
            </w:r>
          </w:p>
        </w:tc>
      </w:tr>
      <w:tr w:rsidR="00E268A5">
        <w:tc>
          <w:tcPr>
            <w:tcW w:w="1843" w:type="dxa"/>
          </w:tcPr>
          <w:p w:rsidR="00E268A5" w:rsidRDefault="00E268A5">
            <w:pPr>
              <w:pStyle w:val="ConsPlusNormal"/>
            </w:pPr>
            <w:hyperlink r:id="rId393">
              <w:r>
                <w:rPr>
                  <w:color w:val="0000FF"/>
                </w:rPr>
                <w:t>A16.14.009</w:t>
              </w:r>
            </w:hyperlink>
          </w:p>
        </w:tc>
        <w:tc>
          <w:tcPr>
            <w:tcW w:w="2721" w:type="dxa"/>
          </w:tcPr>
          <w:p w:rsidR="00E268A5" w:rsidRDefault="00E268A5">
            <w:pPr>
              <w:pStyle w:val="ConsPlusNormal"/>
            </w:pPr>
            <w:r>
              <w:t>Холецистэктомия</w:t>
            </w:r>
          </w:p>
        </w:tc>
        <w:tc>
          <w:tcPr>
            <w:tcW w:w="1843" w:type="dxa"/>
          </w:tcPr>
          <w:p w:rsidR="00E268A5" w:rsidRDefault="00E268A5">
            <w:pPr>
              <w:pStyle w:val="ConsPlusNormal"/>
            </w:pPr>
            <w:hyperlink r:id="rId394">
              <w:r>
                <w:rPr>
                  <w:color w:val="0000FF"/>
                </w:rPr>
                <w:t>A16.30.002</w:t>
              </w:r>
            </w:hyperlink>
          </w:p>
        </w:tc>
        <w:tc>
          <w:tcPr>
            <w:tcW w:w="2665" w:type="dxa"/>
          </w:tcPr>
          <w:p w:rsidR="00E268A5" w:rsidRDefault="00E268A5">
            <w:pPr>
              <w:pStyle w:val="ConsPlusNormal"/>
            </w:pPr>
            <w:r>
              <w:t>Оперативное лечение пупочной грыжи</w:t>
            </w:r>
          </w:p>
        </w:tc>
      </w:tr>
      <w:tr w:rsidR="00E268A5">
        <w:tc>
          <w:tcPr>
            <w:tcW w:w="1843" w:type="dxa"/>
          </w:tcPr>
          <w:p w:rsidR="00E268A5" w:rsidRDefault="00E268A5">
            <w:pPr>
              <w:pStyle w:val="ConsPlusNormal"/>
            </w:pPr>
            <w:hyperlink r:id="rId395">
              <w:r>
                <w:rPr>
                  <w:color w:val="0000FF"/>
                </w:rPr>
                <w:t>A16.14.009</w:t>
              </w:r>
            </w:hyperlink>
          </w:p>
        </w:tc>
        <w:tc>
          <w:tcPr>
            <w:tcW w:w="2721" w:type="dxa"/>
          </w:tcPr>
          <w:p w:rsidR="00E268A5" w:rsidRDefault="00E268A5">
            <w:pPr>
              <w:pStyle w:val="ConsPlusNormal"/>
            </w:pPr>
            <w:r>
              <w:t>Холецистэктомия</w:t>
            </w:r>
          </w:p>
        </w:tc>
        <w:tc>
          <w:tcPr>
            <w:tcW w:w="1843" w:type="dxa"/>
          </w:tcPr>
          <w:p w:rsidR="00E268A5" w:rsidRDefault="00E268A5">
            <w:pPr>
              <w:pStyle w:val="ConsPlusNormal"/>
            </w:pPr>
            <w:hyperlink r:id="rId396">
              <w:r>
                <w:rPr>
                  <w:color w:val="0000FF"/>
                </w:rPr>
                <w:t>A16.30.003</w:t>
              </w:r>
            </w:hyperlink>
          </w:p>
        </w:tc>
        <w:tc>
          <w:tcPr>
            <w:tcW w:w="2665" w:type="dxa"/>
          </w:tcPr>
          <w:p w:rsidR="00E268A5" w:rsidRDefault="00E268A5">
            <w:pPr>
              <w:pStyle w:val="ConsPlusNormal"/>
            </w:pPr>
            <w:r>
              <w:t>Оперативное лечение околопупочной грыжи</w:t>
            </w:r>
          </w:p>
        </w:tc>
      </w:tr>
      <w:tr w:rsidR="00E268A5">
        <w:tc>
          <w:tcPr>
            <w:tcW w:w="1843" w:type="dxa"/>
          </w:tcPr>
          <w:p w:rsidR="00E268A5" w:rsidRDefault="00E268A5">
            <w:pPr>
              <w:pStyle w:val="ConsPlusNormal"/>
            </w:pPr>
            <w:hyperlink r:id="rId397">
              <w:r>
                <w:rPr>
                  <w:color w:val="0000FF"/>
                </w:rPr>
                <w:t>A16.14.009</w:t>
              </w:r>
            </w:hyperlink>
          </w:p>
        </w:tc>
        <w:tc>
          <w:tcPr>
            <w:tcW w:w="2721" w:type="dxa"/>
          </w:tcPr>
          <w:p w:rsidR="00E268A5" w:rsidRDefault="00E268A5">
            <w:pPr>
              <w:pStyle w:val="ConsPlusNormal"/>
            </w:pPr>
            <w:r>
              <w:t>Холецистэктомия</w:t>
            </w:r>
          </w:p>
        </w:tc>
        <w:tc>
          <w:tcPr>
            <w:tcW w:w="1843" w:type="dxa"/>
          </w:tcPr>
          <w:p w:rsidR="00E268A5" w:rsidRDefault="00E268A5">
            <w:pPr>
              <w:pStyle w:val="ConsPlusNormal"/>
            </w:pPr>
            <w:hyperlink r:id="rId398">
              <w:r>
                <w:rPr>
                  <w:color w:val="0000FF"/>
                </w:rPr>
                <w:t>A16.30.004</w:t>
              </w:r>
            </w:hyperlink>
          </w:p>
        </w:tc>
        <w:tc>
          <w:tcPr>
            <w:tcW w:w="2665" w:type="dxa"/>
          </w:tcPr>
          <w:p w:rsidR="00E268A5" w:rsidRDefault="00E268A5">
            <w:pPr>
              <w:pStyle w:val="ConsPlusNormal"/>
            </w:pPr>
            <w:r>
              <w:t>Оперативное лечение грыжи передней брюшной стенки</w:t>
            </w:r>
          </w:p>
        </w:tc>
      </w:tr>
      <w:tr w:rsidR="00E268A5">
        <w:tc>
          <w:tcPr>
            <w:tcW w:w="1843" w:type="dxa"/>
          </w:tcPr>
          <w:p w:rsidR="00E268A5" w:rsidRDefault="00E268A5">
            <w:pPr>
              <w:pStyle w:val="ConsPlusNormal"/>
            </w:pPr>
            <w:hyperlink r:id="rId399">
              <w:r>
                <w:rPr>
                  <w:color w:val="0000FF"/>
                </w:rPr>
                <w:t>A16.14.009.002</w:t>
              </w:r>
            </w:hyperlink>
          </w:p>
        </w:tc>
        <w:tc>
          <w:tcPr>
            <w:tcW w:w="2721" w:type="dxa"/>
          </w:tcPr>
          <w:p w:rsidR="00E268A5" w:rsidRDefault="00E268A5">
            <w:pPr>
              <w:pStyle w:val="ConsPlusNormal"/>
            </w:pPr>
            <w:r>
              <w:t>Холецистэктомия лапароскопическая</w:t>
            </w:r>
          </w:p>
        </w:tc>
        <w:tc>
          <w:tcPr>
            <w:tcW w:w="1843" w:type="dxa"/>
          </w:tcPr>
          <w:p w:rsidR="00E268A5" w:rsidRDefault="00E268A5">
            <w:pPr>
              <w:pStyle w:val="ConsPlusNormal"/>
            </w:pPr>
            <w:hyperlink r:id="rId400">
              <w:r>
                <w:rPr>
                  <w:color w:val="0000FF"/>
                </w:rPr>
                <w:t>A16.30.002</w:t>
              </w:r>
            </w:hyperlink>
          </w:p>
        </w:tc>
        <w:tc>
          <w:tcPr>
            <w:tcW w:w="2665" w:type="dxa"/>
          </w:tcPr>
          <w:p w:rsidR="00E268A5" w:rsidRDefault="00E268A5">
            <w:pPr>
              <w:pStyle w:val="ConsPlusNormal"/>
            </w:pPr>
            <w:r>
              <w:t>Оперативное лечение пупочной грыжи</w:t>
            </w:r>
          </w:p>
        </w:tc>
      </w:tr>
      <w:tr w:rsidR="00E268A5">
        <w:tc>
          <w:tcPr>
            <w:tcW w:w="1843" w:type="dxa"/>
          </w:tcPr>
          <w:p w:rsidR="00E268A5" w:rsidRDefault="00E268A5">
            <w:pPr>
              <w:pStyle w:val="ConsPlusNormal"/>
            </w:pPr>
            <w:hyperlink r:id="rId401">
              <w:r>
                <w:rPr>
                  <w:color w:val="0000FF"/>
                </w:rPr>
                <w:t>A16.14.009.002</w:t>
              </w:r>
            </w:hyperlink>
          </w:p>
        </w:tc>
        <w:tc>
          <w:tcPr>
            <w:tcW w:w="2721" w:type="dxa"/>
          </w:tcPr>
          <w:p w:rsidR="00E268A5" w:rsidRDefault="00E268A5">
            <w:pPr>
              <w:pStyle w:val="ConsPlusNormal"/>
            </w:pPr>
            <w:r>
              <w:t>Холецистэктомия лапароскопическая</w:t>
            </w:r>
          </w:p>
        </w:tc>
        <w:tc>
          <w:tcPr>
            <w:tcW w:w="1843" w:type="dxa"/>
          </w:tcPr>
          <w:p w:rsidR="00E268A5" w:rsidRDefault="00E268A5">
            <w:pPr>
              <w:pStyle w:val="ConsPlusNormal"/>
            </w:pPr>
            <w:hyperlink r:id="rId402">
              <w:r>
                <w:rPr>
                  <w:color w:val="0000FF"/>
                </w:rPr>
                <w:t>A16.30.003</w:t>
              </w:r>
            </w:hyperlink>
          </w:p>
        </w:tc>
        <w:tc>
          <w:tcPr>
            <w:tcW w:w="2665" w:type="dxa"/>
          </w:tcPr>
          <w:p w:rsidR="00E268A5" w:rsidRDefault="00E268A5">
            <w:pPr>
              <w:pStyle w:val="ConsPlusNormal"/>
            </w:pPr>
            <w:r>
              <w:t>Оперативное лечение околопупочной грыжи</w:t>
            </w:r>
          </w:p>
        </w:tc>
      </w:tr>
      <w:tr w:rsidR="00E268A5">
        <w:tc>
          <w:tcPr>
            <w:tcW w:w="1843" w:type="dxa"/>
          </w:tcPr>
          <w:p w:rsidR="00E268A5" w:rsidRDefault="00E268A5">
            <w:pPr>
              <w:pStyle w:val="ConsPlusNormal"/>
            </w:pPr>
            <w:hyperlink r:id="rId403">
              <w:r>
                <w:rPr>
                  <w:color w:val="0000FF"/>
                </w:rPr>
                <w:t>A16.14.009.002</w:t>
              </w:r>
            </w:hyperlink>
          </w:p>
        </w:tc>
        <w:tc>
          <w:tcPr>
            <w:tcW w:w="2721" w:type="dxa"/>
          </w:tcPr>
          <w:p w:rsidR="00E268A5" w:rsidRDefault="00E268A5">
            <w:pPr>
              <w:pStyle w:val="ConsPlusNormal"/>
            </w:pPr>
            <w:r>
              <w:t>Холецистэктомия лапароскопическая</w:t>
            </w:r>
          </w:p>
        </w:tc>
        <w:tc>
          <w:tcPr>
            <w:tcW w:w="1843" w:type="dxa"/>
          </w:tcPr>
          <w:p w:rsidR="00E268A5" w:rsidRDefault="00E268A5">
            <w:pPr>
              <w:pStyle w:val="ConsPlusNormal"/>
            </w:pPr>
            <w:hyperlink r:id="rId404">
              <w:r>
                <w:rPr>
                  <w:color w:val="0000FF"/>
                </w:rPr>
                <w:t>A16.30.004</w:t>
              </w:r>
            </w:hyperlink>
          </w:p>
        </w:tc>
        <w:tc>
          <w:tcPr>
            <w:tcW w:w="2665" w:type="dxa"/>
          </w:tcPr>
          <w:p w:rsidR="00E268A5" w:rsidRDefault="00E268A5">
            <w:pPr>
              <w:pStyle w:val="ConsPlusNormal"/>
            </w:pPr>
            <w:r>
              <w:t>Оперативное лечение грыжи передней брюшной стенки</w:t>
            </w:r>
          </w:p>
        </w:tc>
      </w:tr>
      <w:tr w:rsidR="00E268A5">
        <w:tc>
          <w:tcPr>
            <w:tcW w:w="1843" w:type="dxa"/>
          </w:tcPr>
          <w:p w:rsidR="00E268A5" w:rsidRDefault="00E268A5">
            <w:pPr>
              <w:pStyle w:val="ConsPlusNormal"/>
            </w:pPr>
            <w:hyperlink r:id="rId405">
              <w:r>
                <w:rPr>
                  <w:color w:val="0000FF"/>
                </w:rPr>
                <w:t>A16.14.009.001</w:t>
              </w:r>
            </w:hyperlink>
          </w:p>
        </w:tc>
        <w:tc>
          <w:tcPr>
            <w:tcW w:w="2721" w:type="dxa"/>
          </w:tcPr>
          <w:p w:rsidR="00E268A5" w:rsidRDefault="00E268A5">
            <w:pPr>
              <w:pStyle w:val="ConsPlusNormal"/>
            </w:pPr>
            <w:r>
              <w:t>Холецистэктомия малоинвазивная</w:t>
            </w:r>
          </w:p>
        </w:tc>
        <w:tc>
          <w:tcPr>
            <w:tcW w:w="1843" w:type="dxa"/>
          </w:tcPr>
          <w:p w:rsidR="00E268A5" w:rsidRDefault="00E268A5">
            <w:pPr>
              <w:pStyle w:val="ConsPlusNormal"/>
            </w:pPr>
            <w:hyperlink r:id="rId406">
              <w:r>
                <w:rPr>
                  <w:color w:val="0000FF"/>
                </w:rPr>
                <w:t>A16.30.002</w:t>
              </w:r>
            </w:hyperlink>
          </w:p>
        </w:tc>
        <w:tc>
          <w:tcPr>
            <w:tcW w:w="2665" w:type="dxa"/>
          </w:tcPr>
          <w:p w:rsidR="00E268A5" w:rsidRDefault="00E268A5">
            <w:pPr>
              <w:pStyle w:val="ConsPlusNormal"/>
            </w:pPr>
            <w:r>
              <w:t>Оперативное лечение пупочной грыжи</w:t>
            </w:r>
          </w:p>
        </w:tc>
      </w:tr>
      <w:tr w:rsidR="00E268A5">
        <w:tc>
          <w:tcPr>
            <w:tcW w:w="1843" w:type="dxa"/>
          </w:tcPr>
          <w:p w:rsidR="00E268A5" w:rsidRDefault="00E268A5">
            <w:pPr>
              <w:pStyle w:val="ConsPlusNormal"/>
            </w:pPr>
            <w:hyperlink r:id="rId407">
              <w:r>
                <w:rPr>
                  <w:color w:val="0000FF"/>
                </w:rPr>
                <w:t>A16.14.009.001</w:t>
              </w:r>
            </w:hyperlink>
          </w:p>
        </w:tc>
        <w:tc>
          <w:tcPr>
            <w:tcW w:w="2721" w:type="dxa"/>
          </w:tcPr>
          <w:p w:rsidR="00E268A5" w:rsidRDefault="00E268A5">
            <w:pPr>
              <w:pStyle w:val="ConsPlusNormal"/>
            </w:pPr>
            <w:r>
              <w:t>Холецистэктомия малоинвазивная</w:t>
            </w:r>
          </w:p>
        </w:tc>
        <w:tc>
          <w:tcPr>
            <w:tcW w:w="1843" w:type="dxa"/>
          </w:tcPr>
          <w:p w:rsidR="00E268A5" w:rsidRDefault="00E268A5">
            <w:pPr>
              <w:pStyle w:val="ConsPlusNormal"/>
            </w:pPr>
            <w:hyperlink r:id="rId408">
              <w:r>
                <w:rPr>
                  <w:color w:val="0000FF"/>
                </w:rPr>
                <w:t>A16.30.003</w:t>
              </w:r>
            </w:hyperlink>
          </w:p>
        </w:tc>
        <w:tc>
          <w:tcPr>
            <w:tcW w:w="2665" w:type="dxa"/>
          </w:tcPr>
          <w:p w:rsidR="00E268A5" w:rsidRDefault="00E268A5">
            <w:pPr>
              <w:pStyle w:val="ConsPlusNormal"/>
            </w:pPr>
            <w:r>
              <w:t>Оперативное лечение околопупочной грыжи</w:t>
            </w:r>
          </w:p>
        </w:tc>
      </w:tr>
      <w:tr w:rsidR="00E268A5">
        <w:tc>
          <w:tcPr>
            <w:tcW w:w="1843" w:type="dxa"/>
          </w:tcPr>
          <w:p w:rsidR="00E268A5" w:rsidRDefault="00E268A5">
            <w:pPr>
              <w:pStyle w:val="ConsPlusNormal"/>
            </w:pPr>
            <w:hyperlink r:id="rId409">
              <w:r>
                <w:rPr>
                  <w:color w:val="0000FF"/>
                </w:rPr>
                <w:t>A16.14.009.001</w:t>
              </w:r>
            </w:hyperlink>
          </w:p>
        </w:tc>
        <w:tc>
          <w:tcPr>
            <w:tcW w:w="2721" w:type="dxa"/>
          </w:tcPr>
          <w:p w:rsidR="00E268A5" w:rsidRDefault="00E268A5">
            <w:pPr>
              <w:pStyle w:val="ConsPlusNormal"/>
            </w:pPr>
            <w:r>
              <w:t>Холецистэктомия малоинвазивная</w:t>
            </w:r>
          </w:p>
        </w:tc>
        <w:tc>
          <w:tcPr>
            <w:tcW w:w="1843" w:type="dxa"/>
          </w:tcPr>
          <w:p w:rsidR="00E268A5" w:rsidRDefault="00E268A5">
            <w:pPr>
              <w:pStyle w:val="ConsPlusNormal"/>
            </w:pPr>
            <w:hyperlink r:id="rId410">
              <w:r>
                <w:rPr>
                  <w:color w:val="0000FF"/>
                </w:rPr>
                <w:t>A16.30.004</w:t>
              </w:r>
            </w:hyperlink>
          </w:p>
        </w:tc>
        <w:tc>
          <w:tcPr>
            <w:tcW w:w="2665" w:type="dxa"/>
          </w:tcPr>
          <w:p w:rsidR="00E268A5" w:rsidRDefault="00E268A5">
            <w:pPr>
              <w:pStyle w:val="ConsPlusNormal"/>
            </w:pPr>
            <w:r>
              <w:t>Оперативное лечение грыжи передней брюшной стенки</w:t>
            </w:r>
          </w:p>
        </w:tc>
      </w:tr>
      <w:tr w:rsidR="00E268A5">
        <w:tc>
          <w:tcPr>
            <w:tcW w:w="1843" w:type="dxa"/>
          </w:tcPr>
          <w:p w:rsidR="00E268A5" w:rsidRDefault="00E268A5">
            <w:pPr>
              <w:pStyle w:val="ConsPlusNormal"/>
            </w:pPr>
            <w:hyperlink r:id="rId411">
              <w:r>
                <w:rPr>
                  <w:color w:val="0000FF"/>
                </w:rPr>
                <w:t>A16.09.026.004</w:t>
              </w:r>
            </w:hyperlink>
          </w:p>
        </w:tc>
        <w:tc>
          <w:tcPr>
            <w:tcW w:w="2721" w:type="dxa"/>
          </w:tcPr>
          <w:p w:rsidR="00E268A5" w:rsidRDefault="00E268A5">
            <w:pPr>
              <w:pStyle w:val="ConsPlusNormal"/>
            </w:pPr>
            <w:r>
              <w:t>Пластика диафрагмы с использованием видеоэндоскопических технологий</w:t>
            </w:r>
          </w:p>
        </w:tc>
        <w:tc>
          <w:tcPr>
            <w:tcW w:w="1843" w:type="dxa"/>
          </w:tcPr>
          <w:p w:rsidR="00E268A5" w:rsidRDefault="00E268A5">
            <w:pPr>
              <w:pStyle w:val="ConsPlusNormal"/>
            </w:pPr>
            <w:hyperlink r:id="rId412">
              <w:r>
                <w:rPr>
                  <w:color w:val="0000FF"/>
                </w:rPr>
                <w:t>A16.16.006.001</w:t>
              </w:r>
            </w:hyperlink>
          </w:p>
        </w:tc>
        <w:tc>
          <w:tcPr>
            <w:tcW w:w="2665" w:type="dxa"/>
          </w:tcPr>
          <w:p w:rsidR="00E268A5" w:rsidRDefault="00E268A5">
            <w:pPr>
              <w:pStyle w:val="ConsPlusNormal"/>
            </w:pPr>
            <w:r>
              <w:t>Бужирование пищевода эндоскопическое</w:t>
            </w:r>
          </w:p>
        </w:tc>
      </w:tr>
      <w:tr w:rsidR="00E268A5">
        <w:tc>
          <w:tcPr>
            <w:tcW w:w="1843" w:type="dxa"/>
          </w:tcPr>
          <w:p w:rsidR="00E268A5" w:rsidRDefault="00E268A5">
            <w:pPr>
              <w:pStyle w:val="ConsPlusNormal"/>
            </w:pPr>
            <w:hyperlink r:id="rId413">
              <w:r>
                <w:rPr>
                  <w:color w:val="0000FF"/>
                </w:rPr>
                <w:t>A16.22.001</w:t>
              </w:r>
            </w:hyperlink>
          </w:p>
        </w:tc>
        <w:tc>
          <w:tcPr>
            <w:tcW w:w="2721" w:type="dxa"/>
          </w:tcPr>
          <w:p w:rsidR="00E268A5" w:rsidRDefault="00E268A5">
            <w:pPr>
              <w:pStyle w:val="ConsPlusNormal"/>
            </w:pPr>
            <w:r>
              <w:t>Гемитиреоидэктомия</w:t>
            </w:r>
          </w:p>
        </w:tc>
        <w:tc>
          <w:tcPr>
            <w:tcW w:w="1843" w:type="dxa"/>
          </w:tcPr>
          <w:p w:rsidR="00E268A5" w:rsidRDefault="00E268A5">
            <w:pPr>
              <w:pStyle w:val="ConsPlusNormal"/>
            </w:pPr>
            <w:hyperlink r:id="rId414">
              <w:r>
                <w:rPr>
                  <w:color w:val="0000FF"/>
                </w:rPr>
                <w:t>A16.14.009.002</w:t>
              </w:r>
            </w:hyperlink>
          </w:p>
        </w:tc>
        <w:tc>
          <w:tcPr>
            <w:tcW w:w="2665" w:type="dxa"/>
          </w:tcPr>
          <w:p w:rsidR="00E268A5" w:rsidRDefault="00E268A5">
            <w:pPr>
              <w:pStyle w:val="ConsPlusNormal"/>
            </w:pPr>
            <w:r>
              <w:t>Холецистэктомия лапароскопическая</w:t>
            </w:r>
          </w:p>
        </w:tc>
      </w:tr>
      <w:tr w:rsidR="00E268A5">
        <w:tc>
          <w:tcPr>
            <w:tcW w:w="1843" w:type="dxa"/>
          </w:tcPr>
          <w:p w:rsidR="00E268A5" w:rsidRDefault="00E268A5">
            <w:pPr>
              <w:pStyle w:val="ConsPlusNormal"/>
            </w:pPr>
            <w:hyperlink r:id="rId415">
              <w:r>
                <w:rPr>
                  <w:color w:val="0000FF"/>
                </w:rPr>
                <w:t>A16.22.001</w:t>
              </w:r>
            </w:hyperlink>
          </w:p>
        </w:tc>
        <w:tc>
          <w:tcPr>
            <w:tcW w:w="2721" w:type="dxa"/>
          </w:tcPr>
          <w:p w:rsidR="00E268A5" w:rsidRDefault="00E268A5">
            <w:pPr>
              <w:pStyle w:val="ConsPlusNormal"/>
            </w:pPr>
            <w:r>
              <w:t>Гемитиреоидэктомия</w:t>
            </w:r>
          </w:p>
        </w:tc>
        <w:tc>
          <w:tcPr>
            <w:tcW w:w="1843" w:type="dxa"/>
          </w:tcPr>
          <w:p w:rsidR="00E268A5" w:rsidRDefault="00E268A5">
            <w:pPr>
              <w:pStyle w:val="ConsPlusNormal"/>
            </w:pPr>
            <w:hyperlink r:id="rId416">
              <w:r>
                <w:rPr>
                  <w:color w:val="0000FF"/>
                </w:rPr>
                <w:t>A16.30.001</w:t>
              </w:r>
            </w:hyperlink>
          </w:p>
        </w:tc>
        <w:tc>
          <w:tcPr>
            <w:tcW w:w="2665" w:type="dxa"/>
          </w:tcPr>
          <w:p w:rsidR="00E268A5" w:rsidRDefault="00E268A5">
            <w:pPr>
              <w:pStyle w:val="ConsPlusNormal"/>
            </w:pPr>
            <w:r>
              <w:t>Оперативное лечение пахово-бедренной грыжи</w:t>
            </w:r>
          </w:p>
        </w:tc>
      </w:tr>
      <w:tr w:rsidR="00E268A5">
        <w:tc>
          <w:tcPr>
            <w:tcW w:w="1843" w:type="dxa"/>
          </w:tcPr>
          <w:p w:rsidR="00E268A5" w:rsidRDefault="00E268A5">
            <w:pPr>
              <w:pStyle w:val="ConsPlusNormal"/>
            </w:pPr>
            <w:hyperlink r:id="rId417">
              <w:r>
                <w:rPr>
                  <w:color w:val="0000FF"/>
                </w:rPr>
                <w:t>A16.22.001</w:t>
              </w:r>
            </w:hyperlink>
          </w:p>
        </w:tc>
        <w:tc>
          <w:tcPr>
            <w:tcW w:w="2721" w:type="dxa"/>
          </w:tcPr>
          <w:p w:rsidR="00E268A5" w:rsidRDefault="00E268A5">
            <w:pPr>
              <w:pStyle w:val="ConsPlusNormal"/>
            </w:pPr>
            <w:r>
              <w:t>Гемитиреоидэктомия</w:t>
            </w:r>
          </w:p>
        </w:tc>
        <w:tc>
          <w:tcPr>
            <w:tcW w:w="1843" w:type="dxa"/>
          </w:tcPr>
          <w:p w:rsidR="00E268A5" w:rsidRDefault="00E268A5">
            <w:pPr>
              <w:pStyle w:val="ConsPlusNormal"/>
            </w:pPr>
            <w:hyperlink r:id="rId418">
              <w:r>
                <w:rPr>
                  <w:color w:val="0000FF"/>
                </w:rPr>
                <w:t>A16.30.001.001</w:t>
              </w:r>
            </w:hyperlink>
          </w:p>
        </w:tc>
        <w:tc>
          <w:tcPr>
            <w:tcW w:w="2665" w:type="dxa"/>
          </w:tcPr>
          <w:p w:rsidR="00E268A5" w:rsidRDefault="00E268A5">
            <w:pPr>
              <w:pStyle w:val="ConsPlusNormal"/>
            </w:pPr>
            <w:r>
              <w:t>Оперативное лечение пахово-бедренной грыжи с использованием видеоэндоскопических технологий</w:t>
            </w:r>
          </w:p>
        </w:tc>
      </w:tr>
      <w:tr w:rsidR="00E268A5">
        <w:tc>
          <w:tcPr>
            <w:tcW w:w="1843" w:type="dxa"/>
          </w:tcPr>
          <w:p w:rsidR="00E268A5" w:rsidRDefault="00E268A5">
            <w:pPr>
              <w:pStyle w:val="ConsPlusNormal"/>
            </w:pPr>
            <w:hyperlink r:id="rId419">
              <w:r>
                <w:rPr>
                  <w:color w:val="0000FF"/>
                </w:rPr>
                <w:t>A16.22.001</w:t>
              </w:r>
            </w:hyperlink>
          </w:p>
        </w:tc>
        <w:tc>
          <w:tcPr>
            <w:tcW w:w="2721" w:type="dxa"/>
          </w:tcPr>
          <w:p w:rsidR="00E268A5" w:rsidRDefault="00E268A5">
            <w:pPr>
              <w:pStyle w:val="ConsPlusNormal"/>
            </w:pPr>
            <w:r>
              <w:t>Гемитиреоидэктомия</w:t>
            </w:r>
          </w:p>
        </w:tc>
        <w:tc>
          <w:tcPr>
            <w:tcW w:w="1843" w:type="dxa"/>
          </w:tcPr>
          <w:p w:rsidR="00E268A5" w:rsidRDefault="00E268A5">
            <w:pPr>
              <w:pStyle w:val="ConsPlusNormal"/>
            </w:pPr>
            <w:hyperlink r:id="rId420">
              <w:r>
                <w:rPr>
                  <w:color w:val="0000FF"/>
                </w:rPr>
                <w:t>A16.30.001.002</w:t>
              </w:r>
            </w:hyperlink>
          </w:p>
        </w:tc>
        <w:tc>
          <w:tcPr>
            <w:tcW w:w="2665" w:type="dxa"/>
          </w:tcPr>
          <w:p w:rsidR="00E268A5" w:rsidRDefault="00E268A5">
            <w:pPr>
              <w:pStyle w:val="ConsPlusNormal"/>
            </w:pPr>
            <w:r>
              <w:t>Оперативное лечение пахово-бедренной грыжи с использованием сетчатых имплантов</w:t>
            </w:r>
          </w:p>
        </w:tc>
      </w:tr>
      <w:tr w:rsidR="00E268A5">
        <w:tc>
          <w:tcPr>
            <w:tcW w:w="1843" w:type="dxa"/>
          </w:tcPr>
          <w:p w:rsidR="00E268A5" w:rsidRDefault="00E268A5">
            <w:pPr>
              <w:pStyle w:val="ConsPlusNormal"/>
            </w:pPr>
            <w:hyperlink r:id="rId421">
              <w:r>
                <w:rPr>
                  <w:color w:val="0000FF"/>
                </w:rPr>
                <w:t>A16.22.001</w:t>
              </w:r>
            </w:hyperlink>
          </w:p>
        </w:tc>
        <w:tc>
          <w:tcPr>
            <w:tcW w:w="2721" w:type="dxa"/>
          </w:tcPr>
          <w:p w:rsidR="00E268A5" w:rsidRDefault="00E268A5">
            <w:pPr>
              <w:pStyle w:val="ConsPlusNormal"/>
            </w:pPr>
            <w:r>
              <w:t>Гемитиреоидэктомия</w:t>
            </w:r>
          </w:p>
        </w:tc>
        <w:tc>
          <w:tcPr>
            <w:tcW w:w="1843" w:type="dxa"/>
          </w:tcPr>
          <w:p w:rsidR="00E268A5" w:rsidRDefault="00E268A5">
            <w:pPr>
              <w:pStyle w:val="ConsPlusNormal"/>
            </w:pPr>
            <w:hyperlink r:id="rId422">
              <w:r>
                <w:rPr>
                  <w:color w:val="0000FF"/>
                </w:rPr>
                <w:t>A16.30.002</w:t>
              </w:r>
            </w:hyperlink>
          </w:p>
        </w:tc>
        <w:tc>
          <w:tcPr>
            <w:tcW w:w="2665" w:type="dxa"/>
          </w:tcPr>
          <w:p w:rsidR="00E268A5" w:rsidRDefault="00E268A5">
            <w:pPr>
              <w:pStyle w:val="ConsPlusNormal"/>
            </w:pPr>
            <w:r>
              <w:t>Оперативное лечение пупочной грыжи</w:t>
            </w:r>
          </w:p>
        </w:tc>
      </w:tr>
      <w:tr w:rsidR="00E268A5">
        <w:tc>
          <w:tcPr>
            <w:tcW w:w="1843" w:type="dxa"/>
          </w:tcPr>
          <w:p w:rsidR="00E268A5" w:rsidRDefault="00E268A5">
            <w:pPr>
              <w:pStyle w:val="ConsPlusNormal"/>
            </w:pPr>
            <w:hyperlink r:id="rId423">
              <w:r>
                <w:rPr>
                  <w:color w:val="0000FF"/>
                </w:rPr>
                <w:t>A16.22.001</w:t>
              </w:r>
            </w:hyperlink>
          </w:p>
        </w:tc>
        <w:tc>
          <w:tcPr>
            <w:tcW w:w="2721" w:type="dxa"/>
          </w:tcPr>
          <w:p w:rsidR="00E268A5" w:rsidRDefault="00E268A5">
            <w:pPr>
              <w:pStyle w:val="ConsPlusNormal"/>
            </w:pPr>
            <w:r>
              <w:t>Гемитиреоидэктомия</w:t>
            </w:r>
          </w:p>
        </w:tc>
        <w:tc>
          <w:tcPr>
            <w:tcW w:w="1843" w:type="dxa"/>
          </w:tcPr>
          <w:p w:rsidR="00E268A5" w:rsidRDefault="00E268A5">
            <w:pPr>
              <w:pStyle w:val="ConsPlusNormal"/>
            </w:pPr>
            <w:hyperlink r:id="rId424">
              <w:r>
                <w:rPr>
                  <w:color w:val="0000FF"/>
                </w:rPr>
                <w:t>A16.30.002.001</w:t>
              </w:r>
            </w:hyperlink>
          </w:p>
        </w:tc>
        <w:tc>
          <w:tcPr>
            <w:tcW w:w="2665" w:type="dxa"/>
          </w:tcPr>
          <w:p w:rsidR="00E268A5" w:rsidRDefault="00E268A5">
            <w:pPr>
              <w:pStyle w:val="ConsPlusNormal"/>
            </w:pPr>
            <w:r>
              <w:t>Оперативное лечение пупочной грыжи с использованием видеоэндоскопических технологий</w:t>
            </w:r>
          </w:p>
        </w:tc>
      </w:tr>
      <w:tr w:rsidR="00E268A5">
        <w:tc>
          <w:tcPr>
            <w:tcW w:w="1843" w:type="dxa"/>
          </w:tcPr>
          <w:p w:rsidR="00E268A5" w:rsidRDefault="00E268A5">
            <w:pPr>
              <w:pStyle w:val="ConsPlusNormal"/>
            </w:pPr>
            <w:hyperlink r:id="rId425">
              <w:r>
                <w:rPr>
                  <w:color w:val="0000FF"/>
                </w:rPr>
                <w:t>A16.22.001</w:t>
              </w:r>
            </w:hyperlink>
          </w:p>
        </w:tc>
        <w:tc>
          <w:tcPr>
            <w:tcW w:w="2721" w:type="dxa"/>
          </w:tcPr>
          <w:p w:rsidR="00E268A5" w:rsidRDefault="00E268A5">
            <w:pPr>
              <w:pStyle w:val="ConsPlusNormal"/>
            </w:pPr>
            <w:r>
              <w:t>Гемитиреоидэктомия</w:t>
            </w:r>
          </w:p>
        </w:tc>
        <w:tc>
          <w:tcPr>
            <w:tcW w:w="1843" w:type="dxa"/>
          </w:tcPr>
          <w:p w:rsidR="00E268A5" w:rsidRDefault="00E268A5">
            <w:pPr>
              <w:pStyle w:val="ConsPlusNormal"/>
            </w:pPr>
            <w:hyperlink r:id="rId426">
              <w:r>
                <w:rPr>
                  <w:color w:val="0000FF"/>
                </w:rPr>
                <w:t>A16.30.004</w:t>
              </w:r>
            </w:hyperlink>
          </w:p>
        </w:tc>
        <w:tc>
          <w:tcPr>
            <w:tcW w:w="2665" w:type="dxa"/>
          </w:tcPr>
          <w:p w:rsidR="00E268A5" w:rsidRDefault="00E268A5">
            <w:pPr>
              <w:pStyle w:val="ConsPlusNormal"/>
            </w:pPr>
            <w:r>
              <w:t>Оперативное лечение грыжи передней брюшной стенки</w:t>
            </w:r>
          </w:p>
        </w:tc>
      </w:tr>
      <w:tr w:rsidR="00E268A5">
        <w:tc>
          <w:tcPr>
            <w:tcW w:w="1843" w:type="dxa"/>
          </w:tcPr>
          <w:p w:rsidR="00E268A5" w:rsidRDefault="00E268A5">
            <w:pPr>
              <w:pStyle w:val="ConsPlusNormal"/>
            </w:pPr>
            <w:hyperlink r:id="rId427">
              <w:r>
                <w:rPr>
                  <w:color w:val="0000FF"/>
                </w:rPr>
                <w:t>A16.20.032</w:t>
              </w:r>
            </w:hyperlink>
          </w:p>
        </w:tc>
        <w:tc>
          <w:tcPr>
            <w:tcW w:w="2721" w:type="dxa"/>
          </w:tcPr>
          <w:p w:rsidR="00E268A5" w:rsidRDefault="00E268A5">
            <w:pPr>
              <w:pStyle w:val="ConsPlusNormal"/>
            </w:pPr>
            <w:r>
              <w:t>Резекция молочной железы</w:t>
            </w:r>
          </w:p>
        </w:tc>
        <w:tc>
          <w:tcPr>
            <w:tcW w:w="1843" w:type="dxa"/>
          </w:tcPr>
          <w:p w:rsidR="00E268A5" w:rsidRDefault="00E268A5">
            <w:pPr>
              <w:pStyle w:val="ConsPlusNormal"/>
            </w:pPr>
            <w:hyperlink r:id="rId428">
              <w:r>
                <w:rPr>
                  <w:color w:val="0000FF"/>
                </w:rPr>
                <w:t>A16.20.004</w:t>
              </w:r>
            </w:hyperlink>
          </w:p>
        </w:tc>
        <w:tc>
          <w:tcPr>
            <w:tcW w:w="2665" w:type="dxa"/>
          </w:tcPr>
          <w:p w:rsidR="00E268A5" w:rsidRDefault="00E268A5">
            <w:pPr>
              <w:pStyle w:val="ConsPlusNormal"/>
            </w:pPr>
            <w:r>
              <w:t>Сальпингэктомия лапаротомическая</w:t>
            </w:r>
          </w:p>
        </w:tc>
      </w:tr>
      <w:tr w:rsidR="00E268A5">
        <w:tc>
          <w:tcPr>
            <w:tcW w:w="1843" w:type="dxa"/>
          </w:tcPr>
          <w:p w:rsidR="00E268A5" w:rsidRDefault="00E268A5">
            <w:pPr>
              <w:pStyle w:val="ConsPlusNormal"/>
            </w:pPr>
            <w:hyperlink r:id="rId429">
              <w:r>
                <w:rPr>
                  <w:color w:val="0000FF"/>
                </w:rPr>
                <w:t>A16.20.032</w:t>
              </w:r>
            </w:hyperlink>
          </w:p>
        </w:tc>
        <w:tc>
          <w:tcPr>
            <w:tcW w:w="2721" w:type="dxa"/>
          </w:tcPr>
          <w:p w:rsidR="00E268A5" w:rsidRDefault="00E268A5">
            <w:pPr>
              <w:pStyle w:val="ConsPlusNormal"/>
            </w:pPr>
            <w:r>
              <w:t>Резекция молочной железы</w:t>
            </w:r>
          </w:p>
        </w:tc>
        <w:tc>
          <w:tcPr>
            <w:tcW w:w="1843" w:type="dxa"/>
          </w:tcPr>
          <w:p w:rsidR="00E268A5" w:rsidRDefault="00E268A5">
            <w:pPr>
              <w:pStyle w:val="ConsPlusNormal"/>
            </w:pPr>
            <w:hyperlink r:id="rId430">
              <w:r>
                <w:rPr>
                  <w:color w:val="0000FF"/>
                </w:rPr>
                <w:t>A16.20.017</w:t>
              </w:r>
            </w:hyperlink>
          </w:p>
        </w:tc>
        <w:tc>
          <w:tcPr>
            <w:tcW w:w="2665" w:type="dxa"/>
          </w:tcPr>
          <w:p w:rsidR="00E268A5" w:rsidRDefault="00E268A5">
            <w:pPr>
              <w:pStyle w:val="ConsPlusNormal"/>
            </w:pPr>
            <w:r>
              <w:t>Удаление параовариальной кисты лапаротомическое</w:t>
            </w:r>
          </w:p>
        </w:tc>
      </w:tr>
      <w:tr w:rsidR="00E268A5">
        <w:tc>
          <w:tcPr>
            <w:tcW w:w="1843" w:type="dxa"/>
          </w:tcPr>
          <w:p w:rsidR="00E268A5" w:rsidRDefault="00E268A5">
            <w:pPr>
              <w:pStyle w:val="ConsPlusNormal"/>
            </w:pPr>
            <w:hyperlink r:id="rId431">
              <w:r>
                <w:rPr>
                  <w:color w:val="0000FF"/>
                </w:rPr>
                <w:t>A16.20.032</w:t>
              </w:r>
            </w:hyperlink>
          </w:p>
        </w:tc>
        <w:tc>
          <w:tcPr>
            <w:tcW w:w="2721" w:type="dxa"/>
          </w:tcPr>
          <w:p w:rsidR="00E268A5" w:rsidRDefault="00E268A5">
            <w:pPr>
              <w:pStyle w:val="ConsPlusNormal"/>
            </w:pPr>
            <w:r>
              <w:t>Резекция молочной железы</w:t>
            </w:r>
          </w:p>
        </w:tc>
        <w:tc>
          <w:tcPr>
            <w:tcW w:w="1843" w:type="dxa"/>
          </w:tcPr>
          <w:p w:rsidR="00E268A5" w:rsidRDefault="00E268A5">
            <w:pPr>
              <w:pStyle w:val="ConsPlusNormal"/>
            </w:pPr>
            <w:hyperlink r:id="rId432">
              <w:r>
                <w:rPr>
                  <w:color w:val="0000FF"/>
                </w:rPr>
                <w:t>A16.20.061</w:t>
              </w:r>
            </w:hyperlink>
          </w:p>
        </w:tc>
        <w:tc>
          <w:tcPr>
            <w:tcW w:w="2665" w:type="dxa"/>
          </w:tcPr>
          <w:p w:rsidR="00E268A5" w:rsidRDefault="00E268A5">
            <w:pPr>
              <w:pStyle w:val="ConsPlusNormal"/>
            </w:pPr>
            <w:r>
              <w:t>Резекция яичника лапаротомическая</w:t>
            </w:r>
          </w:p>
        </w:tc>
      </w:tr>
      <w:tr w:rsidR="00E268A5">
        <w:tc>
          <w:tcPr>
            <w:tcW w:w="1843" w:type="dxa"/>
          </w:tcPr>
          <w:p w:rsidR="00E268A5" w:rsidRDefault="00E268A5">
            <w:pPr>
              <w:pStyle w:val="ConsPlusNormal"/>
            </w:pPr>
            <w:hyperlink r:id="rId433">
              <w:r>
                <w:rPr>
                  <w:color w:val="0000FF"/>
                </w:rPr>
                <w:t>A16.20.005</w:t>
              </w:r>
            </w:hyperlink>
          </w:p>
        </w:tc>
        <w:tc>
          <w:tcPr>
            <w:tcW w:w="2721" w:type="dxa"/>
          </w:tcPr>
          <w:p w:rsidR="00E268A5" w:rsidRDefault="00E268A5">
            <w:pPr>
              <w:pStyle w:val="ConsPlusNormal"/>
            </w:pPr>
            <w:r>
              <w:t>Кесарево сечение</w:t>
            </w:r>
          </w:p>
        </w:tc>
        <w:tc>
          <w:tcPr>
            <w:tcW w:w="1843" w:type="dxa"/>
          </w:tcPr>
          <w:p w:rsidR="00E268A5" w:rsidRDefault="00E268A5">
            <w:pPr>
              <w:pStyle w:val="ConsPlusNormal"/>
            </w:pPr>
            <w:hyperlink r:id="rId434">
              <w:r>
                <w:rPr>
                  <w:color w:val="0000FF"/>
                </w:rPr>
                <w:t>A16.20.041</w:t>
              </w:r>
            </w:hyperlink>
          </w:p>
        </w:tc>
        <w:tc>
          <w:tcPr>
            <w:tcW w:w="2665" w:type="dxa"/>
          </w:tcPr>
          <w:p w:rsidR="00E268A5" w:rsidRDefault="00E268A5">
            <w:pPr>
              <w:pStyle w:val="ConsPlusNormal"/>
            </w:pPr>
            <w:r>
              <w:t>Стерилизация маточных труб лапаротомическая</w:t>
            </w:r>
          </w:p>
        </w:tc>
      </w:tr>
      <w:tr w:rsidR="00E268A5">
        <w:tc>
          <w:tcPr>
            <w:tcW w:w="1843" w:type="dxa"/>
          </w:tcPr>
          <w:p w:rsidR="00E268A5" w:rsidRDefault="00E268A5">
            <w:pPr>
              <w:pStyle w:val="ConsPlusNormal"/>
            </w:pPr>
            <w:hyperlink r:id="rId435">
              <w:r>
                <w:rPr>
                  <w:color w:val="0000FF"/>
                </w:rPr>
                <w:t>A16.20.005</w:t>
              </w:r>
            </w:hyperlink>
          </w:p>
        </w:tc>
        <w:tc>
          <w:tcPr>
            <w:tcW w:w="2721" w:type="dxa"/>
          </w:tcPr>
          <w:p w:rsidR="00E268A5" w:rsidRDefault="00E268A5">
            <w:pPr>
              <w:pStyle w:val="ConsPlusNormal"/>
            </w:pPr>
            <w:r>
              <w:t>Кесарево сечение</w:t>
            </w:r>
          </w:p>
        </w:tc>
        <w:tc>
          <w:tcPr>
            <w:tcW w:w="1843" w:type="dxa"/>
          </w:tcPr>
          <w:p w:rsidR="00E268A5" w:rsidRDefault="00E268A5">
            <w:pPr>
              <w:pStyle w:val="ConsPlusNormal"/>
            </w:pPr>
            <w:hyperlink r:id="rId436">
              <w:r>
                <w:rPr>
                  <w:color w:val="0000FF"/>
                </w:rPr>
                <w:t>A16.20.075</w:t>
              </w:r>
            </w:hyperlink>
          </w:p>
        </w:tc>
        <w:tc>
          <w:tcPr>
            <w:tcW w:w="2665" w:type="dxa"/>
          </w:tcPr>
          <w:p w:rsidR="00E268A5" w:rsidRDefault="00E268A5">
            <w:pPr>
              <w:pStyle w:val="ConsPlusNormal"/>
            </w:pPr>
            <w:r>
              <w:t>Перевязка маточных артерий</w:t>
            </w:r>
          </w:p>
        </w:tc>
      </w:tr>
      <w:tr w:rsidR="00E268A5">
        <w:tc>
          <w:tcPr>
            <w:tcW w:w="1843" w:type="dxa"/>
          </w:tcPr>
          <w:p w:rsidR="00E268A5" w:rsidRDefault="00E268A5">
            <w:pPr>
              <w:pStyle w:val="ConsPlusNormal"/>
            </w:pPr>
            <w:hyperlink r:id="rId437">
              <w:r>
                <w:rPr>
                  <w:color w:val="0000FF"/>
                </w:rPr>
                <w:t>A16.20.063.001</w:t>
              </w:r>
            </w:hyperlink>
          </w:p>
        </w:tc>
        <w:tc>
          <w:tcPr>
            <w:tcW w:w="2721" w:type="dxa"/>
          </w:tcPr>
          <w:p w:rsidR="00E268A5" w:rsidRDefault="00E268A5">
            <w:pPr>
              <w:pStyle w:val="ConsPlusNormal"/>
            </w:pPr>
            <w:r>
              <w:t>Влагалищная экстирпация матки с придатками с использованием видеоэндоскопических технологий</w:t>
            </w:r>
          </w:p>
        </w:tc>
        <w:tc>
          <w:tcPr>
            <w:tcW w:w="1843" w:type="dxa"/>
          </w:tcPr>
          <w:p w:rsidR="00E268A5" w:rsidRDefault="00E268A5">
            <w:pPr>
              <w:pStyle w:val="ConsPlusNormal"/>
            </w:pPr>
            <w:hyperlink r:id="rId438">
              <w:r>
                <w:rPr>
                  <w:color w:val="0000FF"/>
                </w:rPr>
                <w:t>A16.20.083</w:t>
              </w:r>
            </w:hyperlink>
          </w:p>
        </w:tc>
        <w:tc>
          <w:tcPr>
            <w:tcW w:w="2665" w:type="dxa"/>
          </w:tcPr>
          <w:p w:rsidR="00E268A5" w:rsidRDefault="00E268A5">
            <w:pPr>
              <w:pStyle w:val="ConsPlusNormal"/>
            </w:pPr>
            <w:r>
              <w:t>Кольпоперинеоррафия и леваторопластика</w:t>
            </w:r>
          </w:p>
        </w:tc>
      </w:tr>
      <w:tr w:rsidR="00E268A5">
        <w:tc>
          <w:tcPr>
            <w:tcW w:w="1843" w:type="dxa"/>
          </w:tcPr>
          <w:p w:rsidR="00E268A5" w:rsidRDefault="00E268A5">
            <w:pPr>
              <w:pStyle w:val="ConsPlusNormal"/>
            </w:pPr>
            <w:hyperlink r:id="rId439">
              <w:r>
                <w:rPr>
                  <w:color w:val="0000FF"/>
                </w:rPr>
                <w:t>A16.16.033.001</w:t>
              </w:r>
            </w:hyperlink>
          </w:p>
        </w:tc>
        <w:tc>
          <w:tcPr>
            <w:tcW w:w="2721" w:type="dxa"/>
          </w:tcPr>
          <w:p w:rsidR="00E268A5" w:rsidRDefault="00E268A5">
            <w:pPr>
              <w:pStyle w:val="ConsPlusNormal"/>
            </w:pPr>
            <w:r>
              <w:t>Фундопликация лапароскопическая</w:t>
            </w:r>
          </w:p>
        </w:tc>
        <w:tc>
          <w:tcPr>
            <w:tcW w:w="1843" w:type="dxa"/>
          </w:tcPr>
          <w:p w:rsidR="00E268A5" w:rsidRDefault="00E268A5">
            <w:pPr>
              <w:pStyle w:val="ConsPlusNormal"/>
            </w:pPr>
            <w:hyperlink r:id="rId440">
              <w:r>
                <w:rPr>
                  <w:color w:val="0000FF"/>
                </w:rPr>
                <w:t>A16.14.009.002</w:t>
              </w:r>
            </w:hyperlink>
          </w:p>
        </w:tc>
        <w:tc>
          <w:tcPr>
            <w:tcW w:w="2665" w:type="dxa"/>
          </w:tcPr>
          <w:p w:rsidR="00E268A5" w:rsidRDefault="00E268A5">
            <w:pPr>
              <w:pStyle w:val="ConsPlusNormal"/>
            </w:pPr>
            <w:r>
              <w:t>Холецистэктомия лапароскопическая</w:t>
            </w:r>
          </w:p>
        </w:tc>
      </w:tr>
      <w:tr w:rsidR="00E268A5">
        <w:tc>
          <w:tcPr>
            <w:tcW w:w="1843" w:type="dxa"/>
          </w:tcPr>
          <w:p w:rsidR="00E268A5" w:rsidRDefault="00E268A5">
            <w:pPr>
              <w:pStyle w:val="ConsPlusNormal"/>
            </w:pPr>
            <w:hyperlink r:id="rId441">
              <w:r>
                <w:rPr>
                  <w:color w:val="0000FF"/>
                </w:rPr>
                <w:t>A16.18.027</w:t>
              </w:r>
            </w:hyperlink>
          </w:p>
        </w:tc>
        <w:tc>
          <w:tcPr>
            <w:tcW w:w="2721" w:type="dxa"/>
          </w:tcPr>
          <w:p w:rsidR="00E268A5" w:rsidRDefault="00E268A5">
            <w:pPr>
              <w:pStyle w:val="ConsPlusNormal"/>
            </w:pPr>
            <w:r>
              <w:t>Эндоскопическое электрохирургическое удаление новообразования толстой кишки</w:t>
            </w:r>
          </w:p>
        </w:tc>
        <w:tc>
          <w:tcPr>
            <w:tcW w:w="1843" w:type="dxa"/>
          </w:tcPr>
          <w:p w:rsidR="00E268A5" w:rsidRDefault="00E268A5">
            <w:pPr>
              <w:pStyle w:val="ConsPlusNormal"/>
            </w:pPr>
            <w:hyperlink r:id="rId442">
              <w:r>
                <w:rPr>
                  <w:color w:val="0000FF"/>
                </w:rPr>
                <w:t>A16.19.013</w:t>
              </w:r>
            </w:hyperlink>
          </w:p>
        </w:tc>
        <w:tc>
          <w:tcPr>
            <w:tcW w:w="2665" w:type="dxa"/>
          </w:tcPr>
          <w:p w:rsidR="00E268A5" w:rsidRDefault="00E268A5">
            <w:pPr>
              <w:pStyle w:val="ConsPlusNormal"/>
            </w:pPr>
            <w:r>
              <w:t>Удаление геморроидальных узлов</w:t>
            </w:r>
          </w:p>
        </w:tc>
      </w:tr>
      <w:tr w:rsidR="00E268A5">
        <w:tc>
          <w:tcPr>
            <w:tcW w:w="1843" w:type="dxa"/>
          </w:tcPr>
          <w:p w:rsidR="00E268A5" w:rsidRDefault="00E268A5">
            <w:pPr>
              <w:pStyle w:val="ConsPlusNormal"/>
            </w:pPr>
            <w:hyperlink r:id="rId443">
              <w:r>
                <w:rPr>
                  <w:color w:val="0000FF"/>
                </w:rPr>
                <w:t>A16.28.071.001</w:t>
              </w:r>
            </w:hyperlink>
          </w:p>
        </w:tc>
        <w:tc>
          <w:tcPr>
            <w:tcW w:w="2721" w:type="dxa"/>
          </w:tcPr>
          <w:p w:rsidR="00E268A5" w:rsidRDefault="00E268A5">
            <w:pPr>
              <w:pStyle w:val="ConsPlusNormal"/>
            </w:pPr>
            <w:r>
              <w:t>Иссечение кисты почки лапароскопическое</w:t>
            </w:r>
          </w:p>
        </w:tc>
        <w:tc>
          <w:tcPr>
            <w:tcW w:w="1843" w:type="dxa"/>
          </w:tcPr>
          <w:p w:rsidR="00E268A5" w:rsidRDefault="00E268A5">
            <w:pPr>
              <w:pStyle w:val="ConsPlusNormal"/>
            </w:pPr>
            <w:hyperlink r:id="rId444">
              <w:r>
                <w:rPr>
                  <w:color w:val="0000FF"/>
                </w:rPr>
                <w:t>A16.20.001.001</w:t>
              </w:r>
            </w:hyperlink>
          </w:p>
        </w:tc>
        <w:tc>
          <w:tcPr>
            <w:tcW w:w="2665" w:type="dxa"/>
          </w:tcPr>
          <w:p w:rsidR="00E268A5" w:rsidRDefault="00E268A5">
            <w:pPr>
              <w:pStyle w:val="ConsPlusNormal"/>
            </w:pPr>
            <w:r>
              <w:t>Удаление кисты яичника с использованием видеоэндоскопических технологий</w:t>
            </w:r>
          </w:p>
        </w:tc>
      </w:tr>
      <w:tr w:rsidR="00E268A5">
        <w:tc>
          <w:tcPr>
            <w:tcW w:w="1843" w:type="dxa"/>
          </w:tcPr>
          <w:p w:rsidR="00E268A5" w:rsidRDefault="00E268A5">
            <w:pPr>
              <w:pStyle w:val="ConsPlusNormal"/>
            </w:pPr>
            <w:hyperlink r:id="rId445">
              <w:r>
                <w:rPr>
                  <w:color w:val="0000FF"/>
                </w:rPr>
                <w:t>A16.21.002</w:t>
              </w:r>
            </w:hyperlink>
          </w:p>
        </w:tc>
        <w:tc>
          <w:tcPr>
            <w:tcW w:w="2721" w:type="dxa"/>
          </w:tcPr>
          <w:p w:rsidR="00E268A5" w:rsidRDefault="00E268A5">
            <w:pPr>
              <w:pStyle w:val="ConsPlusNormal"/>
            </w:pPr>
            <w:r>
              <w:t>Трансуретральная резекция простаты</w:t>
            </w:r>
          </w:p>
        </w:tc>
        <w:tc>
          <w:tcPr>
            <w:tcW w:w="1843" w:type="dxa"/>
          </w:tcPr>
          <w:p w:rsidR="00E268A5" w:rsidRDefault="00E268A5">
            <w:pPr>
              <w:pStyle w:val="ConsPlusNormal"/>
            </w:pPr>
            <w:hyperlink r:id="rId446">
              <w:r>
                <w:rPr>
                  <w:color w:val="0000FF"/>
                </w:rPr>
                <w:t>A16.28.085</w:t>
              </w:r>
            </w:hyperlink>
          </w:p>
        </w:tc>
        <w:tc>
          <w:tcPr>
            <w:tcW w:w="2665" w:type="dxa"/>
          </w:tcPr>
          <w:p w:rsidR="00E268A5" w:rsidRDefault="00E268A5">
            <w:pPr>
              <w:pStyle w:val="ConsPlusNormal"/>
            </w:pPr>
            <w:r>
              <w:t>Трансуретральная эндоскопическая цистолитотрипсия</w:t>
            </w:r>
          </w:p>
        </w:tc>
      </w:tr>
      <w:tr w:rsidR="00E268A5">
        <w:tc>
          <w:tcPr>
            <w:tcW w:w="1843" w:type="dxa"/>
          </w:tcPr>
          <w:p w:rsidR="00E268A5" w:rsidRDefault="00E268A5">
            <w:pPr>
              <w:pStyle w:val="ConsPlusNormal"/>
            </w:pPr>
            <w:hyperlink r:id="rId447">
              <w:r>
                <w:rPr>
                  <w:color w:val="0000FF"/>
                </w:rPr>
                <w:t>A16.26.111.001</w:t>
              </w:r>
            </w:hyperlink>
          </w:p>
        </w:tc>
        <w:tc>
          <w:tcPr>
            <w:tcW w:w="2721" w:type="dxa"/>
          </w:tcPr>
          <w:p w:rsidR="00E268A5" w:rsidRDefault="00E268A5">
            <w:pPr>
              <w:pStyle w:val="ConsPlusNormal"/>
            </w:pPr>
            <w:r>
              <w:t>Пластика верхних век без пересадки тканей чрескожным доступом</w:t>
            </w:r>
          </w:p>
        </w:tc>
        <w:tc>
          <w:tcPr>
            <w:tcW w:w="1843" w:type="dxa"/>
          </w:tcPr>
          <w:p w:rsidR="00E268A5" w:rsidRDefault="00E268A5">
            <w:pPr>
              <w:pStyle w:val="ConsPlusNormal"/>
            </w:pPr>
            <w:hyperlink r:id="rId448">
              <w:r>
                <w:rPr>
                  <w:color w:val="0000FF"/>
                </w:rPr>
                <w:t>A16.26.041.001</w:t>
              </w:r>
            </w:hyperlink>
          </w:p>
        </w:tc>
        <w:tc>
          <w:tcPr>
            <w:tcW w:w="2665" w:type="dxa"/>
          </w:tcPr>
          <w:p w:rsidR="00E268A5" w:rsidRDefault="00E268A5">
            <w:pPr>
              <w:pStyle w:val="ConsPlusNormal"/>
            </w:pPr>
            <w:r>
              <w:t>Пластика конъюнктивальной полости с использованием свободного лоскута слизистой со щеки</w:t>
            </w:r>
          </w:p>
        </w:tc>
      </w:tr>
      <w:tr w:rsidR="00E268A5">
        <w:tc>
          <w:tcPr>
            <w:tcW w:w="1843" w:type="dxa"/>
          </w:tcPr>
          <w:p w:rsidR="00E268A5" w:rsidRDefault="00E268A5">
            <w:pPr>
              <w:pStyle w:val="ConsPlusNormal"/>
            </w:pPr>
            <w:hyperlink r:id="rId449">
              <w:r>
                <w:rPr>
                  <w:color w:val="0000FF"/>
                </w:rPr>
                <w:t>A16.26.145</w:t>
              </w:r>
            </w:hyperlink>
          </w:p>
        </w:tc>
        <w:tc>
          <w:tcPr>
            <w:tcW w:w="2721" w:type="dxa"/>
          </w:tcPr>
          <w:p w:rsidR="00E268A5" w:rsidRDefault="00E268A5">
            <w:pPr>
              <w:pStyle w:val="ConsPlusNormal"/>
            </w:pPr>
            <w:r>
              <w:t>Пластика опорно-двигательной культи при анофтальме</w:t>
            </w:r>
          </w:p>
        </w:tc>
        <w:tc>
          <w:tcPr>
            <w:tcW w:w="1843" w:type="dxa"/>
          </w:tcPr>
          <w:p w:rsidR="00E268A5" w:rsidRDefault="00E268A5">
            <w:pPr>
              <w:pStyle w:val="ConsPlusNormal"/>
            </w:pPr>
            <w:hyperlink r:id="rId450">
              <w:r>
                <w:rPr>
                  <w:color w:val="0000FF"/>
                </w:rPr>
                <w:t>A16.26.041.001</w:t>
              </w:r>
            </w:hyperlink>
          </w:p>
        </w:tc>
        <w:tc>
          <w:tcPr>
            <w:tcW w:w="2665" w:type="dxa"/>
          </w:tcPr>
          <w:p w:rsidR="00E268A5" w:rsidRDefault="00E268A5">
            <w:pPr>
              <w:pStyle w:val="ConsPlusNormal"/>
            </w:pPr>
            <w:r>
              <w:t>Пластика конъюнктивальной полости с использованием свободного лоскута слизистой со щеки</w:t>
            </w:r>
          </w:p>
        </w:tc>
      </w:tr>
      <w:tr w:rsidR="00E268A5">
        <w:tc>
          <w:tcPr>
            <w:tcW w:w="1843" w:type="dxa"/>
          </w:tcPr>
          <w:p w:rsidR="00E268A5" w:rsidRDefault="00E268A5">
            <w:pPr>
              <w:pStyle w:val="ConsPlusNormal"/>
            </w:pPr>
            <w:hyperlink r:id="rId451">
              <w:r>
                <w:rPr>
                  <w:color w:val="0000FF"/>
                </w:rPr>
                <w:t>A16.19.013</w:t>
              </w:r>
            </w:hyperlink>
          </w:p>
        </w:tc>
        <w:tc>
          <w:tcPr>
            <w:tcW w:w="2721" w:type="dxa"/>
          </w:tcPr>
          <w:p w:rsidR="00E268A5" w:rsidRDefault="00E268A5">
            <w:pPr>
              <w:pStyle w:val="ConsPlusNormal"/>
            </w:pPr>
            <w:r>
              <w:t>Удаление геморроидальных узлов</w:t>
            </w:r>
          </w:p>
        </w:tc>
        <w:tc>
          <w:tcPr>
            <w:tcW w:w="1843" w:type="dxa"/>
          </w:tcPr>
          <w:p w:rsidR="00E268A5" w:rsidRDefault="00E268A5">
            <w:pPr>
              <w:pStyle w:val="ConsPlusNormal"/>
            </w:pPr>
            <w:hyperlink r:id="rId452">
              <w:r>
                <w:rPr>
                  <w:color w:val="0000FF"/>
                </w:rPr>
                <w:t>A16.19.003.001</w:t>
              </w:r>
            </w:hyperlink>
          </w:p>
        </w:tc>
        <w:tc>
          <w:tcPr>
            <w:tcW w:w="2665" w:type="dxa"/>
          </w:tcPr>
          <w:p w:rsidR="00E268A5" w:rsidRDefault="00E268A5">
            <w:pPr>
              <w:pStyle w:val="ConsPlusNormal"/>
            </w:pPr>
            <w:r>
              <w:t>Иссечение анальной трещины</w:t>
            </w:r>
          </w:p>
        </w:tc>
      </w:tr>
      <w:tr w:rsidR="00E268A5">
        <w:tc>
          <w:tcPr>
            <w:tcW w:w="1843" w:type="dxa"/>
          </w:tcPr>
          <w:p w:rsidR="00E268A5" w:rsidRDefault="00E268A5">
            <w:pPr>
              <w:pStyle w:val="ConsPlusNormal"/>
            </w:pPr>
            <w:hyperlink r:id="rId453">
              <w:r>
                <w:rPr>
                  <w:color w:val="0000FF"/>
                </w:rPr>
                <w:t>A16.26.093</w:t>
              </w:r>
            </w:hyperlink>
          </w:p>
        </w:tc>
        <w:tc>
          <w:tcPr>
            <w:tcW w:w="2721" w:type="dxa"/>
          </w:tcPr>
          <w:p w:rsidR="00E268A5" w:rsidRDefault="00E268A5">
            <w:pPr>
              <w:pStyle w:val="ConsPlusNormal"/>
            </w:pPr>
            <w:r>
              <w:t>Факоэмульсификация без интраокулярной линзы.</w:t>
            </w:r>
          </w:p>
          <w:p w:rsidR="00E268A5" w:rsidRDefault="00E268A5">
            <w:pPr>
              <w:pStyle w:val="ConsPlusNormal"/>
            </w:pPr>
            <w:r>
              <w:t>Факофрагментация, факоаспирация</w:t>
            </w:r>
          </w:p>
        </w:tc>
        <w:tc>
          <w:tcPr>
            <w:tcW w:w="1843" w:type="dxa"/>
          </w:tcPr>
          <w:p w:rsidR="00E268A5" w:rsidRDefault="00E268A5">
            <w:pPr>
              <w:pStyle w:val="ConsPlusNormal"/>
            </w:pPr>
            <w:hyperlink r:id="rId454">
              <w:r>
                <w:rPr>
                  <w:color w:val="0000FF"/>
                </w:rPr>
                <w:t>A16.26.069</w:t>
              </w:r>
            </w:hyperlink>
          </w:p>
        </w:tc>
        <w:tc>
          <w:tcPr>
            <w:tcW w:w="2665" w:type="dxa"/>
          </w:tcPr>
          <w:p w:rsidR="00E268A5" w:rsidRDefault="00E268A5">
            <w:pPr>
              <w:pStyle w:val="ConsPlusNormal"/>
            </w:pPr>
            <w:r>
              <w:t>Трабекулотомия</w:t>
            </w:r>
          </w:p>
        </w:tc>
      </w:tr>
      <w:tr w:rsidR="00E268A5">
        <w:tc>
          <w:tcPr>
            <w:tcW w:w="1843" w:type="dxa"/>
          </w:tcPr>
          <w:p w:rsidR="00E268A5" w:rsidRDefault="00E268A5">
            <w:pPr>
              <w:pStyle w:val="ConsPlusNormal"/>
            </w:pPr>
            <w:hyperlink r:id="rId455">
              <w:r>
                <w:rPr>
                  <w:color w:val="0000FF"/>
                </w:rPr>
                <w:t>A16.26.093</w:t>
              </w:r>
            </w:hyperlink>
          </w:p>
        </w:tc>
        <w:tc>
          <w:tcPr>
            <w:tcW w:w="2721" w:type="dxa"/>
          </w:tcPr>
          <w:p w:rsidR="00E268A5" w:rsidRDefault="00E268A5">
            <w:pPr>
              <w:pStyle w:val="ConsPlusNormal"/>
            </w:pPr>
            <w:r>
              <w:t>Факоэмульсификация без интраокулярной линзы.</w:t>
            </w:r>
          </w:p>
          <w:p w:rsidR="00E268A5" w:rsidRDefault="00E268A5">
            <w:pPr>
              <w:pStyle w:val="ConsPlusNormal"/>
            </w:pPr>
            <w:r>
              <w:t>Факофрагментация, факоаспирация</w:t>
            </w:r>
          </w:p>
        </w:tc>
        <w:tc>
          <w:tcPr>
            <w:tcW w:w="1843" w:type="dxa"/>
          </w:tcPr>
          <w:p w:rsidR="00E268A5" w:rsidRDefault="00E268A5">
            <w:pPr>
              <w:pStyle w:val="ConsPlusNormal"/>
            </w:pPr>
            <w:hyperlink r:id="rId456">
              <w:r>
                <w:rPr>
                  <w:color w:val="0000FF"/>
                </w:rPr>
                <w:t>A16.26.146</w:t>
              </w:r>
            </w:hyperlink>
          </w:p>
        </w:tc>
        <w:tc>
          <w:tcPr>
            <w:tcW w:w="2665" w:type="dxa"/>
          </w:tcPr>
          <w:p w:rsidR="00E268A5" w:rsidRDefault="00E268A5">
            <w:pPr>
              <w:pStyle w:val="ConsPlusNormal"/>
            </w:pPr>
            <w:r>
              <w:t>Реконструкция угла передней камеры глаза</w:t>
            </w:r>
          </w:p>
        </w:tc>
      </w:tr>
      <w:tr w:rsidR="00E268A5">
        <w:tc>
          <w:tcPr>
            <w:tcW w:w="1843" w:type="dxa"/>
          </w:tcPr>
          <w:p w:rsidR="00E268A5" w:rsidRDefault="00E268A5">
            <w:pPr>
              <w:pStyle w:val="ConsPlusNormal"/>
            </w:pPr>
            <w:hyperlink r:id="rId457">
              <w:r>
                <w:rPr>
                  <w:color w:val="0000FF"/>
                </w:rPr>
                <w:t>A16.30.004.011</w:t>
              </w:r>
            </w:hyperlink>
          </w:p>
        </w:tc>
        <w:tc>
          <w:tcPr>
            <w:tcW w:w="2721" w:type="dxa"/>
          </w:tcPr>
          <w:p w:rsidR="00E268A5" w:rsidRDefault="00E268A5">
            <w:pPr>
              <w:pStyle w:val="ConsPlusNormal"/>
            </w:pPr>
            <w:r>
              <w:t>Оперативное лечение грыжи передней брюшной стенки с использованием сетчатых имплантов</w:t>
            </w:r>
          </w:p>
        </w:tc>
        <w:tc>
          <w:tcPr>
            <w:tcW w:w="1843" w:type="dxa"/>
          </w:tcPr>
          <w:p w:rsidR="00E268A5" w:rsidRDefault="00E268A5">
            <w:pPr>
              <w:pStyle w:val="ConsPlusNormal"/>
            </w:pPr>
            <w:hyperlink r:id="rId458">
              <w:r>
                <w:rPr>
                  <w:color w:val="0000FF"/>
                </w:rPr>
                <w:t>A16.30.001.002</w:t>
              </w:r>
            </w:hyperlink>
          </w:p>
        </w:tc>
        <w:tc>
          <w:tcPr>
            <w:tcW w:w="2665" w:type="dxa"/>
          </w:tcPr>
          <w:p w:rsidR="00E268A5" w:rsidRDefault="00E268A5">
            <w:pPr>
              <w:pStyle w:val="ConsPlusNormal"/>
            </w:pPr>
            <w:r>
              <w:t>Оперативное лечение пахово-бедренной грыжи с использованием сетчатых имплантов</w:t>
            </w:r>
          </w:p>
        </w:tc>
      </w:tr>
      <w:tr w:rsidR="00E268A5">
        <w:tc>
          <w:tcPr>
            <w:tcW w:w="1843" w:type="dxa"/>
          </w:tcPr>
          <w:p w:rsidR="00E268A5" w:rsidRDefault="00E268A5">
            <w:pPr>
              <w:pStyle w:val="ConsPlusNormal"/>
            </w:pPr>
            <w:hyperlink r:id="rId459">
              <w:r>
                <w:rPr>
                  <w:color w:val="0000FF"/>
                </w:rPr>
                <w:t>A16.30.004.011</w:t>
              </w:r>
            </w:hyperlink>
          </w:p>
        </w:tc>
        <w:tc>
          <w:tcPr>
            <w:tcW w:w="2721" w:type="dxa"/>
          </w:tcPr>
          <w:p w:rsidR="00E268A5" w:rsidRDefault="00E268A5">
            <w:pPr>
              <w:pStyle w:val="ConsPlusNormal"/>
            </w:pPr>
            <w:r>
              <w:t>Оперативное лечение грыжи передней брюшной стенки с использованием сетчатых имплантов</w:t>
            </w:r>
          </w:p>
        </w:tc>
        <w:tc>
          <w:tcPr>
            <w:tcW w:w="1843" w:type="dxa"/>
          </w:tcPr>
          <w:p w:rsidR="00E268A5" w:rsidRDefault="00E268A5">
            <w:pPr>
              <w:pStyle w:val="ConsPlusNormal"/>
            </w:pPr>
            <w:hyperlink r:id="rId460">
              <w:r>
                <w:rPr>
                  <w:color w:val="0000FF"/>
                </w:rPr>
                <w:t>A16.30.001.001</w:t>
              </w:r>
            </w:hyperlink>
          </w:p>
        </w:tc>
        <w:tc>
          <w:tcPr>
            <w:tcW w:w="2665" w:type="dxa"/>
          </w:tcPr>
          <w:p w:rsidR="00E268A5" w:rsidRDefault="00E268A5">
            <w:pPr>
              <w:pStyle w:val="ConsPlusNormal"/>
            </w:pPr>
            <w:r>
              <w:t>Оперативное лечение пахово-бедренной грыжи с использованием видеоэндоскопических технологий</w:t>
            </w:r>
          </w:p>
        </w:tc>
      </w:tr>
      <w:tr w:rsidR="00E268A5">
        <w:tc>
          <w:tcPr>
            <w:tcW w:w="1843" w:type="dxa"/>
          </w:tcPr>
          <w:p w:rsidR="00E268A5" w:rsidRDefault="00E268A5">
            <w:pPr>
              <w:pStyle w:val="ConsPlusNormal"/>
            </w:pPr>
            <w:hyperlink r:id="rId461">
              <w:r>
                <w:rPr>
                  <w:color w:val="0000FF"/>
                </w:rPr>
                <w:t>A16.30.002.001</w:t>
              </w:r>
            </w:hyperlink>
          </w:p>
        </w:tc>
        <w:tc>
          <w:tcPr>
            <w:tcW w:w="2721" w:type="dxa"/>
          </w:tcPr>
          <w:p w:rsidR="00E268A5" w:rsidRDefault="00E268A5">
            <w:pPr>
              <w:pStyle w:val="ConsPlusNormal"/>
            </w:pPr>
            <w:r>
              <w:t>Оперативное лечение пупочной грыжи с использованием видеоэндоскопических технологий</w:t>
            </w:r>
          </w:p>
        </w:tc>
        <w:tc>
          <w:tcPr>
            <w:tcW w:w="1843" w:type="dxa"/>
          </w:tcPr>
          <w:p w:rsidR="00E268A5" w:rsidRDefault="00E268A5">
            <w:pPr>
              <w:pStyle w:val="ConsPlusNormal"/>
            </w:pPr>
            <w:hyperlink r:id="rId462">
              <w:r>
                <w:rPr>
                  <w:color w:val="0000FF"/>
                </w:rPr>
                <w:t>A16.30.001.002</w:t>
              </w:r>
            </w:hyperlink>
          </w:p>
        </w:tc>
        <w:tc>
          <w:tcPr>
            <w:tcW w:w="2665" w:type="dxa"/>
          </w:tcPr>
          <w:p w:rsidR="00E268A5" w:rsidRDefault="00E268A5">
            <w:pPr>
              <w:pStyle w:val="ConsPlusNormal"/>
            </w:pPr>
            <w:r>
              <w:t>Оперативное лечение пахово-бедренной грыжи с использованием сетчатых имплантов</w:t>
            </w:r>
          </w:p>
        </w:tc>
      </w:tr>
      <w:tr w:rsidR="00E268A5">
        <w:tc>
          <w:tcPr>
            <w:tcW w:w="1843" w:type="dxa"/>
          </w:tcPr>
          <w:p w:rsidR="00E268A5" w:rsidRDefault="00E268A5">
            <w:pPr>
              <w:pStyle w:val="ConsPlusNormal"/>
            </w:pPr>
            <w:hyperlink r:id="rId463">
              <w:r>
                <w:rPr>
                  <w:color w:val="0000FF"/>
                </w:rPr>
                <w:t>A16.30.002.001</w:t>
              </w:r>
            </w:hyperlink>
          </w:p>
        </w:tc>
        <w:tc>
          <w:tcPr>
            <w:tcW w:w="2721" w:type="dxa"/>
          </w:tcPr>
          <w:p w:rsidR="00E268A5" w:rsidRDefault="00E268A5">
            <w:pPr>
              <w:pStyle w:val="ConsPlusNormal"/>
            </w:pPr>
            <w:r>
              <w:t>Оперативное лечение пупочной грыжи с использованием видеоэндоскопических технологий</w:t>
            </w:r>
          </w:p>
        </w:tc>
        <w:tc>
          <w:tcPr>
            <w:tcW w:w="1843" w:type="dxa"/>
          </w:tcPr>
          <w:p w:rsidR="00E268A5" w:rsidRDefault="00E268A5">
            <w:pPr>
              <w:pStyle w:val="ConsPlusNormal"/>
            </w:pPr>
            <w:hyperlink r:id="rId464">
              <w:r>
                <w:rPr>
                  <w:color w:val="0000FF"/>
                </w:rPr>
                <w:t>A16.30.001.001</w:t>
              </w:r>
            </w:hyperlink>
          </w:p>
        </w:tc>
        <w:tc>
          <w:tcPr>
            <w:tcW w:w="2665" w:type="dxa"/>
          </w:tcPr>
          <w:p w:rsidR="00E268A5" w:rsidRDefault="00E268A5">
            <w:pPr>
              <w:pStyle w:val="ConsPlusNormal"/>
            </w:pPr>
            <w:r>
              <w:t>Оперативное лечение пахово-бедренной грыжи с использованием видеоэндоскопических технологий</w:t>
            </w:r>
          </w:p>
        </w:tc>
      </w:tr>
      <w:tr w:rsidR="00E268A5">
        <w:tc>
          <w:tcPr>
            <w:tcW w:w="1843" w:type="dxa"/>
          </w:tcPr>
          <w:p w:rsidR="00E268A5" w:rsidRDefault="00E268A5">
            <w:pPr>
              <w:pStyle w:val="ConsPlusNormal"/>
            </w:pPr>
            <w:hyperlink r:id="rId465">
              <w:r>
                <w:rPr>
                  <w:color w:val="0000FF"/>
                </w:rPr>
                <w:t>A16.30.002</w:t>
              </w:r>
            </w:hyperlink>
          </w:p>
        </w:tc>
        <w:tc>
          <w:tcPr>
            <w:tcW w:w="2721" w:type="dxa"/>
          </w:tcPr>
          <w:p w:rsidR="00E268A5" w:rsidRDefault="00E268A5">
            <w:pPr>
              <w:pStyle w:val="ConsPlusNormal"/>
            </w:pPr>
            <w:r>
              <w:t>Оперативное лечение пупочной грыжи</w:t>
            </w:r>
          </w:p>
        </w:tc>
        <w:tc>
          <w:tcPr>
            <w:tcW w:w="1843" w:type="dxa"/>
          </w:tcPr>
          <w:p w:rsidR="00E268A5" w:rsidRDefault="00E268A5">
            <w:pPr>
              <w:pStyle w:val="ConsPlusNormal"/>
            </w:pPr>
            <w:hyperlink r:id="rId466">
              <w:r>
                <w:rPr>
                  <w:color w:val="0000FF"/>
                </w:rPr>
                <w:t>A16.30.001</w:t>
              </w:r>
            </w:hyperlink>
          </w:p>
        </w:tc>
        <w:tc>
          <w:tcPr>
            <w:tcW w:w="2665" w:type="dxa"/>
          </w:tcPr>
          <w:p w:rsidR="00E268A5" w:rsidRDefault="00E268A5">
            <w:pPr>
              <w:pStyle w:val="ConsPlusNormal"/>
            </w:pPr>
            <w:r>
              <w:t>Оперативное лечение пахово-бедренной грыжи</w:t>
            </w:r>
          </w:p>
        </w:tc>
      </w:tr>
      <w:tr w:rsidR="00E268A5">
        <w:tc>
          <w:tcPr>
            <w:tcW w:w="1843" w:type="dxa"/>
          </w:tcPr>
          <w:p w:rsidR="00E268A5" w:rsidRDefault="00E268A5">
            <w:pPr>
              <w:pStyle w:val="ConsPlusNormal"/>
            </w:pPr>
            <w:hyperlink r:id="rId467">
              <w:r>
                <w:rPr>
                  <w:color w:val="0000FF"/>
                </w:rPr>
                <w:t>A16.30.004</w:t>
              </w:r>
            </w:hyperlink>
          </w:p>
        </w:tc>
        <w:tc>
          <w:tcPr>
            <w:tcW w:w="2721" w:type="dxa"/>
          </w:tcPr>
          <w:p w:rsidR="00E268A5" w:rsidRDefault="00E268A5">
            <w:pPr>
              <w:pStyle w:val="ConsPlusNormal"/>
            </w:pPr>
            <w:r>
              <w:t>Оперативное лечение грыжи передней брюшной стенки</w:t>
            </w:r>
          </w:p>
        </w:tc>
        <w:tc>
          <w:tcPr>
            <w:tcW w:w="1843" w:type="dxa"/>
          </w:tcPr>
          <w:p w:rsidR="00E268A5" w:rsidRDefault="00E268A5">
            <w:pPr>
              <w:pStyle w:val="ConsPlusNormal"/>
            </w:pPr>
            <w:hyperlink r:id="rId468">
              <w:r>
                <w:rPr>
                  <w:color w:val="0000FF"/>
                </w:rPr>
                <w:t>A16.30.001</w:t>
              </w:r>
            </w:hyperlink>
          </w:p>
        </w:tc>
        <w:tc>
          <w:tcPr>
            <w:tcW w:w="2665" w:type="dxa"/>
          </w:tcPr>
          <w:p w:rsidR="00E268A5" w:rsidRDefault="00E268A5">
            <w:pPr>
              <w:pStyle w:val="ConsPlusNormal"/>
            </w:pPr>
            <w:r>
              <w:t>Оперативное лечение пахово-бедренной грыжи</w:t>
            </w:r>
          </w:p>
        </w:tc>
      </w:tr>
      <w:tr w:rsidR="00E268A5">
        <w:tc>
          <w:tcPr>
            <w:tcW w:w="1843" w:type="dxa"/>
          </w:tcPr>
          <w:p w:rsidR="00E268A5" w:rsidRDefault="00E268A5">
            <w:pPr>
              <w:pStyle w:val="ConsPlusNormal"/>
            </w:pPr>
            <w:hyperlink r:id="rId469">
              <w:r>
                <w:rPr>
                  <w:color w:val="0000FF"/>
                </w:rPr>
                <w:t>A16.08.013.001</w:t>
              </w:r>
            </w:hyperlink>
          </w:p>
        </w:tc>
        <w:tc>
          <w:tcPr>
            <w:tcW w:w="2721" w:type="dxa"/>
          </w:tcPr>
          <w:p w:rsidR="00E268A5" w:rsidRDefault="00E268A5">
            <w:pPr>
              <w:pStyle w:val="ConsPlusNormal"/>
            </w:pPr>
            <w:r>
              <w:t>Пластика носовой перегородки с использованием видеоэндоскопических технологий</w:t>
            </w:r>
          </w:p>
        </w:tc>
        <w:tc>
          <w:tcPr>
            <w:tcW w:w="1843" w:type="dxa"/>
          </w:tcPr>
          <w:p w:rsidR="00E268A5" w:rsidRDefault="00E268A5">
            <w:pPr>
              <w:pStyle w:val="ConsPlusNormal"/>
            </w:pPr>
            <w:hyperlink r:id="rId470">
              <w:r>
                <w:rPr>
                  <w:color w:val="0000FF"/>
                </w:rPr>
                <w:t>A16.08.017.001</w:t>
              </w:r>
            </w:hyperlink>
          </w:p>
        </w:tc>
        <w:tc>
          <w:tcPr>
            <w:tcW w:w="2665" w:type="dxa"/>
          </w:tcPr>
          <w:p w:rsidR="00E268A5" w:rsidRDefault="00E268A5">
            <w:pPr>
              <w:pStyle w:val="ConsPlusNormal"/>
            </w:pPr>
            <w:r>
              <w:t>Гайморотомия с использованием видеоэндоскопических технологий</w:t>
            </w:r>
          </w:p>
        </w:tc>
      </w:tr>
      <w:tr w:rsidR="00E268A5">
        <w:tc>
          <w:tcPr>
            <w:tcW w:w="1843" w:type="dxa"/>
          </w:tcPr>
          <w:p w:rsidR="00E268A5" w:rsidRDefault="00E268A5">
            <w:pPr>
              <w:pStyle w:val="ConsPlusNormal"/>
            </w:pPr>
            <w:hyperlink r:id="rId471">
              <w:r>
                <w:rPr>
                  <w:color w:val="0000FF"/>
                </w:rPr>
                <w:t>A16.26.093</w:t>
              </w:r>
            </w:hyperlink>
          </w:p>
        </w:tc>
        <w:tc>
          <w:tcPr>
            <w:tcW w:w="2721" w:type="dxa"/>
          </w:tcPr>
          <w:p w:rsidR="00E268A5" w:rsidRDefault="00E268A5">
            <w:pPr>
              <w:pStyle w:val="ConsPlusNormal"/>
            </w:pPr>
            <w:r>
              <w:t>Факоэмульсификация без интраокулярной линзы.</w:t>
            </w:r>
          </w:p>
          <w:p w:rsidR="00E268A5" w:rsidRDefault="00E268A5">
            <w:pPr>
              <w:pStyle w:val="ConsPlusNormal"/>
            </w:pPr>
            <w:r>
              <w:t>Факофрагментация, факоаспирация</w:t>
            </w:r>
          </w:p>
        </w:tc>
        <w:tc>
          <w:tcPr>
            <w:tcW w:w="1843" w:type="dxa"/>
          </w:tcPr>
          <w:p w:rsidR="00E268A5" w:rsidRDefault="00E268A5">
            <w:pPr>
              <w:pStyle w:val="ConsPlusNormal"/>
            </w:pPr>
            <w:hyperlink r:id="rId472">
              <w:r>
                <w:rPr>
                  <w:color w:val="0000FF"/>
                </w:rPr>
                <w:t>A16.26.115</w:t>
              </w:r>
            </w:hyperlink>
          </w:p>
        </w:tc>
        <w:tc>
          <w:tcPr>
            <w:tcW w:w="2665" w:type="dxa"/>
          </w:tcPr>
          <w:p w:rsidR="00E268A5" w:rsidRDefault="00E268A5">
            <w:pPr>
              <w:pStyle w:val="ConsPlusNormal"/>
            </w:pPr>
            <w:r>
              <w:t>Удаление силиконового масла (или иного высокомолекулярного соединения) из витреальной полости</w:t>
            </w:r>
          </w:p>
        </w:tc>
      </w:tr>
      <w:tr w:rsidR="00E268A5">
        <w:tc>
          <w:tcPr>
            <w:tcW w:w="1843" w:type="dxa"/>
          </w:tcPr>
          <w:p w:rsidR="00E268A5" w:rsidRDefault="00E268A5">
            <w:pPr>
              <w:pStyle w:val="ConsPlusNormal"/>
            </w:pPr>
            <w:hyperlink r:id="rId473">
              <w:r>
                <w:rPr>
                  <w:color w:val="0000FF"/>
                </w:rPr>
                <w:t>A16.26.099</w:t>
              </w:r>
            </w:hyperlink>
          </w:p>
        </w:tc>
        <w:tc>
          <w:tcPr>
            <w:tcW w:w="2721" w:type="dxa"/>
          </w:tcPr>
          <w:p w:rsidR="00E268A5" w:rsidRDefault="00E268A5">
            <w:pPr>
              <w:pStyle w:val="ConsPlusNormal"/>
            </w:pPr>
            <w:r>
              <w:t>Эвисцерация глазного яблока</w:t>
            </w:r>
          </w:p>
        </w:tc>
        <w:tc>
          <w:tcPr>
            <w:tcW w:w="1843" w:type="dxa"/>
          </w:tcPr>
          <w:p w:rsidR="00E268A5" w:rsidRDefault="00E268A5">
            <w:pPr>
              <w:pStyle w:val="ConsPlusNormal"/>
            </w:pPr>
            <w:hyperlink r:id="rId474">
              <w:r>
                <w:rPr>
                  <w:color w:val="0000FF"/>
                </w:rPr>
                <w:t>A16.26.041.001</w:t>
              </w:r>
            </w:hyperlink>
          </w:p>
        </w:tc>
        <w:tc>
          <w:tcPr>
            <w:tcW w:w="2665" w:type="dxa"/>
          </w:tcPr>
          <w:p w:rsidR="00E268A5" w:rsidRDefault="00E268A5">
            <w:pPr>
              <w:pStyle w:val="ConsPlusNormal"/>
            </w:pPr>
            <w:r>
              <w:t xml:space="preserve">Пластика конъюнктивальной </w:t>
            </w:r>
            <w:r>
              <w:lastRenderedPageBreak/>
              <w:t>полости с использованием свободного лоскута слизистой со щеки</w:t>
            </w:r>
          </w:p>
        </w:tc>
      </w:tr>
      <w:tr w:rsidR="00E268A5">
        <w:tc>
          <w:tcPr>
            <w:tcW w:w="1843" w:type="dxa"/>
          </w:tcPr>
          <w:p w:rsidR="00E268A5" w:rsidRDefault="00E268A5">
            <w:pPr>
              <w:pStyle w:val="ConsPlusNormal"/>
            </w:pPr>
            <w:hyperlink r:id="rId475">
              <w:r>
                <w:rPr>
                  <w:color w:val="0000FF"/>
                </w:rPr>
                <w:t>A16.26.115</w:t>
              </w:r>
            </w:hyperlink>
          </w:p>
        </w:tc>
        <w:tc>
          <w:tcPr>
            <w:tcW w:w="2721" w:type="dxa"/>
          </w:tcPr>
          <w:p w:rsidR="00E268A5" w:rsidRDefault="00E268A5">
            <w:pPr>
              <w:pStyle w:val="ConsPlusNormal"/>
            </w:pPr>
            <w:r>
              <w:t>Удаление силиконового масла (или иного высокомолекулярного соединения) из витреальной полости</w:t>
            </w:r>
          </w:p>
        </w:tc>
        <w:tc>
          <w:tcPr>
            <w:tcW w:w="1843" w:type="dxa"/>
          </w:tcPr>
          <w:p w:rsidR="00E268A5" w:rsidRDefault="00E268A5">
            <w:pPr>
              <w:pStyle w:val="ConsPlusNormal"/>
            </w:pPr>
            <w:hyperlink r:id="rId476">
              <w:r>
                <w:rPr>
                  <w:color w:val="0000FF"/>
                </w:rPr>
                <w:t>A16.26.094</w:t>
              </w:r>
            </w:hyperlink>
          </w:p>
        </w:tc>
        <w:tc>
          <w:tcPr>
            <w:tcW w:w="2665" w:type="dxa"/>
          </w:tcPr>
          <w:p w:rsidR="00E268A5" w:rsidRDefault="00E268A5">
            <w:pPr>
              <w:pStyle w:val="ConsPlusNormal"/>
            </w:pPr>
            <w:r>
              <w:t>Имплантация интраокулярной линзы</w:t>
            </w:r>
          </w:p>
        </w:tc>
      </w:tr>
      <w:tr w:rsidR="00E268A5">
        <w:tc>
          <w:tcPr>
            <w:tcW w:w="1843" w:type="dxa"/>
          </w:tcPr>
          <w:p w:rsidR="00E268A5" w:rsidRDefault="00E268A5">
            <w:pPr>
              <w:pStyle w:val="ConsPlusNormal"/>
            </w:pPr>
            <w:hyperlink r:id="rId477">
              <w:r>
                <w:rPr>
                  <w:color w:val="0000FF"/>
                </w:rPr>
                <w:t>A16.12.019.001</w:t>
              </w:r>
            </w:hyperlink>
          </w:p>
        </w:tc>
        <w:tc>
          <w:tcPr>
            <w:tcW w:w="2721" w:type="dxa"/>
          </w:tcPr>
          <w:p w:rsidR="00E268A5" w:rsidRDefault="00E268A5">
            <w:pPr>
              <w:pStyle w:val="ConsPlusNormal"/>
            </w:pPr>
            <w:r>
              <w:t>Ревизия бедренных артерий</w:t>
            </w:r>
          </w:p>
        </w:tc>
        <w:tc>
          <w:tcPr>
            <w:tcW w:w="1843" w:type="dxa"/>
          </w:tcPr>
          <w:p w:rsidR="00E268A5" w:rsidRDefault="00E268A5">
            <w:pPr>
              <w:pStyle w:val="ConsPlusNormal"/>
            </w:pPr>
            <w:hyperlink r:id="rId478">
              <w:r>
                <w:rPr>
                  <w:color w:val="0000FF"/>
                </w:rPr>
                <w:t>A16.12.028</w:t>
              </w:r>
            </w:hyperlink>
          </w:p>
        </w:tc>
        <w:tc>
          <w:tcPr>
            <w:tcW w:w="2665" w:type="dxa"/>
          </w:tcPr>
          <w:p w:rsidR="00E268A5" w:rsidRDefault="00E268A5">
            <w:pPr>
              <w:pStyle w:val="ConsPlusNormal"/>
            </w:pPr>
            <w:r>
              <w:t>Установка стента в сосуд</w:t>
            </w:r>
          </w:p>
        </w:tc>
      </w:tr>
      <w:tr w:rsidR="00E268A5">
        <w:tc>
          <w:tcPr>
            <w:tcW w:w="1843" w:type="dxa"/>
          </w:tcPr>
          <w:p w:rsidR="00E268A5" w:rsidRDefault="00E268A5">
            <w:pPr>
              <w:pStyle w:val="ConsPlusNormal"/>
            </w:pPr>
            <w:hyperlink r:id="rId479">
              <w:r>
                <w:rPr>
                  <w:color w:val="0000FF"/>
                </w:rPr>
                <w:t>A16.12.019.001</w:t>
              </w:r>
            </w:hyperlink>
          </w:p>
        </w:tc>
        <w:tc>
          <w:tcPr>
            <w:tcW w:w="2721" w:type="dxa"/>
          </w:tcPr>
          <w:p w:rsidR="00E268A5" w:rsidRDefault="00E268A5">
            <w:pPr>
              <w:pStyle w:val="ConsPlusNormal"/>
            </w:pPr>
            <w:r>
              <w:t>Ревизия бедренных артерий</w:t>
            </w:r>
          </w:p>
        </w:tc>
        <w:tc>
          <w:tcPr>
            <w:tcW w:w="1843" w:type="dxa"/>
          </w:tcPr>
          <w:p w:rsidR="00E268A5" w:rsidRDefault="00E268A5">
            <w:pPr>
              <w:pStyle w:val="ConsPlusNormal"/>
            </w:pPr>
            <w:hyperlink r:id="rId480">
              <w:r>
                <w:rPr>
                  <w:color w:val="0000FF"/>
                </w:rPr>
                <w:t>A16.12.026</w:t>
              </w:r>
            </w:hyperlink>
          </w:p>
        </w:tc>
        <w:tc>
          <w:tcPr>
            <w:tcW w:w="2665" w:type="dxa"/>
          </w:tcPr>
          <w:p w:rsidR="00E268A5" w:rsidRDefault="00E268A5">
            <w:pPr>
              <w:pStyle w:val="ConsPlusNormal"/>
            </w:pPr>
            <w:r>
              <w:t>Баллонная вазодилатация</w:t>
            </w:r>
          </w:p>
        </w:tc>
      </w:tr>
      <w:tr w:rsidR="00E268A5">
        <w:tc>
          <w:tcPr>
            <w:tcW w:w="1843" w:type="dxa"/>
          </w:tcPr>
          <w:p w:rsidR="00E268A5" w:rsidRDefault="00E268A5">
            <w:pPr>
              <w:pStyle w:val="ConsPlusNormal"/>
            </w:pPr>
            <w:hyperlink r:id="rId481">
              <w:r>
                <w:rPr>
                  <w:color w:val="0000FF"/>
                </w:rPr>
                <w:t>A16.12.019.001</w:t>
              </w:r>
            </w:hyperlink>
          </w:p>
        </w:tc>
        <w:tc>
          <w:tcPr>
            <w:tcW w:w="2721" w:type="dxa"/>
          </w:tcPr>
          <w:p w:rsidR="00E268A5" w:rsidRDefault="00E268A5">
            <w:pPr>
              <w:pStyle w:val="ConsPlusNormal"/>
            </w:pPr>
            <w:r>
              <w:t>Ревизия бедренных артерий</w:t>
            </w:r>
          </w:p>
        </w:tc>
        <w:tc>
          <w:tcPr>
            <w:tcW w:w="1843" w:type="dxa"/>
          </w:tcPr>
          <w:p w:rsidR="00E268A5" w:rsidRDefault="00E268A5">
            <w:pPr>
              <w:pStyle w:val="ConsPlusNormal"/>
            </w:pPr>
            <w:hyperlink r:id="rId482">
              <w:r>
                <w:rPr>
                  <w:color w:val="0000FF"/>
                </w:rPr>
                <w:t>A16.12.026.018</w:t>
              </w:r>
            </w:hyperlink>
          </w:p>
        </w:tc>
        <w:tc>
          <w:tcPr>
            <w:tcW w:w="2665" w:type="dxa"/>
          </w:tcPr>
          <w:p w:rsidR="00E268A5" w:rsidRDefault="00E268A5">
            <w:pPr>
              <w:pStyle w:val="ConsPlusNormal"/>
            </w:pPr>
            <w:r>
              <w:t>Баллонная ангиопластика подвздошной артерии</w:t>
            </w:r>
          </w:p>
        </w:tc>
      </w:tr>
      <w:tr w:rsidR="00E268A5">
        <w:tc>
          <w:tcPr>
            <w:tcW w:w="1843" w:type="dxa"/>
          </w:tcPr>
          <w:p w:rsidR="00E268A5" w:rsidRDefault="00E268A5">
            <w:pPr>
              <w:pStyle w:val="ConsPlusNormal"/>
            </w:pPr>
            <w:hyperlink r:id="rId483">
              <w:r>
                <w:rPr>
                  <w:color w:val="0000FF"/>
                </w:rPr>
                <w:t>A16.14.009</w:t>
              </w:r>
            </w:hyperlink>
          </w:p>
        </w:tc>
        <w:tc>
          <w:tcPr>
            <w:tcW w:w="2721" w:type="dxa"/>
          </w:tcPr>
          <w:p w:rsidR="00E268A5" w:rsidRDefault="00E268A5">
            <w:pPr>
              <w:pStyle w:val="ConsPlusNormal"/>
            </w:pPr>
            <w:r>
              <w:t>Холецистэктомия</w:t>
            </w:r>
          </w:p>
        </w:tc>
        <w:tc>
          <w:tcPr>
            <w:tcW w:w="1843" w:type="dxa"/>
          </w:tcPr>
          <w:p w:rsidR="00E268A5" w:rsidRDefault="00E268A5">
            <w:pPr>
              <w:pStyle w:val="ConsPlusNormal"/>
            </w:pPr>
            <w:hyperlink r:id="rId484">
              <w:r>
                <w:rPr>
                  <w:color w:val="0000FF"/>
                </w:rPr>
                <w:t>A16.30.002.001</w:t>
              </w:r>
            </w:hyperlink>
          </w:p>
        </w:tc>
        <w:tc>
          <w:tcPr>
            <w:tcW w:w="2665" w:type="dxa"/>
          </w:tcPr>
          <w:p w:rsidR="00E268A5" w:rsidRDefault="00E268A5">
            <w:pPr>
              <w:pStyle w:val="ConsPlusNormal"/>
            </w:pPr>
            <w:r>
              <w:t>Оперативное лечение пупочной грыжи с использованием видеоэндоскопических технологий</w:t>
            </w:r>
          </w:p>
        </w:tc>
      </w:tr>
      <w:tr w:rsidR="00E268A5">
        <w:tc>
          <w:tcPr>
            <w:tcW w:w="1843" w:type="dxa"/>
          </w:tcPr>
          <w:p w:rsidR="00E268A5" w:rsidRDefault="00E268A5">
            <w:pPr>
              <w:pStyle w:val="ConsPlusNormal"/>
            </w:pPr>
            <w:hyperlink r:id="rId485">
              <w:r>
                <w:rPr>
                  <w:color w:val="0000FF"/>
                </w:rPr>
                <w:t>A16.14.009</w:t>
              </w:r>
            </w:hyperlink>
          </w:p>
        </w:tc>
        <w:tc>
          <w:tcPr>
            <w:tcW w:w="2721" w:type="dxa"/>
          </w:tcPr>
          <w:p w:rsidR="00E268A5" w:rsidRDefault="00E268A5">
            <w:pPr>
              <w:pStyle w:val="ConsPlusNormal"/>
            </w:pPr>
            <w:r>
              <w:t>Холецистэктомия</w:t>
            </w:r>
          </w:p>
        </w:tc>
        <w:tc>
          <w:tcPr>
            <w:tcW w:w="1843" w:type="dxa"/>
          </w:tcPr>
          <w:p w:rsidR="00E268A5" w:rsidRDefault="00E268A5">
            <w:pPr>
              <w:pStyle w:val="ConsPlusNormal"/>
            </w:pPr>
            <w:hyperlink r:id="rId486">
              <w:r>
                <w:rPr>
                  <w:color w:val="0000FF"/>
                </w:rPr>
                <w:t>A16.30.002.002</w:t>
              </w:r>
            </w:hyperlink>
          </w:p>
        </w:tc>
        <w:tc>
          <w:tcPr>
            <w:tcW w:w="2665" w:type="dxa"/>
          </w:tcPr>
          <w:p w:rsidR="00E268A5" w:rsidRDefault="00E268A5">
            <w:pPr>
              <w:pStyle w:val="ConsPlusNormal"/>
            </w:pPr>
            <w:r>
              <w:t>Оперативное лечение пупочной грыжи с использованием сетчатых имплантов</w:t>
            </w:r>
          </w:p>
        </w:tc>
      </w:tr>
      <w:tr w:rsidR="00E268A5">
        <w:tc>
          <w:tcPr>
            <w:tcW w:w="1843" w:type="dxa"/>
          </w:tcPr>
          <w:p w:rsidR="00E268A5" w:rsidRDefault="00E268A5">
            <w:pPr>
              <w:pStyle w:val="ConsPlusNormal"/>
            </w:pPr>
            <w:hyperlink r:id="rId487">
              <w:r>
                <w:rPr>
                  <w:color w:val="0000FF"/>
                </w:rPr>
                <w:t>A16.14.009</w:t>
              </w:r>
            </w:hyperlink>
          </w:p>
        </w:tc>
        <w:tc>
          <w:tcPr>
            <w:tcW w:w="2721" w:type="dxa"/>
          </w:tcPr>
          <w:p w:rsidR="00E268A5" w:rsidRDefault="00E268A5">
            <w:pPr>
              <w:pStyle w:val="ConsPlusNormal"/>
            </w:pPr>
            <w:r>
              <w:t>Холецистэктомия</w:t>
            </w:r>
          </w:p>
        </w:tc>
        <w:tc>
          <w:tcPr>
            <w:tcW w:w="1843" w:type="dxa"/>
          </w:tcPr>
          <w:p w:rsidR="00E268A5" w:rsidRDefault="00E268A5">
            <w:pPr>
              <w:pStyle w:val="ConsPlusNormal"/>
            </w:pPr>
            <w:hyperlink r:id="rId488">
              <w:r>
                <w:rPr>
                  <w:color w:val="0000FF"/>
                </w:rPr>
                <w:t>A16.30.004.011</w:t>
              </w:r>
            </w:hyperlink>
          </w:p>
        </w:tc>
        <w:tc>
          <w:tcPr>
            <w:tcW w:w="2665" w:type="dxa"/>
          </w:tcPr>
          <w:p w:rsidR="00E268A5" w:rsidRDefault="00E268A5">
            <w:pPr>
              <w:pStyle w:val="ConsPlusNormal"/>
            </w:pPr>
            <w:r>
              <w:t>Оперативное лечение грыжи передней брюшной стенки с использованием сетчатых имплантов</w:t>
            </w:r>
          </w:p>
        </w:tc>
      </w:tr>
      <w:tr w:rsidR="00E268A5">
        <w:tc>
          <w:tcPr>
            <w:tcW w:w="1843" w:type="dxa"/>
          </w:tcPr>
          <w:p w:rsidR="00E268A5" w:rsidRDefault="00E268A5">
            <w:pPr>
              <w:pStyle w:val="ConsPlusNormal"/>
            </w:pPr>
            <w:hyperlink r:id="rId489">
              <w:r>
                <w:rPr>
                  <w:color w:val="0000FF"/>
                </w:rPr>
                <w:t>A16.14.009.002</w:t>
              </w:r>
            </w:hyperlink>
          </w:p>
        </w:tc>
        <w:tc>
          <w:tcPr>
            <w:tcW w:w="2721" w:type="dxa"/>
          </w:tcPr>
          <w:p w:rsidR="00E268A5" w:rsidRDefault="00E268A5">
            <w:pPr>
              <w:pStyle w:val="ConsPlusNormal"/>
            </w:pPr>
            <w:r>
              <w:t>Холецистэктомия лапароскопическая</w:t>
            </w:r>
          </w:p>
        </w:tc>
        <w:tc>
          <w:tcPr>
            <w:tcW w:w="1843" w:type="dxa"/>
          </w:tcPr>
          <w:p w:rsidR="00E268A5" w:rsidRDefault="00E268A5">
            <w:pPr>
              <w:pStyle w:val="ConsPlusNormal"/>
            </w:pPr>
            <w:hyperlink r:id="rId490">
              <w:r>
                <w:rPr>
                  <w:color w:val="0000FF"/>
                </w:rPr>
                <w:t>A16.30.002.001</w:t>
              </w:r>
            </w:hyperlink>
          </w:p>
        </w:tc>
        <w:tc>
          <w:tcPr>
            <w:tcW w:w="2665" w:type="dxa"/>
          </w:tcPr>
          <w:p w:rsidR="00E268A5" w:rsidRDefault="00E268A5">
            <w:pPr>
              <w:pStyle w:val="ConsPlusNormal"/>
            </w:pPr>
            <w:r>
              <w:t>Оперативное лечение пупочной грыжи с использованием видеоэндоскопических технологий</w:t>
            </w:r>
          </w:p>
        </w:tc>
      </w:tr>
      <w:tr w:rsidR="00E268A5">
        <w:tc>
          <w:tcPr>
            <w:tcW w:w="1843" w:type="dxa"/>
          </w:tcPr>
          <w:p w:rsidR="00E268A5" w:rsidRDefault="00E268A5">
            <w:pPr>
              <w:pStyle w:val="ConsPlusNormal"/>
            </w:pPr>
            <w:hyperlink r:id="rId491">
              <w:r>
                <w:rPr>
                  <w:color w:val="0000FF"/>
                </w:rPr>
                <w:t>A16.14.009.002</w:t>
              </w:r>
            </w:hyperlink>
          </w:p>
        </w:tc>
        <w:tc>
          <w:tcPr>
            <w:tcW w:w="2721" w:type="dxa"/>
          </w:tcPr>
          <w:p w:rsidR="00E268A5" w:rsidRDefault="00E268A5">
            <w:pPr>
              <w:pStyle w:val="ConsPlusNormal"/>
            </w:pPr>
            <w:r>
              <w:t>Холецистэктомия лапароскопическая</w:t>
            </w:r>
          </w:p>
        </w:tc>
        <w:tc>
          <w:tcPr>
            <w:tcW w:w="1843" w:type="dxa"/>
          </w:tcPr>
          <w:p w:rsidR="00E268A5" w:rsidRDefault="00E268A5">
            <w:pPr>
              <w:pStyle w:val="ConsPlusNormal"/>
            </w:pPr>
            <w:hyperlink r:id="rId492">
              <w:r>
                <w:rPr>
                  <w:color w:val="0000FF"/>
                </w:rPr>
                <w:t>A16.30.002.002</w:t>
              </w:r>
            </w:hyperlink>
          </w:p>
        </w:tc>
        <w:tc>
          <w:tcPr>
            <w:tcW w:w="2665" w:type="dxa"/>
          </w:tcPr>
          <w:p w:rsidR="00E268A5" w:rsidRDefault="00E268A5">
            <w:pPr>
              <w:pStyle w:val="ConsPlusNormal"/>
            </w:pPr>
            <w:r>
              <w:t>Оперативное лечение пупочной грыжи с использованием сетчатых имплантов</w:t>
            </w:r>
          </w:p>
        </w:tc>
      </w:tr>
      <w:tr w:rsidR="00E268A5">
        <w:tc>
          <w:tcPr>
            <w:tcW w:w="1843" w:type="dxa"/>
          </w:tcPr>
          <w:p w:rsidR="00E268A5" w:rsidRDefault="00E268A5">
            <w:pPr>
              <w:pStyle w:val="ConsPlusNormal"/>
            </w:pPr>
            <w:hyperlink r:id="rId493">
              <w:r>
                <w:rPr>
                  <w:color w:val="0000FF"/>
                </w:rPr>
                <w:t>A16.14.009.002</w:t>
              </w:r>
            </w:hyperlink>
          </w:p>
        </w:tc>
        <w:tc>
          <w:tcPr>
            <w:tcW w:w="2721" w:type="dxa"/>
          </w:tcPr>
          <w:p w:rsidR="00E268A5" w:rsidRDefault="00E268A5">
            <w:pPr>
              <w:pStyle w:val="ConsPlusNormal"/>
            </w:pPr>
            <w:r>
              <w:t>Холецистэктомия лапароскопическая</w:t>
            </w:r>
          </w:p>
        </w:tc>
        <w:tc>
          <w:tcPr>
            <w:tcW w:w="1843" w:type="dxa"/>
          </w:tcPr>
          <w:p w:rsidR="00E268A5" w:rsidRDefault="00E268A5">
            <w:pPr>
              <w:pStyle w:val="ConsPlusNormal"/>
            </w:pPr>
            <w:hyperlink r:id="rId494">
              <w:r>
                <w:rPr>
                  <w:color w:val="0000FF"/>
                </w:rPr>
                <w:t>A16.30.004.011</w:t>
              </w:r>
            </w:hyperlink>
          </w:p>
        </w:tc>
        <w:tc>
          <w:tcPr>
            <w:tcW w:w="2665" w:type="dxa"/>
          </w:tcPr>
          <w:p w:rsidR="00E268A5" w:rsidRDefault="00E268A5">
            <w:pPr>
              <w:pStyle w:val="ConsPlusNormal"/>
            </w:pPr>
            <w:r>
              <w:t>Оперативное лечение грыжи передней брюшной стенки с использованием сетчатых имплантов</w:t>
            </w:r>
          </w:p>
        </w:tc>
      </w:tr>
      <w:tr w:rsidR="00E268A5">
        <w:tc>
          <w:tcPr>
            <w:tcW w:w="1843" w:type="dxa"/>
          </w:tcPr>
          <w:p w:rsidR="00E268A5" w:rsidRDefault="00E268A5">
            <w:pPr>
              <w:pStyle w:val="ConsPlusNormal"/>
            </w:pPr>
            <w:hyperlink r:id="rId495">
              <w:r>
                <w:rPr>
                  <w:color w:val="0000FF"/>
                </w:rPr>
                <w:t>A16.14.009.001</w:t>
              </w:r>
            </w:hyperlink>
          </w:p>
        </w:tc>
        <w:tc>
          <w:tcPr>
            <w:tcW w:w="2721" w:type="dxa"/>
          </w:tcPr>
          <w:p w:rsidR="00E268A5" w:rsidRDefault="00E268A5">
            <w:pPr>
              <w:pStyle w:val="ConsPlusNormal"/>
            </w:pPr>
            <w:r>
              <w:t>Холецистэктомия малоинвазивная</w:t>
            </w:r>
          </w:p>
        </w:tc>
        <w:tc>
          <w:tcPr>
            <w:tcW w:w="1843" w:type="dxa"/>
          </w:tcPr>
          <w:p w:rsidR="00E268A5" w:rsidRDefault="00E268A5">
            <w:pPr>
              <w:pStyle w:val="ConsPlusNormal"/>
            </w:pPr>
            <w:hyperlink r:id="rId496">
              <w:r>
                <w:rPr>
                  <w:color w:val="0000FF"/>
                </w:rPr>
                <w:t>A16.30.002.001</w:t>
              </w:r>
            </w:hyperlink>
          </w:p>
        </w:tc>
        <w:tc>
          <w:tcPr>
            <w:tcW w:w="2665" w:type="dxa"/>
          </w:tcPr>
          <w:p w:rsidR="00E268A5" w:rsidRDefault="00E268A5">
            <w:pPr>
              <w:pStyle w:val="ConsPlusNormal"/>
            </w:pPr>
            <w:r>
              <w:t>Оперативное лечение пупочной грыжи с использованием видеоэндоскопических технологий</w:t>
            </w:r>
          </w:p>
        </w:tc>
      </w:tr>
      <w:tr w:rsidR="00E268A5">
        <w:tc>
          <w:tcPr>
            <w:tcW w:w="1843" w:type="dxa"/>
          </w:tcPr>
          <w:p w:rsidR="00E268A5" w:rsidRDefault="00E268A5">
            <w:pPr>
              <w:pStyle w:val="ConsPlusNormal"/>
            </w:pPr>
            <w:hyperlink r:id="rId497">
              <w:r>
                <w:rPr>
                  <w:color w:val="0000FF"/>
                </w:rPr>
                <w:t>A16.14.009.001</w:t>
              </w:r>
            </w:hyperlink>
          </w:p>
        </w:tc>
        <w:tc>
          <w:tcPr>
            <w:tcW w:w="2721" w:type="dxa"/>
          </w:tcPr>
          <w:p w:rsidR="00E268A5" w:rsidRDefault="00E268A5">
            <w:pPr>
              <w:pStyle w:val="ConsPlusNormal"/>
            </w:pPr>
            <w:r>
              <w:t>Холецистэктомия малоинвазивная</w:t>
            </w:r>
          </w:p>
        </w:tc>
        <w:tc>
          <w:tcPr>
            <w:tcW w:w="1843" w:type="dxa"/>
          </w:tcPr>
          <w:p w:rsidR="00E268A5" w:rsidRDefault="00E268A5">
            <w:pPr>
              <w:pStyle w:val="ConsPlusNormal"/>
            </w:pPr>
            <w:hyperlink r:id="rId498">
              <w:r>
                <w:rPr>
                  <w:color w:val="0000FF"/>
                </w:rPr>
                <w:t>A16.30.002.002</w:t>
              </w:r>
            </w:hyperlink>
          </w:p>
        </w:tc>
        <w:tc>
          <w:tcPr>
            <w:tcW w:w="2665" w:type="dxa"/>
          </w:tcPr>
          <w:p w:rsidR="00E268A5" w:rsidRDefault="00E268A5">
            <w:pPr>
              <w:pStyle w:val="ConsPlusNormal"/>
            </w:pPr>
            <w:r>
              <w:t>Оперативное лечение пупочной грыжи с использованием сетчатых имплантов</w:t>
            </w:r>
          </w:p>
        </w:tc>
      </w:tr>
      <w:tr w:rsidR="00E268A5">
        <w:tc>
          <w:tcPr>
            <w:tcW w:w="1843" w:type="dxa"/>
          </w:tcPr>
          <w:p w:rsidR="00E268A5" w:rsidRDefault="00E268A5">
            <w:pPr>
              <w:pStyle w:val="ConsPlusNormal"/>
            </w:pPr>
            <w:hyperlink r:id="rId499">
              <w:r>
                <w:rPr>
                  <w:color w:val="0000FF"/>
                </w:rPr>
                <w:t>A16.14.009.001</w:t>
              </w:r>
            </w:hyperlink>
          </w:p>
        </w:tc>
        <w:tc>
          <w:tcPr>
            <w:tcW w:w="2721" w:type="dxa"/>
          </w:tcPr>
          <w:p w:rsidR="00E268A5" w:rsidRDefault="00E268A5">
            <w:pPr>
              <w:pStyle w:val="ConsPlusNormal"/>
            </w:pPr>
            <w:r>
              <w:t xml:space="preserve">Холецистэктомия </w:t>
            </w:r>
            <w:r>
              <w:lastRenderedPageBreak/>
              <w:t>малоинвазивная</w:t>
            </w:r>
          </w:p>
        </w:tc>
        <w:tc>
          <w:tcPr>
            <w:tcW w:w="1843" w:type="dxa"/>
          </w:tcPr>
          <w:p w:rsidR="00E268A5" w:rsidRDefault="00E268A5">
            <w:pPr>
              <w:pStyle w:val="ConsPlusNormal"/>
            </w:pPr>
            <w:hyperlink r:id="rId500">
              <w:r>
                <w:rPr>
                  <w:color w:val="0000FF"/>
                </w:rPr>
                <w:t>A16.30.004.011</w:t>
              </w:r>
            </w:hyperlink>
          </w:p>
        </w:tc>
        <w:tc>
          <w:tcPr>
            <w:tcW w:w="2665" w:type="dxa"/>
          </w:tcPr>
          <w:p w:rsidR="00E268A5" w:rsidRDefault="00E268A5">
            <w:pPr>
              <w:pStyle w:val="ConsPlusNormal"/>
            </w:pPr>
            <w:r>
              <w:t xml:space="preserve">Оперативное лечение </w:t>
            </w:r>
            <w:r>
              <w:lastRenderedPageBreak/>
              <w:t>грыжи передней брюшной стенки с использованием сетчатых имплантов</w:t>
            </w:r>
          </w:p>
        </w:tc>
      </w:tr>
      <w:tr w:rsidR="00E268A5">
        <w:tc>
          <w:tcPr>
            <w:tcW w:w="1843" w:type="dxa"/>
          </w:tcPr>
          <w:p w:rsidR="00E268A5" w:rsidRDefault="00E268A5">
            <w:pPr>
              <w:pStyle w:val="ConsPlusNormal"/>
            </w:pPr>
            <w:hyperlink r:id="rId501">
              <w:r>
                <w:rPr>
                  <w:color w:val="0000FF"/>
                </w:rPr>
                <w:t>A16.30.003</w:t>
              </w:r>
            </w:hyperlink>
          </w:p>
        </w:tc>
        <w:tc>
          <w:tcPr>
            <w:tcW w:w="2721" w:type="dxa"/>
          </w:tcPr>
          <w:p w:rsidR="00E268A5" w:rsidRDefault="00E268A5">
            <w:pPr>
              <w:pStyle w:val="ConsPlusNormal"/>
            </w:pPr>
            <w:r>
              <w:t>Оперативное лечение околопупочной грыжи</w:t>
            </w:r>
          </w:p>
        </w:tc>
        <w:tc>
          <w:tcPr>
            <w:tcW w:w="1843" w:type="dxa"/>
          </w:tcPr>
          <w:p w:rsidR="00E268A5" w:rsidRDefault="00E268A5">
            <w:pPr>
              <w:pStyle w:val="ConsPlusNormal"/>
            </w:pPr>
            <w:hyperlink r:id="rId502">
              <w:r>
                <w:rPr>
                  <w:color w:val="0000FF"/>
                </w:rPr>
                <w:t>A16.30.001.002</w:t>
              </w:r>
            </w:hyperlink>
          </w:p>
        </w:tc>
        <w:tc>
          <w:tcPr>
            <w:tcW w:w="2665" w:type="dxa"/>
          </w:tcPr>
          <w:p w:rsidR="00E268A5" w:rsidRDefault="00E268A5">
            <w:pPr>
              <w:pStyle w:val="ConsPlusNormal"/>
            </w:pPr>
            <w:r>
              <w:t>Оперативное лечение пахово-бедренной грыжи с использованием сетчатых имплантов</w:t>
            </w:r>
          </w:p>
        </w:tc>
      </w:tr>
      <w:tr w:rsidR="00E268A5">
        <w:tc>
          <w:tcPr>
            <w:tcW w:w="1843" w:type="dxa"/>
          </w:tcPr>
          <w:p w:rsidR="00E268A5" w:rsidRDefault="00E268A5">
            <w:pPr>
              <w:pStyle w:val="ConsPlusNormal"/>
            </w:pPr>
            <w:hyperlink r:id="rId503">
              <w:r>
                <w:rPr>
                  <w:color w:val="0000FF"/>
                </w:rPr>
                <w:t>A16.30.002</w:t>
              </w:r>
            </w:hyperlink>
          </w:p>
        </w:tc>
        <w:tc>
          <w:tcPr>
            <w:tcW w:w="2721" w:type="dxa"/>
          </w:tcPr>
          <w:p w:rsidR="00E268A5" w:rsidRDefault="00E268A5">
            <w:pPr>
              <w:pStyle w:val="ConsPlusNormal"/>
            </w:pPr>
            <w:r>
              <w:t>Оперативное лечение пупочной грыжи</w:t>
            </w:r>
          </w:p>
        </w:tc>
        <w:tc>
          <w:tcPr>
            <w:tcW w:w="1843" w:type="dxa"/>
          </w:tcPr>
          <w:p w:rsidR="00E268A5" w:rsidRDefault="00E268A5">
            <w:pPr>
              <w:pStyle w:val="ConsPlusNormal"/>
            </w:pPr>
            <w:hyperlink r:id="rId504">
              <w:r>
                <w:rPr>
                  <w:color w:val="0000FF"/>
                </w:rPr>
                <w:t>A16.30.001.002</w:t>
              </w:r>
            </w:hyperlink>
          </w:p>
        </w:tc>
        <w:tc>
          <w:tcPr>
            <w:tcW w:w="2665" w:type="dxa"/>
          </w:tcPr>
          <w:p w:rsidR="00E268A5" w:rsidRDefault="00E268A5">
            <w:pPr>
              <w:pStyle w:val="ConsPlusNormal"/>
            </w:pPr>
            <w:r>
              <w:t>Оперативное лечение пахово-бедренной грыжи с использованием сетчатых имплантов</w:t>
            </w:r>
          </w:p>
        </w:tc>
      </w:tr>
      <w:tr w:rsidR="00E268A5">
        <w:tc>
          <w:tcPr>
            <w:tcW w:w="1843" w:type="dxa"/>
          </w:tcPr>
          <w:p w:rsidR="00E268A5" w:rsidRDefault="00E268A5">
            <w:pPr>
              <w:pStyle w:val="ConsPlusNormal"/>
            </w:pPr>
            <w:hyperlink r:id="rId505">
              <w:r>
                <w:rPr>
                  <w:color w:val="0000FF"/>
                </w:rPr>
                <w:t>A16.30.004</w:t>
              </w:r>
            </w:hyperlink>
          </w:p>
        </w:tc>
        <w:tc>
          <w:tcPr>
            <w:tcW w:w="2721" w:type="dxa"/>
          </w:tcPr>
          <w:p w:rsidR="00E268A5" w:rsidRDefault="00E268A5">
            <w:pPr>
              <w:pStyle w:val="ConsPlusNormal"/>
            </w:pPr>
            <w:r>
              <w:t>Оперативное лечение грыжи передней брюшной стенки</w:t>
            </w:r>
          </w:p>
        </w:tc>
        <w:tc>
          <w:tcPr>
            <w:tcW w:w="1843" w:type="dxa"/>
          </w:tcPr>
          <w:p w:rsidR="00E268A5" w:rsidRDefault="00E268A5">
            <w:pPr>
              <w:pStyle w:val="ConsPlusNormal"/>
            </w:pPr>
            <w:hyperlink r:id="rId506">
              <w:r>
                <w:rPr>
                  <w:color w:val="0000FF"/>
                </w:rPr>
                <w:t>A16.30.001.002</w:t>
              </w:r>
            </w:hyperlink>
          </w:p>
        </w:tc>
        <w:tc>
          <w:tcPr>
            <w:tcW w:w="2665" w:type="dxa"/>
          </w:tcPr>
          <w:p w:rsidR="00E268A5" w:rsidRDefault="00E268A5">
            <w:pPr>
              <w:pStyle w:val="ConsPlusNormal"/>
            </w:pPr>
            <w:r>
              <w:t>Оперативное лечение пахово-бедренной грыжи с использованием сетчатых имплантов</w:t>
            </w:r>
          </w:p>
        </w:tc>
      </w:tr>
      <w:tr w:rsidR="00E268A5">
        <w:tc>
          <w:tcPr>
            <w:tcW w:w="1843" w:type="dxa"/>
          </w:tcPr>
          <w:p w:rsidR="00E268A5" w:rsidRDefault="00E268A5">
            <w:pPr>
              <w:pStyle w:val="ConsPlusNormal"/>
            </w:pPr>
            <w:hyperlink r:id="rId507">
              <w:r>
                <w:rPr>
                  <w:color w:val="0000FF"/>
                </w:rPr>
                <w:t>A16.30.002</w:t>
              </w:r>
            </w:hyperlink>
          </w:p>
        </w:tc>
        <w:tc>
          <w:tcPr>
            <w:tcW w:w="2721" w:type="dxa"/>
          </w:tcPr>
          <w:p w:rsidR="00E268A5" w:rsidRDefault="00E268A5">
            <w:pPr>
              <w:pStyle w:val="ConsPlusNormal"/>
            </w:pPr>
            <w:r>
              <w:t>Оперативное лечение пупочной грыжи</w:t>
            </w:r>
          </w:p>
        </w:tc>
        <w:tc>
          <w:tcPr>
            <w:tcW w:w="1843" w:type="dxa"/>
          </w:tcPr>
          <w:p w:rsidR="00E268A5" w:rsidRDefault="00E268A5">
            <w:pPr>
              <w:pStyle w:val="ConsPlusNormal"/>
            </w:pPr>
            <w:hyperlink r:id="rId508">
              <w:r>
                <w:rPr>
                  <w:color w:val="0000FF"/>
                </w:rPr>
                <w:t>A16.16.033.001</w:t>
              </w:r>
            </w:hyperlink>
          </w:p>
        </w:tc>
        <w:tc>
          <w:tcPr>
            <w:tcW w:w="2665" w:type="dxa"/>
          </w:tcPr>
          <w:p w:rsidR="00E268A5" w:rsidRDefault="00E268A5">
            <w:pPr>
              <w:pStyle w:val="ConsPlusNormal"/>
            </w:pPr>
            <w:r>
              <w:t>Фундопликация лапароскопическая</w:t>
            </w:r>
          </w:p>
        </w:tc>
      </w:tr>
      <w:tr w:rsidR="00E268A5">
        <w:tc>
          <w:tcPr>
            <w:tcW w:w="1843" w:type="dxa"/>
          </w:tcPr>
          <w:p w:rsidR="00E268A5" w:rsidRDefault="00E268A5">
            <w:pPr>
              <w:pStyle w:val="ConsPlusNormal"/>
            </w:pPr>
            <w:hyperlink r:id="rId509">
              <w:r>
                <w:rPr>
                  <w:color w:val="0000FF"/>
                </w:rPr>
                <w:t>A16.30.002</w:t>
              </w:r>
            </w:hyperlink>
          </w:p>
        </w:tc>
        <w:tc>
          <w:tcPr>
            <w:tcW w:w="2721" w:type="dxa"/>
          </w:tcPr>
          <w:p w:rsidR="00E268A5" w:rsidRDefault="00E268A5">
            <w:pPr>
              <w:pStyle w:val="ConsPlusNormal"/>
            </w:pPr>
            <w:r>
              <w:t>Оперативное лечение пупочной грыжи</w:t>
            </w:r>
          </w:p>
        </w:tc>
        <w:tc>
          <w:tcPr>
            <w:tcW w:w="1843" w:type="dxa"/>
          </w:tcPr>
          <w:p w:rsidR="00E268A5" w:rsidRDefault="00E268A5">
            <w:pPr>
              <w:pStyle w:val="ConsPlusNormal"/>
            </w:pPr>
            <w:hyperlink r:id="rId510">
              <w:r>
                <w:rPr>
                  <w:color w:val="0000FF"/>
                </w:rPr>
                <w:t>A16.09.026.004</w:t>
              </w:r>
            </w:hyperlink>
          </w:p>
        </w:tc>
        <w:tc>
          <w:tcPr>
            <w:tcW w:w="2665" w:type="dxa"/>
          </w:tcPr>
          <w:p w:rsidR="00E268A5" w:rsidRDefault="00E268A5">
            <w:pPr>
              <w:pStyle w:val="ConsPlusNormal"/>
            </w:pPr>
            <w:r>
              <w:t>Пластика диафрагмы с использованием видеоэндоскопических технологий</w:t>
            </w:r>
          </w:p>
        </w:tc>
      </w:tr>
      <w:tr w:rsidR="00E268A5">
        <w:tc>
          <w:tcPr>
            <w:tcW w:w="1843" w:type="dxa"/>
          </w:tcPr>
          <w:p w:rsidR="00E268A5" w:rsidRDefault="00E268A5">
            <w:pPr>
              <w:pStyle w:val="ConsPlusNormal"/>
            </w:pPr>
            <w:hyperlink r:id="rId511">
              <w:r>
                <w:rPr>
                  <w:color w:val="0000FF"/>
                </w:rPr>
                <w:t>A16.30.005.003</w:t>
              </w:r>
            </w:hyperlink>
          </w:p>
        </w:tc>
        <w:tc>
          <w:tcPr>
            <w:tcW w:w="2721" w:type="dxa"/>
          </w:tcPr>
          <w:p w:rsidR="00E268A5" w:rsidRDefault="00E268A5">
            <w:pPr>
              <w:pStyle w:val="ConsPlusNormal"/>
            </w:pPr>
            <w:r>
              <w:t>Устранение грыжи пищеводного отверстия диафрагмы с использованием видеоэндоскопических технологий</w:t>
            </w:r>
          </w:p>
        </w:tc>
        <w:tc>
          <w:tcPr>
            <w:tcW w:w="1843" w:type="dxa"/>
          </w:tcPr>
          <w:p w:rsidR="00E268A5" w:rsidRDefault="00E268A5">
            <w:pPr>
              <w:pStyle w:val="ConsPlusNormal"/>
            </w:pPr>
            <w:hyperlink r:id="rId512">
              <w:r>
                <w:rPr>
                  <w:color w:val="0000FF"/>
                </w:rPr>
                <w:t>A16.16.046.002</w:t>
              </w:r>
            </w:hyperlink>
          </w:p>
        </w:tc>
        <w:tc>
          <w:tcPr>
            <w:tcW w:w="2665" w:type="dxa"/>
          </w:tcPr>
          <w:p w:rsidR="00E268A5" w:rsidRDefault="00E268A5">
            <w:pPr>
              <w:pStyle w:val="ConsPlusNormal"/>
            </w:pPr>
            <w:r>
              <w:t>Лапароскопическая диафрагмокрурорафия</w:t>
            </w:r>
          </w:p>
        </w:tc>
      </w:tr>
      <w:tr w:rsidR="00E268A5">
        <w:tc>
          <w:tcPr>
            <w:tcW w:w="1843" w:type="dxa"/>
          </w:tcPr>
          <w:p w:rsidR="00E268A5" w:rsidRDefault="00E268A5">
            <w:pPr>
              <w:pStyle w:val="ConsPlusNormal"/>
            </w:pPr>
            <w:hyperlink r:id="rId513">
              <w:r>
                <w:rPr>
                  <w:color w:val="0000FF"/>
                </w:rPr>
                <w:t>A16.30.005.003</w:t>
              </w:r>
            </w:hyperlink>
          </w:p>
        </w:tc>
        <w:tc>
          <w:tcPr>
            <w:tcW w:w="2721" w:type="dxa"/>
          </w:tcPr>
          <w:p w:rsidR="00E268A5" w:rsidRDefault="00E268A5">
            <w:pPr>
              <w:pStyle w:val="ConsPlusNormal"/>
            </w:pPr>
            <w:r>
              <w:t>Устранение грыжи пищеводного отверстия диафрагмы с использованием видеоэндоскопических технологий</w:t>
            </w:r>
          </w:p>
        </w:tc>
        <w:tc>
          <w:tcPr>
            <w:tcW w:w="1843" w:type="dxa"/>
          </w:tcPr>
          <w:p w:rsidR="00E268A5" w:rsidRDefault="00E268A5">
            <w:pPr>
              <w:pStyle w:val="ConsPlusNormal"/>
            </w:pPr>
            <w:hyperlink r:id="rId514">
              <w:r>
                <w:rPr>
                  <w:color w:val="0000FF"/>
                </w:rPr>
                <w:t>A16.16.033.001</w:t>
              </w:r>
            </w:hyperlink>
          </w:p>
        </w:tc>
        <w:tc>
          <w:tcPr>
            <w:tcW w:w="2665" w:type="dxa"/>
          </w:tcPr>
          <w:p w:rsidR="00E268A5" w:rsidRDefault="00E268A5">
            <w:pPr>
              <w:pStyle w:val="ConsPlusNormal"/>
            </w:pPr>
            <w:r>
              <w:t>Фундопликация лапароскопическая</w:t>
            </w:r>
          </w:p>
        </w:tc>
      </w:tr>
      <w:tr w:rsidR="00E268A5">
        <w:tc>
          <w:tcPr>
            <w:tcW w:w="1843" w:type="dxa"/>
          </w:tcPr>
          <w:p w:rsidR="00E268A5" w:rsidRDefault="00E268A5">
            <w:pPr>
              <w:pStyle w:val="ConsPlusNormal"/>
            </w:pPr>
            <w:hyperlink r:id="rId515">
              <w:r>
                <w:rPr>
                  <w:color w:val="0000FF"/>
                </w:rPr>
                <w:t>A16.20.043</w:t>
              </w:r>
            </w:hyperlink>
          </w:p>
        </w:tc>
        <w:tc>
          <w:tcPr>
            <w:tcW w:w="2721" w:type="dxa"/>
          </w:tcPr>
          <w:p w:rsidR="00E268A5" w:rsidRDefault="00E268A5">
            <w:pPr>
              <w:pStyle w:val="ConsPlusNormal"/>
            </w:pPr>
            <w:r>
              <w:t>Мастэктомия</w:t>
            </w:r>
          </w:p>
        </w:tc>
        <w:tc>
          <w:tcPr>
            <w:tcW w:w="1843" w:type="dxa"/>
          </w:tcPr>
          <w:p w:rsidR="00E268A5" w:rsidRDefault="00E268A5">
            <w:pPr>
              <w:pStyle w:val="ConsPlusNormal"/>
            </w:pPr>
            <w:hyperlink r:id="rId516">
              <w:r>
                <w:rPr>
                  <w:color w:val="0000FF"/>
                </w:rPr>
                <w:t>A16.20.011.002</w:t>
              </w:r>
            </w:hyperlink>
          </w:p>
        </w:tc>
        <w:tc>
          <w:tcPr>
            <w:tcW w:w="2665" w:type="dxa"/>
          </w:tcPr>
          <w:p w:rsidR="00E268A5" w:rsidRDefault="00E268A5">
            <w:pPr>
              <w:pStyle w:val="ConsPlusNormal"/>
            </w:pPr>
            <w:r>
              <w:t>Тотальная гистерэктомия (экстирпация матки) с придатками лапаротомическая</w:t>
            </w:r>
          </w:p>
        </w:tc>
      </w:tr>
      <w:tr w:rsidR="00E268A5">
        <w:tc>
          <w:tcPr>
            <w:tcW w:w="1843" w:type="dxa"/>
          </w:tcPr>
          <w:p w:rsidR="00E268A5" w:rsidRDefault="00E268A5">
            <w:pPr>
              <w:pStyle w:val="ConsPlusNormal"/>
            </w:pPr>
            <w:hyperlink r:id="rId517">
              <w:r>
                <w:rPr>
                  <w:color w:val="0000FF"/>
                </w:rPr>
                <w:t>A16.20.005</w:t>
              </w:r>
            </w:hyperlink>
          </w:p>
        </w:tc>
        <w:tc>
          <w:tcPr>
            <w:tcW w:w="2721" w:type="dxa"/>
          </w:tcPr>
          <w:p w:rsidR="00E268A5" w:rsidRDefault="00E268A5">
            <w:pPr>
              <w:pStyle w:val="ConsPlusNormal"/>
            </w:pPr>
            <w:r>
              <w:t>Кесарево сечение</w:t>
            </w:r>
          </w:p>
        </w:tc>
        <w:tc>
          <w:tcPr>
            <w:tcW w:w="1843" w:type="dxa"/>
          </w:tcPr>
          <w:p w:rsidR="00E268A5" w:rsidRDefault="00E268A5">
            <w:pPr>
              <w:pStyle w:val="ConsPlusNormal"/>
            </w:pPr>
            <w:hyperlink r:id="rId518">
              <w:r>
                <w:rPr>
                  <w:color w:val="0000FF"/>
                </w:rPr>
                <w:t>A16.20.035</w:t>
              </w:r>
            </w:hyperlink>
          </w:p>
        </w:tc>
        <w:tc>
          <w:tcPr>
            <w:tcW w:w="2665" w:type="dxa"/>
          </w:tcPr>
          <w:p w:rsidR="00E268A5" w:rsidRDefault="00E268A5">
            <w:pPr>
              <w:pStyle w:val="ConsPlusNormal"/>
            </w:pPr>
            <w:r>
              <w:t>Миомэктомия (энуклеация миоматозных узлов) лапаротомическая</w:t>
            </w:r>
          </w:p>
        </w:tc>
      </w:tr>
      <w:tr w:rsidR="00E268A5">
        <w:tc>
          <w:tcPr>
            <w:tcW w:w="1843" w:type="dxa"/>
          </w:tcPr>
          <w:p w:rsidR="00E268A5" w:rsidRDefault="00E268A5">
            <w:pPr>
              <w:pStyle w:val="ConsPlusNormal"/>
            </w:pPr>
            <w:hyperlink r:id="rId519">
              <w:r>
                <w:rPr>
                  <w:color w:val="0000FF"/>
                </w:rPr>
                <w:t>A16.20.005</w:t>
              </w:r>
            </w:hyperlink>
          </w:p>
        </w:tc>
        <w:tc>
          <w:tcPr>
            <w:tcW w:w="2721" w:type="dxa"/>
          </w:tcPr>
          <w:p w:rsidR="00E268A5" w:rsidRDefault="00E268A5">
            <w:pPr>
              <w:pStyle w:val="ConsPlusNormal"/>
            </w:pPr>
            <w:r>
              <w:t>Кесарево сечение</w:t>
            </w:r>
          </w:p>
        </w:tc>
        <w:tc>
          <w:tcPr>
            <w:tcW w:w="1843" w:type="dxa"/>
          </w:tcPr>
          <w:p w:rsidR="00E268A5" w:rsidRDefault="00E268A5">
            <w:pPr>
              <w:pStyle w:val="ConsPlusNormal"/>
            </w:pPr>
            <w:hyperlink r:id="rId520">
              <w:r>
                <w:rPr>
                  <w:color w:val="0000FF"/>
                </w:rPr>
                <w:t>A16.20.001</w:t>
              </w:r>
            </w:hyperlink>
          </w:p>
        </w:tc>
        <w:tc>
          <w:tcPr>
            <w:tcW w:w="2665" w:type="dxa"/>
          </w:tcPr>
          <w:p w:rsidR="00E268A5" w:rsidRDefault="00E268A5">
            <w:pPr>
              <w:pStyle w:val="ConsPlusNormal"/>
            </w:pPr>
            <w:r>
              <w:t>Удаление кисты яичника</w:t>
            </w:r>
          </w:p>
        </w:tc>
      </w:tr>
      <w:tr w:rsidR="00E268A5">
        <w:tc>
          <w:tcPr>
            <w:tcW w:w="1843" w:type="dxa"/>
          </w:tcPr>
          <w:p w:rsidR="00E268A5" w:rsidRDefault="00E268A5">
            <w:pPr>
              <w:pStyle w:val="ConsPlusNormal"/>
            </w:pPr>
            <w:hyperlink r:id="rId521">
              <w:r>
                <w:rPr>
                  <w:color w:val="0000FF"/>
                </w:rPr>
                <w:t>A16.20.005</w:t>
              </w:r>
            </w:hyperlink>
          </w:p>
        </w:tc>
        <w:tc>
          <w:tcPr>
            <w:tcW w:w="2721" w:type="dxa"/>
          </w:tcPr>
          <w:p w:rsidR="00E268A5" w:rsidRDefault="00E268A5">
            <w:pPr>
              <w:pStyle w:val="ConsPlusNormal"/>
            </w:pPr>
            <w:r>
              <w:t>Кесарево сечение</w:t>
            </w:r>
          </w:p>
        </w:tc>
        <w:tc>
          <w:tcPr>
            <w:tcW w:w="1843" w:type="dxa"/>
          </w:tcPr>
          <w:p w:rsidR="00E268A5" w:rsidRDefault="00E268A5">
            <w:pPr>
              <w:pStyle w:val="ConsPlusNormal"/>
            </w:pPr>
            <w:hyperlink r:id="rId522">
              <w:r>
                <w:rPr>
                  <w:color w:val="0000FF"/>
                </w:rPr>
                <w:t>A16.20.061</w:t>
              </w:r>
            </w:hyperlink>
          </w:p>
        </w:tc>
        <w:tc>
          <w:tcPr>
            <w:tcW w:w="2665" w:type="dxa"/>
          </w:tcPr>
          <w:p w:rsidR="00E268A5" w:rsidRDefault="00E268A5">
            <w:pPr>
              <w:pStyle w:val="ConsPlusNormal"/>
            </w:pPr>
            <w:r>
              <w:t>Резекция яичника лапаротомическая</w:t>
            </w:r>
          </w:p>
        </w:tc>
      </w:tr>
      <w:tr w:rsidR="00E268A5">
        <w:tc>
          <w:tcPr>
            <w:tcW w:w="1843" w:type="dxa"/>
          </w:tcPr>
          <w:p w:rsidR="00E268A5" w:rsidRDefault="00E268A5">
            <w:pPr>
              <w:pStyle w:val="ConsPlusNormal"/>
            </w:pPr>
            <w:hyperlink r:id="rId523">
              <w:r>
                <w:rPr>
                  <w:color w:val="0000FF"/>
                </w:rPr>
                <w:t>A16.20.005</w:t>
              </w:r>
            </w:hyperlink>
          </w:p>
        </w:tc>
        <w:tc>
          <w:tcPr>
            <w:tcW w:w="2721" w:type="dxa"/>
          </w:tcPr>
          <w:p w:rsidR="00E268A5" w:rsidRDefault="00E268A5">
            <w:pPr>
              <w:pStyle w:val="ConsPlusNormal"/>
            </w:pPr>
            <w:r>
              <w:t>Кесарево сечение</w:t>
            </w:r>
          </w:p>
        </w:tc>
        <w:tc>
          <w:tcPr>
            <w:tcW w:w="1843" w:type="dxa"/>
          </w:tcPr>
          <w:p w:rsidR="00E268A5" w:rsidRDefault="00E268A5">
            <w:pPr>
              <w:pStyle w:val="ConsPlusNormal"/>
            </w:pPr>
            <w:hyperlink r:id="rId524">
              <w:r>
                <w:rPr>
                  <w:color w:val="0000FF"/>
                </w:rPr>
                <w:t>A16.20.039</w:t>
              </w:r>
            </w:hyperlink>
          </w:p>
        </w:tc>
        <w:tc>
          <w:tcPr>
            <w:tcW w:w="2665" w:type="dxa"/>
          </w:tcPr>
          <w:p w:rsidR="00E268A5" w:rsidRDefault="00E268A5">
            <w:pPr>
              <w:pStyle w:val="ConsPlusNormal"/>
            </w:pPr>
            <w:r>
              <w:t>Метропластика лапаротомическая</w:t>
            </w:r>
          </w:p>
        </w:tc>
      </w:tr>
      <w:tr w:rsidR="00E268A5">
        <w:tc>
          <w:tcPr>
            <w:tcW w:w="1843" w:type="dxa"/>
          </w:tcPr>
          <w:p w:rsidR="00E268A5" w:rsidRDefault="00E268A5">
            <w:pPr>
              <w:pStyle w:val="ConsPlusNormal"/>
            </w:pPr>
            <w:hyperlink r:id="rId525">
              <w:r>
                <w:rPr>
                  <w:color w:val="0000FF"/>
                </w:rPr>
                <w:t>A16.20.083</w:t>
              </w:r>
            </w:hyperlink>
          </w:p>
        </w:tc>
        <w:tc>
          <w:tcPr>
            <w:tcW w:w="2721" w:type="dxa"/>
          </w:tcPr>
          <w:p w:rsidR="00E268A5" w:rsidRDefault="00E268A5">
            <w:pPr>
              <w:pStyle w:val="ConsPlusNormal"/>
            </w:pPr>
            <w:r>
              <w:t>Кольпоперинеоррафия и леваторопластика</w:t>
            </w:r>
          </w:p>
        </w:tc>
        <w:tc>
          <w:tcPr>
            <w:tcW w:w="1843" w:type="dxa"/>
          </w:tcPr>
          <w:p w:rsidR="00E268A5" w:rsidRDefault="00E268A5">
            <w:pPr>
              <w:pStyle w:val="ConsPlusNormal"/>
            </w:pPr>
            <w:hyperlink r:id="rId526">
              <w:r>
                <w:rPr>
                  <w:color w:val="0000FF"/>
                </w:rPr>
                <w:t>A16.20.042.001</w:t>
              </w:r>
            </w:hyperlink>
          </w:p>
        </w:tc>
        <w:tc>
          <w:tcPr>
            <w:tcW w:w="2665" w:type="dxa"/>
          </w:tcPr>
          <w:p w:rsidR="00E268A5" w:rsidRDefault="00E268A5">
            <w:pPr>
              <w:pStyle w:val="ConsPlusNormal"/>
            </w:pPr>
            <w:r>
              <w:t>Слинговые операции при недержании мочи</w:t>
            </w:r>
          </w:p>
        </w:tc>
      </w:tr>
      <w:tr w:rsidR="00E268A5">
        <w:tc>
          <w:tcPr>
            <w:tcW w:w="1843" w:type="dxa"/>
          </w:tcPr>
          <w:p w:rsidR="00E268A5" w:rsidRDefault="00E268A5">
            <w:pPr>
              <w:pStyle w:val="ConsPlusNormal"/>
            </w:pPr>
            <w:hyperlink r:id="rId527">
              <w:r>
                <w:rPr>
                  <w:color w:val="0000FF"/>
                </w:rPr>
                <w:t>A16.14.009.002</w:t>
              </w:r>
            </w:hyperlink>
          </w:p>
        </w:tc>
        <w:tc>
          <w:tcPr>
            <w:tcW w:w="2721" w:type="dxa"/>
          </w:tcPr>
          <w:p w:rsidR="00E268A5" w:rsidRDefault="00E268A5">
            <w:pPr>
              <w:pStyle w:val="ConsPlusNormal"/>
            </w:pPr>
            <w:r>
              <w:t>Холецистэктомия лапароскопическая</w:t>
            </w:r>
          </w:p>
        </w:tc>
        <w:tc>
          <w:tcPr>
            <w:tcW w:w="1843" w:type="dxa"/>
          </w:tcPr>
          <w:p w:rsidR="00E268A5" w:rsidRDefault="00E268A5">
            <w:pPr>
              <w:pStyle w:val="ConsPlusNormal"/>
            </w:pPr>
            <w:hyperlink r:id="rId528">
              <w:r>
                <w:rPr>
                  <w:color w:val="0000FF"/>
                </w:rPr>
                <w:t>A16.20.063.001</w:t>
              </w:r>
            </w:hyperlink>
          </w:p>
        </w:tc>
        <w:tc>
          <w:tcPr>
            <w:tcW w:w="2665" w:type="dxa"/>
          </w:tcPr>
          <w:p w:rsidR="00E268A5" w:rsidRDefault="00E268A5">
            <w:pPr>
              <w:pStyle w:val="ConsPlusNormal"/>
            </w:pPr>
            <w:r>
              <w:t xml:space="preserve">Влагалищная экстирпация матки с придатками с </w:t>
            </w:r>
            <w:r>
              <w:lastRenderedPageBreak/>
              <w:t>использованием видеоэндоскопических технологий</w:t>
            </w:r>
          </w:p>
        </w:tc>
      </w:tr>
      <w:tr w:rsidR="00E268A5">
        <w:tc>
          <w:tcPr>
            <w:tcW w:w="1843" w:type="dxa"/>
          </w:tcPr>
          <w:p w:rsidR="00E268A5" w:rsidRDefault="00E268A5">
            <w:pPr>
              <w:pStyle w:val="ConsPlusNormal"/>
            </w:pPr>
            <w:hyperlink r:id="rId529">
              <w:r>
                <w:rPr>
                  <w:color w:val="0000FF"/>
                </w:rPr>
                <w:t>A16.18.009.001</w:t>
              </w:r>
            </w:hyperlink>
          </w:p>
        </w:tc>
        <w:tc>
          <w:tcPr>
            <w:tcW w:w="2721" w:type="dxa"/>
          </w:tcPr>
          <w:p w:rsidR="00E268A5" w:rsidRDefault="00E268A5">
            <w:pPr>
              <w:pStyle w:val="ConsPlusNormal"/>
            </w:pPr>
            <w:r>
              <w:t>Аппендэктомия с использованием видеоэндоскопических технологий</w:t>
            </w:r>
          </w:p>
        </w:tc>
        <w:tc>
          <w:tcPr>
            <w:tcW w:w="1843" w:type="dxa"/>
          </w:tcPr>
          <w:p w:rsidR="00E268A5" w:rsidRDefault="00E268A5">
            <w:pPr>
              <w:pStyle w:val="ConsPlusNormal"/>
            </w:pPr>
            <w:hyperlink r:id="rId530">
              <w:r>
                <w:rPr>
                  <w:color w:val="0000FF"/>
                </w:rPr>
                <w:t>A16.20.061.001</w:t>
              </w:r>
            </w:hyperlink>
          </w:p>
        </w:tc>
        <w:tc>
          <w:tcPr>
            <w:tcW w:w="2665" w:type="dxa"/>
          </w:tcPr>
          <w:p w:rsidR="00E268A5" w:rsidRDefault="00E268A5">
            <w:pPr>
              <w:pStyle w:val="ConsPlusNormal"/>
            </w:pPr>
            <w:r>
              <w:t>Резекция яичника с использованием видеоэндоскопических технологий</w:t>
            </w:r>
          </w:p>
        </w:tc>
      </w:tr>
      <w:tr w:rsidR="00E268A5">
        <w:tc>
          <w:tcPr>
            <w:tcW w:w="1843" w:type="dxa"/>
          </w:tcPr>
          <w:p w:rsidR="00E268A5" w:rsidRDefault="00E268A5">
            <w:pPr>
              <w:pStyle w:val="ConsPlusNormal"/>
            </w:pPr>
            <w:hyperlink r:id="rId531">
              <w:r>
                <w:rPr>
                  <w:color w:val="0000FF"/>
                </w:rPr>
                <w:t>A16.18.009</w:t>
              </w:r>
            </w:hyperlink>
          </w:p>
        </w:tc>
        <w:tc>
          <w:tcPr>
            <w:tcW w:w="2721" w:type="dxa"/>
          </w:tcPr>
          <w:p w:rsidR="00E268A5" w:rsidRDefault="00E268A5">
            <w:pPr>
              <w:pStyle w:val="ConsPlusNormal"/>
            </w:pPr>
            <w:r>
              <w:t>Аппендэктомия</w:t>
            </w:r>
          </w:p>
        </w:tc>
        <w:tc>
          <w:tcPr>
            <w:tcW w:w="1843" w:type="dxa"/>
          </w:tcPr>
          <w:p w:rsidR="00E268A5" w:rsidRDefault="00E268A5">
            <w:pPr>
              <w:pStyle w:val="ConsPlusNormal"/>
            </w:pPr>
            <w:hyperlink r:id="rId532">
              <w:r>
                <w:rPr>
                  <w:color w:val="0000FF"/>
                </w:rPr>
                <w:t>A16.20.061</w:t>
              </w:r>
            </w:hyperlink>
          </w:p>
        </w:tc>
        <w:tc>
          <w:tcPr>
            <w:tcW w:w="2665" w:type="dxa"/>
          </w:tcPr>
          <w:p w:rsidR="00E268A5" w:rsidRDefault="00E268A5">
            <w:pPr>
              <w:pStyle w:val="ConsPlusNormal"/>
            </w:pPr>
            <w:r>
              <w:t>Резекция яичника лапаротомическая</w:t>
            </w:r>
          </w:p>
        </w:tc>
      </w:tr>
      <w:tr w:rsidR="00E268A5">
        <w:tc>
          <w:tcPr>
            <w:tcW w:w="1843" w:type="dxa"/>
          </w:tcPr>
          <w:p w:rsidR="00E268A5" w:rsidRDefault="00E268A5">
            <w:pPr>
              <w:pStyle w:val="ConsPlusNormal"/>
            </w:pPr>
            <w:hyperlink r:id="rId533">
              <w:r>
                <w:rPr>
                  <w:color w:val="0000FF"/>
                </w:rPr>
                <w:t>A16.28.054</w:t>
              </w:r>
            </w:hyperlink>
          </w:p>
        </w:tc>
        <w:tc>
          <w:tcPr>
            <w:tcW w:w="2721" w:type="dxa"/>
          </w:tcPr>
          <w:p w:rsidR="00E268A5" w:rsidRDefault="00E268A5">
            <w:pPr>
              <w:pStyle w:val="ConsPlusNormal"/>
            </w:pPr>
            <w:r>
              <w:t>Трансуретральная уретеролитоэкстракция</w:t>
            </w:r>
          </w:p>
        </w:tc>
        <w:tc>
          <w:tcPr>
            <w:tcW w:w="1843" w:type="dxa"/>
          </w:tcPr>
          <w:p w:rsidR="00E268A5" w:rsidRDefault="00E268A5">
            <w:pPr>
              <w:pStyle w:val="ConsPlusNormal"/>
            </w:pPr>
            <w:hyperlink r:id="rId534">
              <w:r>
                <w:rPr>
                  <w:color w:val="0000FF"/>
                </w:rPr>
                <w:t>A16.28.003.001</w:t>
              </w:r>
            </w:hyperlink>
          </w:p>
        </w:tc>
        <w:tc>
          <w:tcPr>
            <w:tcW w:w="2665" w:type="dxa"/>
          </w:tcPr>
          <w:p w:rsidR="00E268A5" w:rsidRDefault="00E268A5">
            <w:pPr>
              <w:pStyle w:val="ConsPlusNormal"/>
            </w:pPr>
            <w:r>
              <w:t>Лапароскопическая резекция почки</w:t>
            </w:r>
          </w:p>
        </w:tc>
      </w:tr>
      <w:tr w:rsidR="00E268A5">
        <w:tc>
          <w:tcPr>
            <w:tcW w:w="1843" w:type="dxa"/>
          </w:tcPr>
          <w:p w:rsidR="00E268A5" w:rsidRDefault="00E268A5">
            <w:pPr>
              <w:pStyle w:val="ConsPlusNormal"/>
            </w:pPr>
            <w:hyperlink r:id="rId535">
              <w:r>
                <w:rPr>
                  <w:color w:val="0000FF"/>
                </w:rPr>
                <w:t>A16.26.093</w:t>
              </w:r>
            </w:hyperlink>
          </w:p>
        </w:tc>
        <w:tc>
          <w:tcPr>
            <w:tcW w:w="2721" w:type="dxa"/>
          </w:tcPr>
          <w:p w:rsidR="00E268A5" w:rsidRDefault="00E268A5">
            <w:pPr>
              <w:pStyle w:val="ConsPlusNormal"/>
            </w:pPr>
            <w:r>
              <w:t>Факоэмульсификация без интраокулярной линзы.</w:t>
            </w:r>
          </w:p>
          <w:p w:rsidR="00E268A5" w:rsidRDefault="00E268A5">
            <w:pPr>
              <w:pStyle w:val="ConsPlusNormal"/>
            </w:pPr>
            <w:r>
              <w:t>Факофрагментация, факоаспирация</w:t>
            </w:r>
          </w:p>
        </w:tc>
        <w:tc>
          <w:tcPr>
            <w:tcW w:w="1843" w:type="dxa"/>
          </w:tcPr>
          <w:p w:rsidR="00E268A5" w:rsidRDefault="00E268A5">
            <w:pPr>
              <w:pStyle w:val="ConsPlusNormal"/>
            </w:pPr>
            <w:hyperlink r:id="rId536">
              <w:r>
                <w:rPr>
                  <w:color w:val="0000FF"/>
                </w:rPr>
                <w:t>A16.26.049</w:t>
              </w:r>
            </w:hyperlink>
          </w:p>
        </w:tc>
        <w:tc>
          <w:tcPr>
            <w:tcW w:w="2665" w:type="dxa"/>
          </w:tcPr>
          <w:p w:rsidR="00E268A5" w:rsidRDefault="00E268A5">
            <w:pPr>
              <w:pStyle w:val="ConsPlusNormal"/>
            </w:pPr>
            <w:r>
              <w:t>Кератопластика (трансплантация роговицы)</w:t>
            </w:r>
          </w:p>
        </w:tc>
      </w:tr>
      <w:tr w:rsidR="00E268A5">
        <w:tc>
          <w:tcPr>
            <w:tcW w:w="1843" w:type="dxa"/>
          </w:tcPr>
          <w:p w:rsidR="00E268A5" w:rsidRDefault="00E268A5">
            <w:pPr>
              <w:pStyle w:val="ConsPlusNormal"/>
            </w:pPr>
            <w:hyperlink r:id="rId537">
              <w:r>
                <w:rPr>
                  <w:color w:val="0000FF"/>
                </w:rPr>
                <w:t>A16.26.093</w:t>
              </w:r>
            </w:hyperlink>
          </w:p>
        </w:tc>
        <w:tc>
          <w:tcPr>
            <w:tcW w:w="2721" w:type="dxa"/>
          </w:tcPr>
          <w:p w:rsidR="00E268A5" w:rsidRDefault="00E268A5">
            <w:pPr>
              <w:pStyle w:val="ConsPlusNormal"/>
            </w:pPr>
            <w:r>
              <w:t>Факоэмульсификация без интраокулярной линзы.</w:t>
            </w:r>
          </w:p>
          <w:p w:rsidR="00E268A5" w:rsidRDefault="00E268A5">
            <w:pPr>
              <w:pStyle w:val="ConsPlusNormal"/>
            </w:pPr>
            <w:r>
              <w:t>Факофрагментация, факоаспирация</w:t>
            </w:r>
          </w:p>
        </w:tc>
        <w:tc>
          <w:tcPr>
            <w:tcW w:w="1843" w:type="dxa"/>
          </w:tcPr>
          <w:p w:rsidR="00E268A5" w:rsidRDefault="00E268A5">
            <w:pPr>
              <w:pStyle w:val="ConsPlusNormal"/>
            </w:pPr>
            <w:hyperlink r:id="rId538">
              <w:r>
                <w:rPr>
                  <w:color w:val="0000FF"/>
                </w:rPr>
                <w:t>A16.26.087</w:t>
              </w:r>
            </w:hyperlink>
          </w:p>
        </w:tc>
        <w:tc>
          <w:tcPr>
            <w:tcW w:w="2665" w:type="dxa"/>
          </w:tcPr>
          <w:p w:rsidR="00E268A5" w:rsidRDefault="00E268A5">
            <w:pPr>
              <w:pStyle w:val="ConsPlusNormal"/>
            </w:pPr>
            <w:r>
              <w:t>Замещение стекловидного тела</w:t>
            </w:r>
          </w:p>
        </w:tc>
      </w:tr>
      <w:tr w:rsidR="00E268A5">
        <w:tc>
          <w:tcPr>
            <w:tcW w:w="1843" w:type="dxa"/>
          </w:tcPr>
          <w:p w:rsidR="00E268A5" w:rsidRDefault="00E268A5">
            <w:pPr>
              <w:pStyle w:val="ConsPlusNormal"/>
            </w:pPr>
            <w:hyperlink r:id="rId539">
              <w:r>
                <w:rPr>
                  <w:color w:val="0000FF"/>
                </w:rPr>
                <w:t>A16.26.098</w:t>
              </w:r>
            </w:hyperlink>
          </w:p>
        </w:tc>
        <w:tc>
          <w:tcPr>
            <w:tcW w:w="2721" w:type="dxa"/>
          </w:tcPr>
          <w:p w:rsidR="00E268A5" w:rsidRDefault="00E268A5">
            <w:pPr>
              <w:pStyle w:val="ConsPlusNormal"/>
            </w:pPr>
            <w:r>
              <w:t>Энуклеация глазного яблока</w:t>
            </w:r>
          </w:p>
        </w:tc>
        <w:tc>
          <w:tcPr>
            <w:tcW w:w="1843" w:type="dxa"/>
          </w:tcPr>
          <w:p w:rsidR="00E268A5" w:rsidRDefault="00E268A5">
            <w:pPr>
              <w:pStyle w:val="ConsPlusNormal"/>
            </w:pPr>
            <w:hyperlink r:id="rId540">
              <w:r>
                <w:rPr>
                  <w:color w:val="0000FF"/>
                </w:rPr>
                <w:t>A16.26.041.001</w:t>
              </w:r>
            </w:hyperlink>
          </w:p>
        </w:tc>
        <w:tc>
          <w:tcPr>
            <w:tcW w:w="2665" w:type="dxa"/>
          </w:tcPr>
          <w:p w:rsidR="00E268A5" w:rsidRDefault="00E268A5">
            <w:pPr>
              <w:pStyle w:val="ConsPlusNormal"/>
            </w:pPr>
            <w:r>
              <w:t>Пластика конъюнктивальной полости с использованием свободного лоскута слизистой со щеки</w:t>
            </w:r>
          </w:p>
        </w:tc>
      </w:tr>
      <w:tr w:rsidR="00E268A5">
        <w:tc>
          <w:tcPr>
            <w:tcW w:w="1843" w:type="dxa"/>
          </w:tcPr>
          <w:p w:rsidR="00E268A5" w:rsidRDefault="00E268A5">
            <w:pPr>
              <w:pStyle w:val="ConsPlusNormal"/>
            </w:pPr>
            <w:hyperlink r:id="rId541">
              <w:r>
                <w:rPr>
                  <w:color w:val="0000FF"/>
                </w:rPr>
                <w:t>A16.26.115</w:t>
              </w:r>
            </w:hyperlink>
          </w:p>
        </w:tc>
        <w:tc>
          <w:tcPr>
            <w:tcW w:w="2721" w:type="dxa"/>
          </w:tcPr>
          <w:p w:rsidR="00E268A5" w:rsidRDefault="00E268A5">
            <w:pPr>
              <w:pStyle w:val="ConsPlusNormal"/>
            </w:pPr>
            <w:r>
              <w:t>Удаление силиконового масла (или иного высокомолекулярного соединения) из витреальной полости</w:t>
            </w:r>
          </w:p>
        </w:tc>
        <w:tc>
          <w:tcPr>
            <w:tcW w:w="1843" w:type="dxa"/>
          </w:tcPr>
          <w:p w:rsidR="00E268A5" w:rsidRDefault="00E268A5">
            <w:pPr>
              <w:pStyle w:val="ConsPlusNormal"/>
            </w:pPr>
            <w:hyperlink r:id="rId542">
              <w:r>
                <w:rPr>
                  <w:color w:val="0000FF"/>
                </w:rPr>
                <w:t>A16.26.093.002</w:t>
              </w:r>
            </w:hyperlink>
          </w:p>
        </w:tc>
        <w:tc>
          <w:tcPr>
            <w:tcW w:w="2665" w:type="dxa"/>
          </w:tcPr>
          <w:p w:rsidR="00E268A5" w:rsidRDefault="00E268A5">
            <w:pPr>
              <w:pStyle w:val="ConsPlusNormal"/>
            </w:pPr>
            <w:r>
              <w:t>Факоэмульсификация с имплантацией интраокулярной линзы</w:t>
            </w:r>
          </w:p>
        </w:tc>
      </w:tr>
      <w:tr w:rsidR="00E268A5">
        <w:tc>
          <w:tcPr>
            <w:tcW w:w="1843" w:type="dxa"/>
          </w:tcPr>
          <w:p w:rsidR="00E268A5" w:rsidRDefault="00E268A5">
            <w:pPr>
              <w:pStyle w:val="ConsPlusNormal"/>
            </w:pPr>
            <w:hyperlink r:id="rId543">
              <w:r>
                <w:rPr>
                  <w:color w:val="0000FF"/>
                </w:rPr>
                <w:t>A16.26.094</w:t>
              </w:r>
            </w:hyperlink>
          </w:p>
        </w:tc>
        <w:tc>
          <w:tcPr>
            <w:tcW w:w="2721" w:type="dxa"/>
          </w:tcPr>
          <w:p w:rsidR="00E268A5" w:rsidRDefault="00E268A5">
            <w:pPr>
              <w:pStyle w:val="ConsPlusNormal"/>
            </w:pPr>
            <w:r>
              <w:t>Имплантация интраокулярной линзы</w:t>
            </w:r>
          </w:p>
        </w:tc>
        <w:tc>
          <w:tcPr>
            <w:tcW w:w="1843" w:type="dxa"/>
          </w:tcPr>
          <w:p w:rsidR="00E268A5" w:rsidRDefault="00E268A5">
            <w:pPr>
              <w:pStyle w:val="ConsPlusNormal"/>
            </w:pPr>
            <w:hyperlink r:id="rId544">
              <w:r>
                <w:rPr>
                  <w:color w:val="0000FF"/>
                </w:rPr>
                <w:t>A16.26.086.001</w:t>
              </w:r>
            </w:hyperlink>
          </w:p>
        </w:tc>
        <w:tc>
          <w:tcPr>
            <w:tcW w:w="2665" w:type="dxa"/>
          </w:tcPr>
          <w:p w:rsidR="00E268A5" w:rsidRDefault="00E268A5">
            <w:pPr>
              <w:pStyle w:val="ConsPlusNormal"/>
            </w:pPr>
            <w:r>
              <w:t>Интравитреальное введение лекарственных препаратов</w:t>
            </w:r>
          </w:p>
        </w:tc>
      </w:tr>
    </w:tbl>
    <w:p w:rsidR="00E268A5" w:rsidRDefault="00E268A5">
      <w:pPr>
        <w:pStyle w:val="ConsPlusNormal"/>
        <w:jc w:val="both"/>
      </w:pPr>
    </w:p>
    <w:p w:rsidR="00E268A5" w:rsidRDefault="00E268A5">
      <w:pPr>
        <w:pStyle w:val="ConsPlusTitle"/>
        <w:jc w:val="center"/>
        <w:outlineLvl w:val="3"/>
      </w:pPr>
      <w:r>
        <w:t>Уровень 3</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2721"/>
        <w:gridCol w:w="1843"/>
        <w:gridCol w:w="2665"/>
      </w:tblGrid>
      <w:tr w:rsidR="00E268A5">
        <w:tc>
          <w:tcPr>
            <w:tcW w:w="4564" w:type="dxa"/>
            <w:gridSpan w:val="2"/>
          </w:tcPr>
          <w:p w:rsidR="00E268A5" w:rsidRDefault="00E268A5">
            <w:pPr>
              <w:pStyle w:val="ConsPlusNormal"/>
              <w:jc w:val="center"/>
            </w:pPr>
            <w:r>
              <w:t>Операция 1</w:t>
            </w:r>
          </w:p>
        </w:tc>
        <w:tc>
          <w:tcPr>
            <w:tcW w:w="4508" w:type="dxa"/>
            <w:gridSpan w:val="2"/>
          </w:tcPr>
          <w:p w:rsidR="00E268A5" w:rsidRDefault="00E268A5">
            <w:pPr>
              <w:pStyle w:val="ConsPlusNormal"/>
              <w:jc w:val="center"/>
            </w:pPr>
            <w:r>
              <w:t>Операция 2</w:t>
            </w:r>
          </w:p>
        </w:tc>
      </w:tr>
      <w:tr w:rsidR="00E268A5">
        <w:tc>
          <w:tcPr>
            <w:tcW w:w="1843" w:type="dxa"/>
          </w:tcPr>
          <w:p w:rsidR="00E268A5" w:rsidRDefault="00E268A5">
            <w:pPr>
              <w:pStyle w:val="ConsPlusNormal"/>
            </w:pPr>
            <w:hyperlink r:id="rId545">
              <w:r>
                <w:rPr>
                  <w:color w:val="0000FF"/>
                </w:rPr>
                <w:t>A16.22.001</w:t>
              </w:r>
            </w:hyperlink>
          </w:p>
        </w:tc>
        <w:tc>
          <w:tcPr>
            <w:tcW w:w="2721" w:type="dxa"/>
          </w:tcPr>
          <w:p w:rsidR="00E268A5" w:rsidRDefault="00E268A5">
            <w:pPr>
              <w:pStyle w:val="ConsPlusNormal"/>
            </w:pPr>
            <w:r>
              <w:t>Гемитиреоидэктомия</w:t>
            </w:r>
          </w:p>
        </w:tc>
        <w:tc>
          <w:tcPr>
            <w:tcW w:w="1843" w:type="dxa"/>
          </w:tcPr>
          <w:p w:rsidR="00E268A5" w:rsidRDefault="00E268A5">
            <w:pPr>
              <w:pStyle w:val="ConsPlusNormal"/>
            </w:pPr>
            <w:hyperlink r:id="rId546">
              <w:r>
                <w:rPr>
                  <w:color w:val="0000FF"/>
                </w:rPr>
                <w:t>A16.30.002.002</w:t>
              </w:r>
            </w:hyperlink>
          </w:p>
        </w:tc>
        <w:tc>
          <w:tcPr>
            <w:tcW w:w="2665" w:type="dxa"/>
          </w:tcPr>
          <w:p w:rsidR="00E268A5" w:rsidRDefault="00E268A5">
            <w:pPr>
              <w:pStyle w:val="ConsPlusNormal"/>
            </w:pPr>
            <w:r>
              <w:t>Оперативное лечение пупочной грыжи с использованием сетчатых имплантов</w:t>
            </w:r>
          </w:p>
        </w:tc>
      </w:tr>
      <w:tr w:rsidR="00E268A5">
        <w:tc>
          <w:tcPr>
            <w:tcW w:w="1843" w:type="dxa"/>
          </w:tcPr>
          <w:p w:rsidR="00E268A5" w:rsidRDefault="00E268A5">
            <w:pPr>
              <w:pStyle w:val="ConsPlusNormal"/>
            </w:pPr>
            <w:hyperlink r:id="rId547">
              <w:r>
                <w:rPr>
                  <w:color w:val="0000FF"/>
                </w:rPr>
                <w:t>A16.18.016</w:t>
              </w:r>
            </w:hyperlink>
          </w:p>
        </w:tc>
        <w:tc>
          <w:tcPr>
            <w:tcW w:w="2721" w:type="dxa"/>
          </w:tcPr>
          <w:p w:rsidR="00E268A5" w:rsidRDefault="00E268A5">
            <w:pPr>
              <w:pStyle w:val="ConsPlusNormal"/>
            </w:pPr>
            <w:r>
              <w:t>Гемиколэктомия правосторонняя</w:t>
            </w:r>
          </w:p>
        </w:tc>
        <w:tc>
          <w:tcPr>
            <w:tcW w:w="1843" w:type="dxa"/>
          </w:tcPr>
          <w:p w:rsidR="00E268A5" w:rsidRDefault="00E268A5">
            <w:pPr>
              <w:pStyle w:val="ConsPlusNormal"/>
            </w:pPr>
            <w:hyperlink r:id="rId548">
              <w:r>
                <w:rPr>
                  <w:color w:val="0000FF"/>
                </w:rPr>
                <w:t>A16.14.030</w:t>
              </w:r>
            </w:hyperlink>
          </w:p>
        </w:tc>
        <w:tc>
          <w:tcPr>
            <w:tcW w:w="2665" w:type="dxa"/>
          </w:tcPr>
          <w:p w:rsidR="00E268A5" w:rsidRDefault="00E268A5">
            <w:pPr>
              <w:pStyle w:val="ConsPlusNormal"/>
            </w:pPr>
            <w:r>
              <w:t>Резекция печени атипичная</w:t>
            </w:r>
          </w:p>
        </w:tc>
      </w:tr>
      <w:tr w:rsidR="00E268A5">
        <w:tc>
          <w:tcPr>
            <w:tcW w:w="1843" w:type="dxa"/>
          </w:tcPr>
          <w:p w:rsidR="00E268A5" w:rsidRDefault="00E268A5">
            <w:pPr>
              <w:pStyle w:val="ConsPlusNormal"/>
            </w:pPr>
            <w:hyperlink r:id="rId549">
              <w:r>
                <w:rPr>
                  <w:color w:val="0000FF"/>
                </w:rPr>
                <w:t>A16.30.002.002</w:t>
              </w:r>
            </w:hyperlink>
          </w:p>
        </w:tc>
        <w:tc>
          <w:tcPr>
            <w:tcW w:w="2721" w:type="dxa"/>
          </w:tcPr>
          <w:p w:rsidR="00E268A5" w:rsidRDefault="00E268A5">
            <w:pPr>
              <w:pStyle w:val="ConsPlusNormal"/>
            </w:pPr>
            <w:r>
              <w:t>Оперативное лечение пупочной грыжи с использованием сетчатых имплантов</w:t>
            </w:r>
          </w:p>
        </w:tc>
        <w:tc>
          <w:tcPr>
            <w:tcW w:w="1843" w:type="dxa"/>
          </w:tcPr>
          <w:p w:rsidR="00E268A5" w:rsidRDefault="00E268A5">
            <w:pPr>
              <w:pStyle w:val="ConsPlusNormal"/>
            </w:pPr>
            <w:hyperlink r:id="rId550">
              <w:r>
                <w:rPr>
                  <w:color w:val="0000FF"/>
                </w:rPr>
                <w:t>A16.30.001.002</w:t>
              </w:r>
            </w:hyperlink>
          </w:p>
        </w:tc>
        <w:tc>
          <w:tcPr>
            <w:tcW w:w="2665" w:type="dxa"/>
          </w:tcPr>
          <w:p w:rsidR="00E268A5" w:rsidRDefault="00E268A5">
            <w:pPr>
              <w:pStyle w:val="ConsPlusNormal"/>
            </w:pPr>
            <w:r>
              <w:t>Оперативное лечение пахово-бедренной грыжи с использованием сетчатых имплантов</w:t>
            </w:r>
          </w:p>
        </w:tc>
      </w:tr>
      <w:tr w:rsidR="00E268A5">
        <w:tc>
          <w:tcPr>
            <w:tcW w:w="1843" w:type="dxa"/>
          </w:tcPr>
          <w:p w:rsidR="00E268A5" w:rsidRDefault="00E268A5">
            <w:pPr>
              <w:pStyle w:val="ConsPlusNormal"/>
            </w:pPr>
            <w:hyperlink r:id="rId551">
              <w:r>
                <w:rPr>
                  <w:color w:val="0000FF"/>
                </w:rPr>
                <w:t>A16.30.002.002</w:t>
              </w:r>
            </w:hyperlink>
          </w:p>
        </w:tc>
        <w:tc>
          <w:tcPr>
            <w:tcW w:w="2721" w:type="dxa"/>
          </w:tcPr>
          <w:p w:rsidR="00E268A5" w:rsidRDefault="00E268A5">
            <w:pPr>
              <w:pStyle w:val="ConsPlusNormal"/>
            </w:pPr>
            <w:r>
              <w:t>Оперативное лечение пупочной грыжи с использованием сетчатых имплантов</w:t>
            </w:r>
          </w:p>
        </w:tc>
        <w:tc>
          <w:tcPr>
            <w:tcW w:w="1843" w:type="dxa"/>
          </w:tcPr>
          <w:p w:rsidR="00E268A5" w:rsidRDefault="00E268A5">
            <w:pPr>
              <w:pStyle w:val="ConsPlusNormal"/>
            </w:pPr>
            <w:hyperlink r:id="rId552">
              <w:r>
                <w:rPr>
                  <w:color w:val="0000FF"/>
                </w:rPr>
                <w:t>A16.30.001.001</w:t>
              </w:r>
            </w:hyperlink>
          </w:p>
        </w:tc>
        <w:tc>
          <w:tcPr>
            <w:tcW w:w="2665" w:type="dxa"/>
          </w:tcPr>
          <w:p w:rsidR="00E268A5" w:rsidRDefault="00E268A5">
            <w:pPr>
              <w:pStyle w:val="ConsPlusNormal"/>
            </w:pPr>
            <w:r>
              <w:t xml:space="preserve">Оперативное лечение пахово-бедренной грыжи с использованием видеоэндоскопических </w:t>
            </w:r>
            <w:r>
              <w:lastRenderedPageBreak/>
              <w:t>технологий</w:t>
            </w:r>
          </w:p>
        </w:tc>
      </w:tr>
      <w:tr w:rsidR="00E268A5">
        <w:tc>
          <w:tcPr>
            <w:tcW w:w="1843" w:type="dxa"/>
          </w:tcPr>
          <w:p w:rsidR="00E268A5" w:rsidRDefault="00E268A5">
            <w:pPr>
              <w:pStyle w:val="ConsPlusNormal"/>
            </w:pPr>
            <w:hyperlink r:id="rId553">
              <w:r>
                <w:rPr>
                  <w:color w:val="0000FF"/>
                </w:rPr>
                <w:t>A16.26.093.002</w:t>
              </w:r>
            </w:hyperlink>
          </w:p>
        </w:tc>
        <w:tc>
          <w:tcPr>
            <w:tcW w:w="2721" w:type="dxa"/>
          </w:tcPr>
          <w:p w:rsidR="00E268A5" w:rsidRDefault="00E268A5">
            <w:pPr>
              <w:pStyle w:val="ConsPlusNormal"/>
            </w:pPr>
            <w:r>
              <w:t>Факоэмульсификация с имплантацией интраокулярной линзы</w:t>
            </w:r>
          </w:p>
        </w:tc>
        <w:tc>
          <w:tcPr>
            <w:tcW w:w="1843" w:type="dxa"/>
          </w:tcPr>
          <w:p w:rsidR="00E268A5" w:rsidRDefault="00E268A5">
            <w:pPr>
              <w:pStyle w:val="ConsPlusNormal"/>
            </w:pPr>
            <w:hyperlink r:id="rId554">
              <w:r>
                <w:rPr>
                  <w:color w:val="0000FF"/>
                </w:rPr>
                <w:t>A16.26.049.005</w:t>
              </w:r>
            </w:hyperlink>
          </w:p>
        </w:tc>
        <w:tc>
          <w:tcPr>
            <w:tcW w:w="2665" w:type="dxa"/>
          </w:tcPr>
          <w:p w:rsidR="00E268A5" w:rsidRDefault="00E268A5">
            <w:pPr>
              <w:pStyle w:val="ConsPlusNormal"/>
            </w:pPr>
            <w:r>
              <w:t>Неавтоматизированная эндотекатопластика</w:t>
            </w:r>
          </w:p>
        </w:tc>
      </w:tr>
      <w:tr w:rsidR="00E268A5">
        <w:tc>
          <w:tcPr>
            <w:tcW w:w="1843" w:type="dxa"/>
          </w:tcPr>
          <w:p w:rsidR="00E268A5" w:rsidRDefault="00E268A5">
            <w:pPr>
              <w:pStyle w:val="ConsPlusNormal"/>
            </w:pPr>
            <w:hyperlink r:id="rId555">
              <w:r>
                <w:rPr>
                  <w:color w:val="0000FF"/>
                </w:rPr>
                <w:t>A16.26.049.004</w:t>
              </w:r>
            </w:hyperlink>
          </w:p>
        </w:tc>
        <w:tc>
          <w:tcPr>
            <w:tcW w:w="2721" w:type="dxa"/>
          </w:tcPr>
          <w:p w:rsidR="00E268A5" w:rsidRDefault="00E268A5">
            <w:pPr>
              <w:pStyle w:val="ConsPlusNormal"/>
            </w:pPr>
            <w:r>
              <w:t>Послойная кератопластика</w:t>
            </w:r>
          </w:p>
        </w:tc>
        <w:tc>
          <w:tcPr>
            <w:tcW w:w="1843" w:type="dxa"/>
          </w:tcPr>
          <w:p w:rsidR="00E268A5" w:rsidRDefault="00E268A5">
            <w:pPr>
              <w:pStyle w:val="ConsPlusNormal"/>
            </w:pPr>
            <w:hyperlink r:id="rId556">
              <w:r>
                <w:rPr>
                  <w:color w:val="0000FF"/>
                </w:rPr>
                <w:t>A16.26.093.002</w:t>
              </w:r>
            </w:hyperlink>
          </w:p>
        </w:tc>
        <w:tc>
          <w:tcPr>
            <w:tcW w:w="2665" w:type="dxa"/>
          </w:tcPr>
          <w:p w:rsidR="00E268A5" w:rsidRDefault="00E268A5">
            <w:pPr>
              <w:pStyle w:val="ConsPlusNormal"/>
            </w:pPr>
            <w:r>
              <w:t>Факоэмульсификация с имплантацией интраокулярной линзы</w:t>
            </w:r>
          </w:p>
        </w:tc>
      </w:tr>
      <w:tr w:rsidR="00E268A5">
        <w:tc>
          <w:tcPr>
            <w:tcW w:w="1843" w:type="dxa"/>
          </w:tcPr>
          <w:p w:rsidR="00E268A5" w:rsidRDefault="00E268A5">
            <w:pPr>
              <w:pStyle w:val="ConsPlusNormal"/>
            </w:pPr>
            <w:hyperlink r:id="rId557">
              <w:r>
                <w:rPr>
                  <w:color w:val="0000FF"/>
                </w:rPr>
                <w:t>A16.26.089.002</w:t>
              </w:r>
            </w:hyperlink>
          </w:p>
        </w:tc>
        <w:tc>
          <w:tcPr>
            <w:tcW w:w="2721" w:type="dxa"/>
          </w:tcPr>
          <w:p w:rsidR="00E268A5" w:rsidRDefault="00E268A5">
            <w:pPr>
              <w:pStyle w:val="ConsPlusNormal"/>
            </w:pPr>
            <w:r>
              <w:t>Витреоэктомия задняя субтотальная закрытая</w:t>
            </w:r>
          </w:p>
        </w:tc>
        <w:tc>
          <w:tcPr>
            <w:tcW w:w="1843" w:type="dxa"/>
          </w:tcPr>
          <w:p w:rsidR="00E268A5" w:rsidRDefault="00E268A5">
            <w:pPr>
              <w:pStyle w:val="ConsPlusNormal"/>
            </w:pPr>
            <w:hyperlink r:id="rId558">
              <w:r>
                <w:rPr>
                  <w:color w:val="0000FF"/>
                </w:rPr>
                <w:t>A16.26.093.002</w:t>
              </w:r>
            </w:hyperlink>
          </w:p>
        </w:tc>
        <w:tc>
          <w:tcPr>
            <w:tcW w:w="2665" w:type="dxa"/>
          </w:tcPr>
          <w:p w:rsidR="00E268A5" w:rsidRDefault="00E268A5">
            <w:pPr>
              <w:pStyle w:val="ConsPlusNormal"/>
            </w:pPr>
            <w:r>
              <w:t>Факоэмульсификация с имплантацией интраокулярной линзы</w:t>
            </w:r>
          </w:p>
        </w:tc>
      </w:tr>
    </w:tbl>
    <w:p w:rsidR="00E268A5" w:rsidRDefault="00E268A5">
      <w:pPr>
        <w:pStyle w:val="ConsPlusNormal"/>
        <w:jc w:val="both"/>
      </w:pPr>
    </w:p>
    <w:p w:rsidR="00E268A5" w:rsidRDefault="00E268A5">
      <w:pPr>
        <w:pStyle w:val="ConsPlusTitle"/>
        <w:jc w:val="center"/>
        <w:outlineLvl w:val="3"/>
      </w:pPr>
      <w:r>
        <w:t>Уровень 4</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2721"/>
        <w:gridCol w:w="1843"/>
        <w:gridCol w:w="2665"/>
      </w:tblGrid>
      <w:tr w:rsidR="00E268A5">
        <w:tc>
          <w:tcPr>
            <w:tcW w:w="4564" w:type="dxa"/>
            <w:gridSpan w:val="2"/>
          </w:tcPr>
          <w:p w:rsidR="00E268A5" w:rsidRDefault="00E268A5">
            <w:pPr>
              <w:pStyle w:val="ConsPlusNormal"/>
              <w:jc w:val="center"/>
            </w:pPr>
            <w:r>
              <w:t>Операция 1</w:t>
            </w:r>
          </w:p>
        </w:tc>
        <w:tc>
          <w:tcPr>
            <w:tcW w:w="4508" w:type="dxa"/>
            <w:gridSpan w:val="2"/>
          </w:tcPr>
          <w:p w:rsidR="00E268A5" w:rsidRDefault="00E268A5">
            <w:pPr>
              <w:pStyle w:val="ConsPlusNormal"/>
              <w:jc w:val="center"/>
            </w:pPr>
            <w:r>
              <w:t>Операция 2</w:t>
            </w:r>
          </w:p>
        </w:tc>
      </w:tr>
      <w:tr w:rsidR="00E268A5">
        <w:tc>
          <w:tcPr>
            <w:tcW w:w="1843" w:type="dxa"/>
          </w:tcPr>
          <w:p w:rsidR="00E268A5" w:rsidRDefault="00E268A5">
            <w:pPr>
              <w:pStyle w:val="ConsPlusNormal"/>
            </w:pPr>
            <w:hyperlink r:id="rId559">
              <w:r>
                <w:rPr>
                  <w:color w:val="0000FF"/>
                </w:rPr>
                <w:t>A16.09.026.004</w:t>
              </w:r>
            </w:hyperlink>
          </w:p>
        </w:tc>
        <w:tc>
          <w:tcPr>
            <w:tcW w:w="2721" w:type="dxa"/>
          </w:tcPr>
          <w:p w:rsidR="00E268A5" w:rsidRDefault="00E268A5">
            <w:pPr>
              <w:pStyle w:val="ConsPlusNormal"/>
            </w:pPr>
            <w:r>
              <w:t>Пластика диафрагмы с использованием видеоэндоскопических технологий</w:t>
            </w:r>
          </w:p>
        </w:tc>
        <w:tc>
          <w:tcPr>
            <w:tcW w:w="1843" w:type="dxa"/>
          </w:tcPr>
          <w:p w:rsidR="00E268A5" w:rsidRDefault="00E268A5">
            <w:pPr>
              <w:pStyle w:val="ConsPlusNormal"/>
            </w:pPr>
            <w:hyperlink r:id="rId560">
              <w:r>
                <w:rPr>
                  <w:color w:val="0000FF"/>
                </w:rPr>
                <w:t>A16.16.032.002</w:t>
              </w:r>
            </w:hyperlink>
          </w:p>
        </w:tc>
        <w:tc>
          <w:tcPr>
            <w:tcW w:w="2665" w:type="dxa"/>
          </w:tcPr>
          <w:p w:rsidR="00E268A5" w:rsidRDefault="00E268A5">
            <w:pPr>
              <w:pStyle w:val="ConsPlusNormal"/>
            </w:pPr>
            <w:r>
              <w:t>Эндоскопическая кардиодилятация пищевода баллонным кардиодилятатором</w:t>
            </w:r>
          </w:p>
        </w:tc>
      </w:tr>
      <w:tr w:rsidR="00E268A5">
        <w:tc>
          <w:tcPr>
            <w:tcW w:w="1843" w:type="dxa"/>
          </w:tcPr>
          <w:p w:rsidR="00E268A5" w:rsidRDefault="00E268A5">
            <w:pPr>
              <w:pStyle w:val="ConsPlusNormal"/>
            </w:pPr>
            <w:hyperlink r:id="rId561">
              <w:r>
                <w:rPr>
                  <w:color w:val="0000FF"/>
                </w:rPr>
                <w:t>A16.28.004.001</w:t>
              </w:r>
            </w:hyperlink>
          </w:p>
        </w:tc>
        <w:tc>
          <w:tcPr>
            <w:tcW w:w="2721" w:type="dxa"/>
          </w:tcPr>
          <w:p w:rsidR="00E268A5" w:rsidRDefault="00E268A5">
            <w:pPr>
              <w:pStyle w:val="ConsPlusNormal"/>
            </w:pPr>
            <w:r>
              <w:t>Лапароскопическая нефрэктомия</w:t>
            </w:r>
          </w:p>
        </w:tc>
        <w:tc>
          <w:tcPr>
            <w:tcW w:w="1843" w:type="dxa"/>
          </w:tcPr>
          <w:p w:rsidR="00E268A5" w:rsidRDefault="00E268A5">
            <w:pPr>
              <w:pStyle w:val="ConsPlusNormal"/>
            </w:pPr>
            <w:hyperlink r:id="rId562">
              <w:r>
                <w:rPr>
                  <w:color w:val="0000FF"/>
                </w:rPr>
                <w:t>A16.21.002</w:t>
              </w:r>
            </w:hyperlink>
          </w:p>
        </w:tc>
        <w:tc>
          <w:tcPr>
            <w:tcW w:w="2665" w:type="dxa"/>
          </w:tcPr>
          <w:p w:rsidR="00E268A5" w:rsidRDefault="00E268A5">
            <w:pPr>
              <w:pStyle w:val="ConsPlusNormal"/>
            </w:pPr>
            <w:r>
              <w:t>Трансуретральная резекция простаты</w:t>
            </w:r>
          </w:p>
        </w:tc>
      </w:tr>
      <w:tr w:rsidR="00E268A5">
        <w:tc>
          <w:tcPr>
            <w:tcW w:w="1843" w:type="dxa"/>
          </w:tcPr>
          <w:p w:rsidR="00E268A5" w:rsidRDefault="00E268A5">
            <w:pPr>
              <w:pStyle w:val="ConsPlusNormal"/>
            </w:pPr>
            <w:hyperlink r:id="rId563">
              <w:r>
                <w:rPr>
                  <w:color w:val="0000FF"/>
                </w:rPr>
                <w:t>A16.26.089.002</w:t>
              </w:r>
            </w:hyperlink>
          </w:p>
        </w:tc>
        <w:tc>
          <w:tcPr>
            <w:tcW w:w="2721" w:type="dxa"/>
          </w:tcPr>
          <w:p w:rsidR="00E268A5" w:rsidRDefault="00E268A5">
            <w:pPr>
              <w:pStyle w:val="ConsPlusNormal"/>
            </w:pPr>
            <w:r>
              <w:t>Витреоэктомия задняя субтотальная закрытая</w:t>
            </w:r>
          </w:p>
        </w:tc>
        <w:tc>
          <w:tcPr>
            <w:tcW w:w="1843" w:type="dxa"/>
          </w:tcPr>
          <w:p w:rsidR="00E268A5" w:rsidRDefault="00E268A5">
            <w:pPr>
              <w:pStyle w:val="ConsPlusNormal"/>
            </w:pPr>
            <w:hyperlink r:id="rId564">
              <w:r>
                <w:rPr>
                  <w:color w:val="0000FF"/>
                </w:rPr>
                <w:t>A16.26.094</w:t>
              </w:r>
            </w:hyperlink>
          </w:p>
        </w:tc>
        <w:tc>
          <w:tcPr>
            <w:tcW w:w="2665" w:type="dxa"/>
          </w:tcPr>
          <w:p w:rsidR="00E268A5" w:rsidRDefault="00E268A5">
            <w:pPr>
              <w:pStyle w:val="ConsPlusNormal"/>
            </w:pPr>
            <w:r>
              <w:t>Имплантация интраокулярной линзы</w:t>
            </w:r>
          </w:p>
        </w:tc>
      </w:tr>
      <w:tr w:rsidR="00E268A5">
        <w:tc>
          <w:tcPr>
            <w:tcW w:w="1843" w:type="dxa"/>
          </w:tcPr>
          <w:p w:rsidR="00E268A5" w:rsidRDefault="00E268A5">
            <w:pPr>
              <w:pStyle w:val="ConsPlusNormal"/>
            </w:pPr>
            <w:hyperlink r:id="rId565">
              <w:r>
                <w:rPr>
                  <w:color w:val="0000FF"/>
                </w:rPr>
                <w:t>A16.26.089.002</w:t>
              </w:r>
            </w:hyperlink>
          </w:p>
        </w:tc>
        <w:tc>
          <w:tcPr>
            <w:tcW w:w="2721" w:type="dxa"/>
          </w:tcPr>
          <w:p w:rsidR="00E268A5" w:rsidRDefault="00E268A5">
            <w:pPr>
              <w:pStyle w:val="ConsPlusNormal"/>
            </w:pPr>
            <w:r>
              <w:t>Витреоэктомия задняя субтотальная закрытая</w:t>
            </w:r>
          </w:p>
        </w:tc>
        <w:tc>
          <w:tcPr>
            <w:tcW w:w="1843" w:type="dxa"/>
          </w:tcPr>
          <w:p w:rsidR="00E268A5" w:rsidRDefault="00E268A5">
            <w:pPr>
              <w:pStyle w:val="ConsPlusNormal"/>
            </w:pPr>
            <w:hyperlink r:id="rId566">
              <w:r>
                <w:rPr>
                  <w:color w:val="0000FF"/>
                </w:rPr>
                <w:t>A16.26.082</w:t>
              </w:r>
            </w:hyperlink>
          </w:p>
        </w:tc>
        <w:tc>
          <w:tcPr>
            <w:tcW w:w="2665" w:type="dxa"/>
          </w:tcPr>
          <w:p w:rsidR="00E268A5" w:rsidRDefault="00E268A5">
            <w:pPr>
              <w:pStyle w:val="ConsPlusNormal"/>
            </w:pPr>
            <w:r>
              <w:t>Круговое эпиклеральное пломбирование</w:t>
            </w:r>
          </w:p>
        </w:tc>
      </w:tr>
      <w:tr w:rsidR="00E268A5">
        <w:tc>
          <w:tcPr>
            <w:tcW w:w="1843" w:type="dxa"/>
          </w:tcPr>
          <w:p w:rsidR="00E268A5" w:rsidRDefault="00E268A5">
            <w:pPr>
              <w:pStyle w:val="ConsPlusNormal"/>
            </w:pPr>
            <w:hyperlink r:id="rId567">
              <w:r>
                <w:rPr>
                  <w:color w:val="0000FF"/>
                </w:rPr>
                <w:t>A16.12.011.008</w:t>
              </w:r>
            </w:hyperlink>
          </w:p>
        </w:tc>
        <w:tc>
          <w:tcPr>
            <w:tcW w:w="2721" w:type="dxa"/>
          </w:tcPr>
          <w:p w:rsidR="00E268A5" w:rsidRDefault="00E268A5">
            <w:pPr>
              <w:pStyle w:val="ConsPlusNormal"/>
            </w:pPr>
            <w:r>
              <w:t>Пластика глубокой бедренной артерии</w:t>
            </w:r>
          </w:p>
        </w:tc>
        <w:tc>
          <w:tcPr>
            <w:tcW w:w="1843" w:type="dxa"/>
          </w:tcPr>
          <w:p w:rsidR="00E268A5" w:rsidRDefault="00E268A5">
            <w:pPr>
              <w:pStyle w:val="ConsPlusNormal"/>
            </w:pPr>
            <w:hyperlink r:id="rId568">
              <w:r>
                <w:rPr>
                  <w:color w:val="0000FF"/>
                </w:rPr>
                <w:t>A16.12.026</w:t>
              </w:r>
            </w:hyperlink>
          </w:p>
        </w:tc>
        <w:tc>
          <w:tcPr>
            <w:tcW w:w="2665" w:type="dxa"/>
          </w:tcPr>
          <w:p w:rsidR="00E268A5" w:rsidRDefault="00E268A5">
            <w:pPr>
              <w:pStyle w:val="ConsPlusNormal"/>
            </w:pPr>
            <w:r>
              <w:t>Баллонная вазодилатация</w:t>
            </w:r>
          </w:p>
        </w:tc>
      </w:tr>
      <w:tr w:rsidR="00E268A5">
        <w:tc>
          <w:tcPr>
            <w:tcW w:w="1843" w:type="dxa"/>
          </w:tcPr>
          <w:p w:rsidR="00E268A5" w:rsidRDefault="00E268A5">
            <w:pPr>
              <w:pStyle w:val="ConsPlusNormal"/>
            </w:pPr>
            <w:hyperlink r:id="rId569">
              <w:r>
                <w:rPr>
                  <w:color w:val="0000FF"/>
                </w:rPr>
                <w:t>A16.26.093.001</w:t>
              </w:r>
            </w:hyperlink>
          </w:p>
        </w:tc>
        <w:tc>
          <w:tcPr>
            <w:tcW w:w="2721" w:type="dxa"/>
          </w:tcPr>
          <w:p w:rsidR="00E268A5" w:rsidRDefault="00E268A5">
            <w:pPr>
              <w:pStyle w:val="ConsPlusNormal"/>
            </w:pPr>
            <w:r>
              <w:t>Факоэмульсификация с использованием фемтосекундного лазера</w:t>
            </w:r>
          </w:p>
        </w:tc>
        <w:tc>
          <w:tcPr>
            <w:tcW w:w="1843" w:type="dxa"/>
          </w:tcPr>
          <w:p w:rsidR="00E268A5" w:rsidRDefault="00E268A5">
            <w:pPr>
              <w:pStyle w:val="ConsPlusNormal"/>
            </w:pPr>
            <w:hyperlink r:id="rId570">
              <w:r>
                <w:rPr>
                  <w:color w:val="0000FF"/>
                </w:rPr>
                <w:t>A16.26.049.005</w:t>
              </w:r>
            </w:hyperlink>
          </w:p>
        </w:tc>
        <w:tc>
          <w:tcPr>
            <w:tcW w:w="2665" w:type="dxa"/>
          </w:tcPr>
          <w:p w:rsidR="00E268A5" w:rsidRDefault="00E268A5">
            <w:pPr>
              <w:pStyle w:val="ConsPlusNormal"/>
            </w:pPr>
            <w:r>
              <w:t>Неавтоматизированная эндотекатопластика</w:t>
            </w:r>
          </w:p>
        </w:tc>
      </w:tr>
      <w:tr w:rsidR="00E268A5">
        <w:tc>
          <w:tcPr>
            <w:tcW w:w="1843" w:type="dxa"/>
          </w:tcPr>
          <w:p w:rsidR="00E268A5" w:rsidRDefault="00E268A5">
            <w:pPr>
              <w:pStyle w:val="ConsPlusNormal"/>
            </w:pPr>
            <w:hyperlink r:id="rId571">
              <w:r>
                <w:rPr>
                  <w:color w:val="0000FF"/>
                </w:rPr>
                <w:t>A16.26.093.001</w:t>
              </w:r>
            </w:hyperlink>
          </w:p>
        </w:tc>
        <w:tc>
          <w:tcPr>
            <w:tcW w:w="2721" w:type="dxa"/>
          </w:tcPr>
          <w:p w:rsidR="00E268A5" w:rsidRDefault="00E268A5">
            <w:pPr>
              <w:pStyle w:val="ConsPlusNormal"/>
            </w:pPr>
            <w:r>
              <w:t>Факоэмульсификация с использованием фемтосекундного лазера</w:t>
            </w:r>
          </w:p>
        </w:tc>
        <w:tc>
          <w:tcPr>
            <w:tcW w:w="1843" w:type="dxa"/>
          </w:tcPr>
          <w:p w:rsidR="00E268A5" w:rsidRDefault="00E268A5">
            <w:pPr>
              <w:pStyle w:val="ConsPlusNormal"/>
            </w:pPr>
            <w:hyperlink r:id="rId572">
              <w:r>
                <w:rPr>
                  <w:color w:val="0000FF"/>
                </w:rPr>
                <w:t>A16.26.093.002</w:t>
              </w:r>
            </w:hyperlink>
          </w:p>
        </w:tc>
        <w:tc>
          <w:tcPr>
            <w:tcW w:w="2665" w:type="dxa"/>
          </w:tcPr>
          <w:p w:rsidR="00E268A5" w:rsidRDefault="00E268A5">
            <w:pPr>
              <w:pStyle w:val="ConsPlusNormal"/>
            </w:pPr>
            <w:r>
              <w:t>Факоэмульсификация с имплантацией интраокулярной линзы</w:t>
            </w:r>
          </w:p>
        </w:tc>
      </w:tr>
      <w:tr w:rsidR="00E268A5">
        <w:tc>
          <w:tcPr>
            <w:tcW w:w="1843" w:type="dxa"/>
          </w:tcPr>
          <w:p w:rsidR="00E268A5" w:rsidRDefault="00E268A5">
            <w:pPr>
              <w:pStyle w:val="ConsPlusNormal"/>
            </w:pPr>
            <w:hyperlink r:id="rId573">
              <w:r>
                <w:rPr>
                  <w:color w:val="0000FF"/>
                </w:rPr>
                <w:t>A16.30.005.003</w:t>
              </w:r>
            </w:hyperlink>
          </w:p>
        </w:tc>
        <w:tc>
          <w:tcPr>
            <w:tcW w:w="2721" w:type="dxa"/>
          </w:tcPr>
          <w:p w:rsidR="00E268A5" w:rsidRDefault="00E268A5">
            <w:pPr>
              <w:pStyle w:val="ConsPlusNormal"/>
            </w:pPr>
            <w:r>
              <w:t>Устранение грыжи пищеводного отверстия диафрагмы с использованием видеоэндоскопических технологий</w:t>
            </w:r>
          </w:p>
        </w:tc>
        <w:tc>
          <w:tcPr>
            <w:tcW w:w="1843" w:type="dxa"/>
          </w:tcPr>
          <w:p w:rsidR="00E268A5" w:rsidRDefault="00E268A5">
            <w:pPr>
              <w:pStyle w:val="ConsPlusNormal"/>
            </w:pPr>
            <w:hyperlink r:id="rId574">
              <w:r>
                <w:rPr>
                  <w:color w:val="0000FF"/>
                </w:rPr>
                <w:t>A16.30.005.001</w:t>
              </w:r>
            </w:hyperlink>
          </w:p>
        </w:tc>
        <w:tc>
          <w:tcPr>
            <w:tcW w:w="2665" w:type="dxa"/>
          </w:tcPr>
          <w:p w:rsidR="00E268A5" w:rsidRDefault="00E268A5">
            <w:pPr>
              <w:pStyle w:val="ConsPlusNormal"/>
            </w:pPr>
            <w:r>
              <w:t>Пластика диафрагмы с использованием импланта</w:t>
            </w:r>
          </w:p>
        </w:tc>
      </w:tr>
      <w:tr w:rsidR="00E268A5">
        <w:tc>
          <w:tcPr>
            <w:tcW w:w="1843" w:type="dxa"/>
          </w:tcPr>
          <w:p w:rsidR="00E268A5" w:rsidRDefault="00E268A5">
            <w:pPr>
              <w:pStyle w:val="ConsPlusNormal"/>
            </w:pPr>
            <w:hyperlink r:id="rId575">
              <w:r>
                <w:rPr>
                  <w:color w:val="0000FF"/>
                </w:rPr>
                <w:t>A16.20.014</w:t>
              </w:r>
            </w:hyperlink>
          </w:p>
        </w:tc>
        <w:tc>
          <w:tcPr>
            <w:tcW w:w="2721" w:type="dxa"/>
          </w:tcPr>
          <w:p w:rsidR="00E268A5" w:rsidRDefault="00E268A5">
            <w:pPr>
              <w:pStyle w:val="ConsPlusNormal"/>
            </w:pPr>
            <w:r>
              <w:t>Влагалищная тотальная гистерэктомия (экстирпация матки) с придатками</w:t>
            </w:r>
          </w:p>
        </w:tc>
        <w:tc>
          <w:tcPr>
            <w:tcW w:w="1843" w:type="dxa"/>
          </w:tcPr>
          <w:p w:rsidR="00E268A5" w:rsidRDefault="00E268A5">
            <w:pPr>
              <w:pStyle w:val="ConsPlusNormal"/>
            </w:pPr>
            <w:hyperlink r:id="rId576">
              <w:r>
                <w:rPr>
                  <w:color w:val="0000FF"/>
                </w:rPr>
                <w:t>A16.20.042.001</w:t>
              </w:r>
            </w:hyperlink>
          </w:p>
        </w:tc>
        <w:tc>
          <w:tcPr>
            <w:tcW w:w="2665" w:type="dxa"/>
          </w:tcPr>
          <w:p w:rsidR="00E268A5" w:rsidRDefault="00E268A5">
            <w:pPr>
              <w:pStyle w:val="ConsPlusNormal"/>
            </w:pPr>
            <w:r>
              <w:t>Слинговые операции при недержании мочи</w:t>
            </w:r>
          </w:p>
        </w:tc>
      </w:tr>
      <w:tr w:rsidR="00E268A5">
        <w:tc>
          <w:tcPr>
            <w:tcW w:w="1843" w:type="dxa"/>
          </w:tcPr>
          <w:p w:rsidR="00E268A5" w:rsidRDefault="00E268A5">
            <w:pPr>
              <w:pStyle w:val="ConsPlusNormal"/>
            </w:pPr>
            <w:hyperlink r:id="rId577">
              <w:r>
                <w:rPr>
                  <w:color w:val="0000FF"/>
                </w:rPr>
                <w:t>A16.20.063.001</w:t>
              </w:r>
            </w:hyperlink>
          </w:p>
        </w:tc>
        <w:tc>
          <w:tcPr>
            <w:tcW w:w="2721" w:type="dxa"/>
          </w:tcPr>
          <w:p w:rsidR="00E268A5" w:rsidRDefault="00E268A5">
            <w:pPr>
              <w:pStyle w:val="ConsPlusNormal"/>
            </w:pPr>
            <w:r>
              <w:t>Влагалищная экстирпация матки с придатками с использованием видеоэндоскопических технологий</w:t>
            </w:r>
          </w:p>
        </w:tc>
        <w:tc>
          <w:tcPr>
            <w:tcW w:w="1843" w:type="dxa"/>
          </w:tcPr>
          <w:p w:rsidR="00E268A5" w:rsidRDefault="00E268A5">
            <w:pPr>
              <w:pStyle w:val="ConsPlusNormal"/>
            </w:pPr>
            <w:hyperlink r:id="rId578">
              <w:r>
                <w:rPr>
                  <w:color w:val="0000FF"/>
                </w:rPr>
                <w:t>A16.20.042.001</w:t>
              </w:r>
            </w:hyperlink>
          </w:p>
        </w:tc>
        <w:tc>
          <w:tcPr>
            <w:tcW w:w="2665" w:type="dxa"/>
          </w:tcPr>
          <w:p w:rsidR="00E268A5" w:rsidRDefault="00E268A5">
            <w:pPr>
              <w:pStyle w:val="ConsPlusNormal"/>
            </w:pPr>
            <w:r>
              <w:t>Слинговые операции при недержании мочи</w:t>
            </w:r>
          </w:p>
        </w:tc>
      </w:tr>
      <w:tr w:rsidR="00E268A5">
        <w:tc>
          <w:tcPr>
            <w:tcW w:w="1843" w:type="dxa"/>
          </w:tcPr>
          <w:p w:rsidR="00E268A5" w:rsidRDefault="00E268A5">
            <w:pPr>
              <w:pStyle w:val="ConsPlusNormal"/>
            </w:pPr>
            <w:hyperlink r:id="rId579">
              <w:r>
                <w:rPr>
                  <w:color w:val="0000FF"/>
                </w:rPr>
                <w:t>A16.26.049.004</w:t>
              </w:r>
            </w:hyperlink>
          </w:p>
        </w:tc>
        <w:tc>
          <w:tcPr>
            <w:tcW w:w="2721" w:type="dxa"/>
          </w:tcPr>
          <w:p w:rsidR="00E268A5" w:rsidRDefault="00E268A5">
            <w:pPr>
              <w:pStyle w:val="ConsPlusNormal"/>
            </w:pPr>
            <w:r>
              <w:t>Послойная кератопластика</w:t>
            </w:r>
          </w:p>
        </w:tc>
        <w:tc>
          <w:tcPr>
            <w:tcW w:w="1843" w:type="dxa"/>
          </w:tcPr>
          <w:p w:rsidR="00E268A5" w:rsidRDefault="00E268A5">
            <w:pPr>
              <w:pStyle w:val="ConsPlusNormal"/>
            </w:pPr>
            <w:hyperlink r:id="rId580">
              <w:r>
                <w:rPr>
                  <w:color w:val="0000FF"/>
                </w:rPr>
                <w:t>A16.26.093.001</w:t>
              </w:r>
            </w:hyperlink>
          </w:p>
        </w:tc>
        <w:tc>
          <w:tcPr>
            <w:tcW w:w="2665" w:type="dxa"/>
          </w:tcPr>
          <w:p w:rsidR="00E268A5" w:rsidRDefault="00E268A5">
            <w:pPr>
              <w:pStyle w:val="ConsPlusNormal"/>
            </w:pPr>
            <w:r>
              <w:t xml:space="preserve">Факоэмульсификация с </w:t>
            </w:r>
            <w:r>
              <w:lastRenderedPageBreak/>
              <w:t>использованием фемтосекундного лазера</w:t>
            </w:r>
          </w:p>
        </w:tc>
      </w:tr>
      <w:tr w:rsidR="00E268A5">
        <w:tc>
          <w:tcPr>
            <w:tcW w:w="1843" w:type="dxa"/>
          </w:tcPr>
          <w:p w:rsidR="00E268A5" w:rsidRDefault="00E268A5">
            <w:pPr>
              <w:pStyle w:val="ConsPlusNormal"/>
            </w:pPr>
            <w:hyperlink r:id="rId581">
              <w:r>
                <w:rPr>
                  <w:color w:val="0000FF"/>
                </w:rPr>
                <w:t>A16.12.009.001</w:t>
              </w:r>
            </w:hyperlink>
          </w:p>
        </w:tc>
        <w:tc>
          <w:tcPr>
            <w:tcW w:w="2721" w:type="dxa"/>
          </w:tcPr>
          <w:p w:rsidR="00E268A5" w:rsidRDefault="00E268A5">
            <w:pPr>
              <w:pStyle w:val="ConsPlusNormal"/>
            </w:pPr>
            <w:r>
              <w:t>Тромбоэктомия из сосудистого протеза</w:t>
            </w:r>
          </w:p>
        </w:tc>
        <w:tc>
          <w:tcPr>
            <w:tcW w:w="1843" w:type="dxa"/>
          </w:tcPr>
          <w:p w:rsidR="00E268A5" w:rsidRDefault="00E268A5">
            <w:pPr>
              <w:pStyle w:val="ConsPlusNormal"/>
            </w:pPr>
            <w:hyperlink r:id="rId582">
              <w:r>
                <w:rPr>
                  <w:color w:val="0000FF"/>
                </w:rPr>
                <w:t>A16.12.026.018</w:t>
              </w:r>
            </w:hyperlink>
          </w:p>
        </w:tc>
        <w:tc>
          <w:tcPr>
            <w:tcW w:w="2665" w:type="dxa"/>
          </w:tcPr>
          <w:p w:rsidR="00E268A5" w:rsidRDefault="00E268A5">
            <w:pPr>
              <w:pStyle w:val="ConsPlusNormal"/>
            </w:pPr>
            <w:r>
              <w:t>Баллонная ангиопластика подвздошной артерии</w:t>
            </w:r>
          </w:p>
        </w:tc>
      </w:tr>
      <w:tr w:rsidR="00E268A5">
        <w:tc>
          <w:tcPr>
            <w:tcW w:w="1843" w:type="dxa"/>
          </w:tcPr>
          <w:p w:rsidR="00E268A5" w:rsidRDefault="00E268A5">
            <w:pPr>
              <w:pStyle w:val="ConsPlusNormal"/>
            </w:pPr>
            <w:hyperlink r:id="rId583">
              <w:r>
                <w:rPr>
                  <w:color w:val="0000FF"/>
                </w:rPr>
                <w:t>A16.12.038.006</w:t>
              </w:r>
            </w:hyperlink>
          </w:p>
        </w:tc>
        <w:tc>
          <w:tcPr>
            <w:tcW w:w="2721" w:type="dxa"/>
          </w:tcPr>
          <w:p w:rsidR="00E268A5" w:rsidRDefault="00E268A5">
            <w:pPr>
              <w:pStyle w:val="ConsPlusNormal"/>
            </w:pPr>
            <w:r>
              <w:t>Бедренно-подколенное шунтирование</w:t>
            </w:r>
          </w:p>
        </w:tc>
        <w:tc>
          <w:tcPr>
            <w:tcW w:w="1843" w:type="dxa"/>
          </w:tcPr>
          <w:p w:rsidR="00E268A5" w:rsidRDefault="00E268A5">
            <w:pPr>
              <w:pStyle w:val="ConsPlusNormal"/>
            </w:pPr>
            <w:hyperlink r:id="rId584">
              <w:r>
                <w:rPr>
                  <w:color w:val="0000FF"/>
                </w:rPr>
                <w:t>A16.12.026.018</w:t>
              </w:r>
            </w:hyperlink>
          </w:p>
        </w:tc>
        <w:tc>
          <w:tcPr>
            <w:tcW w:w="2665" w:type="dxa"/>
          </w:tcPr>
          <w:p w:rsidR="00E268A5" w:rsidRDefault="00E268A5">
            <w:pPr>
              <w:pStyle w:val="ConsPlusNormal"/>
            </w:pPr>
            <w:r>
              <w:t>Баллонная ангиопластика подвздошной артерии</w:t>
            </w:r>
          </w:p>
        </w:tc>
      </w:tr>
      <w:tr w:rsidR="00E268A5">
        <w:tc>
          <w:tcPr>
            <w:tcW w:w="1843" w:type="dxa"/>
          </w:tcPr>
          <w:p w:rsidR="00E268A5" w:rsidRDefault="00E268A5">
            <w:pPr>
              <w:pStyle w:val="ConsPlusNormal"/>
            </w:pPr>
            <w:hyperlink r:id="rId585">
              <w:r>
                <w:rPr>
                  <w:color w:val="0000FF"/>
                </w:rPr>
                <w:t>A16.12.009.001</w:t>
              </w:r>
            </w:hyperlink>
          </w:p>
        </w:tc>
        <w:tc>
          <w:tcPr>
            <w:tcW w:w="2721" w:type="dxa"/>
          </w:tcPr>
          <w:p w:rsidR="00E268A5" w:rsidRDefault="00E268A5">
            <w:pPr>
              <w:pStyle w:val="ConsPlusNormal"/>
            </w:pPr>
            <w:r>
              <w:t>Тромбоэктомия из сосудистого протеза</w:t>
            </w:r>
          </w:p>
        </w:tc>
        <w:tc>
          <w:tcPr>
            <w:tcW w:w="1843" w:type="dxa"/>
          </w:tcPr>
          <w:p w:rsidR="00E268A5" w:rsidRDefault="00E268A5">
            <w:pPr>
              <w:pStyle w:val="ConsPlusNormal"/>
            </w:pPr>
            <w:hyperlink r:id="rId586">
              <w:r>
                <w:rPr>
                  <w:color w:val="0000FF"/>
                </w:rPr>
                <w:t>A16.12.028</w:t>
              </w:r>
            </w:hyperlink>
          </w:p>
        </w:tc>
        <w:tc>
          <w:tcPr>
            <w:tcW w:w="2665" w:type="dxa"/>
          </w:tcPr>
          <w:p w:rsidR="00E268A5" w:rsidRDefault="00E268A5">
            <w:pPr>
              <w:pStyle w:val="ConsPlusNormal"/>
            </w:pPr>
            <w:r>
              <w:t>Установка стента в сосуд</w:t>
            </w:r>
          </w:p>
        </w:tc>
      </w:tr>
      <w:tr w:rsidR="00E268A5">
        <w:tc>
          <w:tcPr>
            <w:tcW w:w="1843" w:type="dxa"/>
          </w:tcPr>
          <w:p w:rsidR="00E268A5" w:rsidRDefault="00E268A5">
            <w:pPr>
              <w:pStyle w:val="ConsPlusNormal"/>
            </w:pPr>
            <w:hyperlink r:id="rId587">
              <w:r>
                <w:rPr>
                  <w:color w:val="0000FF"/>
                </w:rPr>
                <w:t>A16.12.011.008</w:t>
              </w:r>
            </w:hyperlink>
          </w:p>
        </w:tc>
        <w:tc>
          <w:tcPr>
            <w:tcW w:w="2721" w:type="dxa"/>
          </w:tcPr>
          <w:p w:rsidR="00E268A5" w:rsidRDefault="00E268A5">
            <w:pPr>
              <w:pStyle w:val="ConsPlusNormal"/>
            </w:pPr>
            <w:r>
              <w:t>Пластика глубокой бедренной артерии</w:t>
            </w:r>
          </w:p>
        </w:tc>
        <w:tc>
          <w:tcPr>
            <w:tcW w:w="1843" w:type="dxa"/>
          </w:tcPr>
          <w:p w:rsidR="00E268A5" w:rsidRDefault="00E268A5">
            <w:pPr>
              <w:pStyle w:val="ConsPlusNormal"/>
            </w:pPr>
            <w:hyperlink r:id="rId588">
              <w:r>
                <w:rPr>
                  <w:color w:val="0000FF"/>
                </w:rPr>
                <w:t>A16.12.028</w:t>
              </w:r>
            </w:hyperlink>
          </w:p>
        </w:tc>
        <w:tc>
          <w:tcPr>
            <w:tcW w:w="2665" w:type="dxa"/>
          </w:tcPr>
          <w:p w:rsidR="00E268A5" w:rsidRDefault="00E268A5">
            <w:pPr>
              <w:pStyle w:val="ConsPlusNormal"/>
            </w:pPr>
            <w:r>
              <w:t>Установка стента в сосуд</w:t>
            </w:r>
          </w:p>
        </w:tc>
      </w:tr>
      <w:tr w:rsidR="00E268A5">
        <w:tc>
          <w:tcPr>
            <w:tcW w:w="1843" w:type="dxa"/>
          </w:tcPr>
          <w:p w:rsidR="00E268A5" w:rsidRDefault="00E268A5">
            <w:pPr>
              <w:pStyle w:val="ConsPlusNormal"/>
            </w:pPr>
            <w:hyperlink r:id="rId589">
              <w:r>
                <w:rPr>
                  <w:color w:val="0000FF"/>
                </w:rPr>
                <w:t>A16.12.011.008</w:t>
              </w:r>
            </w:hyperlink>
          </w:p>
        </w:tc>
        <w:tc>
          <w:tcPr>
            <w:tcW w:w="2721" w:type="dxa"/>
          </w:tcPr>
          <w:p w:rsidR="00E268A5" w:rsidRDefault="00E268A5">
            <w:pPr>
              <w:pStyle w:val="ConsPlusNormal"/>
            </w:pPr>
            <w:r>
              <w:t>Пластика глубокой бедренной артерии</w:t>
            </w:r>
          </w:p>
        </w:tc>
        <w:tc>
          <w:tcPr>
            <w:tcW w:w="1843" w:type="dxa"/>
          </w:tcPr>
          <w:p w:rsidR="00E268A5" w:rsidRDefault="00E268A5">
            <w:pPr>
              <w:pStyle w:val="ConsPlusNormal"/>
            </w:pPr>
            <w:hyperlink r:id="rId590">
              <w:r>
                <w:rPr>
                  <w:color w:val="0000FF"/>
                </w:rPr>
                <w:t>A16.12.026.018</w:t>
              </w:r>
            </w:hyperlink>
          </w:p>
        </w:tc>
        <w:tc>
          <w:tcPr>
            <w:tcW w:w="2665" w:type="dxa"/>
          </w:tcPr>
          <w:p w:rsidR="00E268A5" w:rsidRDefault="00E268A5">
            <w:pPr>
              <w:pStyle w:val="ConsPlusNormal"/>
            </w:pPr>
            <w:r>
              <w:t>Баллонная ангиопластика подвздошной артерии</w:t>
            </w:r>
          </w:p>
        </w:tc>
      </w:tr>
      <w:tr w:rsidR="00E268A5">
        <w:tc>
          <w:tcPr>
            <w:tcW w:w="1843" w:type="dxa"/>
          </w:tcPr>
          <w:p w:rsidR="00E268A5" w:rsidRDefault="00E268A5">
            <w:pPr>
              <w:pStyle w:val="ConsPlusNormal"/>
            </w:pPr>
            <w:hyperlink r:id="rId591">
              <w:r>
                <w:rPr>
                  <w:color w:val="0000FF"/>
                </w:rPr>
                <w:t>A16.12.009</w:t>
              </w:r>
            </w:hyperlink>
          </w:p>
        </w:tc>
        <w:tc>
          <w:tcPr>
            <w:tcW w:w="2721" w:type="dxa"/>
          </w:tcPr>
          <w:p w:rsidR="00E268A5" w:rsidRDefault="00E268A5">
            <w:pPr>
              <w:pStyle w:val="ConsPlusNormal"/>
            </w:pPr>
            <w:r>
              <w:t>Тромбэндартерэктомия</w:t>
            </w:r>
          </w:p>
        </w:tc>
        <w:tc>
          <w:tcPr>
            <w:tcW w:w="1843" w:type="dxa"/>
          </w:tcPr>
          <w:p w:rsidR="00E268A5" w:rsidRDefault="00E268A5">
            <w:pPr>
              <w:pStyle w:val="ConsPlusNormal"/>
            </w:pPr>
            <w:hyperlink r:id="rId592">
              <w:r>
                <w:rPr>
                  <w:color w:val="0000FF"/>
                </w:rPr>
                <w:t>A16.12.028</w:t>
              </w:r>
            </w:hyperlink>
          </w:p>
        </w:tc>
        <w:tc>
          <w:tcPr>
            <w:tcW w:w="2665" w:type="dxa"/>
          </w:tcPr>
          <w:p w:rsidR="00E268A5" w:rsidRDefault="00E268A5">
            <w:pPr>
              <w:pStyle w:val="ConsPlusNormal"/>
            </w:pPr>
            <w:r>
              <w:t>Установка стента в сосуд</w:t>
            </w:r>
          </w:p>
        </w:tc>
      </w:tr>
      <w:tr w:rsidR="00E268A5">
        <w:tc>
          <w:tcPr>
            <w:tcW w:w="1843" w:type="dxa"/>
          </w:tcPr>
          <w:p w:rsidR="00E268A5" w:rsidRDefault="00E268A5">
            <w:pPr>
              <w:pStyle w:val="ConsPlusNormal"/>
            </w:pPr>
            <w:hyperlink r:id="rId593">
              <w:r>
                <w:rPr>
                  <w:color w:val="0000FF"/>
                </w:rPr>
                <w:t>A16.12.009</w:t>
              </w:r>
            </w:hyperlink>
          </w:p>
        </w:tc>
        <w:tc>
          <w:tcPr>
            <w:tcW w:w="2721" w:type="dxa"/>
          </w:tcPr>
          <w:p w:rsidR="00E268A5" w:rsidRDefault="00E268A5">
            <w:pPr>
              <w:pStyle w:val="ConsPlusNormal"/>
            </w:pPr>
            <w:r>
              <w:t>Тромбэндартерэктомия</w:t>
            </w:r>
          </w:p>
        </w:tc>
        <w:tc>
          <w:tcPr>
            <w:tcW w:w="1843" w:type="dxa"/>
          </w:tcPr>
          <w:p w:rsidR="00E268A5" w:rsidRDefault="00E268A5">
            <w:pPr>
              <w:pStyle w:val="ConsPlusNormal"/>
            </w:pPr>
            <w:hyperlink r:id="rId594">
              <w:r>
                <w:rPr>
                  <w:color w:val="0000FF"/>
                </w:rPr>
                <w:t>A16.12.026.018</w:t>
              </w:r>
            </w:hyperlink>
          </w:p>
        </w:tc>
        <w:tc>
          <w:tcPr>
            <w:tcW w:w="2665" w:type="dxa"/>
          </w:tcPr>
          <w:p w:rsidR="00E268A5" w:rsidRDefault="00E268A5">
            <w:pPr>
              <w:pStyle w:val="ConsPlusNormal"/>
            </w:pPr>
            <w:r>
              <w:t>Баллонная ангиопластика подвздошной артерии</w:t>
            </w:r>
          </w:p>
        </w:tc>
      </w:tr>
      <w:tr w:rsidR="00E268A5">
        <w:tc>
          <w:tcPr>
            <w:tcW w:w="1843" w:type="dxa"/>
          </w:tcPr>
          <w:p w:rsidR="00E268A5" w:rsidRDefault="00E268A5">
            <w:pPr>
              <w:pStyle w:val="ConsPlusNormal"/>
            </w:pPr>
            <w:hyperlink r:id="rId595">
              <w:r>
                <w:rPr>
                  <w:color w:val="0000FF"/>
                </w:rPr>
                <w:t>A16.12.038.006</w:t>
              </w:r>
            </w:hyperlink>
          </w:p>
        </w:tc>
        <w:tc>
          <w:tcPr>
            <w:tcW w:w="2721" w:type="dxa"/>
          </w:tcPr>
          <w:p w:rsidR="00E268A5" w:rsidRDefault="00E268A5">
            <w:pPr>
              <w:pStyle w:val="ConsPlusNormal"/>
            </w:pPr>
            <w:r>
              <w:t>Бедренно-подколенное шунтирование</w:t>
            </w:r>
          </w:p>
        </w:tc>
        <w:tc>
          <w:tcPr>
            <w:tcW w:w="1843" w:type="dxa"/>
          </w:tcPr>
          <w:p w:rsidR="00E268A5" w:rsidRDefault="00E268A5">
            <w:pPr>
              <w:pStyle w:val="ConsPlusNormal"/>
            </w:pPr>
            <w:hyperlink r:id="rId596">
              <w:r>
                <w:rPr>
                  <w:color w:val="0000FF"/>
                </w:rPr>
                <w:t>A16.12.026.002</w:t>
              </w:r>
            </w:hyperlink>
          </w:p>
        </w:tc>
        <w:tc>
          <w:tcPr>
            <w:tcW w:w="2665" w:type="dxa"/>
          </w:tcPr>
          <w:p w:rsidR="00E268A5" w:rsidRDefault="00E268A5">
            <w:pPr>
              <w:pStyle w:val="ConsPlusNormal"/>
            </w:pPr>
            <w:r>
              <w:t>Баллонная ангиопластика подколенной артерии и магистральных артерий голени</w:t>
            </w:r>
          </w:p>
        </w:tc>
      </w:tr>
      <w:tr w:rsidR="00E268A5">
        <w:tc>
          <w:tcPr>
            <w:tcW w:w="1843" w:type="dxa"/>
          </w:tcPr>
          <w:p w:rsidR="00E268A5" w:rsidRDefault="00E268A5">
            <w:pPr>
              <w:pStyle w:val="ConsPlusNormal"/>
            </w:pPr>
            <w:hyperlink r:id="rId597">
              <w:r>
                <w:rPr>
                  <w:color w:val="0000FF"/>
                </w:rPr>
                <w:t>A16.12.038.006</w:t>
              </w:r>
            </w:hyperlink>
          </w:p>
        </w:tc>
        <w:tc>
          <w:tcPr>
            <w:tcW w:w="2721" w:type="dxa"/>
          </w:tcPr>
          <w:p w:rsidR="00E268A5" w:rsidRDefault="00E268A5">
            <w:pPr>
              <w:pStyle w:val="ConsPlusNormal"/>
              <w:jc w:val="both"/>
            </w:pPr>
            <w:r>
              <w:t>Бедренно-подколенное шунтирование</w:t>
            </w:r>
          </w:p>
        </w:tc>
        <w:tc>
          <w:tcPr>
            <w:tcW w:w="1843" w:type="dxa"/>
          </w:tcPr>
          <w:p w:rsidR="00E268A5" w:rsidRDefault="00E268A5">
            <w:pPr>
              <w:pStyle w:val="ConsPlusNormal"/>
            </w:pPr>
            <w:hyperlink r:id="rId598">
              <w:r>
                <w:rPr>
                  <w:color w:val="0000FF"/>
                </w:rPr>
                <w:t>A16.12.026.004</w:t>
              </w:r>
            </w:hyperlink>
          </w:p>
        </w:tc>
        <w:tc>
          <w:tcPr>
            <w:tcW w:w="2665" w:type="dxa"/>
          </w:tcPr>
          <w:p w:rsidR="00E268A5" w:rsidRDefault="00E268A5">
            <w:pPr>
              <w:pStyle w:val="ConsPlusNormal"/>
            </w:pPr>
            <w:r>
              <w:t>Баллонная ангиопластика со стентированием подколенной артерии и магистральных артерий голени</w:t>
            </w:r>
          </w:p>
        </w:tc>
      </w:tr>
      <w:tr w:rsidR="00E268A5">
        <w:tc>
          <w:tcPr>
            <w:tcW w:w="1843" w:type="dxa"/>
          </w:tcPr>
          <w:p w:rsidR="00E268A5" w:rsidRDefault="00E268A5">
            <w:pPr>
              <w:pStyle w:val="ConsPlusNormal"/>
            </w:pPr>
            <w:hyperlink r:id="rId599">
              <w:r>
                <w:rPr>
                  <w:color w:val="0000FF"/>
                </w:rPr>
                <w:t>A16.26.089.002</w:t>
              </w:r>
            </w:hyperlink>
          </w:p>
        </w:tc>
        <w:tc>
          <w:tcPr>
            <w:tcW w:w="2721" w:type="dxa"/>
          </w:tcPr>
          <w:p w:rsidR="00E268A5" w:rsidRDefault="00E268A5">
            <w:pPr>
              <w:pStyle w:val="ConsPlusNormal"/>
              <w:jc w:val="both"/>
            </w:pPr>
            <w:r>
              <w:t>Витреоэктомия задняя субтотальная закрытая</w:t>
            </w:r>
          </w:p>
        </w:tc>
        <w:tc>
          <w:tcPr>
            <w:tcW w:w="1843" w:type="dxa"/>
          </w:tcPr>
          <w:p w:rsidR="00E268A5" w:rsidRDefault="00E268A5">
            <w:pPr>
              <w:pStyle w:val="ConsPlusNormal"/>
            </w:pPr>
            <w:hyperlink r:id="rId600">
              <w:r>
                <w:rPr>
                  <w:color w:val="0000FF"/>
                </w:rPr>
                <w:t>A16.26.093.001</w:t>
              </w:r>
            </w:hyperlink>
          </w:p>
        </w:tc>
        <w:tc>
          <w:tcPr>
            <w:tcW w:w="2665" w:type="dxa"/>
          </w:tcPr>
          <w:p w:rsidR="00E268A5" w:rsidRDefault="00E268A5">
            <w:pPr>
              <w:pStyle w:val="ConsPlusNormal"/>
            </w:pPr>
            <w:r>
              <w:t>Факоэмульсификация с использованием фемтосекундного лазера</w:t>
            </w:r>
          </w:p>
        </w:tc>
      </w:tr>
    </w:tbl>
    <w:p w:rsidR="00E268A5" w:rsidRDefault="00E268A5">
      <w:pPr>
        <w:pStyle w:val="ConsPlusNormal"/>
        <w:jc w:val="both"/>
      </w:pPr>
    </w:p>
    <w:p w:rsidR="00E268A5" w:rsidRDefault="00E268A5">
      <w:pPr>
        <w:pStyle w:val="ConsPlusTitle"/>
        <w:jc w:val="center"/>
        <w:outlineLvl w:val="2"/>
      </w:pPr>
      <w:r>
        <w:t>Проведение однотипных операций на парных органах</w:t>
      </w:r>
    </w:p>
    <w:p w:rsidR="00E268A5" w:rsidRDefault="00E268A5">
      <w:pPr>
        <w:pStyle w:val="ConsPlusNormal"/>
        <w:jc w:val="both"/>
      </w:pPr>
    </w:p>
    <w:p w:rsidR="00E268A5" w:rsidRDefault="00E268A5">
      <w:pPr>
        <w:pStyle w:val="ConsPlusNormal"/>
        <w:ind w:firstLine="540"/>
        <w:jc w:val="both"/>
      </w:pPr>
      <w:r>
        <w:t>К данным операциям относятся операции на парных органах/частях тела, при выполнении которых необходимы в том числе дорогостоящие расходные материалы. Перечень хирургических вмешательств, при проведении которых одновременно на двух парных органах может быть применен КСЛП, представлен в таблицах:</w:t>
      </w:r>
    </w:p>
    <w:p w:rsidR="00E268A5" w:rsidRDefault="00E268A5">
      <w:pPr>
        <w:pStyle w:val="ConsPlusNormal"/>
        <w:jc w:val="both"/>
      </w:pPr>
    </w:p>
    <w:p w:rsidR="00E268A5" w:rsidRDefault="00E268A5">
      <w:pPr>
        <w:pStyle w:val="ConsPlusTitle"/>
        <w:jc w:val="center"/>
        <w:outlineLvl w:val="3"/>
      </w:pPr>
      <w:r>
        <w:t>Уровень 1</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E268A5">
        <w:tc>
          <w:tcPr>
            <w:tcW w:w="1871" w:type="dxa"/>
          </w:tcPr>
          <w:p w:rsidR="00E268A5" w:rsidRDefault="00E268A5">
            <w:pPr>
              <w:pStyle w:val="ConsPlusNormal"/>
              <w:jc w:val="center"/>
            </w:pPr>
            <w:r>
              <w:t>Код услуги</w:t>
            </w:r>
          </w:p>
        </w:tc>
        <w:tc>
          <w:tcPr>
            <w:tcW w:w="7200" w:type="dxa"/>
          </w:tcPr>
          <w:p w:rsidR="00E268A5" w:rsidRDefault="00E268A5">
            <w:pPr>
              <w:pStyle w:val="ConsPlusNormal"/>
              <w:jc w:val="center"/>
            </w:pPr>
            <w:r>
              <w:t>Наименование</w:t>
            </w:r>
          </w:p>
        </w:tc>
      </w:tr>
      <w:tr w:rsidR="00E268A5">
        <w:tc>
          <w:tcPr>
            <w:tcW w:w="1871" w:type="dxa"/>
          </w:tcPr>
          <w:p w:rsidR="00E268A5" w:rsidRDefault="00E268A5">
            <w:pPr>
              <w:pStyle w:val="ConsPlusNormal"/>
            </w:pPr>
            <w:hyperlink r:id="rId601">
              <w:r>
                <w:rPr>
                  <w:color w:val="0000FF"/>
                </w:rPr>
                <w:t>A16.26.007</w:t>
              </w:r>
            </w:hyperlink>
          </w:p>
        </w:tc>
        <w:tc>
          <w:tcPr>
            <w:tcW w:w="7200" w:type="dxa"/>
          </w:tcPr>
          <w:p w:rsidR="00E268A5" w:rsidRDefault="00E268A5">
            <w:pPr>
              <w:pStyle w:val="ConsPlusNormal"/>
            </w:pPr>
            <w:r>
              <w:t>Пластика слезных точек и слезных канальцев</w:t>
            </w:r>
          </w:p>
        </w:tc>
      </w:tr>
      <w:tr w:rsidR="00E268A5">
        <w:tc>
          <w:tcPr>
            <w:tcW w:w="1871" w:type="dxa"/>
          </w:tcPr>
          <w:p w:rsidR="00E268A5" w:rsidRDefault="00E268A5">
            <w:pPr>
              <w:pStyle w:val="ConsPlusNormal"/>
            </w:pPr>
            <w:hyperlink r:id="rId602">
              <w:r>
                <w:rPr>
                  <w:color w:val="0000FF"/>
                </w:rPr>
                <w:t>A16.26.019</w:t>
              </w:r>
            </w:hyperlink>
          </w:p>
        </w:tc>
        <w:tc>
          <w:tcPr>
            <w:tcW w:w="7200" w:type="dxa"/>
          </w:tcPr>
          <w:p w:rsidR="00E268A5" w:rsidRDefault="00E268A5">
            <w:pPr>
              <w:pStyle w:val="ConsPlusNormal"/>
            </w:pPr>
            <w:r>
              <w:t>Устранение эпикантуса</w:t>
            </w:r>
          </w:p>
        </w:tc>
      </w:tr>
      <w:tr w:rsidR="00E268A5">
        <w:tc>
          <w:tcPr>
            <w:tcW w:w="1871" w:type="dxa"/>
          </w:tcPr>
          <w:p w:rsidR="00E268A5" w:rsidRDefault="00E268A5">
            <w:pPr>
              <w:pStyle w:val="ConsPlusNormal"/>
            </w:pPr>
            <w:hyperlink r:id="rId603">
              <w:r>
                <w:rPr>
                  <w:color w:val="0000FF"/>
                </w:rPr>
                <w:t>A16.26.020</w:t>
              </w:r>
            </w:hyperlink>
          </w:p>
        </w:tc>
        <w:tc>
          <w:tcPr>
            <w:tcW w:w="7200" w:type="dxa"/>
          </w:tcPr>
          <w:p w:rsidR="00E268A5" w:rsidRDefault="00E268A5">
            <w:pPr>
              <w:pStyle w:val="ConsPlusNormal"/>
            </w:pPr>
            <w:r>
              <w:t>Устранение энтропиона или эктропиона</w:t>
            </w:r>
          </w:p>
        </w:tc>
      </w:tr>
      <w:tr w:rsidR="00E268A5">
        <w:tc>
          <w:tcPr>
            <w:tcW w:w="1871" w:type="dxa"/>
          </w:tcPr>
          <w:p w:rsidR="00E268A5" w:rsidRDefault="00E268A5">
            <w:pPr>
              <w:pStyle w:val="ConsPlusNormal"/>
            </w:pPr>
            <w:hyperlink r:id="rId604">
              <w:r>
                <w:rPr>
                  <w:color w:val="0000FF"/>
                </w:rPr>
                <w:t>A16.26.021</w:t>
              </w:r>
            </w:hyperlink>
          </w:p>
        </w:tc>
        <w:tc>
          <w:tcPr>
            <w:tcW w:w="7200" w:type="dxa"/>
          </w:tcPr>
          <w:p w:rsidR="00E268A5" w:rsidRDefault="00E268A5">
            <w:pPr>
              <w:pStyle w:val="ConsPlusNormal"/>
            </w:pPr>
            <w:r>
              <w:t>Коррекция блефароптоза</w:t>
            </w:r>
          </w:p>
        </w:tc>
      </w:tr>
      <w:tr w:rsidR="00E268A5">
        <w:tc>
          <w:tcPr>
            <w:tcW w:w="1871" w:type="dxa"/>
          </w:tcPr>
          <w:p w:rsidR="00E268A5" w:rsidRDefault="00E268A5">
            <w:pPr>
              <w:pStyle w:val="ConsPlusNormal"/>
            </w:pPr>
            <w:hyperlink r:id="rId605">
              <w:r>
                <w:rPr>
                  <w:color w:val="0000FF"/>
                </w:rPr>
                <w:t>A16.26.021.001</w:t>
              </w:r>
            </w:hyperlink>
          </w:p>
        </w:tc>
        <w:tc>
          <w:tcPr>
            <w:tcW w:w="7200" w:type="dxa"/>
          </w:tcPr>
          <w:p w:rsidR="00E268A5" w:rsidRDefault="00E268A5">
            <w:pPr>
              <w:pStyle w:val="ConsPlusNormal"/>
            </w:pPr>
            <w:r>
              <w:t>Устранение птоза</w:t>
            </w:r>
          </w:p>
        </w:tc>
      </w:tr>
      <w:tr w:rsidR="00E268A5">
        <w:tc>
          <w:tcPr>
            <w:tcW w:w="1871" w:type="dxa"/>
          </w:tcPr>
          <w:p w:rsidR="00E268A5" w:rsidRDefault="00E268A5">
            <w:pPr>
              <w:pStyle w:val="ConsPlusNormal"/>
            </w:pPr>
            <w:hyperlink r:id="rId606">
              <w:r>
                <w:rPr>
                  <w:color w:val="0000FF"/>
                </w:rPr>
                <w:t>A16.26.022</w:t>
              </w:r>
            </w:hyperlink>
          </w:p>
        </w:tc>
        <w:tc>
          <w:tcPr>
            <w:tcW w:w="7200" w:type="dxa"/>
          </w:tcPr>
          <w:p w:rsidR="00E268A5" w:rsidRDefault="00E268A5">
            <w:pPr>
              <w:pStyle w:val="ConsPlusNormal"/>
            </w:pPr>
            <w:r>
              <w:t>Коррекция блефарохалязиса</w:t>
            </w:r>
          </w:p>
        </w:tc>
      </w:tr>
      <w:tr w:rsidR="00E268A5">
        <w:tc>
          <w:tcPr>
            <w:tcW w:w="1871" w:type="dxa"/>
          </w:tcPr>
          <w:p w:rsidR="00E268A5" w:rsidRDefault="00E268A5">
            <w:pPr>
              <w:pStyle w:val="ConsPlusNormal"/>
            </w:pPr>
            <w:hyperlink r:id="rId607">
              <w:r>
                <w:rPr>
                  <w:color w:val="0000FF"/>
                </w:rPr>
                <w:t>A16.26.023</w:t>
              </w:r>
            </w:hyperlink>
          </w:p>
        </w:tc>
        <w:tc>
          <w:tcPr>
            <w:tcW w:w="7200" w:type="dxa"/>
          </w:tcPr>
          <w:p w:rsidR="00E268A5" w:rsidRDefault="00E268A5">
            <w:pPr>
              <w:pStyle w:val="ConsPlusNormal"/>
            </w:pPr>
            <w:r>
              <w:t>Устранение блефароспазма</w:t>
            </w:r>
          </w:p>
        </w:tc>
      </w:tr>
      <w:tr w:rsidR="00E268A5">
        <w:tc>
          <w:tcPr>
            <w:tcW w:w="1871" w:type="dxa"/>
          </w:tcPr>
          <w:p w:rsidR="00E268A5" w:rsidRDefault="00E268A5">
            <w:pPr>
              <w:pStyle w:val="ConsPlusNormal"/>
            </w:pPr>
            <w:hyperlink r:id="rId608">
              <w:r>
                <w:rPr>
                  <w:color w:val="0000FF"/>
                </w:rPr>
                <w:t>A16.26.028</w:t>
              </w:r>
            </w:hyperlink>
          </w:p>
        </w:tc>
        <w:tc>
          <w:tcPr>
            <w:tcW w:w="7200" w:type="dxa"/>
          </w:tcPr>
          <w:p w:rsidR="00E268A5" w:rsidRDefault="00E268A5">
            <w:pPr>
              <w:pStyle w:val="ConsPlusNormal"/>
            </w:pPr>
            <w:r>
              <w:t>Миотомия, тенотомия глазной мышцы</w:t>
            </w:r>
          </w:p>
        </w:tc>
      </w:tr>
      <w:tr w:rsidR="00E268A5">
        <w:tc>
          <w:tcPr>
            <w:tcW w:w="1871" w:type="dxa"/>
          </w:tcPr>
          <w:p w:rsidR="00E268A5" w:rsidRDefault="00E268A5">
            <w:pPr>
              <w:pStyle w:val="ConsPlusNormal"/>
            </w:pPr>
            <w:hyperlink r:id="rId609">
              <w:r>
                <w:rPr>
                  <w:color w:val="0000FF"/>
                </w:rPr>
                <w:t>A22.26.004</w:t>
              </w:r>
            </w:hyperlink>
          </w:p>
        </w:tc>
        <w:tc>
          <w:tcPr>
            <w:tcW w:w="7200" w:type="dxa"/>
          </w:tcPr>
          <w:p w:rsidR="00E268A5" w:rsidRDefault="00E268A5">
            <w:pPr>
              <w:pStyle w:val="ConsPlusNormal"/>
            </w:pPr>
            <w:r>
              <w:t>Лазерная корепраксия, дисцизия задней капсулы хрусталика</w:t>
            </w:r>
          </w:p>
        </w:tc>
      </w:tr>
      <w:tr w:rsidR="00E268A5">
        <w:tc>
          <w:tcPr>
            <w:tcW w:w="1871" w:type="dxa"/>
          </w:tcPr>
          <w:p w:rsidR="00E268A5" w:rsidRDefault="00E268A5">
            <w:pPr>
              <w:pStyle w:val="ConsPlusNormal"/>
            </w:pPr>
            <w:hyperlink r:id="rId610">
              <w:r>
                <w:rPr>
                  <w:color w:val="0000FF"/>
                </w:rPr>
                <w:t>A22.26.005</w:t>
              </w:r>
            </w:hyperlink>
          </w:p>
        </w:tc>
        <w:tc>
          <w:tcPr>
            <w:tcW w:w="7200" w:type="dxa"/>
          </w:tcPr>
          <w:p w:rsidR="00E268A5" w:rsidRDefault="00E268A5">
            <w:pPr>
              <w:pStyle w:val="ConsPlusNormal"/>
            </w:pPr>
            <w:r>
              <w:t>Лазерная иридэктомия</w:t>
            </w:r>
          </w:p>
        </w:tc>
      </w:tr>
      <w:tr w:rsidR="00E268A5">
        <w:tc>
          <w:tcPr>
            <w:tcW w:w="1871" w:type="dxa"/>
          </w:tcPr>
          <w:p w:rsidR="00E268A5" w:rsidRDefault="00E268A5">
            <w:pPr>
              <w:pStyle w:val="ConsPlusNormal"/>
            </w:pPr>
            <w:hyperlink r:id="rId611">
              <w:r>
                <w:rPr>
                  <w:color w:val="0000FF"/>
                </w:rPr>
                <w:t>A22.26.006</w:t>
              </w:r>
            </w:hyperlink>
          </w:p>
        </w:tc>
        <w:tc>
          <w:tcPr>
            <w:tcW w:w="7200" w:type="dxa"/>
          </w:tcPr>
          <w:p w:rsidR="00E268A5" w:rsidRDefault="00E268A5">
            <w:pPr>
              <w:pStyle w:val="ConsPlusNormal"/>
            </w:pPr>
            <w:r>
              <w:t>Лазергониотрабекулопунктура</w:t>
            </w:r>
          </w:p>
        </w:tc>
      </w:tr>
      <w:tr w:rsidR="00E268A5">
        <w:tc>
          <w:tcPr>
            <w:tcW w:w="1871" w:type="dxa"/>
          </w:tcPr>
          <w:p w:rsidR="00E268A5" w:rsidRDefault="00E268A5">
            <w:pPr>
              <w:pStyle w:val="ConsPlusNormal"/>
            </w:pPr>
            <w:hyperlink r:id="rId612">
              <w:r>
                <w:rPr>
                  <w:color w:val="0000FF"/>
                </w:rPr>
                <w:t>A22.26.007</w:t>
              </w:r>
            </w:hyperlink>
          </w:p>
        </w:tc>
        <w:tc>
          <w:tcPr>
            <w:tcW w:w="7200" w:type="dxa"/>
          </w:tcPr>
          <w:p w:rsidR="00E268A5" w:rsidRDefault="00E268A5">
            <w:pPr>
              <w:pStyle w:val="ConsPlusNormal"/>
            </w:pPr>
            <w:r>
              <w:t>Лазерный трабекулоспазис</w:t>
            </w:r>
          </w:p>
        </w:tc>
      </w:tr>
      <w:tr w:rsidR="00E268A5">
        <w:tc>
          <w:tcPr>
            <w:tcW w:w="1871" w:type="dxa"/>
          </w:tcPr>
          <w:p w:rsidR="00E268A5" w:rsidRDefault="00E268A5">
            <w:pPr>
              <w:pStyle w:val="ConsPlusNormal"/>
            </w:pPr>
            <w:hyperlink r:id="rId613">
              <w:r>
                <w:rPr>
                  <w:color w:val="0000FF"/>
                </w:rPr>
                <w:t>A22.26.009</w:t>
              </w:r>
            </w:hyperlink>
          </w:p>
        </w:tc>
        <w:tc>
          <w:tcPr>
            <w:tcW w:w="7200" w:type="dxa"/>
          </w:tcPr>
          <w:p w:rsidR="00E268A5" w:rsidRDefault="00E268A5">
            <w:pPr>
              <w:pStyle w:val="ConsPlusNormal"/>
            </w:pPr>
            <w:r>
              <w:t>Фокальная лазерная коагуляция глазного дна</w:t>
            </w:r>
          </w:p>
        </w:tc>
      </w:tr>
      <w:tr w:rsidR="00E268A5">
        <w:tc>
          <w:tcPr>
            <w:tcW w:w="1871" w:type="dxa"/>
          </w:tcPr>
          <w:p w:rsidR="00E268A5" w:rsidRDefault="00E268A5">
            <w:pPr>
              <w:pStyle w:val="ConsPlusNormal"/>
            </w:pPr>
            <w:hyperlink r:id="rId614">
              <w:r>
                <w:rPr>
                  <w:color w:val="0000FF"/>
                </w:rPr>
                <w:t>A22.26.010</w:t>
              </w:r>
            </w:hyperlink>
          </w:p>
        </w:tc>
        <w:tc>
          <w:tcPr>
            <w:tcW w:w="7200" w:type="dxa"/>
          </w:tcPr>
          <w:p w:rsidR="00E268A5" w:rsidRDefault="00E268A5">
            <w:pPr>
              <w:pStyle w:val="ConsPlusNormal"/>
            </w:pPr>
            <w:r>
              <w:t>Панретинальная лазерная коагуляция</w:t>
            </w:r>
          </w:p>
        </w:tc>
      </w:tr>
      <w:tr w:rsidR="00E268A5">
        <w:tc>
          <w:tcPr>
            <w:tcW w:w="1871" w:type="dxa"/>
          </w:tcPr>
          <w:p w:rsidR="00E268A5" w:rsidRDefault="00E268A5">
            <w:pPr>
              <w:pStyle w:val="ConsPlusNormal"/>
            </w:pPr>
            <w:hyperlink r:id="rId615">
              <w:r>
                <w:rPr>
                  <w:color w:val="0000FF"/>
                </w:rPr>
                <w:t>A22.26.019</w:t>
              </w:r>
            </w:hyperlink>
          </w:p>
        </w:tc>
        <w:tc>
          <w:tcPr>
            <w:tcW w:w="7200" w:type="dxa"/>
          </w:tcPr>
          <w:p w:rsidR="00E268A5" w:rsidRDefault="00E268A5">
            <w:pPr>
              <w:pStyle w:val="ConsPlusNormal"/>
            </w:pPr>
            <w:r>
              <w:t>Лазерная гониодесцеметопунктура</w:t>
            </w:r>
          </w:p>
        </w:tc>
      </w:tr>
      <w:tr w:rsidR="00E268A5">
        <w:tc>
          <w:tcPr>
            <w:tcW w:w="1871" w:type="dxa"/>
          </w:tcPr>
          <w:p w:rsidR="00E268A5" w:rsidRDefault="00E268A5">
            <w:pPr>
              <w:pStyle w:val="ConsPlusNormal"/>
            </w:pPr>
            <w:hyperlink r:id="rId616">
              <w:r>
                <w:rPr>
                  <w:color w:val="0000FF"/>
                </w:rPr>
                <w:t>A22.26.023</w:t>
              </w:r>
            </w:hyperlink>
          </w:p>
        </w:tc>
        <w:tc>
          <w:tcPr>
            <w:tcW w:w="7200" w:type="dxa"/>
          </w:tcPr>
          <w:p w:rsidR="00E268A5" w:rsidRDefault="00E268A5">
            <w:pPr>
              <w:pStyle w:val="ConsPlusNormal"/>
            </w:pPr>
            <w:r>
              <w:t>Лазерная трабекулопластика</w:t>
            </w:r>
          </w:p>
        </w:tc>
      </w:tr>
    </w:tbl>
    <w:p w:rsidR="00E268A5" w:rsidRDefault="00E268A5">
      <w:pPr>
        <w:pStyle w:val="ConsPlusNormal"/>
        <w:jc w:val="both"/>
      </w:pPr>
    </w:p>
    <w:p w:rsidR="00E268A5" w:rsidRDefault="00E268A5">
      <w:pPr>
        <w:pStyle w:val="ConsPlusTitle"/>
        <w:jc w:val="center"/>
        <w:outlineLvl w:val="3"/>
      </w:pPr>
      <w:r>
        <w:t>Уровень 2</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E268A5">
        <w:tc>
          <w:tcPr>
            <w:tcW w:w="1871" w:type="dxa"/>
          </w:tcPr>
          <w:p w:rsidR="00E268A5" w:rsidRDefault="00E268A5">
            <w:pPr>
              <w:pStyle w:val="ConsPlusNormal"/>
              <w:jc w:val="center"/>
            </w:pPr>
            <w:r>
              <w:t>Код услуги</w:t>
            </w:r>
          </w:p>
        </w:tc>
        <w:tc>
          <w:tcPr>
            <w:tcW w:w="7200" w:type="dxa"/>
          </w:tcPr>
          <w:p w:rsidR="00E268A5" w:rsidRDefault="00E268A5">
            <w:pPr>
              <w:pStyle w:val="ConsPlusNormal"/>
              <w:jc w:val="center"/>
            </w:pPr>
            <w:r>
              <w:t>Наименование</w:t>
            </w:r>
          </w:p>
        </w:tc>
      </w:tr>
      <w:tr w:rsidR="00E268A5">
        <w:tc>
          <w:tcPr>
            <w:tcW w:w="1871" w:type="dxa"/>
          </w:tcPr>
          <w:p w:rsidR="00E268A5" w:rsidRDefault="00E268A5">
            <w:pPr>
              <w:pStyle w:val="ConsPlusNormal"/>
            </w:pPr>
            <w:hyperlink r:id="rId617">
              <w:r>
                <w:rPr>
                  <w:color w:val="0000FF"/>
                </w:rPr>
                <w:t>A16.03.033.002</w:t>
              </w:r>
            </w:hyperlink>
          </w:p>
        </w:tc>
        <w:tc>
          <w:tcPr>
            <w:tcW w:w="7200" w:type="dxa"/>
          </w:tcPr>
          <w:p w:rsidR="00E268A5" w:rsidRDefault="00E268A5">
            <w:pPr>
              <w:pStyle w:val="ConsPlusNormal"/>
            </w:pPr>
            <w:r>
              <w:t>Наложение наружных фиксирующих устройств с использованием компрессионно-дистракционного аппарата внешней фиксации</w:t>
            </w:r>
          </w:p>
        </w:tc>
      </w:tr>
      <w:tr w:rsidR="00E268A5">
        <w:tc>
          <w:tcPr>
            <w:tcW w:w="1871" w:type="dxa"/>
          </w:tcPr>
          <w:p w:rsidR="00E268A5" w:rsidRDefault="00E268A5">
            <w:pPr>
              <w:pStyle w:val="ConsPlusNormal"/>
            </w:pPr>
            <w:hyperlink r:id="rId618">
              <w:r>
                <w:rPr>
                  <w:color w:val="0000FF"/>
                </w:rPr>
                <w:t>A16.12.006</w:t>
              </w:r>
            </w:hyperlink>
          </w:p>
        </w:tc>
        <w:tc>
          <w:tcPr>
            <w:tcW w:w="7200" w:type="dxa"/>
          </w:tcPr>
          <w:p w:rsidR="00E268A5" w:rsidRDefault="00E268A5">
            <w:pPr>
              <w:pStyle w:val="ConsPlusNormal"/>
            </w:pPr>
            <w:r>
              <w:t>Разрез, иссечение и закрытие вен нижней конечности</w:t>
            </w:r>
          </w:p>
        </w:tc>
      </w:tr>
      <w:tr w:rsidR="00E268A5">
        <w:tc>
          <w:tcPr>
            <w:tcW w:w="1871" w:type="dxa"/>
          </w:tcPr>
          <w:p w:rsidR="00E268A5" w:rsidRDefault="00E268A5">
            <w:pPr>
              <w:pStyle w:val="ConsPlusNormal"/>
            </w:pPr>
            <w:hyperlink r:id="rId619">
              <w:r>
                <w:rPr>
                  <w:color w:val="0000FF"/>
                </w:rPr>
                <w:t>A16.12.006.002</w:t>
              </w:r>
            </w:hyperlink>
          </w:p>
        </w:tc>
        <w:tc>
          <w:tcPr>
            <w:tcW w:w="7200" w:type="dxa"/>
          </w:tcPr>
          <w:p w:rsidR="00E268A5" w:rsidRDefault="00E268A5">
            <w:pPr>
              <w:pStyle w:val="ConsPlusNormal"/>
            </w:pPr>
            <w:r>
              <w:t>Подапоневротическая перевязка анастомозов между поверхностными и глубокими венами голени</w:t>
            </w:r>
          </w:p>
        </w:tc>
      </w:tr>
      <w:tr w:rsidR="00E268A5">
        <w:tc>
          <w:tcPr>
            <w:tcW w:w="1871" w:type="dxa"/>
          </w:tcPr>
          <w:p w:rsidR="00E268A5" w:rsidRDefault="00E268A5">
            <w:pPr>
              <w:pStyle w:val="ConsPlusNormal"/>
            </w:pPr>
            <w:hyperlink r:id="rId620">
              <w:r>
                <w:rPr>
                  <w:color w:val="0000FF"/>
                </w:rPr>
                <w:t>A16.12.012</w:t>
              </w:r>
            </w:hyperlink>
          </w:p>
        </w:tc>
        <w:tc>
          <w:tcPr>
            <w:tcW w:w="7200" w:type="dxa"/>
          </w:tcPr>
          <w:p w:rsidR="00E268A5" w:rsidRDefault="00E268A5">
            <w:pPr>
              <w:pStyle w:val="ConsPlusNormal"/>
            </w:pPr>
            <w:r>
              <w:t>Перевязка и обнажение варикозных вен</w:t>
            </w:r>
          </w:p>
        </w:tc>
      </w:tr>
      <w:tr w:rsidR="00E268A5">
        <w:tc>
          <w:tcPr>
            <w:tcW w:w="1871" w:type="dxa"/>
          </w:tcPr>
          <w:p w:rsidR="00E268A5" w:rsidRDefault="00E268A5">
            <w:pPr>
              <w:pStyle w:val="ConsPlusNormal"/>
            </w:pPr>
            <w:hyperlink r:id="rId621">
              <w:r>
                <w:rPr>
                  <w:color w:val="0000FF"/>
                </w:rPr>
                <w:t>A16.26.075</w:t>
              </w:r>
            </w:hyperlink>
          </w:p>
        </w:tc>
        <w:tc>
          <w:tcPr>
            <w:tcW w:w="7200" w:type="dxa"/>
          </w:tcPr>
          <w:p w:rsidR="00E268A5" w:rsidRDefault="00E268A5">
            <w:pPr>
              <w:pStyle w:val="ConsPlusNormal"/>
            </w:pPr>
            <w:r>
              <w:t>Склеропластика</w:t>
            </w:r>
          </w:p>
        </w:tc>
      </w:tr>
      <w:tr w:rsidR="00E268A5">
        <w:tc>
          <w:tcPr>
            <w:tcW w:w="1871" w:type="dxa"/>
          </w:tcPr>
          <w:p w:rsidR="00E268A5" w:rsidRDefault="00E268A5">
            <w:pPr>
              <w:pStyle w:val="ConsPlusNormal"/>
            </w:pPr>
            <w:hyperlink r:id="rId622">
              <w:r>
                <w:rPr>
                  <w:color w:val="0000FF"/>
                </w:rPr>
                <w:t>A16.26.075.001</w:t>
              </w:r>
            </w:hyperlink>
          </w:p>
        </w:tc>
        <w:tc>
          <w:tcPr>
            <w:tcW w:w="7200" w:type="dxa"/>
          </w:tcPr>
          <w:p w:rsidR="00E268A5" w:rsidRDefault="00E268A5">
            <w:pPr>
              <w:pStyle w:val="ConsPlusNormal"/>
            </w:pPr>
            <w:r>
              <w:t>Склеропластика с использованием трансплантатов</w:t>
            </w:r>
          </w:p>
        </w:tc>
      </w:tr>
      <w:tr w:rsidR="00E268A5">
        <w:tc>
          <w:tcPr>
            <w:tcW w:w="1871" w:type="dxa"/>
          </w:tcPr>
          <w:p w:rsidR="00E268A5" w:rsidRDefault="00E268A5">
            <w:pPr>
              <w:pStyle w:val="ConsPlusNormal"/>
            </w:pPr>
            <w:hyperlink r:id="rId623">
              <w:r>
                <w:rPr>
                  <w:color w:val="0000FF"/>
                </w:rPr>
                <w:t>A16.26.079</w:t>
              </w:r>
            </w:hyperlink>
          </w:p>
        </w:tc>
        <w:tc>
          <w:tcPr>
            <w:tcW w:w="7200" w:type="dxa"/>
          </w:tcPr>
          <w:p w:rsidR="00E268A5" w:rsidRDefault="00E268A5">
            <w:pPr>
              <w:pStyle w:val="ConsPlusNormal"/>
            </w:pPr>
            <w:r>
              <w:t>Реваскуляризация заднего сегмента глаза</w:t>
            </w:r>
          </w:p>
        </w:tc>
      </w:tr>
      <w:tr w:rsidR="00E268A5">
        <w:tc>
          <w:tcPr>
            <w:tcW w:w="1871" w:type="dxa"/>
          </w:tcPr>
          <w:p w:rsidR="00E268A5" w:rsidRDefault="00E268A5">
            <w:pPr>
              <w:pStyle w:val="ConsPlusNormal"/>
            </w:pPr>
            <w:hyperlink r:id="rId624">
              <w:r>
                <w:rPr>
                  <w:color w:val="0000FF"/>
                </w:rPr>
                <w:t>A16.26.094</w:t>
              </w:r>
            </w:hyperlink>
          </w:p>
        </w:tc>
        <w:tc>
          <w:tcPr>
            <w:tcW w:w="7200" w:type="dxa"/>
          </w:tcPr>
          <w:p w:rsidR="00E268A5" w:rsidRDefault="00E268A5">
            <w:pPr>
              <w:pStyle w:val="ConsPlusNormal"/>
            </w:pPr>
            <w:r>
              <w:t>Имплантация интраокулярной линзы</w:t>
            </w:r>
          </w:p>
        </w:tc>
      </w:tr>
      <w:tr w:rsidR="00E268A5">
        <w:tc>
          <w:tcPr>
            <w:tcW w:w="1871" w:type="dxa"/>
          </w:tcPr>
          <w:p w:rsidR="00E268A5" w:rsidRDefault="00E268A5">
            <w:pPr>
              <w:pStyle w:val="ConsPlusNormal"/>
            </w:pPr>
            <w:hyperlink r:id="rId625">
              <w:r>
                <w:rPr>
                  <w:color w:val="0000FF"/>
                </w:rPr>
                <w:t>A16.26.147</w:t>
              </w:r>
            </w:hyperlink>
          </w:p>
        </w:tc>
        <w:tc>
          <w:tcPr>
            <w:tcW w:w="7200" w:type="dxa"/>
          </w:tcPr>
          <w:p w:rsidR="00E268A5" w:rsidRDefault="00E268A5">
            <w:pPr>
              <w:pStyle w:val="ConsPlusNormal"/>
            </w:pPr>
            <w:r>
              <w:t>Ретросклеропломбирование</w:t>
            </w:r>
          </w:p>
        </w:tc>
      </w:tr>
    </w:tbl>
    <w:p w:rsidR="00E268A5" w:rsidRDefault="00E268A5">
      <w:pPr>
        <w:pStyle w:val="ConsPlusNormal"/>
        <w:jc w:val="both"/>
      </w:pPr>
    </w:p>
    <w:p w:rsidR="00E268A5" w:rsidRDefault="00E268A5">
      <w:pPr>
        <w:pStyle w:val="ConsPlusTitle"/>
        <w:jc w:val="center"/>
        <w:outlineLvl w:val="3"/>
      </w:pPr>
      <w:r>
        <w:t>Уровень 3</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E268A5">
        <w:tc>
          <w:tcPr>
            <w:tcW w:w="1871" w:type="dxa"/>
          </w:tcPr>
          <w:p w:rsidR="00E268A5" w:rsidRDefault="00E268A5">
            <w:pPr>
              <w:pStyle w:val="ConsPlusNormal"/>
              <w:jc w:val="center"/>
            </w:pPr>
            <w:r>
              <w:t>Код услуги</w:t>
            </w:r>
          </w:p>
        </w:tc>
        <w:tc>
          <w:tcPr>
            <w:tcW w:w="7200" w:type="dxa"/>
          </w:tcPr>
          <w:p w:rsidR="00E268A5" w:rsidRDefault="00E268A5">
            <w:pPr>
              <w:pStyle w:val="ConsPlusNormal"/>
              <w:jc w:val="center"/>
            </w:pPr>
            <w:r>
              <w:t>Наименование</w:t>
            </w:r>
          </w:p>
        </w:tc>
      </w:tr>
      <w:tr w:rsidR="00E268A5">
        <w:tc>
          <w:tcPr>
            <w:tcW w:w="1871" w:type="dxa"/>
          </w:tcPr>
          <w:p w:rsidR="00E268A5" w:rsidRDefault="00E268A5">
            <w:pPr>
              <w:pStyle w:val="ConsPlusNormal"/>
            </w:pPr>
            <w:hyperlink r:id="rId626">
              <w:r>
                <w:rPr>
                  <w:color w:val="0000FF"/>
                </w:rPr>
                <w:t>A16.12.006.001</w:t>
              </w:r>
            </w:hyperlink>
          </w:p>
        </w:tc>
        <w:tc>
          <w:tcPr>
            <w:tcW w:w="7200" w:type="dxa"/>
          </w:tcPr>
          <w:p w:rsidR="00E268A5" w:rsidRDefault="00E268A5">
            <w:pPr>
              <w:pStyle w:val="ConsPlusNormal"/>
            </w:pPr>
            <w:r>
              <w:t>Удаление поверхностных вен нижней конечности</w:t>
            </w:r>
          </w:p>
        </w:tc>
      </w:tr>
      <w:tr w:rsidR="00E268A5">
        <w:tc>
          <w:tcPr>
            <w:tcW w:w="1871" w:type="dxa"/>
          </w:tcPr>
          <w:p w:rsidR="00E268A5" w:rsidRDefault="00E268A5">
            <w:pPr>
              <w:pStyle w:val="ConsPlusNormal"/>
            </w:pPr>
            <w:hyperlink r:id="rId627">
              <w:r>
                <w:rPr>
                  <w:color w:val="0000FF"/>
                </w:rPr>
                <w:t>A16.12.006.003</w:t>
              </w:r>
            </w:hyperlink>
          </w:p>
        </w:tc>
        <w:tc>
          <w:tcPr>
            <w:tcW w:w="7200" w:type="dxa"/>
          </w:tcPr>
          <w:p w:rsidR="00E268A5" w:rsidRDefault="00E268A5">
            <w:pPr>
              <w:pStyle w:val="ConsPlusNormal"/>
            </w:pPr>
            <w:r>
              <w:t>Диссекция перфорантных вен с использованием видеоэндоскопических технологий</w:t>
            </w:r>
          </w:p>
        </w:tc>
      </w:tr>
      <w:tr w:rsidR="00E268A5">
        <w:tc>
          <w:tcPr>
            <w:tcW w:w="1871" w:type="dxa"/>
          </w:tcPr>
          <w:p w:rsidR="00E268A5" w:rsidRDefault="00E268A5">
            <w:pPr>
              <w:pStyle w:val="ConsPlusNormal"/>
            </w:pPr>
            <w:hyperlink r:id="rId628">
              <w:r>
                <w:rPr>
                  <w:color w:val="0000FF"/>
                </w:rPr>
                <w:t>A16.26.093.002</w:t>
              </w:r>
            </w:hyperlink>
          </w:p>
        </w:tc>
        <w:tc>
          <w:tcPr>
            <w:tcW w:w="7200" w:type="dxa"/>
          </w:tcPr>
          <w:p w:rsidR="00E268A5" w:rsidRDefault="00E268A5">
            <w:pPr>
              <w:pStyle w:val="ConsPlusNormal"/>
            </w:pPr>
            <w:r>
              <w:t>Факоэмульсификация с имплантацией интраокулярной линзы</w:t>
            </w:r>
          </w:p>
        </w:tc>
      </w:tr>
    </w:tbl>
    <w:p w:rsidR="00E268A5" w:rsidRDefault="00E268A5">
      <w:pPr>
        <w:pStyle w:val="ConsPlusNormal"/>
        <w:jc w:val="both"/>
      </w:pPr>
    </w:p>
    <w:p w:rsidR="00E268A5" w:rsidRDefault="00E268A5">
      <w:pPr>
        <w:pStyle w:val="ConsPlusTitle"/>
        <w:jc w:val="center"/>
        <w:outlineLvl w:val="3"/>
      </w:pPr>
      <w:r>
        <w:t>Уровень 4</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E268A5">
        <w:tc>
          <w:tcPr>
            <w:tcW w:w="1871" w:type="dxa"/>
          </w:tcPr>
          <w:p w:rsidR="00E268A5" w:rsidRDefault="00E268A5">
            <w:pPr>
              <w:pStyle w:val="ConsPlusNormal"/>
              <w:jc w:val="center"/>
            </w:pPr>
            <w:r>
              <w:t>Код услуги</w:t>
            </w:r>
          </w:p>
        </w:tc>
        <w:tc>
          <w:tcPr>
            <w:tcW w:w="7200" w:type="dxa"/>
          </w:tcPr>
          <w:p w:rsidR="00E268A5" w:rsidRDefault="00E268A5">
            <w:pPr>
              <w:pStyle w:val="ConsPlusNormal"/>
              <w:jc w:val="center"/>
            </w:pPr>
            <w:r>
              <w:t>Наименование</w:t>
            </w:r>
          </w:p>
        </w:tc>
      </w:tr>
      <w:tr w:rsidR="00E268A5">
        <w:tc>
          <w:tcPr>
            <w:tcW w:w="1871" w:type="dxa"/>
          </w:tcPr>
          <w:p w:rsidR="00E268A5" w:rsidRDefault="00E268A5">
            <w:pPr>
              <w:pStyle w:val="ConsPlusNormal"/>
            </w:pPr>
            <w:hyperlink r:id="rId629">
              <w:r>
                <w:rPr>
                  <w:color w:val="0000FF"/>
                </w:rPr>
                <w:t>A16.03.022.002</w:t>
              </w:r>
            </w:hyperlink>
          </w:p>
        </w:tc>
        <w:tc>
          <w:tcPr>
            <w:tcW w:w="7200" w:type="dxa"/>
          </w:tcPr>
          <w:p w:rsidR="00E268A5" w:rsidRDefault="00E268A5">
            <w:pPr>
              <w:pStyle w:val="ConsPlusNormal"/>
            </w:pPr>
            <w:r>
              <w:t>Остеосинтез титановой пластиной</w:t>
            </w:r>
          </w:p>
        </w:tc>
      </w:tr>
      <w:tr w:rsidR="00E268A5">
        <w:tc>
          <w:tcPr>
            <w:tcW w:w="1871" w:type="dxa"/>
          </w:tcPr>
          <w:p w:rsidR="00E268A5" w:rsidRDefault="00E268A5">
            <w:pPr>
              <w:pStyle w:val="ConsPlusNormal"/>
            </w:pPr>
            <w:hyperlink r:id="rId630">
              <w:r>
                <w:rPr>
                  <w:color w:val="0000FF"/>
                </w:rPr>
                <w:t>A16.03.022.004</w:t>
              </w:r>
            </w:hyperlink>
          </w:p>
        </w:tc>
        <w:tc>
          <w:tcPr>
            <w:tcW w:w="7200" w:type="dxa"/>
          </w:tcPr>
          <w:p w:rsidR="00E268A5" w:rsidRDefault="00E268A5">
            <w:pPr>
              <w:pStyle w:val="ConsPlusNormal"/>
            </w:pPr>
            <w:r>
              <w:t>Интрамедуллярный стержневой остеосинтез</w:t>
            </w:r>
          </w:p>
        </w:tc>
      </w:tr>
      <w:tr w:rsidR="00E268A5">
        <w:tc>
          <w:tcPr>
            <w:tcW w:w="1871" w:type="dxa"/>
          </w:tcPr>
          <w:p w:rsidR="00E268A5" w:rsidRDefault="00E268A5">
            <w:pPr>
              <w:pStyle w:val="ConsPlusNormal"/>
            </w:pPr>
            <w:hyperlink r:id="rId631">
              <w:r>
                <w:rPr>
                  <w:color w:val="0000FF"/>
                </w:rPr>
                <w:t>A16.03.022.005</w:t>
              </w:r>
            </w:hyperlink>
          </w:p>
        </w:tc>
        <w:tc>
          <w:tcPr>
            <w:tcW w:w="7200" w:type="dxa"/>
          </w:tcPr>
          <w:p w:rsidR="00E268A5" w:rsidRDefault="00E268A5">
            <w:pPr>
              <w:pStyle w:val="ConsPlusNormal"/>
            </w:pPr>
            <w:r>
              <w:t>Остеосинтез с использованием биодеградируемых материалов</w:t>
            </w:r>
          </w:p>
        </w:tc>
      </w:tr>
      <w:tr w:rsidR="00E268A5">
        <w:tc>
          <w:tcPr>
            <w:tcW w:w="1871" w:type="dxa"/>
          </w:tcPr>
          <w:p w:rsidR="00E268A5" w:rsidRDefault="00E268A5">
            <w:pPr>
              <w:pStyle w:val="ConsPlusNormal"/>
            </w:pPr>
            <w:hyperlink r:id="rId632">
              <w:r>
                <w:rPr>
                  <w:color w:val="0000FF"/>
                </w:rPr>
                <w:t>A16.03.022.006</w:t>
              </w:r>
            </w:hyperlink>
          </w:p>
        </w:tc>
        <w:tc>
          <w:tcPr>
            <w:tcW w:w="7200" w:type="dxa"/>
          </w:tcPr>
          <w:p w:rsidR="00E268A5" w:rsidRDefault="00E268A5">
            <w:pPr>
              <w:pStyle w:val="ConsPlusNormal"/>
            </w:pPr>
            <w:r>
              <w:t>Интрамедуллярный блокируемый остеосинтез</w:t>
            </w:r>
          </w:p>
        </w:tc>
      </w:tr>
      <w:tr w:rsidR="00E268A5">
        <w:tc>
          <w:tcPr>
            <w:tcW w:w="1871" w:type="dxa"/>
          </w:tcPr>
          <w:p w:rsidR="00E268A5" w:rsidRDefault="00E268A5">
            <w:pPr>
              <w:pStyle w:val="ConsPlusNormal"/>
            </w:pPr>
            <w:hyperlink r:id="rId633">
              <w:r>
                <w:rPr>
                  <w:color w:val="0000FF"/>
                </w:rPr>
                <w:t>A16.03.024.005</w:t>
              </w:r>
            </w:hyperlink>
          </w:p>
        </w:tc>
        <w:tc>
          <w:tcPr>
            <w:tcW w:w="7200" w:type="dxa"/>
          </w:tcPr>
          <w:p w:rsidR="00E268A5" w:rsidRDefault="00E268A5">
            <w:pPr>
              <w:pStyle w:val="ConsPlusNormal"/>
            </w:pPr>
            <w:r>
              <w:t>Реконструкция кости. Остеотомия кости с использованием комбинируемых методов фиксации</w:t>
            </w:r>
          </w:p>
        </w:tc>
      </w:tr>
      <w:tr w:rsidR="00E268A5">
        <w:tc>
          <w:tcPr>
            <w:tcW w:w="1871" w:type="dxa"/>
          </w:tcPr>
          <w:p w:rsidR="00E268A5" w:rsidRDefault="00E268A5">
            <w:pPr>
              <w:pStyle w:val="ConsPlusNormal"/>
            </w:pPr>
            <w:hyperlink r:id="rId634">
              <w:r>
                <w:rPr>
                  <w:color w:val="0000FF"/>
                </w:rPr>
                <w:t>A16.03.024.007</w:t>
              </w:r>
            </w:hyperlink>
          </w:p>
        </w:tc>
        <w:tc>
          <w:tcPr>
            <w:tcW w:w="7200" w:type="dxa"/>
          </w:tcPr>
          <w:p w:rsidR="00E268A5" w:rsidRDefault="00E268A5">
            <w:pPr>
              <w:pStyle w:val="ConsPlusNormal"/>
            </w:pPr>
            <w:r>
              <w:t>Реконструкция кости. Корригирующая остеотомия при деформации стоп</w:t>
            </w:r>
          </w:p>
        </w:tc>
      </w:tr>
      <w:tr w:rsidR="00E268A5">
        <w:tc>
          <w:tcPr>
            <w:tcW w:w="1871" w:type="dxa"/>
          </w:tcPr>
          <w:p w:rsidR="00E268A5" w:rsidRDefault="00E268A5">
            <w:pPr>
              <w:pStyle w:val="ConsPlusNormal"/>
            </w:pPr>
            <w:hyperlink r:id="rId635">
              <w:r>
                <w:rPr>
                  <w:color w:val="0000FF"/>
                </w:rPr>
                <w:t>A16.03.024.008</w:t>
              </w:r>
            </w:hyperlink>
          </w:p>
        </w:tc>
        <w:tc>
          <w:tcPr>
            <w:tcW w:w="7200" w:type="dxa"/>
          </w:tcPr>
          <w:p w:rsidR="00E268A5" w:rsidRDefault="00E268A5">
            <w:pPr>
              <w:pStyle w:val="ConsPlusNormal"/>
            </w:pPr>
            <w:r>
              <w:t>Реконструкция кости. Корригирующая остеотомия бедра</w:t>
            </w:r>
          </w:p>
        </w:tc>
      </w:tr>
      <w:tr w:rsidR="00E268A5">
        <w:tc>
          <w:tcPr>
            <w:tcW w:w="1871" w:type="dxa"/>
          </w:tcPr>
          <w:p w:rsidR="00E268A5" w:rsidRDefault="00E268A5">
            <w:pPr>
              <w:pStyle w:val="ConsPlusNormal"/>
            </w:pPr>
            <w:hyperlink r:id="rId636">
              <w:r>
                <w:rPr>
                  <w:color w:val="0000FF"/>
                </w:rPr>
                <w:t>A16.03.024.009</w:t>
              </w:r>
            </w:hyperlink>
          </w:p>
        </w:tc>
        <w:tc>
          <w:tcPr>
            <w:tcW w:w="7200" w:type="dxa"/>
          </w:tcPr>
          <w:p w:rsidR="00E268A5" w:rsidRDefault="00E268A5">
            <w:pPr>
              <w:pStyle w:val="ConsPlusNormal"/>
            </w:pPr>
            <w:r>
              <w:t>Реконструкция кости. Корригирующая остеотомия голени</w:t>
            </w:r>
          </w:p>
        </w:tc>
      </w:tr>
      <w:tr w:rsidR="00E268A5">
        <w:tc>
          <w:tcPr>
            <w:tcW w:w="1871" w:type="dxa"/>
          </w:tcPr>
          <w:p w:rsidR="00E268A5" w:rsidRDefault="00E268A5">
            <w:pPr>
              <w:pStyle w:val="ConsPlusNormal"/>
            </w:pPr>
            <w:hyperlink r:id="rId637">
              <w:r>
                <w:rPr>
                  <w:color w:val="0000FF"/>
                </w:rPr>
                <w:t>A16.03.024.010</w:t>
              </w:r>
            </w:hyperlink>
          </w:p>
        </w:tc>
        <w:tc>
          <w:tcPr>
            <w:tcW w:w="7200" w:type="dxa"/>
          </w:tcPr>
          <w:p w:rsidR="00E268A5" w:rsidRDefault="00E268A5">
            <w:pPr>
              <w:pStyle w:val="ConsPlusNormal"/>
            </w:pPr>
            <w:r>
              <w:t>Реконструкция кости при ложном суставе бедра</w:t>
            </w:r>
          </w:p>
        </w:tc>
      </w:tr>
      <w:tr w:rsidR="00E268A5">
        <w:tc>
          <w:tcPr>
            <w:tcW w:w="1871" w:type="dxa"/>
          </w:tcPr>
          <w:p w:rsidR="00E268A5" w:rsidRDefault="00E268A5">
            <w:pPr>
              <w:pStyle w:val="ConsPlusNormal"/>
            </w:pPr>
            <w:hyperlink r:id="rId638">
              <w:r>
                <w:rPr>
                  <w:color w:val="0000FF"/>
                </w:rPr>
                <w:t>A16.04.014</w:t>
              </w:r>
            </w:hyperlink>
          </w:p>
        </w:tc>
        <w:tc>
          <w:tcPr>
            <w:tcW w:w="7200" w:type="dxa"/>
          </w:tcPr>
          <w:p w:rsidR="00E268A5" w:rsidRDefault="00E268A5">
            <w:pPr>
              <w:pStyle w:val="ConsPlusNormal"/>
            </w:pPr>
            <w:r>
              <w:t>Артропластика стопы и пальцев ноги</w:t>
            </w:r>
          </w:p>
        </w:tc>
      </w:tr>
      <w:tr w:rsidR="00E268A5">
        <w:tc>
          <w:tcPr>
            <w:tcW w:w="1871" w:type="dxa"/>
          </w:tcPr>
          <w:p w:rsidR="00E268A5" w:rsidRDefault="00E268A5">
            <w:pPr>
              <w:pStyle w:val="ConsPlusNormal"/>
            </w:pPr>
            <w:hyperlink r:id="rId639">
              <w:r>
                <w:rPr>
                  <w:color w:val="0000FF"/>
                </w:rPr>
                <w:t>A16.12.008.001</w:t>
              </w:r>
            </w:hyperlink>
          </w:p>
        </w:tc>
        <w:tc>
          <w:tcPr>
            <w:tcW w:w="7200" w:type="dxa"/>
          </w:tcPr>
          <w:p w:rsidR="00E268A5" w:rsidRDefault="00E268A5">
            <w:pPr>
              <w:pStyle w:val="ConsPlusNormal"/>
            </w:pPr>
            <w:r>
              <w:t>Эндартерэктомия каротидная</w:t>
            </w:r>
          </w:p>
        </w:tc>
      </w:tr>
      <w:tr w:rsidR="00E268A5">
        <w:tc>
          <w:tcPr>
            <w:tcW w:w="1871" w:type="dxa"/>
          </w:tcPr>
          <w:p w:rsidR="00E268A5" w:rsidRDefault="00E268A5">
            <w:pPr>
              <w:pStyle w:val="ConsPlusNormal"/>
            </w:pPr>
            <w:hyperlink r:id="rId640">
              <w:r>
                <w:rPr>
                  <w:color w:val="0000FF"/>
                </w:rPr>
                <w:t>A16.12.008.002</w:t>
              </w:r>
            </w:hyperlink>
          </w:p>
        </w:tc>
        <w:tc>
          <w:tcPr>
            <w:tcW w:w="7200" w:type="dxa"/>
          </w:tcPr>
          <w:p w:rsidR="00E268A5" w:rsidRDefault="00E268A5">
            <w:pPr>
              <w:pStyle w:val="ConsPlusNormal"/>
            </w:pPr>
            <w:r>
              <w:t>Эндартерэктомия каротидная с пластикой</w:t>
            </w:r>
          </w:p>
        </w:tc>
      </w:tr>
      <w:tr w:rsidR="00E268A5">
        <w:tc>
          <w:tcPr>
            <w:tcW w:w="1871" w:type="dxa"/>
          </w:tcPr>
          <w:p w:rsidR="00E268A5" w:rsidRDefault="00E268A5">
            <w:pPr>
              <w:pStyle w:val="ConsPlusNormal"/>
            </w:pPr>
            <w:hyperlink r:id="rId641">
              <w:r>
                <w:rPr>
                  <w:color w:val="0000FF"/>
                </w:rPr>
                <w:t>A16.20.043.003</w:t>
              </w:r>
            </w:hyperlink>
          </w:p>
        </w:tc>
        <w:tc>
          <w:tcPr>
            <w:tcW w:w="7200" w:type="dxa"/>
          </w:tcPr>
          <w:p w:rsidR="00E268A5" w:rsidRDefault="00E268A5">
            <w:pPr>
              <w:pStyle w:val="ConsPlusNormal"/>
            </w:pPr>
            <w:r>
              <w:t>Мастэктомия радикальная с односторонней пластикой молочной железы с применением микрохирургической техники</w:t>
            </w:r>
          </w:p>
        </w:tc>
      </w:tr>
      <w:tr w:rsidR="00E268A5">
        <w:tc>
          <w:tcPr>
            <w:tcW w:w="1871" w:type="dxa"/>
          </w:tcPr>
          <w:p w:rsidR="00E268A5" w:rsidRDefault="00E268A5">
            <w:pPr>
              <w:pStyle w:val="ConsPlusNormal"/>
            </w:pPr>
            <w:hyperlink r:id="rId642">
              <w:r>
                <w:rPr>
                  <w:color w:val="0000FF"/>
                </w:rPr>
                <w:t>A16.20.043.004</w:t>
              </w:r>
            </w:hyperlink>
          </w:p>
        </w:tc>
        <w:tc>
          <w:tcPr>
            <w:tcW w:w="7200" w:type="dxa"/>
          </w:tcPr>
          <w:p w:rsidR="00E268A5" w:rsidRDefault="00E268A5">
            <w:pPr>
              <w:pStyle w:val="ConsPlusNormal"/>
            </w:pPr>
            <w:r>
              <w:t>Мастэктомия расширенная модифицированная с пластическим закрытием дефекта грудной стенки</w:t>
            </w:r>
          </w:p>
        </w:tc>
      </w:tr>
      <w:tr w:rsidR="00E268A5">
        <w:tc>
          <w:tcPr>
            <w:tcW w:w="1871" w:type="dxa"/>
          </w:tcPr>
          <w:p w:rsidR="00E268A5" w:rsidRDefault="00E268A5">
            <w:pPr>
              <w:pStyle w:val="ConsPlusNormal"/>
            </w:pPr>
            <w:hyperlink r:id="rId643">
              <w:r>
                <w:rPr>
                  <w:color w:val="0000FF"/>
                </w:rPr>
                <w:t>A16.20.047</w:t>
              </w:r>
            </w:hyperlink>
          </w:p>
        </w:tc>
        <w:tc>
          <w:tcPr>
            <w:tcW w:w="7200" w:type="dxa"/>
          </w:tcPr>
          <w:p w:rsidR="00E268A5" w:rsidRDefault="00E268A5">
            <w:pPr>
              <w:pStyle w:val="ConsPlusNormal"/>
            </w:pPr>
            <w:r>
              <w:t>Мастэктомия расширенная модифицированная с пластическим закрытием дефекта грудной стенки различными вариантами кожно-мышечных лоскутов</w:t>
            </w:r>
          </w:p>
        </w:tc>
      </w:tr>
      <w:tr w:rsidR="00E268A5">
        <w:tc>
          <w:tcPr>
            <w:tcW w:w="1871" w:type="dxa"/>
          </w:tcPr>
          <w:p w:rsidR="00E268A5" w:rsidRDefault="00E268A5">
            <w:pPr>
              <w:pStyle w:val="ConsPlusNormal"/>
            </w:pPr>
            <w:hyperlink r:id="rId644">
              <w:r>
                <w:rPr>
                  <w:color w:val="0000FF"/>
                </w:rPr>
                <w:t>A16.20.048</w:t>
              </w:r>
            </w:hyperlink>
          </w:p>
        </w:tc>
        <w:tc>
          <w:tcPr>
            <w:tcW w:w="7200" w:type="dxa"/>
          </w:tcPr>
          <w:p w:rsidR="00E268A5" w:rsidRDefault="00E268A5">
            <w:pPr>
              <w:pStyle w:val="ConsPlusNormal"/>
            </w:pPr>
            <w:r>
              <w:t>Мастэктомия радикальная с реконструкцией TRAM-лоскутом</w:t>
            </w:r>
          </w:p>
        </w:tc>
      </w:tr>
    </w:tbl>
    <w:p w:rsidR="00E268A5" w:rsidRDefault="00E268A5">
      <w:pPr>
        <w:pStyle w:val="ConsPlusNormal"/>
        <w:jc w:val="both"/>
      </w:pPr>
    </w:p>
    <w:p w:rsidR="00E268A5" w:rsidRDefault="00E268A5">
      <w:pPr>
        <w:pStyle w:val="ConsPlusTitle"/>
        <w:jc w:val="center"/>
        <w:outlineLvl w:val="3"/>
      </w:pPr>
      <w:r>
        <w:t>Уровень 5</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E268A5">
        <w:tc>
          <w:tcPr>
            <w:tcW w:w="1871" w:type="dxa"/>
          </w:tcPr>
          <w:p w:rsidR="00E268A5" w:rsidRDefault="00E268A5">
            <w:pPr>
              <w:pStyle w:val="ConsPlusNormal"/>
              <w:jc w:val="center"/>
            </w:pPr>
            <w:r>
              <w:t>Код услуги</w:t>
            </w:r>
          </w:p>
        </w:tc>
        <w:tc>
          <w:tcPr>
            <w:tcW w:w="7200" w:type="dxa"/>
          </w:tcPr>
          <w:p w:rsidR="00E268A5" w:rsidRDefault="00E268A5">
            <w:pPr>
              <w:pStyle w:val="ConsPlusNormal"/>
              <w:jc w:val="center"/>
            </w:pPr>
            <w:r>
              <w:t>Наименование</w:t>
            </w:r>
          </w:p>
        </w:tc>
      </w:tr>
      <w:tr w:rsidR="00E268A5">
        <w:tc>
          <w:tcPr>
            <w:tcW w:w="1871" w:type="dxa"/>
          </w:tcPr>
          <w:p w:rsidR="00E268A5" w:rsidRDefault="00E268A5">
            <w:pPr>
              <w:pStyle w:val="ConsPlusNormal"/>
            </w:pPr>
            <w:hyperlink r:id="rId645">
              <w:r>
                <w:rPr>
                  <w:color w:val="0000FF"/>
                </w:rPr>
                <w:t>A16.20.032.007</w:t>
              </w:r>
            </w:hyperlink>
          </w:p>
        </w:tc>
        <w:tc>
          <w:tcPr>
            <w:tcW w:w="7200" w:type="dxa"/>
          </w:tcPr>
          <w:p w:rsidR="00E268A5" w:rsidRDefault="00E268A5">
            <w:pPr>
              <w:pStyle w:val="ConsPlusNormal"/>
            </w:pPr>
            <w:r>
              <w:t>Резекция молочной железы субтотальная с маммопластикой и эндопротезированием</w:t>
            </w:r>
          </w:p>
        </w:tc>
      </w:tr>
      <w:tr w:rsidR="00E268A5">
        <w:tc>
          <w:tcPr>
            <w:tcW w:w="1871" w:type="dxa"/>
          </w:tcPr>
          <w:p w:rsidR="00E268A5" w:rsidRDefault="00E268A5">
            <w:pPr>
              <w:pStyle w:val="ConsPlusNormal"/>
            </w:pPr>
            <w:hyperlink r:id="rId646">
              <w:r>
                <w:rPr>
                  <w:color w:val="0000FF"/>
                </w:rPr>
                <w:t>A16.20.103</w:t>
              </w:r>
            </w:hyperlink>
          </w:p>
        </w:tc>
        <w:tc>
          <w:tcPr>
            <w:tcW w:w="7200" w:type="dxa"/>
          </w:tcPr>
          <w:p w:rsidR="00E268A5" w:rsidRDefault="00E268A5">
            <w:pPr>
              <w:pStyle w:val="ConsPlusNormal"/>
            </w:pPr>
            <w:r>
              <w:t>Отсроченная реконструкция молочной железы с использованием эндопротеза</w:t>
            </w:r>
          </w:p>
        </w:tc>
      </w:tr>
      <w:tr w:rsidR="00E268A5">
        <w:tc>
          <w:tcPr>
            <w:tcW w:w="1871" w:type="dxa"/>
          </w:tcPr>
          <w:p w:rsidR="00E268A5" w:rsidRDefault="00E268A5">
            <w:pPr>
              <w:pStyle w:val="ConsPlusNormal"/>
            </w:pPr>
            <w:hyperlink r:id="rId647">
              <w:r>
                <w:rPr>
                  <w:color w:val="0000FF"/>
                </w:rPr>
                <w:t>A16.20.049.001</w:t>
              </w:r>
            </w:hyperlink>
          </w:p>
        </w:tc>
        <w:tc>
          <w:tcPr>
            <w:tcW w:w="7200" w:type="dxa"/>
          </w:tcPr>
          <w:p w:rsidR="00E268A5" w:rsidRDefault="00E268A5">
            <w:pPr>
              <w:pStyle w:val="ConsPlusNormal"/>
            </w:pPr>
            <w:r>
              <w:t>Мастэктомия радикальная по Маддену с реконструкцией кожно-мышечным лоскутом и эндопротезированием</w:t>
            </w:r>
          </w:p>
        </w:tc>
      </w:tr>
    </w:tbl>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4</w:t>
      </w:r>
    </w:p>
    <w:p w:rsidR="00E268A5" w:rsidRDefault="00E268A5">
      <w:pPr>
        <w:pStyle w:val="ConsPlusNormal"/>
        <w:jc w:val="both"/>
      </w:pPr>
    </w:p>
    <w:p w:rsidR="00E268A5" w:rsidRDefault="00E268A5">
      <w:pPr>
        <w:pStyle w:val="ConsPlusTitle"/>
        <w:jc w:val="center"/>
      </w:pPr>
      <w:bookmarkStart w:id="26" w:name="P4768"/>
      <w:bookmarkEnd w:id="26"/>
      <w:r>
        <w:t>РЕКОМЕНДУЕМЫЕ КОЭФФИЦИЕНТЫ</w:t>
      </w:r>
    </w:p>
    <w:p w:rsidR="00E268A5" w:rsidRDefault="00E268A5">
      <w:pPr>
        <w:pStyle w:val="ConsPlusTitle"/>
        <w:jc w:val="center"/>
      </w:pPr>
      <w:r>
        <w:t>ОТНОСИТЕЛЬНОЙ ЗАТРАТОЕМКОСТИ К БАЗОВЫМ СТОИМОСТЯМ</w:t>
      </w:r>
    </w:p>
    <w:p w:rsidR="00E268A5" w:rsidRDefault="00E268A5">
      <w:pPr>
        <w:pStyle w:val="ConsPlusTitle"/>
        <w:jc w:val="center"/>
      </w:pPr>
      <w:r>
        <w:t>КСГ ДЛЯ ОПЛАТЫ УСЛУГ ДИАЛИЗА (БЕЗ УЧЕТА</w:t>
      </w:r>
    </w:p>
    <w:p w:rsidR="00E268A5" w:rsidRDefault="00E268A5">
      <w:pPr>
        <w:pStyle w:val="ConsPlusTitle"/>
        <w:jc w:val="center"/>
      </w:pPr>
      <w:r>
        <w:t>КОЭФФИЦИЕНТА ДИФФЕРЕНЦИАЦИИ)</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530"/>
        <w:gridCol w:w="2211"/>
        <w:gridCol w:w="1417"/>
        <w:gridCol w:w="1644"/>
        <w:gridCol w:w="1757"/>
      </w:tblGrid>
      <w:tr w:rsidR="00E268A5">
        <w:tc>
          <w:tcPr>
            <w:tcW w:w="510" w:type="dxa"/>
          </w:tcPr>
          <w:p w:rsidR="00E268A5" w:rsidRDefault="00E268A5">
            <w:pPr>
              <w:pStyle w:val="ConsPlusNormal"/>
              <w:jc w:val="center"/>
            </w:pPr>
            <w:r>
              <w:t>N</w:t>
            </w:r>
          </w:p>
        </w:tc>
        <w:tc>
          <w:tcPr>
            <w:tcW w:w="1530" w:type="dxa"/>
          </w:tcPr>
          <w:p w:rsidR="00E268A5" w:rsidRDefault="00E268A5">
            <w:pPr>
              <w:pStyle w:val="ConsPlusNormal"/>
              <w:jc w:val="center"/>
            </w:pPr>
            <w:r>
              <w:t>Код услуги</w:t>
            </w:r>
          </w:p>
        </w:tc>
        <w:tc>
          <w:tcPr>
            <w:tcW w:w="2211" w:type="dxa"/>
          </w:tcPr>
          <w:p w:rsidR="00E268A5" w:rsidRDefault="00E268A5">
            <w:pPr>
              <w:pStyle w:val="ConsPlusNormal"/>
              <w:jc w:val="center"/>
            </w:pPr>
            <w:r>
              <w:t>Наименование услуги (КСГ)</w:t>
            </w:r>
          </w:p>
        </w:tc>
        <w:tc>
          <w:tcPr>
            <w:tcW w:w="1417" w:type="dxa"/>
          </w:tcPr>
          <w:p w:rsidR="00E268A5" w:rsidRDefault="00E268A5">
            <w:pPr>
              <w:pStyle w:val="ConsPlusNormal"/>
              <w:jc w:val="center"/>
            </w:pPr>
            <w:r>
              <w:t>Условия оказания</w:t>
            </w:r>
          </w:p>
        </w:tc>
        <w:tc>
          <w:tcPr>
            <w:tcW w:w="1644" w:type="dxa"/>
          </w:tcPr>
          <w:p w:rsidR="00E268A5" w:rsidRDefault="00E268A5">
            <w:pPr>
              <w:pStyle w:val="ConsPlusNormal"/>
              <w:jc w:val="center"/>
            </w:pPr>
            <w:r>
              <w:t>Единица оплаты</w:t>
            </w:r>
          </w:p>
        </w:tc>
        <w:tc>
          <w:tcPr>
            <w:tcW w:w="1757" w:type="dxa"/>
          </w:tcPr>
          <w:p w:rsidR="00E268A5" w:rsidRDefault="00E268A5">
            <w:pPr>
              <w:pStyle w:val="ConsPlusNormal"/>
              <w:jc w:val="center"/>
            </w:pPr>
            <w:r>
              <w:t>Коэффициент относительной затратоемкости</w:t>
            </w:r>
          </w:p>
        </w:tc>
      </w:tr>
      <w:tr w:rsidR="00E268A5">
        <w:tc>
          <w:tcPr>
            <w:tcW w:w="9069" w:type="dxa"/>
            <w:gridSpan w:val="6"/>
            <w:vAlign w:val="center"/>
          </w:tcPr>
          <w:p w:rsidR="00E268A5" w:rsidRDefault="00E268A5">
            <w:pPr>
              <w:pStyle w:val="ConsPlusNormal"/>
              <w:jc w:val="center"/>
              <w:outlineLvl w:val="2"/>
            </w:pPr>
            <w:r>
              <w:lastRenderedPageBreak/>
              <w:t>Услуги гемодиализа</w:t>
            </w:r>
          </w:p>
        </w:tc>
      </w:tr>
      <w:tr w:rsidR="00E268A5">
        <w:tc>
          <w:tcPr>
            <w:tcW w:w="510" w:type="dxa"/>
          </w:tcPr>
          <w:p w:rsidR="00E268A5" w:rsidRDefault="00E268A5">
            <w:pPr>
              <w:pStyle w:val="ConsPlusNormal"/>
              <w:jc w:val="center"/>
            </w:pPr>
            <w:r>
              <w:t>1</w:t>
            </w:r>
          </w:p>
        </w:tc>
        <w:tc>
          <w:tcPr>
            <w:tcW w:w="1530" w:type="dxa"/>
          </w:tcPr>
          <w:p w:rsidR="00E268A5" w:rsidRDefault="00E268A5">
            <w:pPr>
              <w:pStyle w:val="ConsPlusNormal"/>
            </w:pPr>
            <w:hyperlink r:id="rId648">
              <w:r>
                <w:rPr>
                  <w:color w:val="0000FF"/>
                </w:rPr>
                <w:t>A18.05.002</w:t>
              </w:r>
            </w:hyperlink>
          </w:p>
        </w:tc>
        <w:tc>
          <w:tcPr>
            <w:tcW w:w="2211" w:type="dxa"/>
          </w:tcPr>
          <w:p w:rsidR="00E268A5" w:rsidRDefault="00E268A5">
            <w:pPr>
              <w:pStyle w:val="ConsPlusNormal"/>
            </w:pPr>
            <w:r>
              <w:t>Гемодиализ</w:t>
            </w:r>
          </w:p>
        </w:tc>
        <w:tc>
          <w:tcPr>
            <w:tcW w:w="1417" w:type="dxa"/>
          </w:tcPr>
          <w:p w:rsidR="00E268A5" w:rsidRDefault="00E268A5">
            <w:pPr>
              <w:pStyle w:val="ConsPlusNormal"/>
              <w:jc w:val="center"/>
            </w:pPr>
            <w:r>
              <w:t>стационарно, дневной стационар, амбулаторно</w:t>
            </w:r>
          </w:p>
        </w:tc>
        <w:tc>
          <w:tcPr>
            <w:tcW w:w="1644" w:type="dxa"/>
          </w:tcPr>
          <w:p w:rsidR="00E268A5" w:rsidRDefault="00E268A5">
            <w:pPr>
              <w:pStyle w:val="ConsPlusNormal"/>
              <w:jc w:val="center"/>
            </w:pPr>
            <w:r>
              <w:t>амбулаторно - услуга;</w:t>
            </w:r>
          </w:p>
          <w:p w:rsidR="00E268A5" w:rsidRDefault="00E268A5">
            <w:pPr>
              <w:pStyle w:val="ConsPlusNormal"/>
              <w:jc w:val="center"/>
            </w:pPr>
            <w:r>
              <w:t>стационарно, дневной стационар - по КСГ</w:t>
            </w:r>
          </w:p>
        </w:tc>
        <w:tc>
          <w:tcPr>
            <w:tcW w:w="1757" w:type="dxa"/>
          </w:tcPr>
          <w:p w:rsidR="00E268A5" w:rsidRDefault="00E268A5">
            <w:pPr>
              <w:pStyle w:val="ConsPlusNormal"/>
              <w:jc w:val="center"/>
            </w:pPr>
            <w:r>
              <w:t>1,00</w:t>
            </w:r>
          </w:p>
        </w:tc>
      </w:tr>
      <w:tr w:rsidR="00E268A5">
        <w:tc>
          <w:tcPr>
            <w:tcW w:w="510" w:type="dxa"/>
          </w:tcPr>
          <w:p w:rsidR="00E268A5" w:rsidRDefault="00E268A5">
            <w:pPr>
              <w:pStyle w:val="ConsPlusNormal"/>
              <w:jc w:val="center"/>
            </w:pPr>
            <w:r>
              <w:t>2</w:t>
            </w:r>
          </w:p>
        </w:tc>
        <w:tc>
          <w:tcPr>
            <w:tcW w:w="1530" w:type="dxa"/>
          </w:tcPr>
          <w:p w:rsidR="00E268A5" w:rsidRDefault="00E268A5">
            <w:pPr>
              <w:pStyle w:val="ConsPlusNormal"/>
            </w:pPr>
            <w:hyperlink r:id="rId649">
              <w:r>
                <w:rPr>
                  <w:color w:val="0000FF"/>
                </w:rPr>
                <w:t>A18.05.002.002</w:t>
              </w:r>
            </w:hyperlink>
          </w:p>
        </w:tc>
        <w:tc>
          <w:tcPr>
            <w:tcW w:w="2211" w:type="dxa"/>
          </w:tcPr>
          <w:p w:rsidR="00E268A5" w:rsidRDefault="00E268A5">
            <w:pPr>
              <w:pStyle w:val="ConsPlusNormal"/>
            </w:pPr>
            <w:r>
              <w:t>Гемодиализ интермиттирующий низкопоточный</w:t>
            </w:r>
          </w:p>
        </w:tc>
        <w:tc>
          <w:tcPr>
            <w:tcW w:w="1417" w:type="dxa"/>
          </w:tcPr>
          <w:p w:rsidR="00E268A5" w:rsidRDefault="00E268A5">
            <w:pPr>
              <w:pStyle w:val="ConsPlusNormal"/>
              <w:jc w:val="center"/>
            </w:pPr>
            <w:r>
              <w:t>стационарно, дневной стационар, амбулаторно</w:t>
            </w:r>
          </w:p>
        </w:tc>
        <w:tc>
          <w:tcPr>
            <w:tcW w:w="1644" w:type="dxa"/>
          </w:tcPr>
          <w:p w:rsidR="00E268A5" w:rsidRDefault="00E268A5">
            <w:pPr>
              <w:pStyle w:val="ConsPlusNormal"/>
              <w:jc w:val="center"/>
            </w:pPr>
            <w:r>
              <w:t>амбулаторно - услуга;</w:t>
            </w:r>
          </w:p>
          <w:p w:rsidR="00E268A5" w:rsidRDefault="00E268A5">
            <w:pPr>
              <w:pStyle w:val="ConsPlusNormal"/>
              <w:jc w:val="center"/>
            </w:pPr>
            <w:r>
              <w:t>стационарно, дневной стационар - по КСГ</w:t>
            </w:r>
          </w:p>
        </w:tc>
        <w:tc>
          <w:tcPr>
            <w:tcW w:w="1757" w:type="dxa"/>
          </w:tcPr>
          <w:p w:rsidR="00E268A5" w:rsidRDefault="00E268A5">
            <w:pPr>
              <w:pStyle w:val="ConsPlusNormal"/>
              <w:jc w:val="center"/>
            </w:pPr>
            <w:r>
              <w:t>1,00</w:t>
            </w:r>
          </w:p>
        </w:tc>
      </w:tr>
      <w:tr w:rsidR="00E268A5">
        <w:tc>
          <w:tcPr>
            <w:tcW w:w="510" w:type="dxa"/>
          </w:tcPr>
          <w:p w:rsidR="00E268A5" w:rsidRDefault="00E268A5">
            <w:pPr>
              <w:pStyle w:val="ConsPlusNormal"/>
              <w:jc w:val="center"/>
            </w:pPr>
            <w:r>
              <w:t>3</w:t>
            </w:r>
          </w:p>
        </w:tc>
        <w:tc>
          <w:tcPr>
            <w:tcW w:w="1530" w:type="dxa"/>
          </w:tcPr>
          <w:p w:rsidR="00E268A5" w:rsidRDefault="00E268A5">
            <w:pPr>
              <w:pStyle w:val="ConsPlusNormal"/>
            </w:pPr>
            <w:hyperlink r:id="rId650">
              <w:r>
                <w:rPr>
                  <w:color w:val="0000FF"/>
                </w:rPr>
                <w:t>A18.05.002.001</w:t>
              </w:r>
            </w:hyperlink>
          </w:p>
        </w:tc>
        <w:tc>
          <w:tcPr>
            <w:tcW w:w="2211" w:type="dxa"/>
          </w:tcPr>
          <w:p w:rsidR="00E268A5" w:rsidRDefault="00E268A5">
            <w:pPr>
              <w:pStyle w:val="ConsPlusNormal"/>
            </w:pPr>
            <w:r>
              <w:t>Гемодиализ интермиттирующий высокопоточный</w:t>
            </w:r>
          </w:p>
        </w:tc>
        <w:tc>
          <w:tcPr>
            <w:tcW w:w="1417" w:type="dxa"/>
          </w:tcPr>
          <w:p w:rsidR="00E268A5" w:rsidRDefault="00E268A5">
            <w:pPr>
              <w:pStyle w:val="ConsPlusNormal"/>
              <w:jc w:val="center"/>
            </w:pPr>
            <w:r>
              <w:t>стационарно, дневной стационар, амбулаторно</w:t>
            </w:r>
          </w:p>
        </w:tc>
        <w:tc>
          <w:tcPr>
            <w:tcW w:w="1644" w:type="dxa"/>
          </w:tcPr>
          <w:p w:rsidR="00E268A5" w:rsidRDefault="00E268A5">
            <w:pPr>
              <w:pStyle w:val="ConsPlusNormal"/>
              <w:jc w:val="center"/>
            </w:pPr>
            <w:r>
              <w:t>амбулаторно - услуга;</w:t>
            </w:r>
          </w:p>
          <w:p w:rsidR="00E268A5" w:rsidRDefault="00E268A5">
            <w:pPr>
              <w:pStyle w:val="ConsPlusNormal"/>
              <w:jc w:val="center"/>
            </w:pPr>
            <w:r>
              <w:t>стационарно, дневной стационар - по КСГ</w:t>
            </w:r>
          </w:p>
        </w:tc>
        <w:tc>
          <w:tcPr>
            <w:tcW w:w="1757" w:type="dxa"/>
          </w:tcPr>
          <w:p w:rsidR="00E268A5" w:rsidRDefault="00E268A5">
            <w:pPr>
              <w:pStyle w:val="ConsPlusNormal"/>
              <w:jc w:val="center"/>
            </w:pPr>
            <w:r>
              <w:t>1,05</w:t>
            </w:r>
          </w:p>
        </w:tc>
      </w:tr>
      <w:tr w:rsidR="00E268A5">
        <w:tc>
          <w:tcPr>
            <w:tcW w:w="510" w:type="dxa"/>
          </w:tcPr>
          <w:p w:rsidR="00E268A5" w:rsidRDefault="00E268A5">
            <w:pPr>
              <w:pStyle w:val="ConsPlusNormal"/>
              <w:jc w:val="center"/>
            </w:pPr>
            <w:r>
              <w:t>4</w:t>
            </w:r>
          </w:p>
        </w:tc>
        <w:tc>
          <w:tcPr>
            <w:tcW w:w="1530" w:type="dxa"/>
          </w:tcPr>
          <w:p w:rsidR="00E268A5" w:rsidRDefault="00E268A5">
            <w:pPr>
              <w:pStyle w:val="ConsPlusNormal"/>
            </w:pPr>
            <w:hyperlink r:id="rId651">
              <w:r>
                <w:rPr>
                  <w:color w:val="0000FF"/>
                </w:rPr>
                <w:t>A18.05.011</w:t>
              </w:r>
            </w:hyperlink>
          </w:p>
        </w:tc>
        <w:tc>
          <w:tcPr>
            <w:tcW w:w="2211" w:type="dxa"/>
          </w:tcPr>
          <w:p w:rsidR="00E268A5" w:rsidRDefault="00E268A5">
            <w:pPr>
              <w:pStyle w:val="ConsPlusNormal"/>
            </w:pPr>
            <w:r>
              <w:t>Гемодиафильтрация</w:t>
            </w:r>
          </w:p>
        </w:tc>
        <w:tc>
          <w:tcPr>
            <w:tcW w:w="1417" w:type="dxa"/>
          </w:tcPr>
          <w:p w:rsidR="00E268A5" w:rsidRDefault="00E268A5">
            <w:pPr>
              <w:pStyle w:val="ConsPlusNormal"/>
              <w:jc w:val="center"/>
            </w:pPr>
            <w:r>
              <w:t>стационарно, дневной стационар, амбулаторно</w:t>
            </w:r>
          </w:p>
        </w:tc>
        <w:tc>
          <w:tcPr>
            <w:tcW w:w="1644" w:type="dxa"/>
          </w:tcPr>
          <w:p w:rsidR="00E268A5" w:rsidRDefault="00E268A5">
            <w:pPr>
              <w:pStyle w:val="ConsPlusNormal"/>
              <w:jc w:val="center"/>
            </w:pPr>
            <w:r>
              <w:t>амбулаторно - услуга;</w:t>
            </w:r>
          </w:p>
          <w:p w:rsidR="00E268A5" w:rsidRDefault="00E268A5">
            <w:pPr>
              <w:pStyle w:val="ConsPlusNormal"/>
              <w:jc w:val="center"/>
            </w:pPr>
            <w:r>
              <w:t>стационарно, дневной стационар - по КСГ</w:t>
            </w:r>
          </w:p>
        </w:tc>
        <w:tc>
          <w:tcPr>
            <w:tcW w:w="1757" w:type="dxa"/>
          </w:tcPr>
          <w:p w:rsidR="00E268A5" w:rsidRDefault="00E268A5">
            <w:pPr>
              <w:pStyle w:val="ConsPlusNormal"/>
              <w:jc w:val="center"/>
            </w:pPr>
            <w:r>
              <w:t>1,08</w:t>
            </w:r>
          </w:p>
        </w:tc>
      </w:tr>
      <w:tr w:rsidR="00E268A5">
        <w:tc>
          <w:tcPr>
            <w:tcW w:w="510" w:type="dxa"/>
          </w:tcPr>
          <w:p w:rsidR="00E268A5" w:rsidRDefault="00E268A5">
            <w:pPr>
              <w:pStyle w:val="ConsPlusNormal"/>
              <w:jc w:val="center"/>
            </w:pPr>
            <w:r>
              <w:t>5</w:t>
            </w:r>
          </w:p>
        </w:tc>
        <w:tc>
          <w:tcPr>
            <w:tcW w:w="1530" w:type="dxa"/>
          </w:tcPr>
          <w:p w:rsidR="00E268A5" w:rsidRDefault="00E268A5">
            <w:pPr>
              <w:pStyle w:val="ConsPlusNormal"/>
            </w:pPr>
            <w:hyperlink r:id="rId652">
              <w:r>
                <w:rPr>
                  <w:color w:val="0000FF"/>
                </w:rPr>
                <w:t>A18.05.004</w:t>
              </w:r>
            </w:hyperlink>
          </w:p>
        </w:tc>
        <w:tc>
          <w:tcPr>
            <w:tcW w:w="2211" w:type="dxa"/>
          </w:tcPr>
          <w:p w:rsidR="00E268A5" w:rsidRDefault="00E268A5">
            <w:pPr>
              <w:pStyle w:val="ConsPlusNormal"/>
            </w:pPr>
            <w:r>
              <w:t>Ультрафильтрация крови</w:t>
            </w:r>
          </w:p>
        </w:tc>
        <w:tc>
          <w:tcPr>
            <w:tcW w:w="1417" w:type="dxa"/>
          </w:tcPr>
          <w:p w:rsidR="00E268A5" w:rsidRDefault="00E268A5">
            <w:pPr>
              <w:pStyle w:val="ConsPlusNormal"/>
              <w:jc w:val="center"/>
            </w:pPr>
            <w:r>
              <w:t>стационарно</w:t>
            </w:r>
          </w:p>
        </w:tc>
        <w:tc>
          <w:tcPr>
            <w:tcW w:w="1644" w:type="dxa"/>
          </w:tcPr>
          <w:p w:rsidR="00E268A5" w:rsidRDefault="00E268A5">
            <w:pPr>
              <w:pStyle w:val="ConsPlusNormal"/>
              <w:jc w:val="center"/>
            </w:pPr>
            <w:r>
              <w:t>по КСГ</w:t>
            </w:r>
          </w:p>
        </w:tc>
        <w:tc>
          <w:tcPr>
            <w:tcW w:w="1757" w:type="dxa"/>
          </w:tcPr>
          <w:p w:rsidR="00E268A5" w:rsidRDefault="00E268A5">
            <w:pPr>
              <w:pStyle w:val="ConsPlusNormal"/>
              <w:jc w:val="center"/>
            </w:pPr>
            <w:r>
              <w:t>0,92</w:t>
            </w:r>
          </w:p>
        </w:tc>
      </w:tr>
      <w:tr w:rsidR="00E268A5">
        <w:tc>
          <w:tcPr>
            <w:tcW w:w="510" w:type="dxa"/>
          </w:tcPr>
          <w:p w:rsidR="00E268A5" w:rsidRDefault="00E268A5">
            <w:pPr>
              <w:pStyle w:val="ConsPlusNormal"/>
              <w:jc w:val="center"/>
            </w:pPr>
            <w:r>
              <w:t>6</w:t>
            </w:r>
          </w:p>
        </w:tc>
        <w:tc>
          <w:tcPr>
            <w:tcW w:w="1530" w:type="dxa"/>
          </w:tcPr>
          <w:p w:rsidR="00E268A5" w:rsidRDefault="00E268A5">
            <w:pPr>
              <w:pStyle w:val="ConsPlusNormal"/>
            </w:pPr>
            <w:hyperlink r:id="rId653">
              <w:r>
                <w:rPr>
                  <w:color w:val="0000FF"/>
                </w:rPr>
                <w:t>A18.05.002.003</w:t>
              </w:r>
            </w:hyperlink>
          </w:p>
        </w:tc>
        <w:tc>
          <w:tcPr>
            <w:tcW w:w="2211" w:type="dxa"/>
          </w:tcPr>
          <w:p w:rsidR="00E268A5" w:rsidRDefault="00E268A5">
            <w:pPr>
              <w:pStyle w:val="ConsPlusNormal"/>
            </w:pPr>
            <w:r>
              <w:t>Гемодиализ интермиттирующий продленный</w:t>
            </w:r>
          </w:p>
        </w:tc>
        <w:tc>
          <w:tcPr>
            <w:tcW w:w="1417" w:type="dxa"/>
          </w:tcPr>
          <w:p w:rsidR="00E268A5" w:rsidRDefault="00E268A5">
            <w:pPr>
              <w:pStyle w:val="ConsPlusNormal"/>
              <w:jc w:val="center"/>
            </w:pPr>
            <w:r>
              <w:t>стационарно</w:t>
            </w:r>
          </w:p>
        </w:tc>
        <w:tc>
          <w:tcPr>
            <w:tcW w:w="1644" w:type="dxa"/>
          </w:tcPr>
          <w:p w:rsidR="00E268A5" w:rsidRDefault="00E268A5">
            <w:pPr>
              <w:pStyle w:val="ConsPlusNormal"/>
              <w:jc w:val="center"/>
            </w:pPr>
            <w:r>
              <w:t>по КСГ</w:t>
            </w:r>
          </w:p>
        </w:tc>
        <w:tc>
          <w:tcPr>
            <w:tcW w:w="1757" w:type="dxa"/>
          </w:tcPr>
          <w:p w:rsidR="00E268A5" w:rsidRDefault="00E268A5">
            <w:pPr>
              <w:pStyle w:val="ConsPlusNormal"/>
              <w:jc w:val="center"/>
            </w:pPr>
            <w:r>
              <w:t>2,76</w:t>
            </w:r>
          </w:p>
        </w:tc>
      </w:tr>
      <w:tr w:rsidR="00E268A5">
        <w:tc>
          <w:tcPr>
            <w:tcW w:w="510" w:type="dxa"/>
          </w:tcPr>
          <w:p w:rsidR="00E268A5" w:rsidRDefault="00E268A5">
            <w:pPr>
              <w:pStyle w:val="ConsPlusNormal"/>
              <w:jc w:val="center"/>
            </w:pPr>
            <w:r>
              <w:t>7</w:t>
            </w:r>
          </w:p>
        </w:tc>
        <w:tc>
          <w:tcPr>
            <w:tcW w:w="1530" w:type="dxa"/>
          </w:tcPr>
          <w:p w:rsidR="00E268A5" w:rsidRDefault="00E268A5">
            <w:pPr>
              <w:pStyle w:val="ConsPlusNormal"/>
            </w:pPr>
            <w:hyperlink r:id="rId654">
              <w:r>
                <w:rPr>
                  <w:color w:val="0000FF"/>
                </w:rPr>
                <w:t>A18.05.003</w:t>
              </w:r>
            </w:hyperlink>
          </w:p>
        </w:tc>
        <w:tc>
          <w:tcPr>
            <w:tcW w:w="2211" w:type="dxa"/>
          </w:tcPr>
          <w:p w:rsidR="00E268A5" w:rsidRDefault="00E268A5">
            <w:pPr>
              <w:pStyle w:val="ConsPlusNormal"/>
            </w:pPr>
            <w:r>
              <w:t>Гемофильтрация крови</w:t>
            </w:r>
          </w:p>
        </w:tc>
        <w:tc>
          <w:tcPr>
            <w:tcW w:w="1417" w:type="dxa"/>
          </w:tcPr>
          <w:p w:rsidR="00E268A5" w:rsidRDefault="00E268A5">
            <w:pPr>
              <w:pStyle w:val="ConsPlusNormal"/>
              <w:jc w:val="center"/>
            </w:pPr>
            <w:r>
              <w:t>стационарно</w:t>
            </w:r>
          </w:p>
        </w:tc>
        <w:tc>
          <w:tcPr>
            <w:tcW w:w="1644" w:type="dxa"/>
          </w:tcPr>
          <w:p w:rsidR="00E268A5" w:rsidRDefault="00E268A5">
            <w:pPr>
              <w:pStyle w:val="ConsPlusNormal"/>
              <w:jc w:val="center"/>
            </w:pPr>
            <w:r>
              <w:t>по КСГ</w:t>
            </w:r>
          </w:p>
        </w:tc>
        <w:tc>
          <w:tcPr>
            <w:tcW w:w="1757" w:type="dxa"/>
          </w:tcPr>
          <w:p w:rsidR="00E268A5" w:rsidRDefault="00E268A5">
            <w:pPr>
              <w:pStyle w:val="ConsPlusNormal"/>
              <w:jc w:val="center"/>
            </w:pPr>
            <w:r>
              <w:t>2,88</w:t>
            </w:r>
          </w:p>
        </w:tc>
      </w:tr>
      <w:tr w:rsidR="00E268A5">
        <w:tc>
          <w:tcPr>
            <w:tcW w:w="510" w:type="dxa"/>
          </w:tcPr>
          <w:p w:rsidR="00E268A5" w:rsidRDefault="00E268A5">
            <w:pPr>
              <w:pStyle w:val="ConsPlusNormal"/>
              <w:jc w:val="center"/>
            </w:pPr>
            <w:r>
              <w:t>8</w:t>
            </w:r>
          </w:p>
        </w:tc>
        <w:tc>
          <w:tcPr>
            <w:tcW w:w="1530" w:type="dxa"/>
          </w:tcPr>
          <w:p w:rsidR="00E268A5" w:rsidRDefault="00E268A5">
            <w:pPr>
              <w:pStyle w:val="ConsPlusNormal"/>
            </w:pPr>
            <w:hyperlink r:id="rId655">
              <w:r>
                <w:rPr>
                  <w:color w:val="0000FF"/>
                </w:rPr>
                <w:t>A18.05.004.001</w:t>
              </w:r>
            </w:hyperlink>
          </w:p>
        </w:tc>
        <w:tc>
          <w:tcPr>
            <w:tcW w:w="2211" w:type="dxa"/>
          </w:tcPr>
          <w:p w:rsidR="00E268A5" w:rsidRDefault="00E268A5">
            <w:pPr>
              <w:pStyle w:val="ConsPlusNormal"/>
            </w:pPr>
            <w:r>
              <w:t>Ультрафильтрация продленная</w:t>
            </w:r>
          </w:p>
        </w:tc>
        <w:tc>
          <w:tcPr>
            <w:tcW w:w="1417" w:type="dxa"/>
          </w:tcPr>
          <w:p w:rsidR="00E268A5" w:rsidRDefault="00E268A5">
            <w:pPr>
              <w:pStyle w:val="ConsPlusNormal"/>
              <w:jc w:val="center"/>
            </w:pPr>
            <w:r>
              <w:t>стационарно</w:t>
            </w:r>
          </w:p>
        </w:tc>
        <w:tc>
          <w:tcPr>
            <w:tcW w:w="1644" w:type="dxa"/>
          </w:tcPr>
          <w:p w:rsidR="00E268A5" w:rsidRDefault="00E268A5">
            <w:pPr>
              <w:pStyle w:val="ConsPlusNormal"/>
              <w:jc w:val="center"/>
            </w:pPr>
            <w:r>
              <w:t>по КСГ</w:t>
            </w:r>
          </w:p>
        </w:tc>
        <w:tc>
          <w:tcPr>
            <w:tcW w:w="1757" w:type="dxa"/>
          </w:tcPr>
          <w:p w:rsidR="00E268A5" w:rsidRDefault="00E268A5">
            <w:pPr>
              <w:pStyle w:val="ConsPlusNormal"/>
              <w:jc w:val="center"/>
            </w:pPr>
            <w:r>
              <w:t>2,51</w:t>
            </w:r>
          </w:p>
        </w:tc>
      </w:tr>
      <w:tr w:rsidR="00E268A5">
        <w:tc>
          <w:tcPr>
            <w:tcW w:w="510" w:type="dxa"/>
          </w:tcPr>
          <w:p w:rsidR="00E268A5" w:rsidRDefault="00E268A5">
            <w:pPr>
              <w:pStyle w:val="ConsPlusNormal"/>
              <w:jc w:val="center"/>
            </w:pPr>
            <w:r>
              <w:t>9</w:t>
            </w:r>
          </w:p>
        </w:tc>
        <w:tc>
          <w:tcPr>
            <w:tcW w:w="1530" w:type="dxa"/>
          </w:tcPr>
          <w:p w:rsidR="00E268A5" w:rsidRDefault="00E268A5">
            <w:pPr>
              <w:pStyle w:val="ConsPlusNormal"/>
            </w:pPr>
            <w:hyperlink r:id="rId656">
              <w:r>
                <w:rPr>
                  <w:color w:val="0000FF"/>
                </w:rPr>
                <w:t>A18.05.011.001</w:t>
              </w:r>
            </w:hyperlink>
          </w:p>
        </w:tc>
        <w:tc>
          <w:tcPr>
            <w:tcW w:w="2211" w:type="dxa"/>
          </w:tcPr>
          <w:p w:rsidR="00E268A5" w:rsidRDefault="00E268A5">
            <w:pPr>
              <w:pStyle w:val="ConsPlusNormal"/>
            </w:pPr>
            <w:r>
              <w:t>Гемодиафильтрация продленная</w:t>
            </w:r>
          </w:p>
        </w:tc>
        <w:tc>
          <w:tcPr>
            <w:tcW w:w="1417" w:type="dxa"/>
          </w:tcPr>
          <w:p w:rsidR="00E268A5" w:rsidRDefault="00E268A5">
            <w:pPr>
              <w:pStyle w:val="ConsPlusNormal"/>
              <w:jc w:val="center"/>
            </w:pPr>
            <w:r>
              <w:t>стационарно</w:t>
            </w:r>
          </w:p>
        </w:tc>
        <w:tc>
          <w:tcPr>
            <w:tcW w:w="1644" w:type="dxa"/>
          </w:tcPr>
          <w:p w:rsidR="00E268A5" w:rsidRDefault="00E268A5">
            <w:pPr>
              <w:pStyle w:val="ConsPlusNormal"/>
              <w:jc w:val="center"/>
            </w:pPr>
            <w:r>
              <w:t>по КСГ</w:t>
            </w:r>
          </w:p>
        </w:tc>
        <w:tc>
          <w:tcPr>
            <w:tcW w:w="1757" w:type="dxa"/>
          </w:tcPr>
          <w:p w:rsidR="00E268A5" w:rsidRDefault="00E268A5">
            <w:pPr>
              <w:pStyle w:val="ConsPlusNormal"/>
              <w:jc w:val="center"/>
            </w:pPr>
            <w:r>
              <w:t>3,01</w:t>
            </w:r>
          </w:p>
        </w:tc>
      </w:tr>
      <w:tr w:rsidR="00E268A5">
        <w:tc>
          <w:tcPr>
            <w:tcW w:w="510" w:type="dxa"/>
          </w:tcPr>
          <w:p w:rsidR="00E268A5" w:rsidRDefault="00E268A5">
            <w:pPr>
              <w:pStyle w:val="ConsPlusNormal"/>
              <w:jc w:val="center"/>
            </w:pPr>
            <w:r>
              <w:t>10</w:t>
            </w:r>
          </w:p>
        </w:tc>
        <w:tc>
          <w:tcPr>
            <w:tcW w:w="1530" w:type="dxa"/>
          </w:tcPr>
          <w:p w:rsidR="00E268A5" w:rsidRDefault="00E268A5">
            <w:pPr>
              <w:pStyle w:val="ConsPlusNormal"/>
            </w:pPr>
            <w:hyperlink r:id="rId657">
              <w:r>
                <w:rPr>
                  <w:color w:val="0000FF"/>
                </w:rPr>
                <w:t>A18.05.002.005</w:t>
              </w:r>
            </w:hyperlink>
          </w:p>
        </w:tc>
        <w:tc>
          <w:tcPr>
            <w:tcW w:w="2211" w:type="dxa"/>
          </w:tcPr>
          <w:p w:rsidR="00E268A5" w:rsidRDefault="00E268A5">
            <w:pPr>
              <w:pStyle w:val="ConsPlusNormal"/>
            </w:pPr>
            <w:r>
              <w:t>Гемодиализ продолжительный</w:t>
            </w:r>
          </w:p>
        </w:tc>
        <w:tc>
          <w:tcPr>
            <w:tcW w:w="1417" w:type="dxa"/>
          </w:tcPr>
          <w:p w:rsidR="00E268A5" w:rsidRDefault="00E268A5">
            <w:pPr>
              <w:pStyle w:val="ConsPlusNormal"/>
              <w:jc w:val="center"/>
            </w:pPr>
            <w:r>
              <w:t>стационарно</w:t>
            </w:r>
          </w:p>
        </w:tc>
        <w:tc>
          <w:tcPr>
            <w:tcW w:w="1644" w:type="dxa"/>
          </w:tcPr>
          <w:p w:rsidR="00E268A5" w:rsidRDefault="00E268A5">
            <w:pPr>
              <w:pStyle w:val="ConsPlusNormal"/>
              <w:jc w:val="center"/>
            </w:pPr>
            <w:r>
              <w:t>по КСГ (сутки)</w:t>
            </w:r>
          </w:p>
        </w:tc>
        <w:tc>
          <w:tcPr>
            <w:tcW w:w="1757" w:type="dxa"/>
          </w:tcPr>
          <w:p w:rsidR="00E268A5" w:rsidRDefault="00E268A5">
            <w:pPr>
              <w:pStyle w:val="ConsPlusNormal"/>
              <w:jc w:val="center"/>
            </w:pPr>
            <w:r>
              <w:t>5,23</w:t>
            </w:r>
          </w:p>
        </w:tc>
      </w:tr>
      <w:tr w:rsidR="00E268A5">
        <w:tc>
          <w:tcPr>
            <w:tcW w:w="510" w:type="dxa"/>
          </w:tcPr>
          <w:p w:rsidR="00E268A5" w:rsidRDefault="00E268A5">
            <w:pPr>
              <w:pStyle w:val="ConsPlusNormal"/>
              <w:jc w:val="center"/>
            </w:pPr>
            <w:r>
              <w:t>11</w:t>
            </w:r>
          </w:p>
        </w:tc>
        <w:tc>
          <w:tcPr>
            <w:tcW w:w="1530" w:type="dxa"/>
          </w:tcPr>
          <w:p w:rsidR="00E268A5" w:rsidRDefault="00E268A5">
            <w:pPr>
              <w:pStyle w:val="ConsPlusNormal"/>
            </w:pPr>
            <w:hyperlink r:id="rId658">
              <w:r>
                <w:rPr>
                  <w:color w:val="0000FF"/>
                </w:rPr>
                <w:t>A18.05.003.002</w:t>
              </w:r>
            </w:hyperlink>
          </w:p>
        </w:tc>
        <w:tc>
          <w:tcPr>
            <w:tcW w:w="2211" w:type="dxa"/>
          </w:tcPr>
          <w:p w:rsidR="00E268A5" w:rsidRDefault="00E268A5">
            <w:pPr>
              <w:pStyle w:val="ConsPlusNormal"/>
            </w:pPr>
            <w:r>
              <w:t>Гемофильтрация крови продолжительная</w:t>
            </w:r>
          </w:p>
        </w:tc>
        <w:tc>
          <w:tcPr>
            <w:tcW w:w="1417" w:type="dxa"/>
          </w:tcPr>
          <w:p w:rsidR="00E268A5" w:rsidRDefault="00E268A5">
            <w:pPr>
              <w:pStyle w:val="ConsPlusNormal"/>
              <w:jc w:val="center"/>
            </w:pPr>
            <w:r>
              <w:t>стационарно</w:t>
            </w:r>
          </w:p>
        </w:tc>
        <w:tc>
          <w:tcPr>
            <w:tcW w:w="1644" w:type="dxa"/>
          </w:tcPr>
          <w:p w:rsidR="00E268A5" w:rsidRDefault="00E268A5">
            <w:pPr>
              <w:pStyle w:val="ConsPlusNormal"/>
              <w:jc w:val="center"/>
            </w:pPr>
            <w:r>
              <w:t>по КСГ (сутки)</w:t>
            </w:r>
          </w:p>
        </w:tc>
        <w:tc>
          <w:tcPr>
            <w:tcW w:w="1757" w:type="dxa"/>
          </w:tcPr>
          <w:p w:rsidR="00E268A5" w:rsidRDefault="00E268A5">
            <w:pPr>
              <w:pStyle w:val="ConsPlusNormal"/>
              <w:jc w:val="center"/>
            </w:pPr>
            <w:r>
              <w:t>5,48</w:t>
            </w:r>
          </w:p>
        </w:tc>
      </w:tr>
      <w:tr w:rsidR="00E268A5">
        <w:tc>
          <w:tcPr>
            <w:tcW w:w="510" w:type="dxa"/>
          </w:tcPr>
          <w:p w:rsidR="00E268A5" w:rsidRDefault="00E268A5">
            <w:pPr>
              <w:pStyle w:val="ConsPlusNormal"/>
              <w:jc w:val="center"/>
            </w:pPr>
            <w:r>
              <w:t>12</w:t>
            </w:r>
          </w:p>
        </w:tc>
        <w:tc>
          <w:tcPr>
            <w:tcW w:w="1530" w:type="dxa"/>
          </w:tcPr>
          <w:p w:rsidR="00E268A5" w:rsidRDefault="00E268A5">
            <w:pPr>
              <w:pStyle w:val="ConsPlusNormal"/>
            </w:pPr>
            <w:hyperlink r:id="rId659">
              <w:r>
                <w:rPr>
                  <w:color w:val="0000FF"/>
                </w:rPr>
                <w:t>A18.05.011.002</w:t>
              </w:r>
            </w:hyperlink>
          </w:p>
        </w:tc>
        <w:tc>
          <w:tcPr>
            <w:tcW w:w="2211" w:type="dxa"/>
          </w:tcPr>
          <w:p w:rsidR="00E268A5" w:rsidRDefault="00E268A5">
            <w:pPr>
              <w:pStyle w:val="ConsPlusNormal"/>
            </w:pPr>
            <w:r>
              <w:t>Гемодиафильтрация продолжительная</w:t>
            </w:r>
          </w:p>
        </w:tc>
        <w:tc>
          <w:tcPr>
            <w:tcW w:w="1417" w:type="dxa"/>
          </w:tcPr>
          <w:p w:rsidR="00E268A5" w:rsidRDefault="00E268A5">
            <w:pPr>
              <w:pStyle w:val="ConsPlusNormal"/>
              <w:jc w:val="center"/>
            </w:pPr>
            <w:r>
              <w:t>стационарно</w:t>
            </w:r>
          </w:p>
        </w:tc>
        <w:tc>
          <w:tcPr>
            <w:tcW w:w="1644" w:type="dxa"/>
          </w:tcPr>
          <w:p w:rsidR="00E268A5" w:rsidRDefault="00E268A5">
            <w:pPr>
              <w:pStyle w:val="ConsPlusNormal"/>
              <w:jc w:val="center"/>
            </w:pPr>
            <w:r>
              <w:t>по КСГ (сутки)</w:t>
            </w:r>
          </w:p>
        </w:tc>
        <w:tc>
          <w:tcPr>
            <w:tcW w:w="1757" w:type="dxa"/>
          </w:tcPr>
          <w:p w:rsidR="00E268A5" w:rsidRDefault="00E268A5">
            <w:pPr>
              <w:pStyle w:val="ConsPlusNormal"/>
              <w:jc w:val="center"/>
            </w:pPr>
            <w:r>
              <w:t>5,73</w:t>
            </w:r>
          </w:p>
        </w:tc>
      </w:tr>
      <w:tr w:rsidR="00E268A5">
        <w:tc>
          <w:tcPr>
            <w:tcW w:w="9069" w:type="dxa"/>
            <w:gridSpan w:val="6"/>
            <w:vAlign w:val="center"/>
          </w:tcPr>
          <w:p w:rsidR="00E268A5" w:rsidRDefault="00E268A5">
            <w:pPr>
              <w:pStyle w:val="ConsPlusNormal"/>
              <w:jc w:val="center"/>
              <w:outlineLvl w:val="2"/>
            </w:pPr>
            <w:r>
              <w:t>Услуги перитонеального диализа</w:t>
            </w:r>
          </w:p>
        </w:tc>
      </w:tr>
      <w:tr w:rsidR="00E268A5">
        <w:tc>
          <w:tcPr>
            <w:tcW w:w="510" w:type="dxa"/>
          </w:tcPr>
          <w:p w:rsidR="00E268A5" w:rsidRDefault="00E268A5">
            <w:pPr>
              <w:pStyle w:val="ConsPlusNormal"/>
              <w:jc w:val="center"/>
            </w:pPr>
            <w:r>
              <w:t>13</w:t>
            </w:r>
          </w:p>
        </w:tc>
        <w:tc>
          <w:tcPr>
            <w:tcW w:w="1530" w:type="dxa"/>
          </w:tcPr>
          <w:p w:rsidR="00E268A5" w:rsidRDefault="00E268A5">
            <w:pPr>
              <w:pStyle w:val="ConsPlusNormal"/>
            </w:pPr>
            <w:hyperlink r:id="rId660">
              <w:r>
                <w:rPr>
                  <w:color w:val="0000FF"/>
                </w:rPr>
                <w:t>A18.30.001</w:t>
              </w:r>
            </w:hyperlink>
          </w:p>
        </w:tc>
        <w:tc>
          <w:tcPr>
            <w:tcW w:w="2211" w:type="dxa"/>
          </w:tcPr>
          <w:p w:rsidR="00E268A5" w:rsidRDefault="00E268A5">
            <w:pPr>
              <w:pStyle w:val="ConsPlusNormal"/>
            </w:pPr>
            <w:r>
              <w:t>Перитонеальный диализ</w:t>
            </w:r>
          </w:p>
        </w:tc>
        <w:tc>
          <w:tcPr>
            <w:tcW w:w="1417" w:type="dxa"/>
          </w:tcPr>
          <w:p w:rsidR="00E268A5" w:rsidRDefault="00E268A5">
            <w:pPr>
              <w:pStyle w:val="ConsPlusNormal"/>
              <w:jc w:val="center"/>
            </w:pPr>
            <w:r>
              <w:t>стационарно, дневной стационар, амбулаторно</w:t>
            </w:r>
          </w:p>
        </w:tc>
        <w:tc>
          <w:tcPr>
            <w:tcW w:w="1644" w:type="dxa"/>
          </w:tcPr>
          <w:p w:rsidR="00E268A5" w:rsidRDefault="00E268A5">
            <w:pPr>
              <w:pStyle w:val="ConsPlusNormal"/>
              <w:jc w:val="center"/>
            </w:pPr>
            <w:r>
              <w:t>амбулаторно - услуга;</w:t>
            </w:r>
          </w:p>
          <w:p w:rsidR="00E268A5" w:rsidRDefault="00E268A5">
            <w:pPr>
              <w:pStyle w:val="ConsPlusNormal"/>
              <w:jc w:val="center"/>
            </w:pPr>
            <w:r>
              <w:t xml:space="preserve">стационарно, дневной стационар - по </w:t>
            </w:r>
            <w:r>
              <w:lastRenderedPageBreak/>
              <w:t>КСГ (день обмена)</w:t>
            </w:r>
          </w:p>
        </w:tc>
        <w:tc>
          <w:tcPr>
            <w:tcW w:w="1757" w:type="dxa"/>
          </w:tcPr>
          <w:p w:rsidR="00E268A5" w:rsidRDefault="00E268A5">
            <w:pPr>
              <w:pStyle w:val="ConsPlusNormal"/>
              <w:jc w:val="center"/>
            </w:pPr>
            <w:r>
              <w:lastRenderedPageBreak/>
              <w:t>1,00</w:t>
            </w:r>
          </w:p>
        </w:tc>
      </w:tr>
      <w:tr w:rsidR="00E268A5">
        <w:tc>
          <w:tcPr>
            <w:tcW w:w="510" w:type="dxa"/>
          </w:tcPr>
          <w:p w:rsidR="00E268A5" w:rsidRDefault="00E268A5">
            <w:pPr>
              <w:pStyle w:val="ConsPlusNormal"/>
              <w:jc w:val="center"/>
            </w:pPr>
            <w:r>
              <w:lastRenderedPageBreak/>
              <w:t>14</w:t>
            </w:r>
          </w:p>
        </w:tc>
        <w:tc>
          <w:tcPr>
            <w:tcW w:w="1530" w:type="dxa"/>
          </w:tcPr>
          <w:p w:rsidR="00E268A5" w:rsidRDefault="00E268A5">
            <w:pPr>
              <w:pStyle w:val="ConsPlusNormal"/>
            </w:pPr>
            <w:hyperlink r:id="rId661">
              <w:r>
                <w:rPr>
                  <w:color w:val="0000FF"/>
                </w:rPr>
                <w:t>A18.30.001.001</w:t>
              </w:r>
            </w:hyperlink>
          </w:p>
        </w:tc>
        <w:tc>
          <w:tcPr>
            <w:tcW w:w="2211" w:type="dxa"/>
          </w:tcPr>
          <w:p w:rsidR="00E268A5" w:rsidRDefault="00E268A5">
            <w:pPr>
              <w:pStyle w:val="ConsPlusNormal"/>
            </w:pPr>
            <w:r>
              <w:t>Перитонеальный диализ проточный</w:t>
            </w:r>
          </w:p>
        </w:tc>
        <w:tc>
          <w:tcPr>
            <w:tcW w:w="1417" w:type="dxa"/>
          </w:tcPr>
          <w:p w:rsidR="00E268A5" w:rsidRDefault="00E268A5">
            <w:pPr>
              <w:pStyle w:val="ConsPlusNormal"/>
              <w:jc w:val="center"/>
            </w:pPr>
            <w:r>
              <w:t>стационарно</w:t>
            </w:r>
          </w:p>
        </w:tc>
        <w:tc>
          <w:tcPr>
            <w:tcW w:w="1644" w:type="dxa"/>
          </w:tcPr>
          <w:p w:rsidR="00E268A5" w:rsidRDefault="00E268A5">
            <w:pPr>
              <w:pStyle w:val="ConsPlusNormal"/>
              <w:jc w:val="center"/>
            </w:pPr>
            <w:r>
              <w:t>по КСГ (день обмена)</w:t>
            </w:r>
          </w:p>
        </w:tc>
        <w:tc>
          <w:tcPr>
            <w:tcW w:w="1757" w:type="dxa"/>
          </w:tcPr>
          <w:p w:rsidR="00E268A5" w:rsidRDefault="00E268A5">
            <w:pPr>
              <w:pStyle w:val="ConsPlusNormal"/>
              <w:jc w:val="center"/>
            </w:pPr>
            <w:r>
              <w:t>4,92</w:t>
            </w:r>
          </w:p>
        </w:tc>
      </w:tr>
      <w:tr w:rsidR="00E268A5">
        <w:tc>
          <w:tcPr>
            <w:tcW w:w="510" w:type="dxa"/>
          </w:tcPr>
          <w:p w:rsidR="00E268A5" w:rsidRDefault="00E268A5">
            <w:pPr>
              <w:pStyle w:val="ConsPlusNormal"/>
              <w:jc w:val="center"/>
            </w:pPr>
            <w:r>
              <w:t>15</w:t>
            </w:r>
          </w:p>
        </w:tc>
        <w:tc>
          <w:tcPr>
            <w:tcW w:w="1530" w:type="dxa"/>
          </w:tcPr>
          <w:p w:rsidR="00E268A5" w:rsidRDefault="00E268A5">
            <w:pPr>
              <w:pStyle w:val="ConsPlusNormal"/>
            </w:pPr>
            <w:hyperlink r:id="rId662">
              <w:r>
                <w:rPr>
                  <w:color w:val="0000FF"/>
                </w:rPr>
                <w:t>A18.30.001.002</w:t>
              </w:r>
            </w:hyperlink>
          </w:p>
        </w:tc>
        <w:tc>
          <w:tcPr>
            <w:tcW w:w="2211" w:type="dxa"/>
          </w:tcPr>
          <w:p w:rsidR="00E268A5" w:rsidRDefault="00E268A5">
            <w:pPr>
              <w:pStyle w:val="ConsPlusNormal"/>
            </w:pPr>
            <w:r>
              <w:t>Перитонеальный диализ с использованием автоматизированных технологий</w:t>
            </w:r>
          </w:p>
        </w:tc>
        <w:tc>
          <w:tcPr>
            <w:tcW w:w="1417" w:type="dxa"/>
          </w:tcPr>
          <w:p w:rsidR="00E268A5" w:rsidRDefault="00E268A5">
            <w:pPr>
              <w:pStyle w:val="ConsPlusNormal"/>
              <w:jc w:val="center"/>
            </w:pPr>
            <w:r>
              <w:t>стационарно, дневной стационар, амбулаторно</w:t>
            </w:r>
          </w:p>
        </w:tc>
        <w:tc>
          <w:tcPr>
            <w:tcW w:w="1644" w:type="dxa"/>
          </w:tcPr>
          <w:p w:rsidR="00E268A5" w:rsidRDefault="00E268A5">
            <w:pPr>
              <w:pStyle w:val="ConsPlusNormal"/>
              <w:jc w:val="center"/>
            </w:pPr>
            <w:r>
              <w:t>амбулаторно - услуга;</w:t>
            </w:r>
          </w:p>
          <w:p w:rsidR="00E268A5" w:rsidRDefault="00E268A5">
            <w:pPr>
              <w:pStyle w:val="ConsPlusNormal"/>
              <w:jc w:val="center"/>
            </w:pPr>
            <w:r>
              <w:t>стационарно, дневной стационар - по КСГ (день обмена)</w:t>
            </w:r>
          </w:p>
        </w:tc>
        <w:tc>
          <w:tcPr>
            <w:tcW w:w="1757" w:type="dxa"/>
          </w:tcPr>
          <w:p w:rsidR="00E268A5" w:rsidRDefault="00E268A5">
            <w:pPr>
              <w:pStyle w:val="ConsPlusNormal"/>
              <w:jc w:val="center"/>
            </w:pPr>
            <w:r>
              <w:t>1,24</w:t>
            </w:r>
          </w:p>
        </w:tc>
      </w:tr>
      <w:tr w:rsidR="00E268A5">
        <w:tc>
          <w:tcPr>
            <w:tcW w:w="510" w:type="dxa"/>
          </w:tcPr>
          <w:p w:rsidR="00E268A5" w:rsidRDefault="00E268A5">
            <w:pPr>
              <w:pStyle w:val="ConsPlusNormal"/>
              <w:jc w:val="center"/>
            </w:pPr>
            <w:r>
              <w:t>16</w:t>
            </w:r>
          </w:p>
        </w:tc>
        <w:tc>
          <w:tcPr>
            <w:tcW w:w="1530" w:type="dxa"/>
          </w:tcPr>
          <w:p w:rsidR="00E268A5" w:rsidRDefault="00E268A5">
            <w:pPr>
              <w:pStyle w:val="ConsPlusNormal"/>
            </w:pPr>
            <w:hyperlink r:id="rId663">
              <w:r>
                <w:rPr>
                  <w:color w:val="0000FF"/>
                </w:rPr>
                <w:t>A18.30.001.003</w:t>
              </w:r>
            </w:hyperlink>
          </w:p>
        </w:tc>
        <w:tc>
          <w:tcPr>
            <w:tcW w:w="2211" w:type="dxa"/>
          </w:tcPr>
          <w:p w:rsidR="00E268A5" w:rsidRDefault="00E268A5">
            <w:pPr>
              <w:pStyle w:val="ConsPlusNormal"/>
            </w:pPr>
            <w:r>
              <w:t>Перитонеальный диализ при нарушении ультрафильтрации</w:t>
            </w:r>
          </w:p>
        </w:tc>
        <w:tc>
          <w:tcPr>
            <w:tcW w:w="1417" w:type="dxa"/>
          </w:tcPr>
          <w:p w:rsidR="00E268A5" w:rsidRDefault="00E268A5">
            <w:pPr>
              <w:pStyle w:val="ConsPlusNormal"/>
              <w:jc w:val="center"/>
            </w:pPr>
            <w:r>
              <w:t>стационарно, дневной стационар, амбулаторно</w:t>
            </w:r>
          </w:p>
        </w:tc>
        <w:tc>
          <w:tcPr>
            <w:tcW w:w="1644" w:type="dxa"/>
          </w:tcPr>
          <w:p w:rsidR="00E268A5" w:rsidRDefault="00E268A5">
            <w:pPr>
              <w:pStyle w:val="ConsPlusNormal"/>
              <w:jc w:val="center"/>
            </w:pPr>
            <w:r>
              <w:t>амбулаторно - услуга;</w:t>
            </w:r>
          </w:p>
          <w:p w:rsidR="00E268A5" w:rsidRDefault="00E268A5">
            <w:pPr>
              <w:pStyle w:val="ConsPlusNormal"/>
              <w:jc w:val="center"/>
            </w:pPr>
            <w:r>
              <w:t>стационарно, дневной стационар - по КСГ (день обмена)</w:t>
            </w:r>
          </w:p>
        </w:tc>
        <w:tc>
          <w:tcPr>
            <w:tcW w:w="1757" w:type="dxa"/>
          </w:tcPr>
          <w:p w:rsidR="00E268A5" w:rsidRDefault="00E268A5">
            <w:pPr>
              <w:pStyle w:val="ConsPlusNormal"/>
              <w:jc w:val="center"/>
            </w:pPr>
            <w:r>
              <w:t>1,09</w:t>
            </w:r>
          </w:p>
        </w:tc>
      </w:tr>
    </w:tbl>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5</w:t>
      </w:r>
    </w:p>
    <w:p w:rsidR="00E268A5" w:rsidRDefault="00E268A5">
      <w:pPr>
        <w:pStyle w:val="ConsPlusNormal"/>
        <w:jc w:val="both"/>
      </w:pPr>
    </w:p>
    <w:p w:rsidR="00E268A5" w:rsidRDefault="00E268A5">
      <w:pPr>
        <w:pStyle w:val="ConsPlusTitle"/>
        <w:jc w:val="center"/>
      </w:pPr>
      <w:bookmarkStart w:id="27" w:name="P4891"/>
      <w:bookmarkEnd w:id="27"/>
      <w:r>
        <w:t>СРЕДНЕЕ КОЛИЧЕСТВО</w:t>
      </w:r>
    </w:p>
    <w:p w:rsidR="00E268A5" w:rsidRDefault="00E268A5">
      <w:pPr>
        <w:pStyle w:val="ConsPlusTitle"/>
        <w:jc w:val="center"/>
      </w:pPr>
      <w:r>
        <w:t>УЕТ В ОДНОЙ МЕДИЦИНСКОЙ УСЛУГЕ, ПРИМЕНЯЕМОЕ ДЛЯ ОБОСНОВАНИЯ</w:t>
      </w:r>
    </w:p>
    <w:p w:rsidR="00E268A5" w:rsidRDefault="00E268A5">
      <w:pPr>
        <w:pStyle w:val="ConsPlusTitle"/>
        <w:jc w:val="center"/>
      </w:pPr>
      <w:r>
        <w:t>ОБЪЕМА И СТОИМОСТИ ПОСЕЩЕНИЙ ПРИ ОКАЗАНИИ ПЕРВИЧНОЙ</w:t>
      </w:r>
    </w:p>
    <w:p w:rsidR="00E268A5" w:rsidRDefault="00E268A5">
      <w:pPr>
        <w:pStyle w:val="ConsPlusTitle"/>
        <w:jc w:val="center"/>
      </w:pPr>
      <w:r>
        <w:t>МЕДИКО-САНИТАРНОЙ СПЕЦИАЛИЗИРОВАННОЙ СТОМАТОЛОГИЧЕСКОЙ</w:t>
      </w:r>
    </w:p>
    <w:p w:rsidR="00E268A5" w:rsidRDefault="00E268A5">
      <w:pPr>
        <w:pStyle w:val="ConsPlusTitle"/>
        <w:jc w:val="center"/>
      </w:pPr>
      <w:r>
        <w:t>ПОМОЩИ В АМБУЛАТОРНЫХ УСЛОВИЯХ</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5046"/>
        <w:gridCol w:w="991"/>
        <w:gridCol w:w="991"/>
      </w:tblGrid>
      <w:tr w:rsidR="00E268A5">
        <w:tc>
          <w:tcPr>
            <w:tcW w:w="2041" w:type="dxa"/>
            <w:vMerge w:val="restart"/>
          </w:tcPr>
          <w:p w:rsidR="00E268A5" w:rsidRDefault="00E268A5">
            <w:pPr>
              <w:pStyle w:val="ConsPlusNormal"/>
              <w:jc w:val="center"/>
            </w:pPr>
            <w:r>
              <w:t>Код услуги</w:t>
            </w:r>
          </w:p>
        </w:tc>
        <w:tc>
          <w:tcPr>
            <w:tcW w:w="5046" w:type="dxa"/>
            <w:vMerge w:val="restart"/>
          </w:tcPr>
          <w:p w:rsidR="00E268A5" w:rsidRDefault="00E268A5">
            <w:pPr>
              <w:pStyle w:val="ConsPlusNormal"/>
              <w:jc w:val="center"/>
            </w:pPr>
            <w:r>
              <w:t>Наименование услуги</w:t>
            </w:r>
          </w:p>
        </w:tc>
        <w:tc>
          <w:tcPr>
            <w:tcW w:w="1982" w:type="dxa"/>
            <w:gridSpan w:val="2"/>
          </w:tcPr>
          <w:p w:rsidR="00E268A5" w:rsidRDefault="00E268A5">
            <w:pPr>
              <w:pStyle w:val="ConsPlusNormal"/>
              <w:jc w:val="center"/>
            </w:pPr>
            <w:r>
              <w:t>Число УЕТ</w:t>
            </w:r>
          </w:p>
        </w:tc>
      </w:tr>
      <w:tr w:rsidR="00E268A5">
        <w:tc>
          <w:tcPr>
            <w:tcW w:w="2041" w:type="dxa"/>
            <w:vMerge/>
          </w:tcPr>
          <w:p w:rsidR="00E268A5" w:rsidRDefault="00E268A5">
            <w:pPr>
              <w:pStyle w:val="ConsPlusNormal"/>
            </w:pPr>
          </w:p>
        </w:tc>
        <w:tc>
          <w:tcPr>
            <w:tcW w:w="5046" w:type="dxa"/>
            <w:vMerge/>
          </w:tcPr>
          <w:p w:rsidR="00E268A5" w:rsidRDefault="00E268A5">
            <w:pPr>
              <w:pStyle w:val="ConsPlusNormal"/>
            </w:pPr>
          </w:p>
        </w:tc>
        <w:tc>
          <w:tcPr>
            <w:tcW w:w="991" w:type="dxa"/>
          </w:tcPr>
          <w:p w:rsidR="00E268A5" w:rsidRDefault="00E268A5">
            <w:pPr>
              <w:pStyle w:val="ConsPlusNormal"/>
              <w:jc w:val="center"/>
            </w:pPr>
            <w:r>
              <w:t>взрослый прием</w:t>
            </w:r>
          </w:p>
        </w:tc>
        <w:tc>
          <w:tcPr>
            <w:tcW w:w="991" w:type="dxa"/>
          </w:tcPr>
          <w:p w:rsidR="00E268A5" w:rsidRDefault="00E268A5">
            <w:pPr>
              <w:pStyle w:val="ConsPlusNormal"/>
              <w:jc w:val="center"/>
            </w:pPr>
            <w:r>
              <w:t>детский прием</w:t>
            </w:r>
          </w:p>
        </w:tc>
      </w:tr>
      <w:tr w:rsidR="00E268A5">
        <w:tc>
          <w:tcPr>
            <w:tcW w:w="2041" w:type="dxa"/>
            <w:vAlign w:val="center"/>
          </w:tcPr>
          <w:p w:rsidR="00E268A5" w:rsidRDefault="00E268A5">
            <w:pPr>
              <w:pStyle w:val="ConsPlusNormal"/>
              <w:jc w:val="center"/>
            </w:pPr>
            <w:hyperlink r:id="rId664">
              <w:r>
                <w:rPr>
                  <w:color w:val="0000FF"/>
                </w:rPr>
                <w:t>A12.07.001</w:t>
              </w:r>
            </w:hyperlink>
          </w:p>
        </w:tc>
        <w:tc>
          <w:tcPr>
            <w:tcW w:w="5046" w:type="dxa"/>
          </w:tcPr>
          <w:p w:rsidR="00E268A5" w:rsidRDefault="00E268A5">
            <w:pPr>
              <w:pStyle w:val="ConsPlusNormal"/>
            </w:pPr>
            <w:r>
              <w:t>Витальное окрашивание твердых тканей зуба</w:t>
            </w:r>
          </w:p>
        </w:tc>
        <w:tc>
          <w:tcPr>
            <w:tcW w:w="991" w:type="dxa"/>
            <w:vAlign w:val="center"/>
          </w:tcPr>
          <w:p w:rsidR="00E268A5" w:rsidRDefault="00E268A5">
            <w:pPr>
              <w:pStyle w:val="ConsPlusNormal"/>
              <w:jc w:val="center"/>
            </w:pPr>
            <w:r>
              <w:t>0,35</w:t>
            </w:r>
          </w:p>
        </w:tc>
        <w:tc>
          <w:tcPr>
            <w:tcW w:w="991" w:type="dxa"/>
            <w:vAlign w:val="center"/>
          </w:tcPr>
          <w:p w:rsidR="00E268A5" w:rsidRDefault="00E268A5">
            <w:pPr>
              <w:pStyle w:val="ConsPlusNormal"/>
              <w:jc w:val="center"/>
            </w:pPr>
            <w:r>
              <w:t>0,35</w:t>
            </w:r>
          </w:p>
        </w:tc>
      </w:tr>
      <w:tr w:rsidR="00E268A5">
        <w:tc>
          <w:tcPr>
            <w:tcW w:w="2041" w:type="dxa"/>
            <w:vAlign w:val="center"/>
          </w:tcPr>
          <w:p w:rsidR="00E268A5" w:rsidRDefault="00E268A5">
            <w:pPr>
              <w:pStyle w:val="ConsPlusNormal"/>
              <w:jc w:val="center"/>
            </w:pPr>
            <w:hyperlink r:id="rId665">
              <w:r>
                <w:rPr>
                  <w:color w:val="0000FF"/>
                </w:rPr>
                <w:t>A12.07.003</w:t>
              </w:r>
            </w:hyperlink>
          </w:p>
        </w:tc>
        <w:tc>
          <w:tcPr>
            <w:tcW w:w="5046" w:type="dxa"/>
          </w:tcPr>
          <w:p w:rsidR="00E268A5" w:rsidRDefault="00E268A5">
            <w:pPr>
              <w:pStyle w:val="ConsPlusNormal"/>
            </w:pPr>
            <w:r>
              <w:t>Определение индексов гигиены полости рта</w:t>
            </w:r>
          </w:p>
        </w:tc>
        <w:tc>
          <w:tcPr>
            <w:tcW w:w="991" w:type="dxa"/>
            <w:vAlign w:val="center"/>
          </w:tcPr>
          <w:p w:rsidR="00E268A5" w:rsidRDefault="00E268A5">
            <w:pPr>
              <w:pStyle w:val="ConsPlusNormal"/>
              <w:jc w:val="center"/>
            </w:pPr>
            <w:r>
              <w:t>0,61</w:t>
            </w:r>
          </w:p>
        </w:tc>
        <w:tc>
          <w:tcPr>
            <w:tcW w:w="991" w:type="dxa"/>
            <w:vAlign w:val="center"/>
          </w:tcPr>
          <w:p w:rsidR="00E268A5" w:rsidRDefault="00E268A5">
            <w:pPr>
              <w:pStyle w:val="ConsPlusNormal"/>
              <w:jc w:val="center"/>
            </w:pPr>
            <w:r>
              <w:t>0,61</w:t>
            </w:r>
          </w:p>
        </w:tc>
      </w:tr>
      <w:tr w:rsidR="00E268A5">
        <w:tc>
          <w:tcPr>
            <w:tcW w:w="2041" w:type="dxa"/>
            <w:vAlign w:val="center"/>
          </w:tcPr>
          <w:p w:rsidR="00E268A5" w:rsidRDefault="00E268A5">
            <w:pPr>
              <w:pStyle w:val="ConsPlusNormal"/>
              <w:jc w:val="center"/>
            </w:pPr>
            <w:hyperlink r:id="rId666">
              <w:r>
                <w:rPr>
                  <w:color w:val="0000FF"/>
                </w:rPr>
                <w:t>A12.07.004</w:t>
              </w:r>
            </w:hyperlink>
          </w:p>
        </w:tc>
        <w:tc>
          <w:tcPr>
            <w:tcW w:w="5046" w:type="dxa"/>
          </w:tcPr>
          <w:p w:rsidR="00E268A5" w:rsidRDefault="00E268A5">
            <w:pPr>
              <w:pStyle w:val="ConsPlusNormal"/>
            </w:pPr>
            <w:r>
              <w:t>Определение пародонтальных индексов</w:t>
            </w:r>
          </w:p>
        </w:tc>
        <w:tc>
          <w:tcPr>
            <w:tcW w:w="991" w:type="dxa"/>
            <w:vAlign w:val="center"/>
          </w:tcPr>
          <w:p w:rsidR="00E268A5" w:rsidRDefault="00E268A5">
            <w:pPr>
              <w:pStyle w:val="ConsPlusNormal"/>
              <w:jc w:val="center"/>
            </w:pPr>
            <w:r>
              <w:t>0,76</w:t>
            </w:r>
          </w:p>
        </w:tc>
        <w:tc>
          <w:tcPr>
            <w:tcW w:w="991" w:type="dxa"/>
            <w:vAlign w:val="center"/>
          </w:tcPr>
          <w:p w:rsidR="00E268A5" w:rsidRDefault="00E268A5">
            <w:pPr>
              <w:pStyle w:val="ConsPlusNormal"/>
              <w:jc w:val="center"/>
            </w:pPr>
            <w:r>
              <w:t>0,76</w:t>
            </w:r>
          </w:p>
        </w:tc>
      </w:tr>
      <w:tr w:rsidR="00E268A5">
        <w:tc>
          <w:tcPr>
            <w:tcW w:w="2041" w:type="dxa"/>
            <w:vAlign w:val="center"/>
          </w:tcPr>
          <w:p w:rsidR="00E268A5" w:rsidRDefault="00E268A5">
            <w:pPr>
              <w:pStyle w:val="ConsPlusNormal"/>
              <w:jc w:val="center"/>
            </w:pPr>
            <w:hyperlink r:id="rId667">
              <w:r>
                <w:rPr>
                  <w:color w:val="0000FF"/>
                </w:rPr>
                <w:t>B01.003.004.002</w:t>
              </w:r>
            </w:hyperlink>
          </w:p>
        </w:tc>
        <w:tc>
          <w:tcPr>
            <w:tcW w:w="5046" w:type="dxa"/>
          </w:tcPr>
          <w:p w:rsidR="00E268A5" w:rsidRDefault="00E268A5">
            <w:pPr>
              <w:pStyle w:val="ConsPlusNormal"/>
            </w:pPr>
            <w:r>
              <w:t>Проводниковая анестезия</w:t>
            </w:r>
          </w:p>
        </w:tc>
        <w:tc>
          <w:tcPr>
            <w:tcW w:w="991" w:type="dxa"/>
            <w:vAlign w:val="center"/>
          </w:tcPr>
          <w:p w:rsidR="00E268A5" w:rsidRDefault="00E268A5">
            <w:pPr>
              <w:pStyle w:val="ConsPlusNormal"/>
              <w:jc w:val="center"/>
            </w:pPr>
            <w:r>
              <w:t>0,96</w:t>
            </w:r>
          </w:p>
        </w:tc>
        <w:tc>
          <w:tcPr>
            <w:tcW w:w="991" w:type="dxa"/>
            <w:vAlign w:val="center"/>
          </w:tcPr>
          <w:p w:rsidR="00E268A5" w:rsidRDefault="00E268A5">
            <w:pPr>
              <w:pStyle w:val="ConsPlusNormal"/>
              <w:jc w:val="center"/>
            </w:pPr>
            <w:r>
              <w:t>0,96</w:t>
            </w:r>
          </w:p>
        </w:tc>
      </w:tr>
      <w:tr w:rsidR="00E268A5">
        <w:tc>
          <w:tcPr>
            <w:tcW w:w="2041" w:type="dxa"/>
            <w:vAlign w:val="center"/>
          </w:tcPr>
          <w:p w:rsidR="00E268A5" w:rsidRDefault="00E268A5">
            <w:pPr>
              <w:pStyle w:val="ConsPlusNormal"/>
              <w:jc w:val="center"/>
            </w:pPr>
            <w:hyperlink r:id="rId668">
              <w:r>
                <w:rPr>
                  <w:color w:val="0000FF"/>
                </w:rPr>
                <w:t>B01.003.004.004</w:t>
              </w:r>
            </w:hyperlink>
          </w:p>
        </w:tc>
        <w:tc>
          <w:tcPr>
            <w:tcW w:w="5046" w:type="dxa"/>
          </w:tcPr>
          <w:p w:rsidR="00E268A5" w:rsidRDefault="00E268A5">
            <w:pPr>
              <w:pStyle w:val="ConsPlusNormal"/>
            </w:pPr>
            <w:r>
              <w:t>Аппликационная анестезия</w:t>
            </w:r>
          </w:p>
        </w:tc>
        <w:tc>
          <w:tcPr>
            <w:tcW w:w="991" w:type="dxa"/>
            <w:vAlign w:val="center"/>
          </w:tcPr>
          <w:p w:rsidR="00E268A5" w:rsidRDefault="00E268A5">
            <w:pPr>
              <w:pStyle w:val="ConsPlusNormal"/>
              <w:jc w:val="center"/>
            </w:pPr>
            <w:r>
              <w:t>0,31</w:t>
            </w:r>
          </w:p>
        </w:tc>
        <w:tc>
          <w:tcPr>
            <w:tcW w:w="991" w:type="dxa"/>
            <w:vAlign w:val="center"/>
          </w:tcPr>
          <w:p w:rsidR="00E268A5" w:rsidRDefault="00E268A5">
            <w:pPr>
              <w:pStyle w:val="ConsPlusNormal"/>
              <w:jc w:val="center"/>
            </w:pPr>
            <w:r>
              <w:t>0,31</w:t>
            </w:r>
          </w:p>
        </w:tc>
      </w:tr>
      <w:tr w:rsidR="00E268A5">
        <w:tc>
          <w:tcPr>
            <w:tcW w:w="2041" w:type="dxa"/>
            <w:vAlign w:val="center"/>
          </w:tcPr>
          <w:p w:rsidR="00E268A5" w:rsidRDefault="00E268A5">
            <w:pPr>
              <w:pStyle w:val="ConsPlusNormal"/>
              <w:jc w:val="center"/>
            </w:pPr>
            <w:hyperlink r:id="rId669">
              <w:r>
                <w:rPr>
                  <w:color w:val="0000FF"/>
                </w:rPr>
                <w:t>B01.003.004.005</w:t>
              </w:r>
            </w:hyperlink>
          </w:p>
        </w:tc>
        <w:tc>
          <w:tcPr>
            <w:tcW w:w="5046" w:type="dxa"/>
          </w:tcPr>
          <w:p w:rsidR="00E268A5" w:rsidRDefault="00E268A5">
            <w:pPr>
              <w:pStyle w:val="ConsPlusNormal"/>
            </w:pPr>
            <w:r>
              <w:t>Инфильтрационная анестезия</w:t>
            </w:r>
          </w:p>
        </w:tc>
        <w:tc>
          <w:tcPr>
            <w:tcW w:w="991" w:type="dxa"/>
            <w:vAlign w:val="center"/>
          </w:tcPr>
          <w:p w:rsidR="00E268A5" w:rsidRDefault="00E268A5">
            <w:pPr>
              <w:pStyle w:val="ConsPlusNormal"/>
              <w:jc w:val="center"/>
            </w:pPr>
            <w:r>
              <w:t>0,5</w:t>
            </w:r>
          </w:p>
        </w:tc>
        <w:tc>
          <w:tcPr>
            <w:tcW w:w="991" w:type="dxa"/>
            <w:vAlign w:val="center"/>
          </w:tcPr>
          <w:p w:rsidR="00E268A5" w:rsidRDefault="00E268A5">
            <w:pPr>
              <w:pStyle w:val="ConsPlusNormal"/>
              <w:jc w:val="center"/>
            </w:pPr>
            <w:r>
              <w:t>0,5</w:t>
            </w:r>
          </w:p>
        </w:tc>
      </w:tr>
      <w:tr w:rsidR="00E268A5">
        <w:tc>
          <w:tcPr>
            <w:tcW w:w="2041" w:type="dxa"/>
            <w:vAlign w:val="center"/>
          </w:tcPr>
          <w:p w:rsidR="00E268A5" w:rsidRDefault="00E268A5">
            <w:pPr>
              <w:pStyle w:val="ConsPlusNormal"/>
              <w:jc w:val="center"/>
            </w:pPr>
            <w:hyperlink r:id="rId670">
              <w:r>
                <w:rPr>
                  <w:color w:val="0000FF"/>
                </w:rPr>
                <w:t>A06.30.002</w:t>
              </w:r>
            </w:hyperlink>
          </w:p>
        </w:tc>
        <w:tc>
          <w:tcPr>
            <w:tcW w:w="5046" w:type="dxa"/>
          </w:tcPr>
          <w:p w:rsidR="00E268A5" w:rsidRDefault="00E268A5">
            <w:pPr>
              <w:pStyle w:val="ConsPlusNormal"/>
            </w:pPr>
            <w:r>
              <w:t>Описание и интерпретация рентгенографических изображений</w:t>
            </w:r>
          </w:p>
        </w:tc>
        <w:tc>
          <w:tcPr>
            <w:tcW w:w="991" w:type="dxa"/>
            <w:vAlign w:val="center"/>
          </w:tcPr>
          <w:p w:rsidR="00E268A5" w:rsidRDefault="00E268A5">
            <w:pPr>
              <w:pStyle w:val="ConsPlusNormal"/>
              <w:jc w:val="center"/>
            </w:pPr>
            <w:r>
              <w:t>0,93</w:t>
            </w:r>
          </w:p>
        </w:tc>
        <w:tc>
          <w:tcPr>
            <w:tcW w:w="991" w:type="dxa"/>
            <w:vAlign w:val="center"/>
          </w:tcPr>
          <w:p w:rsidR="00E268A5" w:rsidRDefault="00E268A5">
            <w:pPr>
              <w:pStyle w:val="ConsPlusNormal"/>
              <w:jc w:val="center"/>
            </w:pPr>
            <w:r>
              <w:t>0,93</w:t>
            </w:r>
          </w:p>
        </w:tc>
      </w:tr>
      <w:tr w:rsidR="00E268A5">
        <w:tc>
          <w:tcPr>
            <w:tcW w:w="2041" w:type="dxa"/>
            <w:vAlign w:val="center"/>
          </w:tcPr>
          <w:p w:rsidR="00E268A5" w:rsidRDefault="00E268A5">
            <w:pPr>
              <w:pStyle w:val="ConsPlusNormal"/>
              <w:jc w:val="center"/>
            </w:pPr>
            <w:hyperlink r:id="rId671">
              <w:r>
                <w:rPr>
                  <w:color w:val="0000FF"/>
                </w:rPr>
                <w:t>A06.07.010</w:t>
              </w:r>
            </w:hyperlink>
          </w:p>
        </w:tc>
        <w:tc>
          <w:tcPr>
            <w:tcW w:w="5046" w:type="dxa"/>
          </w:tcPr>
          <w:p w:rsidR="00E268A5" w:rsidRDefault="00E268A5">
            <w:pPr>
              <w:pStyle w:val="ConsPlusNormal"/>
            </w:pPr>
            <w:r>
              <w:t>Радиовизиография челюстно-лицевой области</w:t>
            </w:r>
          </w:p>
        </w:tc>
        <w:tc>
          <w:tcPr>
            <w:tcW w:w="991" w:type="dxa"/>
            <w:vAlign w:val="center"/>
          </w:tcPr>
          <w:p w:rsidR="00E268A5" w:rsidRDefault="00E268A5">
            <w:pPr>
              <w:pStyle w:val="ConsPlusNormal"/>
              <w:jc w:val="center"/>
            </w:pPr>
            <w:r>
              <w:t>0,75</w:t>
            </w:r>
          </w:p>
        </w:tc>
        <w:tc>
          <w:tcPr>
            <w:tcW w:w="991" w:type="dxa"/>
            <w:vAlign w:val="center"/>
          </w:tcPr>
          <w:p w:rsidR="00E268A5" w:rsidRDefault="00E268A5">
            <w:pPr>
              <w:pStyle w:val="ConsPlusNormal"/>
              <w:jc w:val="center"/>
            </w:pPr>
            <w:r>
              <w:t>0,75</w:t>
            </w:r>
          </w:p>
        </w:tc>
      </w:tr>
      <w:tr w:rsidR="00E268A5">
        <w:tc>
          <w:tcPr>
            <w:tcW w:w="2041" w:type="dxa"/>
            <w:vAlign w:val="center"/>
          </w:tcPr>
          <w:p w:rsidR="00E268A5" w:rsidRDefault="00E268A5">
            <w:pPr>
              <w:pStyle w:val="ConsPlusNormal"/>
              <w:jc w:val="center"/>
            </w:pPr>
            <w:hyperlink r:id="rId672">
              <w:r>
                <w:rPr>
                  <w:color w:val="0000FF"/>
                </w:rPr>
                <w:t>A06.07.003</w:t>
              </w:r>
            </w:hyperlink>
          </w:p>
        </w:tc>
        <w:tc>
          <w:tcPr>
            <w:tcW w:w="5046" w:type="dxa"/>
          </w:tcPr>
          <w:p w:rsidR="00E268A5" w:rsidRDefault="00E268A5">
            <w:pPr>
              <w:pStyle w:val="ConsPlusNormal"/>
            </w:pPr>
            <w:r>
              <w:t>Прицельная внутриротовая контактная рентгенография</w:t>
            </w:r>
          </w:p>
        </w:tc>
        <w:tc>
          <w:tcPr>
            <w:tcW w:w="991" w:type="dxa"/>
            <w:vAlign w:val="center"/>
          </w:tcPr>
          <w:p w:rsidR="00E268A5" w:rsidRDefault="00E268A5">
            <w:pPr>
              <w:pStyle w:val="ConsPlusNormal"/>
              <w:jc w:val="center"/>
            </w:pPr>
            <w:r>
              <w:t>0,75</w:t>
            </w:r>
          </w:p>
        </w:tc>
        <w:tc>
          <w:tcPr>
            <w:tcW w:w="991" w:type="dxa"/>
            <w:vAlign w:val="center"/>
          </w:tcPr>
          <w:p w:rsidR="00E268A5" w:rsidRDefault="00E268A5">
            <w:pPr>
              <w:pStyle w:val="ConsPlusNormal"/>
              <w:jc w:val="center"/>
            </w:pPr>
            <w:r>
              <w:t>0,75</w:t>
            </w:r>
          </w:p>
        </w:tc>
      </w:tr>
      <w:tr w:rsidR="00E268A5">
        <w:tc>
          <w:tcPr>
            <w:tcW w:w="2041" w:type="dxa"/>
            <w:vAlign w:val="center"/>
          </w:tcPr>
          <w:p w:rsidR="00E268A5" w:rsidRDefault="00E268A5">
            <w:pPr>
              <w:pStyle w:val="ConsPlusNormal"/>
              <w:jc w:val="center"/>
            </w:pPr>
            <w:hyperlink r:id="rId673">
              <w:r>
                <w:rPr>
                  <w:color w:val="0000FF"/>
                </w:rPr>
                <w:t>A11.07.026</w:t>
              </w:r>
            </w:hyperlink>
          </w:p>
        </w:tc>
        <w:tc>
          <w:tcPr>
            <w:tcW w:w="5046" w:type="dxa"/>
          </w:tcPr>
          <w:p w:rsidR="00E268A5" w:rsidRDefault="00E268A5">
            <w:pPr>
              <w:pStyle w:val="ConsPlusNormal"/>
            </w:pPr>
            <w:r>
              <w:t>Взятие образца биологического материала из очагов поражения органов рта</w:t>
            </w:r>
          </w:p>
        </w:tc>
        <w:tc>
          <w:tcPr>
            <w:tcW w:w="991" w:type="dxa"/>
            <w:vAlign w:val="center"/>
          </w:tcPr>
          <w:p w:rsidR="00E268A5" w:rsidRDefault="00E268A5">
            <w:pPr>
              <w:pStyle w:val="ConsPlusNormal"/>
              <w:jc w:val="center"/>
            </w:pPr>
            <w:r>
              <w:t>1,12</w:t>
            </w:r>
          </w:p>
        </w:tc>
        <w:tc>
          <w:tcPr>
            <w:tcW w:w="991" w:type="dxa"/>
            <w:vAlign w:val="center"/>
          </w:tcPr>
          <w:p w:rsidR="00E268A5" w:rsidRDefault="00E268A5">
            <w:pPr>
              <w:pStyle w:val="ConsPlusNormal"/>
              <w:jc w:val="center"/>
            </w:pPr>
            <w:r>
              <w:t>1,12</w:t>
            </w:r>
          </w:p>
        </w:tc>
      </w:tr>
      <w:tr w:rsidR="00E268A5">
        <w:tc>
          <w:tcPr>
            <w:tcW w:w="2041" w:type="dxa"/>
            <w:vAlign w:val="center"/>
          </w:tcPr>
          <w:p w:rsidR="00E268A5" w:rsidRDefault="00E268A5">
            <w:pPr>
              <w:pStyle w:val="ConsPlusNormal"/>
              <w:jc w:val="center"/>
            </w:pPr>
            <w:hyperlink r:id="rId674">
              <w:r>
                <w:rPr>
                  <w:color w:val="0000FF"/>
                </w:rPr>
                <w:t>A11.01.019</w:t>
              </w:r>
            </w:hyperlink>
          </w:p>
        </w:tc>
        <w:tc>
          <w:tcPr>
            <w:tcW w:w="5046" w:type="dxa"/>
          </w:tcPr>
          <w:p w:rsidR="00E268A5" w:rsidRDefault="00E268A5">
            <w:pPr>
              <w:pStyle w:val="ConsPlusNormal"/>
            </w:pPr>
            <w:r>
              <w:t>Получение соскоба с эрозивно-язвенных элементов кожи и слизистых оболочек</w:t>
            </w:r>
          </w:p>
        </w:tc>
        <w:tc>
          <w:tcPr>
            <w:tcW w:w="991" w:type="dxa"/>
            <w:vAlign w:val="center"/>
          </w:tcPr>
          <w:p w:rsidR="00E268A5" w:rsidRDefault="00E268A5">
            <w:pPr>
              <w:pStyle w:val="ConsPlusNormal"/>
              <w:jc w:val="center"/>
            </w:pPr>
            <w:r>
              <w:t>1,12</w:t>
            </w:r>
          </w:p>
        </w:tc>
        <w:tc>
          <w:tcPr>
            <w:tcW w:w="991" w:type="dxa"/>
            <w:vAlign w:val="center"/>
          </w:tcPr>
          <w:p w:rsidR="00E268A5" w:rsidRDefault="00E268A5">
            <w:pPr>
              <w:pStyle w:val="ConsPlusNormal"/>
              <w:jc w:val="center"/>
            </w:pPr>
            <w:r>
              <w:t>1,12</w:t>
            </w:r>
          </w:p>
        </w:tc>
      </w:tr>
      <w:tr w:rsidR="00E268A5">
        <w:tc>
          <w:tcPr>
            <w:tcW w:w="2041" w:type="dxa"/>
            <w:vAlign w:val="center"/>
          </w:tcPr>
          <w:p w:rsidR="00E268A5" w:rsidRDefault="00E268A5">
            <w:pPr>
              <w:pStyle w:val="ConsPlusNormal"/>
              <w:jc w:val="center"/>
            </w:pPr>
            <w:hyperlink r:id="rId675">
              <w:r>
                <w:rPr>
                  <w:color w:val="0000FF"/>
                </w:rPr>
                <w:t>A11.07.011</w:t>
              </w:r>
            </w:hyperlink>
          </w:p>
        </w:tc>
        <w:tc>
          <w:tcPr>
            <w:tcW w:w="5046" w:type="dxa"/>
          </w:tcPr>
          <w:p w:rsidR="00E268A5" w:rsidRDefault="00E268A5">
            <w:pPr>
              <w:pStyle w:val="ConsPlusNormal"/>
            </w:pPr>
            <w:r>
              <w:t>Инъекционное введение лекарственных препаратов в челюстно-лицевую область</w:t>
            </w:r>
          </w:p>
        </w:tc>
        <w:tc>
          <w:tcPr>
            <w:tcW w:w="991" w:type="dxa"/>
            <w:vAlign w:val="center"/>
          </w:tcPr>
          <w:p w:rsidR="00E268A5" w:rsidRDefault="00E268A5">
            <w:pPr>
              <w:pStyle w:val="ConsPlusNormal"/>
              <w:jc w:val="center"/>
            </w:pPr>
            <w:r>
              <w:t>1,1</w:t>
            </w:r>
          </w:p>
        </w:tc>
        <w:tc>
          <w:tcPr>
            <w:tcW w:w="991" w:type="dxa"/>
            <w:vAlign w:val="center"/>
          </w:tcPr>
          <w:p w:rsidR="00E268A5" w:rsidRDefault="00E268A5">
            <w:pPr>
              <w:pStyle w:val="ConsPlusNormal"/>
              <w:jc w:val="center"/>
            </w:pPr>
            <w:r>
              <w:t>1,1</w:t>
            </w:r>
          </w:p>
        </w:tc>
      </w:tr>
      <w:tr w:rsidR="00E268A5">
        <w:tc>
          <w:tcPr>
            <w:tcW w:w="2041" w:type="dxa"/>
            <w:vAlign w:val="center"/>
          </w:tcPr>
          <w:p w:rsidR="00E268A5" w:rsidRDefault="00E268A5">
            <w:pPr>
              <w:pStyle w:val="ConsPlusNormal"/>
              <w:jc w:val="center"/>
            </w:pPr>
            <w:hyperlink r:id="rId676">
              <w:r>
                <w:rPr>
                  <w:color w:val="0000FF"/>
                </w:rPr>
                <w:t>A25.07.001</w:t>
              </w:r>
            </w:hyperlink>
          </w:p>
        </w:tc>
        <w:tc>
          <w:tcPr>
            <w:tcW w:w="5046" w:type="dxa"/>
          </w:tcPr>
          <w:p w:rsidR="00E268A5" w:rsidRDefault="00E268A5">
            <w:pPr>
              <w:pStyle w:val="ConsPlusNormal"/>
            </w:pPr>
            <w:r>
              <w:t>Назначение лекарственных препаратов при заболеваниях полости рта и зубов</w:t>
            </w:r>
          </w:p>
        </w:tc>
        <w:tc>
          <w:tcPr>
            <w:tcW w:w="991" w:type="dxa"/>
            <w:vAlign w:val="center"/>
          </w:tcPr>
          <w:p w:rsidR="00E268A5" w:rsidRDefault="00E268A5">
            <w:pPr>
              <w:pStyle w:val="ConsPlusNormal"/>
              <w:jc w:val="center"/>
            </w:pPr>
            <w:r>
              <w:t>0,25</w:t>
            </w:r>
          </w:p>
        </w:tc>
        <w:tc>
          <w:tcPr>
            <w:tcW w:w="991" w:type="dxa"/>
            <w:vAlign w:val="center"/>
          </w:tcPr>
          <w:p w:rsidR="00E268A5" w:rsidRDefault="00E268A5">
            <w:pPr>
              <w:pStyle w:val="ConsPlusNormal"/>
              <w:jc w:val="center"/>
            </w:pPr>
            <w:r>
              <w:t>0,25</w:t>
            </w:r>
          </w:p>
        </w:tc>
      </w:tr>
      <w:tr w:rsidR="00E268A5">
        <w:tc>
          <w:tcPr>
            <w:tcW w:w="2041" w:type="dxa"/>
            <w:vAlign w:val="center"/>
          </w:tcPr>
          <w:p w:rsidR="00E268A5" w:rsidRDefault="00E268A5">
            <w:pPr>
              <w:pStyle w:val="ConsPlusNormal"/>
              <w:jc w:val="center"/>
            </w:pPr>
            <w:hyperlink r:id="rId677">
              <w:r>
                <w:rPr>
                  <w:color w:val="0000FF"/>
                </w:rPr>
                <w:t>A05.07.001</w:t>
              </w:r>
            </w:hyperlink>
          </w:p>
        </w:tc>
        <w:tc>
          <w:tcPr>
            <w:tcW w:w="5046" w:type="dxa"/>
          </w:tcPr>
          <w:p w:rsidR="00E268A5" w:rsidRDefault="00E268A5">
            <w:pPr>
              <w:pStyle w:val="ConsPlusNormal"/>
            </w:pPr>
            <w:r>
              <w:t>Электроодонтометрия зуба</w:t>
            </w:r>
          </w:p>
        </w:tc>
        <w:tc>
          <w:tcPr>
            <w:tcW w:w="991" w:type="dxa"/>
            <w:vAlign w:val="center"/>
          </w:tcPr>
          <w:p w:rsidR="00E268A5" w:rsidRDefault="00E268A5">
            <w:pPr>
              <w:pStyle w:val="ConsPlusNormal"/>
              <w:jc w:val="center"/>
            </w:pPr>
            <w:r>
              <w:t>0,42</w:t>
            </w:r>
          </w:p>
        </w:tc>
        <w:tc>
          <w:tcPr>
            <w:tcW w:w="991" w:type="dxa"/>
            <w:vAlign w:val="center"/>
          </w:tcPr>
          <w:p w:rsidR="00E268A5" w:rsidRDefault="00E268A5">
            <w:pPr>
              <w:pStyle w:val="ConsPlusNormal"/>
              <w:jc w:val="center"/>
            </w:pPr>
            <w:r>
              <w:t>0,42</w:t>
            </w:r>
          </w:p>
        </w:tc>
      </w:tr>
      <w:tr w:rsidR="00E268A5">
        <w:tc>
          <w:tcPr>
            <w:tcW w:w="2041" w:type="dxa"/>
            <w:vAlign w:val="center"/>
          </w:tcPr>
          <w:p w:rsidR="00E268A5" w:rsidRDefault="00E268A5">
            <w:pPr>
              <w:pStyle w:val="ConsPlusNormal"/>
              <w:jc w:val="center"/>
            </w:pPr>
            <w:hyperlink r:id="rId678">
              <w:r>
                <w:rPr>
                  <w:color w:val="0000FF"/>
                </w:rPr>
                <w:t>B01.064.003</w:t>
              </w:r>
            </w:hyperlink>
          </w:p>
        </w:tc>
        <w:tc>
          <w:tcPr>
            <w:tcW w:w="5046" w:type="dxa"/>
          </w:tcPr>
          <w:p w:rsidR="00E268A5" w:rsidRDefault="00E268A5">
            <w:pPr>
              <w:pStyle w:val="ConsPlusNormal"/>
            </w:pPr>
            <w:r>
              <w:t>Прием (осмотр, консультация) врача-стоматолога детского первичный</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1,95</w:t>
            </w:r>
          </w:p>
        </w:tc>
      </w:tr>
      <w:tr w:rsidR="00E268A5">
        <w:tc>
          <w:tcPr>
            <w:tcW w:w="2041" w:type="dxa"/>
            <w:vAlign w:val="center"/>
          </w:tcPr>
          <w:p w:rsidR="00E268A5" w:rsidRDefault="00E268A5">
            <w:pPr>
              <w:pStyle w:val="ConsPlusNormal"/>
              <w:jc w:val="center"/>
            </w:pPr>
            <w:hyperlink r:id="rId679">
              <w:r>
                <w:rPr>
                  <w:color w:val="0000FF"/>
                </w:rPr>
                <w:t>B01.064.004</w:t>
              </w:r>
            </w:hyperlink>
          </w:p>
        </w:tc>
        <w:tc>
          <w:tcPr>
            <w:tcW w:w="5046" w:type="dxa"/>
          </w:tcPr>
          <w:p w:rsidR="00E268A5" w:rsidRDefault="00E268A5">
            <w:pPr>
              <w:pStyle w:val="ConsPlusNormal"/>
            </w:pPr>
            <w:r>
              <w:t>Прием (осмотр, консультация) врача-стоматолога детского повторный</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1,37</w:t>
            </w:r>
          </w:p>
        </w:tc>
      </w:tr>
      <w:tr w:rsidR="00E268A5">
        <w:tc>
          <w:tcPr>
            <w:tcW w:w="2041" w:type="dxa"/>
            <w:vAlign w:val="center"/>
          </w:tcPr>
          <w:p w:rsidR="00E268A5" w:rsidRDefault="00E268A5">
            <w:pPr>
              <w:pStyle w:val="ConsPlusNormal"/>
              <w:jc w:val="center"/>
            </w:pPr>
            <w:hyperlink r:id="rId680">
              <w:r>
                <w:rPr>
                  <w:color w:val="0000FF"/>
                </w:rPr>
                <w:t>B04.064.001</w:t>
              </w:r>
            </w:hyperlink>
          </w:p>
        </w:tc>
        <w:tc>
          <w:tcPr>
            <w:tcW w:w="5046" w:type="dxa"/>
          </w:tcPr>
          <w:p w:rsidR="00E268A5" w:rsidRDefault="00E268A5">
            <w:pPr>
              <w:pStyle w:val="ConsPlusNormal"/>
            </w:pPr>
            <w:r>
              <w:t>Диспансерный прием (осмотр, консультация) врача-стоматолога детского</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1,19</w:t>
            </w:r>
          </w:p>
        </w:tc>
      </w:tr>
      <w:tr w:rsidR="00E268A5">
        <w:tc>
          <w:tcPr>
            <w:tcW w:w="2041" w:type="dxa"/>
            <w:vAlign w:val="center"/>
          </w:tcPr>
          <w:p w:rsidR="00E268A5" w:rsidRDefault="00E268A5">
            <w:pPr>
              <w:pStyle w:val="ConsPlusNormal"/>
              <w:jc w:val="center"/>
            </w:pPr>
            <w:hyperlink r:id="rId681">
              <w:r>
                <w:rPr>
                  <w:color w:val="0000FF"/>
                </w:rPr>
                <w:t>B01.065.007</w:t>
              </w:r>
            </w:hyperlink>
          </w:p>
        </w:tc>
        <w:tc>
          <w:tcPr>
            <w:tcW w:w="5046" w:type="dxa"/>
          </w:tcPr>
          <w:p w:rsidR="00E268A5" w:rsidRDefault="00E268A5">
            <w:pPr>
              <w:pStyle w:val="ConsPlusNormal"/>
            </w:pPr>
            <w:r>
              <w:t>Прием (осмотр, консультация) врача-стоматолога первичный</w:t>
            </w:r>
          </w:p>
        </w:tc>
        <w:tc>
          <w:tcPr>
            <w:tcW w:w="991" w:type="dxa"/>
            <w:vAlign w:val="center"/>
          </w:tcPr>
          <w:p w:rsidR="00E268A5" w:rsidRDefault="00E268A5">
            <w:pPr>
              <w:pStyle w:val="ConsPlusNormal"/>
              <w:jc w:val="center"/>
            </w:pPr>
            <w:r>
              <w:t>1,68</w:t>
            </w:r>
          </w:p>
        </w:tc>
        <w:tc>
          <w:tcPr>
            <w:tcW w:w="991" w:type="dxa"/>
            <w:vAlign w:val="center"/>
          </w:tcPr>
          <w:p w:rsidR="00E268A5" w:rsidRDefault="00E268A5">
            <w:pPr>
              <w:pStyle w:val="ConsPlusNormal"/>
              <w:jc w:val="center"/>
            </w:pPr>
            <w:r>
              <w:t>1,95</w:t>
            </w:r>
          </w:p>
        </w:tc>
      </w:tr>
      <w:tr w:rsidR="00E268A5">
        <w:tc>
          <w:tcPr>
            <w:tcW w:w="2041" w:type="dxa"/>
            <w:vAlign w:val="center"/>
          </w:tcPr>
          <w:p w:rsidR="00E268A5" w:rsidRDefault="00E268A5">
            <w:pPr>
              <w:pStyle w:val="ConsPlusNormal"/>
              <w:jc w:val="center"/>
            </w:pPr>
            <w:hyperlink r:id="rId682">
              <w:r>
                <w:rPr>
                  <w:color w:val="0000FF"/>
                </w:rPr>
                <w:t>B01.065.008</w:t>
              </w:r>
            </w:hyperlink>
          </w:p>
        </w:tc>
        <w:tc>
          <w:tcPr>
            <w:tcW w:w="5046" w:type="dxa"/>
          </w:tcPr>
          <w:p w:rsidR="00E268A5" w:rsidRDefault="00E268A5">
            <w:pPr>
              <w:pStyle w:val="ConsPlusNormal"/>
            </w:pPr>
            <w:r>
              <w:t>Прием (осмотр, консультация) врача-стоматолога повторный</w:t>
            </w:r>
          </w:p>
        </w:tc>
        <w:tc>
          <w:tcPr>
            <w:tcW w:w="991" w:type="dxa"/>
            <w:vAlign w:val="center"/>
          </w:tcPr>
          <w:p w:rsidR="00E268A5" w:rsidRDefault="00E268A5">
            <w:pPr>
              <w:pStyle w:val="ConsPlusNormal"/>
              <w:jc w:val="center"/>
            </w:pPr>
            <w:r>
              <w:t>1,18</w:t>
            </w:r>
          </w:p>
        </w:tc>
        <w:tc>
          <w:tcPr>
            <w:tcW w:w="991" w:type="dxa"/>
            <w:vAlign w:val="center"/>
          </w:tcPr>
          <w:p w:rsidR="00E268A5" w:rsidRDefault="00E268A5">
            <w:pPr>
              <w:pStyle w:val="ConsPlusNormal"/>
              <w:jc w:val="center"/>
            </w:pPr>
            <w:r>
              <w:t>1,37</w:t>
            </w:r>
          </w:p>
        </w:tc>
      </w:tr>
      <w:tr w:rsidR="00E268A5">
        <w:tc>
          <w:tcPr>
            <w:tcW w:w="2041" w:type="dxa"/>
            <w:vAlign w:val="center"/>
          </w:tcPr>
          <w:p w:rsidR="00E268A5" w:rsidRDefault="00E268A5">
            <w:pPr>
              <w:pStyle w:val="ConsPlusNormal"/>
              <w:jc w:val="center"/>
            </w:pPr>
            <w:hyperlink r:id="rId683">
              <w:r>
                <w:rPr>
                  <w:color w:val="0000FF"/>
                </w:rPr>
                <w:t>B04.065.005</w:t>
              </w:r>
            </w:hyperlink>
          </w:p>
        </w:tc>
        <w:tc>
          <w:tcPr>
            <w:tcW w:w="5046" w:type="dxa"/>
          </w:tcPr>
          <w:p w:rsidR="00E268A5" w:rsidRDefault="00E268A5">
            <w:pPr>
              <w:pStyle w:val="ConsPlusNormal"/>
            </w:pPr>
            <w:r>
              <w:t>Диспансерный прием (осмотр, консультация) врача-стоматолога</w:t>
            </w:r>
          </w:p>
        </w:tc>
        <w:tc>
          <w:tcPr>
            <w:tcW w:w="991" w:type="dxa"/>
            <w:vAlign w:val="center"/>
          </w:tcPr>
          <w:p w:rsidR="00E268A5" w:rsidRDefault="00E268A5">
            <w:pPr>
              <w:pStyle w:val="ConsPlusNormal"/>
              <w:jc w:val="center"/>
            </w:pPr>
            <w:r>
              <w:t>1,25</w:t>
            </w:r>
          </w:p>
        </w:tc>
        <w:tc>
          <w:tcPr>
            <w:tcW w:w="991" w:type="dxa"/>
            <w:vAlign w:val="center"/>
          </w:tcPr>
          <w:p w:rsidR="00E268A5" w:rsidRDefault="00E268A5">
            <w:pPr>
              <w:pStyle w:val="ConsPlusNormal"/>
              <w:jc w:val="center"/>
            </w:pPr>
            <w:r>
              <w:t>1,19</w:t>
            </w:r>
          </w:p>
        </w:tc>
      </w:tr>
      <w:tr w:rsidR="00E268A5">
        <w:tc>
          <w:tcPr>
            <w:tcW w:w="2041" w:type="dxa"/>
            <w:vAlign w:val="center"/>
          </w:tcPr>
          <w:p w:rsidR="00E268A5" w:rsidRDefault="00E268A5">
            <w:pPr>
              <w:pStyle w:val="ConsPlusNormal"/>
              <w:jc w:val="center"/>
            </w:pPr>
            <w:hyperlink r:id="rId684">
              <w:r>
                <w:rPr>
                  <w:color w:val="0000FF"/>
                </w:rPr>
                <w:t>B01.065.001</w:t>
              </w:r>
            </w:hyperlink>
          </w:p>
        </w:tc>
        <w:tc>
          <w:tcPr>
            <w:tcW w:w="5046" w:type="dxa"/>
          </w:tcPr>
          <w:p w:rsidR="00E268A5" w:rsidRDefault="00E268A5">
            <w:pPr>
              <w:pStyle w:val="ConsPlusNormal"/>
            </w:pPr>
            <w:r>
              <w:t>Прием (осмотр, консультация) врача - стоматолога-терапевта первичный</w:t>
            </w:r>
          </w:p>
        </w:tc>
        <w:tc>
          <w:tcPr>
            <w:tcW w:w="991" w:type="dxa"/>
            <w:vAlign w:val="center"/>
          </w:tcPr>
          <w:p w:rsidR="00E268A5" w:rsidRDefault="00E268A5">
            <w:pPr>
              <w:pStyle w:val="ConsPlusNormal"/>
              <w:jc w:val="center"/>
            </w:pPr>
            <w:r>
              <w:t>1,68</w:t>
            </w:r>
          </w:p>
        </w:tc>
        <w:tc>
          <w:tcPr>
            <w:tcW w:w="9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hyperlink r:id="rId685">
              <w:r>
                <w:rPr>
                  <w:color w:val="0000FF"/>
                </w:rPr>
                <w:t>B01.065.002</w:t>
              </w:r>
            </w:hyperlink>
          </w:p>
        </w:tc>
        <w:tc>
          <w:tcPr>
            <w:tcW w:w="5046" w:type="dxa"/>
          </w:tcPr>
          <w:p w:rsidR="00E268A5" w:rsidRDefault="00E268A5">
            <w:pPr>
              <w:pStyle w:val="ConsPlusNormal"/>
            </w:pPr>
            <w:r>
              <w:t>Прием (осмотр, консультация) врача - стоматолога-терапевта повторный</w:t>
            </w:r>
          </w:p>
        </w:tc>
        <w:tc>
          <w:tcPr>
            <w:tcW w:w="991" w:type="dxa"/>
            <w:vAlign w:val="center"/>
          </w:tcPr>
          <w:p w:rsidR="00E268A5" w:rsidRDefault="00E268A5">
            <w:pPr>
              <w:pStyle w:val="ConsPlusNormal"/>
              <w:jc w:val="center"/>
            </w:pPr>
            <w:r>
              <w:t>1,18</w:t>
            </w:r>
          </w:p>
        </w:tc>
        <w:tc>
          <w:tcPr>
            <w:tcW w:w="9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hyperlink r:id="rId686">
              <w:r>
                <w:rPr>
                  <w:color w:val="0000FF"/>
                </w:rPr>
                <w:t>B04.065.001</w:t>
              </w:r>
            </w:hyperlink>
          </w:p>
        </w:tc>
        <w:tc>
          <w:tcPr>
            <w:tcW w:w="5046" w:type="dxa"/>
          </w:tcPr>
          <w:p w:rsidR="00E268A5" w:rsidRDefault="00E268A5">
            <w:pPr>
              <w:pStyle w:val="ConsPlusNormal"/>
            </w:pPr>
            <w:r>
              <w:t>Диспансерный прием (осмотр, консультация) врача - стоматолога-терапевта</w:t>
            </w:r>
          </w:p>
        </w:tc>
        <w:tc>
          <w:tcPr>
            <w:tcW w:w="991" w:type="dxa"/>
            <w:vAlign w:val="center"/>
          </w:tcPr>
          <w:p w:rsidR="00E268A5" w:rsidRDefault="00E268A5">
            <w:pPr>
              <w:pStyle w:val="ConsPlusNormal"/>
              <w:jc w:val="center"/>
            </w:pPr>
            <w:r>
              <w:t>1,25</w:t>
            </w:r>
          </w:p>
        </w:tc>
        <w:tc>
          <w:tcPr>
            <w:tcW w:w="9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hyperlink r:id="rId687">
              <w:r>
                <w:rPr>
                  <w:color w:val="0000FF"/>
                </w:rPr>
                <w:t>B01.065.003</w:t>
              </w:r>
            </w:hyperlink>
          </w:p>
        </w:tc>
        <w:tc>
          <w:tcPr>
            <w:tcW w:w="5046" w:type="dxa"/>
          </w:tcPr>
          <w:p w:rsidR="00E268A5" w:rsidRDefault="00E268A5">
            <w:pPr>
              <w:pStyle w:val="ConsPlusNormal"/>
            </w:pPr>
            <w:r>
              <w:t>Прием (осмотр, консультация) зубного врача первичный</w:t>
            </w:r>
          </w:p>
        </w:tc>
        <w:tc>
          <w:tcPr>
            <w:tcW w:w="991" w:type="dxa"/>
            <w:vAlign w:val="center"/>
          </w:tcPr>
          <w:p w:rsidR="00E268A5" w:rsidRDefault="00E268A5">
            <w:pPr>
              <w:pStyle w:val="ConsPlusNormal"/>
              <w:jc w:val="center"/>
            </w:pPr>
            <w:r>
              <w:t>1,68</w:t>
            </w:r>
          </w:p>
        </w:tc>
        <w:tc>
          <w:tcPr>
            <w:tcW w:w="991" w:type="dxa"/>
            <w:vAlign w:val="center"/>
          </w:tcPr>
          <w:p w:rsidR="00E268A5" w:rsidRDefault="00E268A5">
            <w:pPr>
              <w:pStyle w:val="ConsPlusNormal"/>
              <w:jc w:val="center"/>
            </w:pPr>
            <w:r>
              <w:t>1,95</w:t>
            </w:r>
          </w:p>
        </w:tc>
      </w:tr>
      <w:tr w:rsidR="00E268A5">
        <w:tc>
          <w:tcPr>
            <w:tcW w:w="2041" w:type="dxa"/>
            <w:vAlign w:val="center"/>
          </w:tcPr>
          <w:p w:rsidR="00E268A5" w:rsidRDefault="00E268A5">
            <w:pPr>
              <w:pStyle w:val="ConsPlusNormal"/>
              <w:jc w:val="center"/>
            </w:pPr>
            <w:hyperlink r:id="rId688">
              <w:r>
                <w:rPr>
                  <w:color w:val="0000FF"/>
                </w:rPr>
                <w:t>B01.065.004</w:t>
              </w:r>
            </w:hyperlink>
          </w:p>
        </w:tc>
        <w:tc>
          <w:tcPr>
            <w:tcW w:w="5046" w:type="dxa"/>
          </w:tcPr>
          <w:p w:rsidR="00E268A5" w:rsidRDefault="00E268A5">
            <w:pPr>
              <w:pStyle w:val="ConsPlusNormal"/>
            </w:pPr>
            <w:r>
              <w:t>Прием (осмотр, консультация) зубного врача повторный</w:t>
            </w:r>
          </w:p>
        </w:tc>
        <w:tc>
          <w:tcPr>
            <w:tcW w:w="991" w:type="dxa"/>
            <w:vAlign w:val="center"/>
          </w:tcPr>
          <w:p w:rsidR="00E268A5" w:rsidRDefault="00E268A5">
            <w:pPr>
              <w:pStyle w:val="ConsPlusNormal"/>
              <w:jc w:val="center"/>
            </w:pPr>
            <w:r>
              <w:t>1,18</w:t>
            </w:r>
          </w:p>
        </w:tc>
        <w:tc>
          <w:tcPr>
            <w:tcW w:w="991" w:type="dxa"/>
            <w:vAlign w:val="center"/>
          </w:tcPr>
          <w:p w:rsidR="00E268A5" w:rsidRDefault="00E268A5">
            <w:pPr>
              <w:pStyle w:val="ConsPlusNormal"/>
              <w:jc w:val="center"/>
            </w:pPr>
            <w:r>
              <w:t>1,37</w:t>
            </w:r>
          </w:p>
        </w:tc>
      </w:tr>
      <w:tr w:rsidR="00E268A5">
        <w:tc>
          <w:tcPr>
            <w:tcW w:w="2041" w:type="dxa"/>
            <w:vAlign w:val="center"/>
          </w:tcPr>
          <w:p w:rsidR="00E268A5" w:rsidRDefault="00E268A5">
            <w:pPr>
              <w:pStyle w:val="ConsPlusNormal"/>
              <w:jc w:val="center"/>
            </w:pPr>
            <w:hyperlink r:id="rId689">
              <w:r>
                <w:rPr>
                  <w:color w:val="0000FF"/>
                </w:rPr>
                <w:t>B04.065.003</w:t>
              </w:r>
            </w:hyperlink>
          </w:p>
        </w:tc>
        <w:tc>
          <w:tcPr>
            <w:tcW w:w="5046" w:type="dxa"/>
          </w:tcPr>
          <w:p w:rsidR="00E268A5" w:rsidRDefault="00E268A5">
            <w:pPr>
              <w:pStyle w:val="ConsPlusNormal"/>
            </w:pPr>
            <w:r>
              <w:t>Диспансерный прием (осмотр, консультация) зубного врача</w:t>
            </w:r>
          </w:p>
        </w:tc>
        <w:tc>
          <w:tcPr>
            <w:tcW w:w="991" w:type="dxa"/>
            <w:vAlign w:val="center"/>
          </w:tcPr>
          <w:p w:rsidR="00E268A5" w:rsidRDefault="00E268A5">
            <w:pPr>
              <w:pStyle w:val="ConsPlusNormal"/>
              <w:jc w:val="center"/>
            </w:pPr>
            <w:r>
              <w:t>1,25</w:t>
            </w:r>
          </w:p>
        </w:tc>
        <w:tc>
          <w:tcPr>
            <w:tcW w:w="991" w:type="dxa"/>
            <w:vAlign w:val="center"/>
          </w:tcPr>
          <w:p w:rsidR="00E268A5" w:rsidRDefault="00E268A5">
            <w:pPr>
              <w:pStyle w:val="ConsPlusNormal"/>
              <w:jc w:val="center"/>
            </w:pPr>
            <w:r>
              <w:t>1,19</w:t>
            </w:r>
          </w:p>
        </w:tc>
      </w:tr>
      <w:tr w:rsidR="00E268A5">
        <w:tc>
          <w:tcPr>
            <w:tcW w:w="2041" w:type="dxa"/>
            <w:vAlign w:val="center"/>
          </w:tcPr>
          <w:p w:rsidR="00E268A5" w:rsidRDefault="00E268A5">
            <w:pPr>
              <w:pStyle w:val="ConsPlusNormal"/>
              <w:jc w:val="center"/>
            </w:pPr>
            <w:hyperlink r:id="rId690">
              <w:r>
                <w:rPr>
                  <w:color w:val="0000FF"/>
                </w:rPr>
                <w:t>B01.065.005</w:t>
              </w:r>
            </w:hyperlink>
          </w:p>
        </w:tc>
        <w:tc>
          <w:tcPr>
            <w:tcW w:w="5046" w:type="dxa"/>
          </w:tcPr>
          <w:p w:rsidR="00E268A5" w:rsidRDefault="00E268A5">
            <w:pPr>
              <w:pStyle w:val="ConsPlusNormal"/>
            </w:pPr>
            <w:r>
              <w:t>Прием (осмотр, консультация) гигиениста стоматологического первичный</w:t>
            </w:r>
          </w:p>
        </w:tc>
        <w:tc>
          <w:tcPr>
            <w:tcW w:w="991" w:type="dxa"/>
            <w:vAlign w:val="center"/>
          </w:tcPr>
          <w:p w:rsidR="00E268A5" w:rsidRDefault="00E268A5">
            <w:pPr>
              <w:pStyle w:val="ConsPlusNormal"/>
              <w:jc w:val="center"/>
            </w:pPr>
            <w:r>
              <w:t>1,5</w:t>
            </w:r>
          </w:p>
        </w:tc>
        <w:tc>
          <w:tcPr>
            <w:tcW w:w="991" w:type="dxa"/>
            <w:vAlign w:val="center"/>
          </w:tcPr>
          <w:p w:rsidR="00E268A5" w:rsidRDefault="00E268A5">
            <w:pPr>
              <w:pStyle w:val="ConsPlusNormal"/>
              <w:jc w:val="center"/>
            </w:pPr>
            <w:r>
              <w:t>1,5</w:t>
            </w:r>
          </w:p>
        </w:tc>
      </w:tr>
      <w:tr w:rsidR="00E268A5">
        <w:tc>
          <w:tcPr>
            <w:tcW w:w="2041" w:type="dxa"/>
            <w:vAlign w:val="center"/>
          </w:tcPr>
          <w:p w:rsidR="00E268A5" w:rsidRDefault="00E268A5">
            <w:pPr>
              <w:pStyle w:val="ConsPlusNormal"/>
              <w:jc w:val="center"/>
            </w:pPr>
            <w:hyperlink r:id="rId691">
              <w:r>
                <w:rPr>
                  <w:color w:val="0000FF"/>
                </w:rPr>
                <w:t>B01.065.006</w:t>
              </w:r>
            </w:hyperlink>
          </w:p>
        </w:tc>
        <w:tc>
          <w:tcPr>
            <w:tcW w:w="5046" w:type="dxa"/>
          </w:tcPr>
          <w:p w:rsidR="00E268A5" w:rsidRDefault="00E268A5">
            <w:pPr>
              <w:pStyle w:val="ConsPlusNormal"/>
            </w:pPr>
            <w:r>
              <w:t>Прием (осмотр, консультация) гигиениста стоматологического повторный</w:t>
            </w:r>
          </w:p>
        </w:tc>
        <w:tc>
          <w:tcPr>
            <w:tcW w:w="991" w:type="dxa"/>
            <w:vAlign w:val="center"/>
          </w:tcPr>
          <w:p w:rsidR="00E268A5" w:rsidRDefault="00E268A5">
            <w:pPr>
              <w:pStyle w:val="ConsPlusNormal"/>
              <w:jc w:val="center"/>
            </w:pPr>
            <w:r>
              <w:t>0,9</w:t>
            </w:r>
          </w:p>
        </w:tc>
        <w:tc>
          <w:tcPr>
            <w:tcW w:w="991" w:type="dxa"/>
            <w:vAlign w:val="center"/>
          </w:tcPr>
          <w:p w:rsidR="00E268A5" w:rsidRDefault="00E268A5">
            <w:pPr>
              <w:pStyle w:val="ConsPlusNormal"/>
              <w:jc w:val="center"/>
            </w:pPr>
            <w:r>
              <w:t>0,9</w:t>
            </w:r>
          </w:p>
        </w:tc>
      </w:tr>
      <w:tr w:rsidR="00E268A5">
        <w:tc>
          <w:tcPr>
            <w:tcW w:w="2041" w:type="dxa"/>
            <w:vAlign w:val="center"/>
          </w:tcPr>
          <w:p w:rsidR="00E268A5" w:rsidRDefault="00E268A5">
            <w:pPr>
              <w:pStyle w:val="ConsPlusNormal"/>
              <w:jc w:val="center"/>
            </w:pPr>
            <w:hyperlink r:id="rId692">
              <w:r>
                <w:rPr>
                  <w:color w:val="0000FF"/>
                </w:rPr>
                <w:t>A03.07.001</w:t>
              </w:r>
            </w:hyperlink>
          </w:p>
        </w:tc>
        <w:tc>
          <w:tcPr>
            <w:tcW w:w="5046" w:type="dxa"/>
          </w:tcPr>
          <w:p w:rsidR="00E268A5" w:rsidRDefault="00E268A5">
            <w:pPr>
              <w:pStyle w:val="ConsPlusNormal"/>
            </w:pPr>
            <w:r>
              <w:t>Люминесцентная стоматоскопия</w:t>
            </w:r>
          </w:p>
        </w:tc>
        <w:tc>
          <w:tcPr>
            <w:tcW w:w="991" w:type="dxa"/>
            <w:vAlign w:val="center"/>
          </w:tcPr>
          <w:p w:rsidR="00E268A5" w:rsidRDefault="00E268A5">
            <w:pPr>
              <w:pStyle w:val="ConsPlusNormal"/>
              <w:jc w:val="center"/>
            </w:pPr>
            <w:r>
              <w:t>0,63</w:t>
            </w:r>
          </w:p>
        </w:tc>
        <w:tc>
          <w:tcPr>
            <w:tcW w:w="991" w:type="dxa"/>
            <w:vAlign w:val="center"/>
          </w:tcPr>
          <w:p w:rsidR="00E268A5" w:rsidRDefault="00E268A5">
            <w:pPr>
              <w:pStyle w:val="ConsPlusNormal"/>
              <w:jc w:val="center"/>
            </w:pPr>
            <w:r>
              <w:t>0,63</w:t>
            </w:r>
          </w:p>
        </w:tc>
      </w:tr>
      <w:tr w:rsidR="00E268A5">
        <w:tc>
          <w:tcPr>
            <w:tcW w:w="2041" w:type="dxa"/>
            <w:vAlign w:val="center"/>
          </w:tcPr>
          <w:p w:rsidR="00E268A5" w:rsidRDefault="00E268A5">
            <w:pPr>
              <w:pStyle w:val="ConsPlusNormal"/>
              <w:jc w:val="center"/>
            </w:pPr>
            <w:hyperlink r:id="rId693">
              <w:r>
                <w:rPr>
                  <w:color w:val="0000FF"/>
                </w:rPr>
                <w:t>A11.07.010</w:t>
              </w:r>
            </w:hyperlink>
          </w:p>
        </w:tc>
        <w:tc>
          <w:tcPr>
            <w:tcW w:w="5046" w:type="dxa"/>
          </w:tcPr>
          <w:p w:rsidR="00E268A5" w:rsidRDefault="00E268A5">
            <w:pPr>
              <w:pStyle w:val="ConsPlusNormal"/>
            </w:pPr>
            <w:r>
              <w:t>Введение лекарственных препаратов в пародонтальный карман</w:t>
            </w:r>
          </w:p>
        </w:tc>
        <w:tc>
          <w:tcPr>
            <w:tcW w:w="991" w:type="dxa"/>
            <w:vAlign w:val="center"/>
          </w:tcPr>
          <w:p w:rsidR="00E268A5" w:rsidRDefault="00E268A5">
            <w:pPr>
              <w:pStyle w:val="ConsPlusNormal"/>
              <w:jc w:val="center"/>
            </w:pPr>
            <w:r>
              <w:t>0,99</w:t>
            </w:r>
          </w:p>
        </w:tc>
        <w:tc>
          <w:tcPr>
            <w:tcW w:w="991" w:type="dxa"/>
            <w:vAlign w:val="center"/>
          </w:tcPr>
          <w:p w:rsidR="00E268A5" w:rsidRDefault="00E268A5">
            <w:pPr>
              <w:pStyle w:val="ConsPlusNormal"/>
              <w:jc w:val="center"/>
            </w:pPr>
            <w:r>
              <w:t>0,99</w:t>
            </w:r>
          </w:p>
        </w:tc>
      </w:tr>
      <w:tr w:rsidR="00E268A5">
        <w:tc>
          <w:tcPr>
            <w:tcW w:w="2041" w:type="dxa"/>
            <w:vAlign w:val="center"/>
          </w:tcPr>
          <w:p w:rsidR="00E268A5" w:rsidRDefault="00E268A5">
            <w:pPr>
              <w:pStyle w:val="ConsPlusNormal"/>
              <w:jc w:val="center"/>
            </w:pPr>
            <w:hyperlink r:id="rId694">
              <w:r>
                <w:rPr>
                  <w:color w:val="0000FF"/>
                </w:rPr>
                <w:t>A11.07.022</w:t>
              </w:r>
            </w:hyperlink>
          </w:p>
        </w:tc>
        <w:tc>
          <w:tcPr>
            <w:tcW w:w="5046" w:type="dxa"/>
          </w:tcPr>
          <w:p w:rsidR="00E268A5" w:rsidRDefault="00E268A5">
            <w:pPr>
              <w:pStyle w:val="ConsPlusNormal"/>
            </w:pPr>
            <w:r>
              <w:t>Аппликация лекарственного препарата на слизистую оболочку полости рта</w:t>
            </w:r>
          </w:p>
        </w:tc>
        <w:tc>
          <w:tcPr>
            <w:tcW w:w="991" w:type="dxa"/>
            <w:vAlign w:val="center"/>
          </w:tcPr>
          <w:p w:rsidR="00E268A5" w:rsidRDefault="00E268A5">
            <w:pPr>
              <w:pStyle w:val="ConsPlusNormal"/>
              <w:jc w:val="center"/>
            </w:pPr>
            <w:r>
              <w:t>0,45</w:t>
            </w:r>
          </w:p>
        </w:tc>
        <w:tc>
          <w:tcPr>
            <w:tcW w:w="991" w:type="dxa"/>
            <w:vAlign w:val="center"/>
          </w:tcPr>
          <w:p w:rsidR="00E268A5" w:rsidRDefault="00E268A5">
            <w:pPr>
              <w:pStyle w:val="ConsPlusNormal"/>
              <w:jc w:val="center"/>
            </w:pPr>
            <w:r>
              <w:t>0,45</w:t>
            </w:r>
          </w:p>
        </w:tc>
      </w:tr>
      <w:tr w:rsidR="00E268A5">
        <w:tc>
          <w:tcPr>
            <w:tcW w:w="2041" w:type="dxa"/>
            <w:vAlign w:val="center"/>
          </w:tcPr>
          <w:p w:rsidR="00E268A5" w:rsidRDefault="00E268A5">
            <w:pPr>
              <w:pStyle w:val="ConsPlusNormal"/>
              <w:jc w:val="center"/>
            </w:pPr>
            <w:hyperlink r:id="rId695">
              <w:r>
                <w:rPr>
                  <w:color w:val="0000FF"/>
                </w:rPr>
                <w:t>A16.07.051</w:t>
              </w:r>
            </w:hyperlink>
          </w:p>
        </w:tc>
        <w:tc>
          <w:tcPr>
            <w:tcW w:w="5046" w:type="dxa"/>
          </w:tcPr>
          <w:p w:rsidR="00E268A5" w:rsidRDefault="00E268A5">
            <w:pPr>
              <w:pStyle w:val="ConsPlusNormal"/>
            </w:pPr>
            <w:r>
              <w:t xml:space="preserve">Профессиональная гигиена полости рта и зубов </w:t>
            </w:r>
            <w:hyperlink w:anchor="P5563">
              <w:r>
                <w:rPr>
                  <w:color w:val="0000FF"/>
                </w:rPr>
                <w:t>&lt;1&gt;</w:t>
              </w:r>
            </w:hyperlink>
          </w:p>
        </w:tc>
        <w:tc>
          <w:tcPr>
            <w:tcW w:w="991" w:type="dxa"/>
            <w:vAlign w:val="center"/>
          </w:tcPr>
          <w:p w:rsidR="00E268A5" w:rsidRDefault="00E268A5">
            <w:pPr>
              <w:pStyle w:val="ConsPlusNormal"/>
              <w:jc w:val="center"/>
            </w:pPr>
            <w:r>
              <w:t>2</w:t>
            </w:r>
          </w:p>
        </w:tc>
        <w:tc>
          <w:tcPr>
            <w:tcW w:w="991" w:type="dxa"/>
            <w:vAlign w:val="center"/>
          </w:tcPr>
          <w:p w:rsidR="00E268A5" w:rsidRDefault="00E268A5">
            <w:pPr>
              <w:pStyle w:val="ConsPlusNormal"/>
              <w:jc w:val="center"/>
            </w:pPr>
            <w:r>
              <w:t>2</w:t>
            </w:r>
          </w:p>
        </w:tc>
      </w:tr>
      <w:tr w:rsidR="00E268A5">
        <w:tc>
          <w:tcPr>
            <w:tcW w:w="2041" w:type="dxa"/>
            <w:vAlign w:val="center"/>
          </w:tcPr>
          <w:p w:rsidR="00E268A5" w:rsidRDefault="00E268A5">
            <w:pPr>
              <w:pStyle w:val="ConsPlusNormal"/>
              <w:jc w:val="center"/>
            </w:pPr>
            <w:hyperlink r:id="rId696">
              <w:r>
                <w:rPr>
                  <w:color w:val="0000FF"/>
                </w:rPr>
                <w:t>A16.07.082</w:t>
              </w:r>
            </w:hyperlink>
          </w:p>
        </w:tc>
        <w:tc>
          <w:tcPr>
            <w:tcW w:w="5046" w:type="dxa"/>
          </w:tcPr>
          <w:p w:rsidR="00E268A5" w:rsidRDefault="00E268A5">
            <w:pPr>
              <w:pStyle w:val="ConsPlusNormal"/>
            </w:pPr>
            <w:r>
              <w:t>Сошлифовывание твердых тканей зуба</w:t>
            </w:r>
          </w:p>
        </w:tc>
        <w:tc>
          <w:tcPr>
            <w:tcW w:w="991" w:type="dxa"/>
            <w:vAlign w:val="center"/>
          </w:tcPr>
          <w:p w:rsidR="00E268A5" w:rsidRDefault="00E268A5">
            <w:pPr>
              <w:pStyle w:val="ConsPlusNormal"/>
              <w:jc w:val="center"/>
            </w:pPr>
            <w:r>
              <w:t>0,25</w:t>
            </w:r>
          </w:p>
        </w:tc>
        <w:tc>
          <w:tcPr>
            <w:tcW w:w="991" w:type="dxa"/>
            <w:vAlign w:val="center"/>
          </w:tcPr>
          <w:p w:rsidR="00E268A5" w:rsidRDefault="00E268A5">
            <w:pPr>
              <w:pStyle w:val="ConsPlusNormal"/>
              <w:jc w:val="center"/>
            </w:pPr>
            <w:r>
              <w:t>0,25</w:t>
            </w:r>
          </w:p>
        </w:tc>
      </w:tr>
      <w:tr w:rsidR="00E268A5">
        <w:tc>
          <w:tcPr>
            <w:tcW w:w="2041" w:type="dxa"/>
            <w:vAlign w:val="center"/>
          </w:tcPr>
          <w:p w:rsidR="00E268A5" w:rsidRDefault="00E268A5">
            <w:pPr>
              <w:pStyle w:val="ConsPlusNormal"/>
              <w:jc w:val="center"/>
            </w:pPr>
            <w:hyperlink r:id="rId697">
              <w:r>
                <w:rPr>
                  <w:color w:val="0000FF"/>
                </w:rPr>
                <w:t>A11.07.023</w:t>
              </w:r>
            </w:hyperlink>
          </w:p>
        </w:tc>
        <w:tc>
          <w:tcPr>
            <w:tcW w:w="5046" w:type="dxa"/>
          </w:tcPr>
          <w:p w:rsidR="00E268A5" w:rsidRDefault="00E268A5">
            <w:pPr>
              <w:pStyle w:val="ConsPlusNormal"/>
            </w:pPr>
            <w:r>
              <w:t>Применение метода серебрения зуба</w:t>
            </w:r>
          </w:p>
        </w:tc>
        <w:tc>
          <w:tcPr>
            <w:tcW w:w="991" w:type="dxa"/>
            <w:vAlign w:val="center"/>
          </w:tcPr>
          <w:p w:rsidR="00E268A5" w:rsidRDefault="00E268A5">
            <w:pPr>
              <w:pStyle w:val="ConsPlusNormal"/>
              <w:jc w:val="center"/>
            </w:pPr>
            <w:r>
              <w:t>0,88</w:t>
            </w:r>
          </w:p>
        </w:tc>
        <w:tc>
          <w:tcPr>
            <w:tcW w:w="991" w:type="dxa"/>
            <w:vAlign w:val="center"/>
          </w:tcPr>
          <w:p w:rsidR="00E268A5" w:rsidRDefault="00E268A5">
            <w:pPr>
              <w:pStyle w:val="ConsPlusNormal"/>
              <w:jc w:val="center"/>
            </w:pPr>
            <w:r>
              <w:t>0,88</w:t>
            </w:r>
          </w:p>
        </w:tc>
      </w:tr>
      <w:tr w:rsidR="00E268A5">
        <w:tc>
          <w:tcPr>
            <w:tcW w:w="2041" w:type="dxa"/>
            <w:vAlign w:val="center"/>
          </w:tcPr>
          <w:p w:rsidR="00E268A5" w:rsidRDefault="00E268A5">
            <w:pPr>
              <w:pStyle w:val="ConsPlusNormal"/>
              <w:jc w:val="center"/>
            </w:pPr>
            <w:hyperlink r:id="rId698">
              <w:r>
                <w:rPr>
                  <w:color w:val="0000FF"/>
                </w:rPr>
                <w:t>A15.07.003</w:t>
              </w:r>
            </w:hyperlink>
          </w:p>
        </w:tc>
        <w:tc>
          <w:tcPr>
            <w:tcW w:w="5046" w:type="dxa"/>
          </w:tcPr>
          <w:p w:rsidR="00E268A5" w:rsidRDefault="00E268A5">
            <w:pPr>
              <w:pStyle w:val="ConsPlusNormal"/>
            </w:pPr>
            <w:r>
              <w:t>Наложение лечебной повязки при заболеваниях слизистой оболочки полости рта и пародонта в области одной челюсти</w:t>
            </w:r>
          </w:p>
        </w:tc>
        <w:tc>
          <w:tcPr>
            <w:tcW w:w="991" w:type="dxa"/>
            <w:vAlign w:val="center"/>
          </w:tcPr>
          <w:p w:rsidR="00E268A5" w:rsidRDefault="00E268A5">
            <w:pPr>
              <w:pStyle w:val="ConsPlusNormal"/>
              <w:jc w:val="center"/>
            </w:pPr>
            <w:r>
              <w:t>2</w:t>
            </w:r>
          </w:p>
        </w:tc>
        <w:tc>
          <w:tcPr>
            <w:tcW w:w="991" w:type="dxa"/>
            <w:vAlign w:val="center"/>
          </w:tcPr>
          <w:p w:rsidR="00E268A5" w:rsidRDefault="00E268A5">
            <w:pPr>
              <w:pStyle w:val="ConsPlusNormal"/>
              <w:jc w:val="center"/>
            </w:pPr>
            <w:r>
              <w:t>2</w:t>
            </w:r>
          </w:p>
        </w:tc>
      </w:tr>
      <w:tr w:rsidR="00E268A5">
        <w:tc>
          <w:tcPr>
            <w:tcW w:w="2041" w:type="dxa"/>
            <w:vAlign w:val="center"/>
          </w:tcPr>
          <w:p w:rsidR="00E268A5" w:rsidRDefault="00E268A5">
            <w:pPr>
              <w:pStyle w:val="ConsPlusNormal"/>
              <w:jc w:val="center"/>
            </w:pPr>
            <w:hyperlink r:id="rId699">
              <w:r>
                <w:rPr>
                  <w:color w:val="0000FF"/>
                </w:rPr>
                <w:t>A16.07.002.001</w:t>
              </w:r>
            </w:hyperlink>
          </w:p>
        </w:tc>
        <w:tc>
          <w:tcPr>
            <w:tcW w:w="5046" w:type="dxa"/>
          </w:tcPr>
          <w:p w:rsidR="00E268A5" w:rsidRDefault="00E268A5">
            <w:pPr>
              <w:pStyle w:val="ConsPlusNormal"/>
            </w:pPr>
            <w:r>
              <w:t xml:space="preserve">Восстановление зуба пломбой I, II, III, V, VI класс по Блэку с использованием стоматологических цементов </w:t>
            </w:r>
            <w:hyperlink w:anchor="P5564">
              <w:r>
                <w:rPr>
                  <w:color w:val="0000FF"/>
                </w:rPr>
                <w:t>&lt;2&gt;</w:t>
              </w:r>
            </w:hyperlink>
          </w:p>
        </w:tc>
        <w:tc>
          <w:tcPr>
            <w:tcW w:w="991" w:type="dxa"/>
            <w:vAlign w:val="center"/>
          </w:tcPr>
          <w:p w:rsidR="00E268A5" w:rsidRDefault="00E268A5">
            <w:pPr>
              <w:pStyle w:val="ConsPlusNormal"/>
              <w:jc w:val="center"/>
            </w:pPr>
            <w:r>
              <w:t>1,53</w:t>
            </w:r>
          </w:p>
        </w:tc>
        <w:tc>
          <w:tcPr>
            <w:tcW w:w="991" w:type="dxa"/>
            <w:vAlign w:val="center"/>
          </w:tcPr>
          <w:p w:rsidR="00E268A5" w:rsidRDefault="00E268A5">
            <w:pPr>
              <w:pStyle w:val="ConsPlusNormal"/>
              <w:jc w:val="center"/>
            </w:pPr>
            <w:r>
              <w:t>1,53</w:t>
            </w:r>
          </w:p>
        </w:tc>
      </w:tr>
      <w:tr w:rsidR="00E268A5">
        <w:tc>
          <w:tcPr>
            <w:tcW w:w="2041" w:type="dxa"/>
            <w:vAlign w:val="center"/>
          </w:tcPr>
          <w:p w:rsidR="00E268A5" w:rsidRDefault="00E268A5">
            <w:pPr>
              <w:pStyle w:val="ConsPlusNormal"/>
              <w:jc w:val="center"/>
            </w:pPr>
            <w:hyperlink r:id="rId700">
              <w:r>
                <w:rPr>
                  <w:color w:val="0000FF"/>
                </w:rPr>
                <w:t>A16.07.002.002</w:t>
              </w:r>
            </w:hyperlink>
          </w:p>
        </w:tc>
        <w:tc>
          <w:tcPr>
            <w:tcW w:w="5046" w:type="dxa"/>
          </w:tcPr>
          <w:p w:rsidR="00E268A5" w:rsidRDefault="00E268A5">
            <w:pPr>
              <w:pStyle w:val="ConsPlusNormal"/>
            </w:pPr>
            <w:r>
              <w:t xml:space="preserve">Восстановление зуба пломбой I, II, III, V, VI класс по Блэку с использование материалов химического отверждения </w:t>
            </w:r>
            <w:hyperlink w:anchor="P5564">
              <w:r>
                <w:rPr>
                  <w:color w:val="0000FF"/>
                </w:rPr>
                <w:t>&lt;2&gt;</w:t>
              </w:r>
            </w:hyperlink>
          </w:p>
        </w:tc>
        <w:tc>
          <w:tcPr>
            <w:tcW w:w="991" w:type="dxa"/>
            <w:vAlign w:val="center"/>
          </w:tcPr>
          <w:p w:rsidR="00E268A5" w:rsidRDefault="00E268A5">
            <w:pPr>
              <w:pStyle w:val="ConsPlusNormal"/>
              <w:jc w:val="center"/>
            </w:pPr>
            <w:r>
              <w:t>1,95</w:t>
            </w:r>
          </w:p>
        </w:tc>
        <w:tc>
          <w:tcPr>
            <w:tcW w:w="991" w:type="dxa"/>
            <w:vAlign w:val="center"/>
          </w:tcPr>
          <w:p w:rsidR="00E268A5" w:rsidRDefault="00E268A5">
            <w:pPr>
              <w:pStyle w:val="ConsPlusNormal"/>
              <w:jc w:val="center"/>
            </w:pPr>
            <w:r>
              <w:t>1,95</w:t>
            </w:r>
          </w:p>
        </w:tc>
      </w:tr>
      <w:tr w:rsidR="00E268A5">
        <w:tc>
          <w:tcPr>
            <w:tcW w:w="2041" w:type="dxa"/>
            <w:vAlign w:val="center"/>
          </w:tcPr>
          <w:p w:rsidR="00E268A5" w:rsidRDefault="00E268A5">
            <w:pPr>
              <w:pStyle w:val="ConsPlusNormal"/>
              <w:jc w:val="center"/>
            </w:pPr>
            <w:hyperlink r:id="rId701">
              <w:r>
                <w:rPr>
                  <w:color w:val="0000FF"/>
                </w:rPr>
                <w:t>A16.07.002.003</w:t>
              </w:r>
            </w:hyperlink>
          </w:p>
        </w:tc>
        <w:tc>
          <w:tcPr>
            <w:tcW w:w="5046" w:type="dxa"/>
          </w:tcPr>
          <w:p w:rsidR="00E268A5" w:rsidRDefault="00E268A5">
            <w:pPr>
              <w:pStyle w:val="ConsPlusNormal"/>
            </w:pPr>
            <w:r>
              <w:t xml:space="preserve">Восстановление зуба пломбой с нарушением контактного пункта II, III класс по Блэку с использованием стоматологических цементов </w:t>
            </w:r>
            <w:hyperlink w:anchor="P5564">
              <w:r>
                <w:rPr>
                  <w:color w:val="0000FF"/>
                </w:rPr>
                <w:t>&lt;2&gt;</w:t>
              </w:r>
            </w:hyperlink>
          </w:p>
        </w:tc>
        <w:tc>
          <w:tcPr>
            <w:tcW w:w="991" w:type="dxa"/>
            <w:vAlign w:val="center"/>
          </w:tcPr>
          <w:p w:rsidR="00E268A5" w:rsidRDefault="00E268A5">
            <w:pPr>
              <w:pStyle w:val="ConsPlusNormal"/>
              <w:jc w:val="center"/>
            </w:pPr>
            <w:r>
              <w:t>1,85</w:t>
            </w:r>
          </w:p>
        </w:tc>
        <w:tc>
          <w:tcPr>
            <w:tcW w:w="991" w:type="dxa"/>
            <w:vAlign w:val="center"/>
          </w:tcPr>
          <w:p w:rsidR="00E268A5" w:rsidRDefault="00E268A5">
            <w:pPr>
              <w:pStyle w:val="ConsPlusNormal"/>
              <w:jc w:val="center"/>
            </w:pPr>
            <w:r>
              <w:t>1,85</w:t>
            </w:r>
          </w:p>
        </w:tc>
      </w:tr>
      <w:tr w:rsidR="00E268A5">
        <w:tc>
          <w:tcPr>
            <w:tcW w:w="2041" w:type="dxa"/>
            <w:vAlign w:val="center"/>
          </w:tcPr>
          <w:p w:rsidR="00E268A5" w:rsidRDefault="00E268A5">
            <w:pPr>
              <w:pStyle w:val="ConsPlusNormal"/>
              <w:jc w:val="center"/>
            </w:pPr>
            <w:hyperlink r:id="rId702">
              <w:r>
                <w:rPr>
                  <w:color w:val="0000FF"/>
                </w:rPr>
                <w:t>A16.07.002.004</w:t>
              </w:r>
            </w:hyperlink>
          </w:p>
        </w:tc>
        <w:tc>
          <w:tcPr>
            <w:tcW w:w="5046" w:type="dxa"/>
          </w:tcPr>
          <w:p w:rsidR="00E268A5" w:rsidRDefault="00E268A5">
            <w:pPr>
              <w:pStyle w:val="ConsPlusNormal"/>
            </w:pPr>
            <w:r>
              <w:t xml:space="preserve">Восстановление зуба пломбой с нарушением контактного пункта II, III класс по Блэку с использованием материалов химического отверждения </w:t>
            </w:r>
            <w:hyperlink w:anchor="P5564">
              <w:r>
                <w:rPr>
                  <w:color w:val="0000FF"/>
                </w:rPr>
                <w:t>&lt;2&gt;</w:t>
              </w:r>
            </w:hyperlink>
          </w:p>
        </w:tc>
        <w:tc>
          <w:tcPr>
            <w:tcW w:w="991" w:type="dxa"/>
            <w:vAlign w:val="center"/>
          </w:tcPr>
          <w:p w:rsidR="00E268A5" w:rsidRDefault="00E268A5">
            <w:pPr>
              <w:pStyle w:val="ConsPlusNormal"/>
              <w:jc w:val="center"/>
            </w:pPr>
            <w:r>
              <w:t>2,5</w:t>
            </w:r>
          </w:p>
        </w:tc>
        <w:tc>
          <w:tcPr>
            <w:tcW w:w="991" w:type="dxa"/>
            <w:vAlign w:val="center"/>
          </w:tcPr>
          <w:p w:rsidR="00E268A5" w:rsidRDefault="00E268A5">
            <w:pPr>
              <w:pStyle w:val="ConsPlusNormal"/>
              <w:jc w:val="center"/>
            </w:pPr>
            <w:r>
              <w:t>2,5</w:t>
            </w:r>
          </w:p>
        </w:tc>
      </w:tr>
      <w:tr w:rsidR="00E268A5">
        <w:tc>
          <w:tcPr>
            <w:tcW w:w="2041" w:type="dxa"/>
            <w:vAlign w:val="center"/>
          </w:tcPr>
          <w:p w:rsidR="00E268A5" w:rsidRDefault="00E268A5">
            <w:pPr>
              <w:pStyle w:val="ConsPlusNormal"/>
              <w:jc w:val="center"/>
            </w:pPr>
            <w:hyperlink r:id="rId703">
              <w:r>
                <w:rPr>
                  <w:color w:val="0000FF"/>
                </w:rPr>
                <w:t>A16.07.002.005</w:t>
              </w:r>
            </w:hyperlink>
          </w:p>
        </w:tc>
        <w:tc>
          <w:tcPr>
            <w:tcW w:w="5046" w:type="dxa"/>
          </w:tcPr>
          <w:p w:rsidR="00E268A5" w:rsidRDefault="00E268A5">
            <w:pPr>
              <w:pStyle w:val="ConsPlusNormal"/>
            </w:pPr>
            <w:r>
              <w:t xml:space="preserve">Восстановление зуба пломбой IV класс по Блэку с использованием стеклоиномерных цементов </w:t>
            </w:r>
            <w:hyperlink w:anchor="P5564">
              <w:r>
                <w:rPr>
                  <w:color w:val="0000FF"/>
                </w:rPr>
                <w:t>&lt;2&gt;</w:t>
              </w:r>
            </w:hyperlink>
          </w:p>
        </w:tc>
        <w:tc>
          <w:tcPr>
            <w:tcW w:w="991" w:type="dxa"/>
            <w:vAlign w:val="center"/>
          </w:tcPr>
          <w:p w:rsidR="00E268A5" w:rsidRDefault="00E268A5">
            <w:pPr>
              <w:pStyle w:val="ConsPlusNormal"/>
              <w:jc w:val="center"/>
            </w:pPr>
            <w:r>
              <w:t>2,45</w:t>
            </w:r>
          </w:p>
        </w:tc>
        <w:tc>
          <w:tcPr>
            <w:tcW w:w="991" w:type="dxa"/>
            <w:vAlign w:val="center"/>
          </w:tcPr>
          <w:p w:rsidR="00E268A5" w:rsidRDefault="00E268A5">
            <w:pPr>
              <w:pStyle w:val="ConsPlusNormal"/>
              <w:jc w:val="center"/>
            </w:pPr>
            <w:r>
              <w:t>2,45</w:t>
            </w:r>
          </w:p>
        </w:tc>
      </w:tr>
      <w:tr w:rsidR="00E268A5">
        <w:tc>
          <w:tcPr>
            <w:tcW w:w="2041" w:type="dxa"/>
            <w:vAlign w:val="center"/>
          </w:tcPr>
          <w:p w:rsidR="00E268A5" w:rsidRDefault="00E268A5">
            <w:pPr>
              <w:pStyle w:val="ConsPlusNormal"/>
              <w:jc w:val="center"/>
            </w:pPr>
            <w:hyperlink r:id="rId704">
              <w:r>
                <w:rPr>
                  <w:color w:val="0000FF"/>
                </w:rPr>
                <w:t>A16.07.002.006</w:t>
              </w:r>
            </w:hyperlink>
          </w:p>
        </w:tc>
        <w:tc>
          <w:tcPr>
            <w:tcW w:w="5046" w:type="dxa"/>
          </w:tcPr>
          <w:p w:rsidR="00E268A5" w:rsidRDefault="00E268A5">
            <w:pPr>
              <w:pStyle w:val="ConsPlusNormal"/>
            </w:pPr>
            <w:r>
              <w:t xml:space="preserve">Восстановление зуба пломбой IV класс по Блэку с использованием материалов химического отверждения </w:t>
            </w:r>
            <w:hyperlink w:anchor="P5564">
              <w:r>
                <w:rPr>
                  <w:color w:val="0000FF"/>
                </w:rPr>
                <w:t>&lt;2&gt;</w:t>
              </w:r>
            </w:hyperlink>
          </w:p>
        </w:tc>
        <w:tc>
          <w:tcPr>
            <w:tcW w:w="991" w:type="dxa"/>
            <w:vAlign w:val="center"/>
          </w:tcPr>
          <w:p w:rsidR="00E268A5" w:rsidRDefault="00E268A5">
            <w:pPr>
              <w:pStyle w:val="ConsPlusNormal"/>
              <w:jc w:val="center"/>
            </w:pPr>
            <w:r>
              <w:t>3,25</w:t>
            </w:r>
          </w:p>
        </w:tc>
        <w:tc>
          <w:tcPr>
            <w:tcW w:w="991" w:type="dxa"/>
            <w:vAlign w:val="center"/>
          </w:tcPr>
          <w:p w:rsidR="00E268A5" w:rsidRDefault="00E268A5">
            <w:pPr>
              <w:pStyle w:val="ConsPlusNormal"/>
              <w:jc w:val="center"/>
            </w:pPr>
            <w:r>
              <w:t>3,25</w:t>
            </w:r>
          </w:p>
        </w:tc>
      </w:tr>
      <w:tr w:rsidR="00E268A5">
        <w:tc>
          <w:tcPr>
            <w:tcW w:w="2041" w:type="dxa"/>
            <w:vAlign w:val="center"/>
          </w:tcPr>
          <w:p w:rsidR="00E268A5" w:rsidRDefault="00E268A5">
            <w:pPr>
              <w:pStyle w:val="ConsPlusNormal"/>
              <w:jc w:val="center"/>
            </w:pPr>
            <w:hyperlink r:id="rId705">
              <w:r>
                <w:rPr>
                  <w:color w:val="0000FF"/>
                </w:rPr>
                <w:t>A16.07.002.007</w:t>
              </w:r>
            </w:hyperlink>
          </w:p>
        </w:tc>
        <w:tc>
          <w:tcPr>
            <w:tcW w:w="5046" w:type="dxa"/>
          </w:tcPr>
          <w:p w:rsidR="00E268A5" w:rsidRDefault="00E268A5">
            <w:pPr>
              <w:pStyle w:val="ConsPlusNormal"/>
            </w:pPr>
            <w:r>
              <w:t xml:space="preserve">Восстановление зуба пломбой из амальгамы I, V класс по Блэку </w:t>
            </w:r>
            <w:hyperlink w:anchor="P5564">
              <w:r>
                <w:rPr>
                  <w:color w:val="0000FF"/>
                </w:rPr>
                <w:t>&lt;2&gt;</w:t>
              </w:r>
            </w:hyperlink>
          </w:p>
        </w:tc>
        <w:tc>
          <w:tcPr>
            <w:tcW w:w="991" w:type="dxa"/>
            <w:vAlign w:val="center"/>
          </w:tcPr>
          <w:p w:rsidR="00E268A5" w:rsidRDefault="00E268A5">
            <w:pPr>
              <w:pStyle w:val="ConsPlusNormal"/>
              <w:jc w:val="center"/>
            </w:pPr>
            <w:r>
              <w:t>1,95</w:t>
            </w:r>
          </w:p>
        </w:tc>
        <w:tc>
          <w:tcPr>
            <w:tcW w:w="991" w:type="dxa"/>
            <w:vAlign w:val="center"/>
          </w:tcPr>
          <w:p w:rsidR="00E268A5" w:rsidRDefault="00E268A5">
            <w:pPr>
              <w:pStyle w:val="ConsPlusNormal"/>
              <w:jc w:val="center"/>
            </w:pPr>
            <w:r>
              <w:t>1,95</w:t>
            </w:r>
          </w:p>
        </w:tc>
      </w:tr>
      <w:tr w:rsidR="00E268A5">
        <w:tc>
          <w:tcPr>
            <w:tcW w:w="2041" w:type="dxa"/>
            <w:vAlign w:val="center"/>
          </w:tcPr>
          <w:p w:rsidR="00E268A5" w:rsidRDefault="00E268A5">
            <w:pPr>
              <w:pStyle w:val="ConsPlusNormal"/>
              <w:jc w:val="center"/>
            </w:pPr>
            <w:hyperlink r:id="rId706">
              <w:r>
                <w:rPr>
                  <w:color w:val="0000FF"/>
                </w:rPr>
                <w:t>A16.07.002.008</w:t>
              </w:r>
            </w:hyperlink>
          </w:p>
        </w:tc>
        <w:tc>
          <w:tcPr>
            <w:tcW w:w="5046" w:type="dxa"/>
          </w:tcPr>
          <w:p w:rsidR="00E268A5" w:rsidRDefault="00E268A5">
            <w:pPr>
              <w:pStyle w:val="ConsPlusNormal"/>
            </w:pPr>
            <w:r>
              <w:t xml:space="preserve">Восстановление зуба пломбой из амальгамы II класс по Блэку </w:t>
            </w:r>
            <w:hyperlink w:anchor="P5564">
              <w:r>
                <w:rPr>
                  <w:color w:val="0000FF"/>
                </w:rPr>
                <w:t>&lt;2&gt;</w:t>
              </w:r>
            </w:hyperlink>
          </w:p>
        </w:tc>
        <w:tc>
          <w:tcPr>
            <w:tcW w:w="991" w:type="dxa"/>
            <w:vAlign w:val="center"/>
          </w:tcPr>
          <w:p w:rsidR="00E268A5" w:rsidRDefault="00E268A5">
            <w:pPr>
              <w:pStyle w:val="ConsPlusNormal"/>
              <w:jc w:val="center"/>
            </w:pPr>
            <w:r>
              <w:t>2,33</w:t>
            </w:r>
          </w:p>
        </w:tc>
        <w:tc>
          <w:tcPr>
            <w:tcW w:w="991" w:type="dxa"/>
            <w:vAlign w:val="center"/>
          </w:tcPr>
          <w:p w:rsidR="00E268A5" w:rsidRDefault="00E268A5">
            <w:pPr>
              <w:pStyle w:val="ConsPlusNormal"/>
              <w:jc w:val="center"/>
            </w:pPr>
            <w:r>
              <w:t>2,33</w:t>
            </w:r>
          </w:p>
        </w:tc>
      </w:tr>
      <w:tr w:rsidR="00E268A5">
        <w:tc>
          <w:tcPr>
            <w:tcW w:w="2041" w:type="dxa"/>
            <w:vAlign w:val="center"/>
          </w:tcPr>
          <w:p w:rsidR="00E268A5" w:rsidRDefault="00E268A5">
            <w:pPr>
              <w:pStyle w:val="ConsPlusNormal"/>
              <w:jc w:val="center"/>
            </w:pPr>
            <w:hyperlink r:id="rId707">
              <w:r>
                <w:rPr>
                  <w:color w:val="0000FF"/>
                </w:rPr>
                <w:t>A16.07.002.010</w:t>
              </w:r>
            </w:hyperlink>
          </w:p>
        </w:tc>
        <w:tc>
          <w:tcPr>
            <w:tcW w:w="5046" w:type="dxa"/>
          </w:tcPr>
          <w:p w:rsidR="00E268A5" w:rsidRDefault="00E268A5">
            <w:pPr>
              <w:pStyle w:val="ConsPlusNormal"/>
            </w:pPr>
            <w:r>
              <w:t xml:space="preserve">Восстановление зуба пломбой I, V, VI класс по Блэку с использованием материалов из фотополимеров </w:t>
            </w:r>
            <w:hyperlink w:anchor="P5564">
              <w:r>
                <w:rPr>
                  <w:color w:val="0000FF"/>
                </w:rPr>
                <w:t>&lt;2&gt;</w:t>
              </w:r>
            </w:hyperlink>
          </w:p>
        </w:tc>
        <w:tc>
          <w:tcPr>
            <w:tcW w:w="991" w:type="dxa"/>
            <w:vAlign w:val="center"/>
          </w:tcPr>
          <w:p w:rsidR="00E268A5" w:rsidRDefault="00E268A5">
            <w:pPr>
              <w:pStyle w:val="ConsPlusNormal"/>
              <w:jc w:val="center"/>
            </w:pPr>
            <w:r>
              <w:t>3,35</w:t>
            </w:r>
          </w:p>
        </w:tc>
        <w:tc>
          <w:tcPr>
            <w:tcW w:w="991" w:type="dxa"/>
            <w:vAlign w:val="center"/>
          </w:tcPr>
          <w:p w:rsidR="00E268A5" w:rsidRDefault="00E268A5">
            <w:pPr>
              <w:pStyle w:val="ConsPlusNormal"/>
              <w:jc w:val="center"/>
            </w:pPr>
            <w:r>
              <w:t>3,35</w:t>
            </w:r>
          </w:p>
        </w:tc>
      </w:tr>
      <w:tr w:rsidR="00E268A5">
        <w:tc>
          <w:tcPr>
            <w:tcW w:w="2041" w:type="dxa"/>
            <w:vAlign w:val="center"/>
          </w:tcPr>
          <w:p w:rsidR="00E268A5" w:rsidRDefault="00E268A5">
            <w:pPr>
              <w:pStyle w:val="ConsPlusNormal"/>
              <w:jc w:val="center"/>
            </w:pPr>
            <w:hyperlink r:id="rId708">
              <w:r>
                <w:rPr>
                  <w:color w:val="0000FF"/>
                </w:rPr>
                <w:t>A16.07.002.011</w:t>
              </w:r>
            </w:hyperlink>
          </w:p>
        </w:tc>
        <w:tc>
          <w:tcPr>
            <w:tcW w:w="5046" w:type="dxa"/>
          </w:tcPr>
          <w:p w:rsidR="00E268A5" w:rsidRDefault="00E268A5">
            <w:pPr>
              <w:pStyle w:val="ConsPlusNormal"/>
            </w:pPr>
            <w:r>
              <w:t xml:space="preserve">Восстановление зуба пломбой с нарушением контактного пункта II, III класс по Блэку с использованием материалов из фотополимеров </w:t>
            </w:r>
            <w:hyperlink w:anchor="P5564">
              <w:r>
                <w:rPr>
                  <w:color w:val="0000FF"/>
                </w:rPr>
                <w:t>&lt;2&gt;</w:t>
              </w:r>
            </w:hyperlink>
          </w:p>
        </w:tc>
        <w:tc>
          <w:tcPr>
            <w:tcW w:w="991" w:type="dxa"/>
            <w:vAlign w:val="center"/>
          </w:tcPr>
          <w:p w:rsidR="00E268A5" w:rsidRDefault="00E268A5">
            <w:pPr>
              <w:pStyle w:val="ConsPlusNormal"/>
              <w:jc w:val="center"/>
            </w:pPr>
            <w:r>
              <w:t>3,75</w:t>
            </w:r>
          </w:p>
        </w:tc>
        <w:tc>
          <w:tcPr>
            <w:tcW w:w="991" w:type="dxa"/>
            <w:vAlign w:val="center"/>
          </w:tcPr>
          <w:p w:rsidR="00E268A5" w:rsidRDefault="00E268A5">
            <w:pPr>
              <w:pStyle w:val="ConsPlusNormal"/>
              <w:jc w:val="center"/>
            </w:pPr>
            <w:r>
              <w:t>3,75</w:t>
            </w:r>
          </w:p>
        </w:tc>
      </w:tr>
      <w:tr w:rsidR="00E268A5">
        <w:tc>
          <w:tcPr>
            <w:tcW w:w="2041" w:type="dxa"/>
            <w:vAlign w:val="center"/>
          </w:tcPr>
          <w:p w:rsidR="00E268A5" w:rsidRDefault="00E268A5">
            <w:pPr>
              <w:pStyle w:val="ConsPlusNormal"/>
              <w:jc w:val="center"/>
            </w:pPr>
            <w:hyperlink r:id="rId709">
              <w:r>
                <w:rPr>
                  <w:color w:val="0000FF"/>
                </w:rPr>
                <w:t>A16.07.002.012</w:t>
              </w:r>
            </w:hyperlink>
          </w:p>
        </w:tc>
        <w:tc>
          <w:tcPr>
            <w:tcW w:w="5046" w:type="dxa"/>
          </w:tcPr>
          <w:p w:rsidR="00E268A5" w:rsidRDefault="00E268A5">
            <w:pPr>
              <w:pStyle w:val="ConsPlusNormal"/>
            </w:pPr>
            <w:r>
              <w:t xml:space="preserve">Восстановление зуба пломбой IV класс по Блэку с использованием материалов из фотополимеров </w:t>
            </w:r>
            <w:hyperlink w:anchor="P5564">
              <w:r>
                <w:rPr>
                  <w:color w:val="0000FF"/>
                </w:rPr>
                <w:t>&lt;2&gt;</w:t>
              </w:r>
            </w:hyperlink>
          </w:p>
        </w:tc>
        <w:tc>
          <w:tcPr>
            <w:tcW w:w="991" w:type="dxa"/>
            <w:vAlign w:val="center"/>
          </w:tcPr>
          <w:p w:rsidR="00E268A5" w:rsidRDefault="00E268A5">
            <w:pPr>
              <w:pStyle w:val="ConsPlusNormal"/>
              <w:jc w:val="center"/>
            </w:pPr>
            <w:r>
              <w:t>4</w:t>
            </w:r>
          </w:p>
        </w:tc>
        <w:tc>
          <w:tcPr>
            <w:tcW w:w="991" w:type="dxa"/>
            <w:vAlign w:val="center"/>
          </w:tcPr>
          <w:p w:rsidR="00E268A5" w:rsidRDefault="00E268A5">
            <w:pPr>
              <w:pStyle w:val="ConsPlusNormal"/>
              <w:jc w:val="center"/>
            </w:pPr>
            <w:r>
              <w:t>4</w:t>
            </w:r>
          </w:p>
        </w:tc>
      </w:tr>
      <w:tr w:rsidR="00E268A5">
        <w:tc>
          <w:tcPr>
            <w:tcW w:w="2041" w:type="dxa"/>
            <w:vAlign w:val="center"/>
          </w:tcPr>
          <w:p w:rsidR="00E268A5" w:rsidRDefault="00E268A5">
            <w:pPr>
              <w:pStyle w:val="ConsPlusNormal"/>
              <w:jc w:val="center"/>
            </w:pPr>
            <w:hyperlink r:id="rId710">
              <w:r>
                <w:rPr>
                  <w:color w:val="0000FF"/>
                </w:rPr>
                <w:t>A16.07.002.009</w:t>
              </w:r>
            </w:hyperlink>
          </w:p>
        </w:tc>
        <w:tc>
          <w:tcPr>
            <w:tcW w:w="5046" w:type="dxa"/>
          </w:tcPr>
          <w:p w:rsidR="00E268A5" w:rsidRDefault="00E268A5">
            <w:pPr>
              <w:pStyle w:val="ConsPlusNormal"/>
            </w:pPr>
            <w:r>
              <w:t>Наложение временной пломбы</w:t>
            </w:r>
          </w:p>
        </w:tc>
        <w:tc>
          <w:tcPr>
            <w:tcW w:w="991" w:type="dxa"/>
            <w:vAlign w:val="center"/>
          </w:tcPr>
          <w:p w:rsidR="00E268A5" w:rsidRDefault="00E268A5">
            <w:pPr>
              <w:pStyle w:val="ConsPlusNormal"/>
              <w:jc w:val="center"/>
            </w:pPr>
            <w:r>
              <w:t>1,25</w:t>
            </w:r>
          </w:p>
        </w:tc>
        <w:tc>
          <w:tcPr>
            <w:tcW w:w="991" w:type="dxa"/>
            <w:vAlign w:val="center"/>
          </w:tcPr>
          <w:p w:rsidR="00E268A5" w:rsidRDefault="00E268A5">
            <w:pPr>
              <w:pStyle w:val="ConsPlusNormal"/>
              <w:jc w:val="center"/>
            </w:pPr>
            <w:r>
              <w:t>1,25</w:t>
            </w:r>
          </w:p>
        </w:tc>
      </w:tr>
      <w:tr w:rsidR="00E268A5">
        <w:tc>
          <w:tcPr>
            <w:tcW w:w="2041" w:type="dxa"/>
            <w:vAlign w:val="center"/>
          </w:tcPr>
          <w:p w:rsidR="00E268A5" w:rsidRDefault="00E268A5">
            <w:pPr>
              <w:pStyle w:val="ConsPlusNormal"/>
              <w:jc w:val="center"/>
            </w:pPr>
            <w:hyperlink r:id="rId711">
              <w:r>
                <w:rPr>
                  <w:color w:val="0000FF"/>
                </w:rPr>
                <w:t>A16.07.091</w:t>
              </w:r>
            </w:hyperlink>
          </w:p>
        </w:tc>
        <w:tc>
          <w:tcPr>
            <w:tcW w:w="5046" w:type="dxa"/>
          </w:tcPr>
          <w:p w:rsidR="00E268A5" w:rsidRDefault="00E268A5">
            <w:pPr>
              <w:pStyle w:val="ConsPlusNormal"/>
            </w:pPr>
            <w:r>
              <w:t>Снятие временной пломбы</w:t>
            </w:r>
          </w:p>
        </w:tc>
        <w:tc>
          <w:tcPr>
            <w:tcW w:w="991" w:type="dxa"/>
            <w:vAlign w:val="center"/>
          </w:tcPr>
          <w:p w:rsidR="00E268A5" w:rsidRDefault="00E268A5">
            <w:pPr>
              <w:pStyle w:val="ConsPlusNormal"/>
              <w:jc w:val="center"/>
            </w:pPr>
            <w:r>
              <w:t>0,25</w:t>
            </w:r>
          </w:p>
        </w:tc>
        <w:tc>
          <w:tcPr>
            <w:tcW w:w="991" w:type="dxa"/>
            <w:vAlign w:val="center"/>
          </w:tcPr>
          <w:p w:rsidR="00E268A5" w:rsidRDefault="00E268A5">
            <w:pPr>
              <w:pStyle w:val="ConsPlusNormal"/>
              <w:jc w:val="center"/>
            </w:pPr>
            <w:r>
              <w:t>0,25</w:t>
            </w:r>
          </w:p>
        </w:tc>
      </w:tr>
      <w:tr w:rsidR="00E268A5">
        <w:tc>
          <w:tcPr>
            <w:tcW w:w="2041" w:type="dxa"/>
            <w:vAlign w:val="center"/>
          </w:tcPr>
          <w:p w:rsidR="00E268A5" w:rsidRDefault="00E268A5">
            <w:pPr>
              <w:pStyle w:val="ConsPlusNormal"/>
              <w:jc w:val="center"/>
            </w:pPr>
            <w:hyperlink r:id="rId712">
              <w:r>
                <w:rPr>
                  <w:color w:val="0000FF"/>
                </w:rPr>
                <w:t>A16.07.092</w:t>
              </w:r>
            </w:hyperlink>
          </w:p>
        </w:tc>
        <w:tc>
          <w:tcPr>
            <w:tcW w:w="5046" w:type="dxa"/>
          </w:tcPr>
          <w:p w:rsidR="00E268A5" w:rsidRDefault="00E268A5">
            <w:pPr>
              <w:pStyle w:val="ConsPlusNormal"/>
            </w:pPr>
            <w:r>
              <w:t>Трепанация зуба, искусственной коронки</w:t>
            </w:r>
          </w:p>
        </w:tc>
        <w:tc>
          <w:tcPr>
            <w:tcW w:w="991" w:type="dxa"/>
            <w:vAlign w:val="center"/>
          </w:tcPr>
          <w:p w:rsidR="00E268A5" w:rsidRDefault="00E268A5">
            <w:pPr>
              <w:pStyle w:val="ConsPlusNormal"/>
              <w:jc w:val="center"/>
            </w:pPr>
            <w:r>
              <w:t>0,48</w:t>
            </w:r>
          </w:p>
        </w:tc>
        <w:tc>
          <w:tcPr>
            <w:tcW w:w="991" w:type="dxa"/>
            <w:vAlign w:val="center"/>
          </w:tcPr>
          <w:p w:rsidR="00E268A5" w:rsidRDefault="00E268A5">
            <w:pPr>
              <w:pStyle w:val="ConsPlusNormal"/>
              <w:jc w:val="center"/>
            </w:pPr>
            <w:r>
              <w:t>0,48</w:t>
            </w:r>
          </w:p>
        </w:tc>
      </w:tr>
      <w:tr w:rsidR="00E268A5">
        <w:tc>
          <w:tcPr>
            <w:tcW w:w="2041" w:type="dxa"/>
            <w:vAlign w:val="center"/>
          </w:tcPr>
          <w:p w:rsidR="00E268A5" w:rsidRDefault="00E268A5">
            <w:pPr>
              <w:pStyle w:val="ConsPlusNormal"/>
              <w:jc w:val="center"/>
            </w:pPr>
            <w:hyperlink r:id="rId713">
              <w:r>
                <w:rPr>
                  <w:color w:val="0000FF"/>
                </w:rPr>
                <w:t>A16.07.008.001</w:t>
              </w:r>
            </w:hyperlink>
          </w:p>
        </w:tc>
        <w:tc>
          <w:tcPr>
            <w:tcW w:w="5046" w:type="dxa"/>
          </w:tcPr>
          <w:p w:rsidR="00E268A5" w:rsidRDefault="00E268A5">
            <w:pPr>
              <w:pStyle w:val="ConsPlusNormal"/>
            </w:pPr>
            <w:r>
              <w:t>Пломбирование корневого канала зуба пастой</w:t>
            </w:r>
          </w:p>
        </w:tc>
        <w:tc>
          <w:tcPr>
            <w:tcW w:w="991" w:type="dxa"/>
            <w:vAlign w:val="center"/>
          </w:tcPr>
          <w:p w:rsidR="00E268A5" w:rsidRDefault="00E268A5">
            <w:pPr>
              <w:pStyle w:val="ConsPlusNormal"/>
              <w:jc w:val="center"/>
            </w:pPr>
            <w:r>
              <w:t>1,16</w:t>
            </w:r>
          </w:p>
        </w:tc>
        <w:tc>
          <w:tcPr>
            <w:tcW w:w="991" w:type="dxa"/>
            <w:vAlign w:val="center"/>
          </w:tcPr>
          <w:p w:rsidR="00E268A5" w:rsidRDefault="00E268A5">
            <w:pPr>
              <w:pStyle w:val="ConsPlusNormal"/>
              <w:jc w:val="center"/>
            </w:pPr>
            <w:r>
              <w:t>1,16</w:t>
            </w:r>
          </w:p>
        </w:tc>
      </w:tr>
      <w:tr w:rsidR="00E268A5">
        <w:tc>
          <w:tcPr>
            <w:tcW w:w="2041" w:type="dxa"/>
            <w:vAlign w:val="center"/>
          </w:tcPr>
          <w:p w:rsidR="00E268A5" w:rsidRDefault="00E268A5">
            <w:pPr>
              <w:pStyle w:val="ConsPlusNormal"/>
              <w:jc w:val="center"/>
            </w:pPr>
            <w:hyperlink r:id="rId714">
              <w:r>
                <w:rPr>
                  <w:color w:val="0000FF"/>
                </w:rPr>
                <w:t>A16.07.008.002</w:t>
              </w:r>
            </w:hyperlink>
          </w:p>
        </w:tc>
        <w:tc>
          <w:tcPr>
            <w:tcW w:w="5046" w:type="dxa"/>
          </w:tcPr>
          <w:p w:rsidR="00E268A5" w:rsidRDefault="00E268A5">
            <w:pPr>
              <w:pStyle w:val="ConsPlusNormal"/>
            </w:pPr>
            <w:r>
              <w:t>Пломбирование корневого канала зуба гуттаперчивыми штифтами</w:t>
            </w:r>
          </w:p>
        </w:tc>
        <w:tc>
          <w:tcPr>
            <w:tcW w:w="991" w:type="dxa"/>
            <w:vAlign w:val="center"/>
          </w:tcPr>
          <w:p w:rsidR="00E268A5" w:rsidRDefault="00E268A5">
            <w:pPr>
              <w:pStyle w:val="ConsPlusNormal"/>
              <w:jc w:val="center"/>
            </w:pPr>
            <w:r>
              <w:t>1,7</w:t>
            </w:r>
          </w:p>
        </w:tc>
        <w:tc>
          <w:tcPr>
            <w:tcW w:w="991" w:type="dxa"/>
            <w:vAlign w:val="center"/>
          </w:tcPr>
          <w:p w:rsidR="00E268A5" w:rsidRDefault="00E268A5">
            <w:pPr>
              <w:pStyle w:val="ConsPlusNormal"/>
              <w:jc w:val="center"/>
            </w:pPr>
            <w:r>
              <w:t>1,7</w:t>
            </w:r>
          </w:p>
        </w:tc>
      </w:tr>
      <w:tr w:rsidR="00E268A5">
        <w:tc>
          <w:tcPr>
            <w:tcW w:w="2041" w:type="dxa"/>
            <w:vAlign w:val="center"/>
          </w:tcPr>
          <w:p w:rsidR="00E268A5" w:rsidRDefault="00E268A5">
            <w:pPr>
              <w:pStyle w:val="ConsPlusNormal"/>
              <w:jc w:val="center"/>
            </w:pPr>
            <w:hyperlink r:id="rId715">
              <w:r>
                <w:rPr>
                  <w:color w:val="0000FF"/>
                </w:rPr>
                <w:t>A11.07.027</w:t>
              </w:r>
            </w:hyperlink>
          </w:p>
        </w:tc>
        <w:tc>
          <w:tcPr>
            <w:tcW w:w="5046" w:type="dxa"/>
          </w:tcPr>
          <w:p w:rsidR="00E268A5" w:rsidRDefault="00E268A5">
            <w:pPr>
              <w:pStyle w:val="ConsPlusNormal"/>
            </w:pPr>
            <w:r>
              <w:t>Наложение девитализирующей пасты</w:t>
            </w:r>
          </w:p>
        </w:tc>
        <w:tc>
          <w:tcPr>
            <w:tcW w:w="991" w:type="dxa"/>
            <w:vAlign w:val="center"/>
          </w:tcPr>
          <w:p w:rsidR="00E268A5" w:rsidRDefault="00E268A5">
            <w:pPr>
              <w:pStyle w:val="ConsPlusNormal"/>
              <w:jc w:val="center"/>
            </w:pPr>
            <w:r>
              <w:t>0,03</w:t>
            </w:r>
          </w:p>
        </w:tc>
        <w:tc>
          <w:tcPr>
            <w:tcW w:w="991" w:type="dxa"/>
            <w:vAlign w:val="center"/>
          </w:tcPr>
          <w:p w:rsidR="00E268A5" w:rsidRDefault="00E268A5">
            <w:pPr>
              <w:pStyle w:val="ConsPlusNormal"/>
              <w:jc w:val="center"/>
            </w:pPr>
            <w:r>
              <w:t>0,03</w:t>
            </w:r>
          </w:p>
        </w:tc>
      </w:tr>
      <w:tr w:rsidR="00E268A5">
        <w:tc>
          <w:tcPr>
            <w:tcW w:w="2041" w:type="dxa"/>
            <w:vAlign w:val="center"/>
          </w:tcPr>
          <w:p w:rsidR="00E268A5" w:rsidRDefault="00E268A5">
            <w:pPr>
              <w:pStyle w:val="ConsPlusNormal"/>
              <w:jc w:val="center"/>
            </w:pPr>
            <w:hyperlink r:id="rId716">
              <w:r>
                <w:rPr>
                  <w:color w:val="0000FF"/>
                </w:rPr>
                <w:t>A16.07.009</w:t>
              </w:r>
            </w:hyperlink>
          </w:p>
        </w:tc>
        <w:tc>
          <w:tcPr>
            <w:tcW w:w="5046" w:type="dxa"/>
          </w:tcPr>
          <w:p w:rsidR="00E268A5" w:rsidRDefault="00E268A5">
            <w:pPr>
              <w:pStyle w:val="ConsPlusNormal"/>
            </w:pPr>
            <w:r>
              <w:t>Пульпотомия (ампутация коронковой пульпы)</w:t>
            </w:r>
          </w:p>
        </w:tc>
        <w:tc>
          <w:tcPr>
            <w:tcW w:w="991" w:type="dxa"/>
            <w:vAlign w:val="center"/>
          </w:tcPr>
          <w:p w:rsidR="00E268A5" w:rsidRDefault="00E268A5">
            <w:pPr>
              <w:pStyle w:val="ConsPlusNormal"/>
              <w:jc w:val="center"/>
            </w:pPr>
            <w:r>
              <w:t>0,21</w:t>
            </w:r>
          </w:p>
        </w:tc>
        <w:tc>
          <w:tcPr>
            <w:tcW w:w="991" w:type="dxa"/>
            <w:vAlign w:val="center"/>
          </w:tcPr>
          <w:p w:rsidR="00E268A5" w:rsidRDefault="00E268A5">
            <w:pPr>
              <w:pStyle w:val="ConsPlusNormal"/>
              <w:jc w:val="center"/>
            </w:pPr>
            <w:r>
              <w:t>0,21</w:t>
            </w:r>
          </w:p>
        </w:tc>
      </w:tr>
      <w:tr w:rsidR="00E268A5">
        <w:tc>
          <w:tcPr>
            <w:tcW w:w="2041" w:type="dxa"/>
            <w:vAlign w:val="center"/>
          </w:tcPr>
          <w:p w:rsidR="00E268A5" w:rsidRDefault="00E268A5">
            <w:pPr>
              <w:pStyle w:val="ConsPlusNormal"/>
              <w:jc w:val="center"/>
            </w:pPr>
            <w:hyperlink r:id="rId717">
              <w:r>
                <w:rPr>
                  <w:color w:val="0000FF"/>
                </w:rPr>
                <w:t>A16.07.010</w:t>
              </w:r>
            </w:hyperlink>
          </w:p>
        </w:tc>
        <w:tc>
          <w:tcPr>
            <w:tcW w:w="5046" w:type="dxa"/>
          </w:tcPr>
          <w:p w:rsidR="00E268A5" w:rsidRDefault="00E268A5">
            <w:pPr>
              <w:pStyle w:val="ConsPlusNormal"/>
            </w:pPr>
            <w:r>
              <w:t>Экстирпация пульпы</w:t>
            </w:r>
          </w:p>
        </w:tc>
        <w:tc>
          <w:tcPr>
            <w:tcW w:w="991" w:type="dxa"/>
            <w:vAlign w:val="center"/>
          </w:tcPr>
          <w:p w:rsidR="00E268A5" w:rsidRDefault="00E268A5">
            <w:pPr>
              <w:pStyle w:val="ConsPlusNormal"/>
              <w:jc w:val="center"/>
            </w:pPr>
            <w:r>
              <w:t>0,46</w:t>
            </w:r>
          </w:p>
        </w:tc>
        <w:tc>
          <w:tcPr>
            <w:tcW w:w="991" w:type="dxa"/>
            <w:vAlign w:val="center"/>
          </w:tcPr>
          <w:p w:rsidR="00E268A5" w:rsidRDefault="00E268A5">
            <w:pPr>
              <w:pStyle w:val="ConsPlusNormal"/>
              <w:jc w:val="center"/>
            </w:pPr>
            <w:r>
              <w:t>0,46</w:t>
            </w:r>
          </w:p>
        </w:tc>
      </w:tr>
      <w:tr w:rsidR="00E268A5">
        <w:tc>
          <w:tcPr>
            <w:tcW w:w="2041" w:type="dxa"/>
            <w:vAlign w:val="center"/>
          </w:tcPr>
          <w:p w:rsidR="00E268A5" w:rsidRDefault="00E268A5">
            <w:pPr>
              <w:pStyle w:val="ConsPlusNormal"/>
              <w:jc w:val="center"/>
            </w:pPr>
            <w:hyperlink r:id="rId718">
              <w:r>
                <w:rPr>
                  <w:color w:val="0000FF"/>
                </w:rPr>
                <w:t>A16.07.019</w:t>
              </w:r>
            </w:hyperlink>
          </w:p>
        </w:tc>
        <w:tc>
          <w:tcPr>
            <w:tcW w:w="5046" w:type="dxa"/>
          </w:tcPr>
          <w:p w:rsidR="00E268A5" w:rsidRDefault="00E268A5">
            <w:pPr>
              <w:pStyle w:val="ConsPlusNormal"/>
            </w:pPr>
            <w:r>
              <w:t xml:space="preserve">Временное шинирование при заболеваниях пародонта </w:t>
            </w:r>
            <w:hyperlink w:anchor="P5565">
              <w:r>
                <w:rPr>
                  <w:color w:val="0000FF"/>
                </w:rPr>
                <w:t>&lt;3&gt;</w:t>
              </w:r>
            </w:hyperlink>
          </w:p>
        </w:tc>
        <w:tc>
          <w:tcPr>
            <w:tcW w:w="991" w:type="dxa"/>
            <w:vAlign w:val="center"/>
          </w:tcPr>
          <w:p w:rsidR="00E268A5" w:rsidRDefault="00E268A5">
            <w:pPr>
              <w:pStyle w:val="ConsPlusNormal"/>
              <w:jc w:val="center"/>
            </w:pPr>
            <w:r>
              <w:t>1,98</w:t>
            </w:r>
          </w:p>
        </w:tc>
        <w:tc>
          <w:tcPr>
            <w:tcW w:w="991" w:type="dxa"/>
            <w:vAlign w:val="center"/>
          </w:tcPr>
          <w:p w:rsidR="00E268A5" w:rsidRDefault="00E268A5">
            <w:pPr>
              <w:pStyle w:val="ConsPlusNormal"/>
              <w:jc w:val="center"/>
            </w:pPr>
            <w:r>
              <w:t>1,98</w:t>
            </w:r>
          </w:p>
        </w:tc>
      </w:tr>
      <w:tr w:rsidR="00E268A5">
        <w:tc>
          <w:tcPr>
            <w:tcW w:w="2041" w:type="dxa"/>
            <w:vAlign w:val="center"/>
          </w:tcPr>
          <w:p w:rsidR="00E268A5" w:rsidRDefault="00E268A5">
            <w:pPr>
              <w:pStyle w:val="ConsPlusNormal"/>
              <w:jc w:val="center"/>
            </w:pPr>
            <w:hyperlink r:id="rId719">
              <w:r>
                <w:rPr>
                  <w:color w:val="0000FF"/>
                </w:rPr>
                <w:t>A16.07.020.001</w:t>
              </w:r>
            </w:hyperlink>
          </w:p>
        </w:tc>
        <w:tc>
          <w:tcPr>
            <w:tcW w:w="5046" w:type="dxa"/>
          </w:tcPr>
          <w:p w:rsidR="00E268A5" w:rsidRDefault="00E268A5">
            <w:pPr>
              <w:pStyle w:val="ConsPlusNormal"/>
            </w:pPr>
            <w:r>
              <w:t xml:space="preserve">Удаление наддесневых и поддесневых зубных отложений в области зуба ручным методом </w:t>
            </w:r>
            <w:hyperlink w:anchor="P5566">
              <w:r>
                <w:rPr>
                  <w:color w:val="0000FF"/>
                </w:rPr>
                <w:t>&lt;4&gt;</w:t>
              </w:r>
            </w:hyperlink>
          </w:p>
        </w:tc>
        <w:tc>
          <w:tcPr>
            <w:tcW w:w="991" w:type="dxa"/>
            <w:vAlign w:val="center"/>
          </w:tcPr>
          <w:p w:rsidR="00E268A5" w:rsidRDefault="00E268A5">
            <w:pPr>
              <w:pStyle w:val="ConsPlusNormal"/>
              <w:jc w:val="center"/>
            </w:pPr>
            <w:r>
              <w:t>0,32</w:t>
            </w:r>
          </w:p>
        </w:tc>
        <w:tc>
          <w:tcPr>
            <w:tcW w:w="991" w:type="dxa"/>
            <w:vAlign w:val="center"/>
          </w:tcPr>
          <w:p w:rsidR="00E268A5" w:rsidRDefault="00E268A5">
            <w:pPr>
              <w:pStyle w:val="ConsPlusNormal"/>
              <w:jc w:val="center"/>
            </w:pPr>
            <w:r>
              <w:t>0,32</w:t>
            </w:r>
          </w:p>
        </w:tc>
      </w:tr>
      <w:tr w:rsidR="00E268A5">
        <w:tc>
          <w:tcPr>
            <w:tcW w:w="2041" w:type="dxa"/>
            <w:vAlign w:val="center"/>
          </w:tcPr>
          <w:p w:rsidR="00E268A5" w:rsidRDefault="00E268A5">
            <w:pPr>
              <w:pStyle w:val="ConsPlusNormal"/>
              <w:jc w:val="center"/>
            </w:pPr>
            <w:hyperlink r:id="rId720">
              <w:r>
                <w:rPr>
                  <w:color w:val="0000FF"/>
                </w:rPr>
                <w:t>A16.07.025.001</w:t>
              </w:r>
            </w:hyperlink>
          </w:p>
        </w:tc>
        <w:tc>
          <w:tcPr>
            <w:tcW w:w="5046" w:type="dxa"/>
          </w:tcPr>
          <w:p w:rsidR="00E268A5" w:rsidRDefault="00E268A5">
            <w:pPr>
              <w:pStyle w:val="ConsPlusNormal"/>
            </w:pPr>
            <w:r>
              <w:t>Избирательное полирование зуба</w:t>
            </w:r>
          </w:p>
        </w:tc>
        <w:tc>
          <w:tcPr>
            <w:tcW w:w="991" w:type="dxa"/>
            <w:vAlign w:val="center"/>
          </w:tcPr>
          <w:p w:rsidR="00E268A5" w:rsidRDefault="00E268A5">
            <w:pPr>
              <w:pStyle w:val="ConsPlusNormal"/>
              <w:jc w:val="center"/>
            </w:pPr>
            <w:r>
              <w:t>0,2</w:t>
            </w:r>
          </w:p>
        </w:tc>
        <w:tc>
          <w:tcPr>
            <w:tcW w:w="991" w:type="dxa"/>
            <w:vAlign w:val="center"/>
          </w:tcPr>
          <w:p w:rsidR="00E268A5" w:rsidRDefault="00E268A5">
            <w:pPr>
              <w:pStyle w:val="ConsPlusNormal"/>
              <w:jc w:val="center"/>
            </w:pPr>
            <w:r>
              <w:t>0,2</w:t>
            </w:r>
          </w:p>
        </w:tc>
      </w:tr>
      <w:tr w:rsidR="00E268A5">
        <w:tc>
          <w:tcPr>
            <w:tcW w:w="2041" w:type="dxa"/>
            <w:vAlign w:val="center"/>
          </w:tcPr>
          <w:p w:rsidR="00E268A5" w:rsidRDefault="00E268A5">
            <w:pPr>
              <w:pStyle w:val="ConsPlusNormal"/>
              <w:jc w:val="center"/>
            </w:pPr>
            <w:hyperlink r:id="rId721">
              <w:r>
                <w:rPr>
                  <w:color w:val="0000FF"/>
                </w:rPr>
                <w:t>A22.07.002</w:t>
              </w:r>
            </w:hyperlink>
          </w:p>
        </w:tc>
        <w:tc>
          <w:tcPr>
            <w:tcW w:w="5046" w:type="dxa"/>
          </w:tcPr>
          <w:p w:rsidR="00E268A5" w:rsidRDefault="00E268A5">
            <w:pPr>
              <w:pStyle w:val="ConsPlusNormal"/>
            </w:pPr>
            <w:r>
              <w:t xml:space="preserve">Ультразвуковое удаление наддесневых и поддесневых зубных отложений в области зуба </w:t>
            </w:r>
            <w:hyperlink w:anchor="P5566">
              <w:r>
                <w:rPr>
                  <w:color w:val="0000FF"/>
                </w:rPr>
                <w:t>&lt;4&gt;</w:t>
              </w:r>
            </w:hyperlink>
          </w:p>
        </w:tc>
        <w:tc>
          <w:tcPr>
            <w:tcW w:w="991" w:type="dxa"/>
            <w:vAlign w:val="center"/>
          </w:tcPr>
          <w:p w:rsidR="00E268A5" w:rsidRDefault="00E268A5">
            <w:pPr>
              <w:pStyle w:val="ConsPlusNormal"/>
              <w:jc w:val="center"/>
            </w:pPr>
            <w:r>
              <w:t>0,2</w:t>
            </w:r>
          </w:p>
        </w:tc>
        <w:tc>
          <w:tcPr>
            <w:tcW w:w="991" w:type="dxa"/>
            <w:vAlign w:val="center"/>
          </w:tcPr>
          <w:p w:rsidR="00E268A5" w:rsidRDefault="00E268A5">
            <w:pPr>
              <w:pStyle w:val="ConsPlusNormal"/>
              <w:jc w:val="center"/>
            </w:pPr>
            <w:r>
              <w:t>0,2</w:t>
            </w:r>
          </w:p>
        </w:tc>
      </w:tr>
      <w:tr w:rsidR="00E268A5">
        <w:tc>
          <w:tcPr>
            <w:tcW w:w="2041" w:type="dxa"/>
            <w:vAlign w:val="center"/>
          </w:tcPr>
          <w:p w:rsidR="00E268A5" w:rsidRDefault="00E268A5">
            <w:pPr>
              <w:pStyle w:val="ConsPlusNormal"/>
              <w:jc w:val="center"/>
            </w:pPr>
            <w:hyperlink r:id="rId722">
              <w:r>
                <w:rPr>
                  <w:color w:val="0000FF"/>
                </w:rPr>
                <w:t>A16.07.030.001</w:t>
              </w:r>
            </w:hyperlink>
          </w:p>
        </w:tc>
        <w:tc>
          <w:tcPr>
            <w:tcW w:w="5046" w:type="dxa"/>
          </w:tcPr>
          <w:p w:rsidR="00E268A5" w:rsidRDefault="00E268A5">
            <w:pPr>
              <w:pStyle w:val="ConsPlusNormal"/>
            </w:pPr>
            <w:r>
              <w:t>Инструментальная и медикаментозная обработка хорошо проходимого корневого канала</w:t>
            </w:r>
          </w:p>
        </w:tc>
        <w:tc>
          <w:tcPr>
            <w:tcW w:w="991" w:type="dxa"/>
            <w:vAlign w:val="center"/>
          </w:tcPr>
          <w:p w:rsidR="00E268A5" w:rsidRDefault="00E268A5">
            <w:pPr>
              <w:pStyle w:val="ConsPlusNormal"/>
              <w:jc w:val="center"/>
            </w:pPr>
            <w:r>
              <w:t>0,92</w:t>
            </w:r>
          </w:p>
        </w:tc>
        <w:tc>
          <w:tcPr>
            <w:tcW w:w="991" w:type="dxa"/>
            <w:vAlign w:val="center"/>
          </w:tcPr>
          <w:p w:rsidR="00E268A5" w:rsidRDefault="00E268A5">
            <w:pPr>
              <w:pStyle w:val="ConsPlusNormal"/>
              <w:jc w:val="center"/>
            </w:pPr>
            <w:r>
              <w:t>0,92</w:t>
            </w:r>
          </w:p>
        </w:tc>
      </w:tr>
      <w:tr w:rsidR="00E268A5">
        <w:tc>
          <w:tcPr>
            <w:tcW w:w="2041" w:type="dxa"/>
            <w:vAlign w:val="center"/>
          </w:tcPr>
          <w:p w:rsidR="00E268A5" w:rsidRDefault="00E268A5">
            <w:pPr>
              <w:pStyle w:val="ConsPlusNormal"/>
              <w:jc w:val="center"/>
            </w:pPr>
            <w:hyperlink r:id="rId723">
              <w:r>
                <w:rPr>
                  <w:color w:val="0000FF"/>
                </w:rPr>
                <w:t>A16.07.030.002</w:t>
              </w:r>
            </w:hyperlink>
          </w:p>
        </w:tc>
        <w:tc>
          <w:tcPr>
            <w:tcW w:w="5046" w:type="dxa"/>
          </w:tcPr>
          <w:p w:rsidR="00E268A5" w:rsidRDefault="00E268A5">
            <w:pPr>
              <w:pStyle w:val="ConsPlusNormal"/>
            </w:pPr>
            <w:r>
              <w:t>Инструментальная и медикаментозная обработка плохо проходимого корневого канала</w:t>
            </w:r>
          </w:p>
        </w:tc>
        <w:tc>
          <w:tcPr>
            <w:tcW w:w="991" w:type="dxa"/>
            <w:vAlign w:val="center"/>
          </w:tcPr>
          <w:p w:rsidR="00E268A5" w:rsidRDefault="00E268A5">
            <w:pPr>
              <w:pStyle w:val="ConsPlusNormal"/>
              <w:jc w:val="center"/>
            </w:pPr>
            <w:r>
              <w:t>1,71</w:t>
            </w:r>
          </w:p>
        </w:tc>
        <w:tc>
          <w:tcPr>
            <w:tcW w:w="991" w:type="dxa"/>
            <w:vAlign w:val="center"/>
          </w:tcPr>
          <w:p w:rsidR="00E268A5" w:rsidRDefault="00E268A5">
            <w:pPr>
              <w:pStyle w:val="ConsPlusNormal"/>
              <w:jc w:val="center"/>
            </w:pPr>
            <w:r>
              <w:t>1,71</w:t>
            </w:r>
          </w:p>
        </w:tc>
      </w:tr>
      <w:tr w:rsidR="00E268A5">
        <w:tc>
          <w:tcPr>
            <w:tcW w:w="2041" w:type="dxa"/>
            <w:vAlign w:val="center"/>
          </w:tcPr>
          <w:p w:rsidR="00E268A5" w:rsidRDefault="00E268A5">
            <w:pPr>
              <w:pStyle w:val="ConsPlusNormal"/>
              <w:jc w:val="center"/>
            </w:pPr>
            <w:hyperlink r:id="rId724">
              <w:r>
                <w:rPr>
                  <w:color w:val="0000FF"/>
                </w:rPr>
                <w:t>A16.07.030.003</w:t>
              </w:r>
            </w:hyperlink>
          </w:p>
        </w:tc>
        <w:tc>
          <w:tcPr>
            <w:tcW w:w="5046" w:type="dxa"/>
          </w:tcPr>
          <w:p w:rsidR="00E268A5" w:rsidRDefault="00E268A5">
            <w:pPr>
              <w:pStyle w:val="ConsPlusNormal"/>
            </w:pPr>
            <w:r>
              <w:t>Временное пломбирование лекарственным препаратом корневого канала</w:t>
            </w:r>
          </w:p>
        </w:tc>
        <w:tc>
          <w:tcPr>
            <w:tcW w:w="991" w:type="dxa"/>
            <w:vAlign w:val="center"/>
          </w:tcPr>
          <w:p w:rsidR="00E268A5" w:rsidRDefault="00E268A5">
            <w:pPr>
              <w:pStyle w:val="ConsPlusNormal"/>
              <w:jc w:val="center"/>
            </w:pPr>
            <w:r>
              <w:t>0,5</w:t>
            </w:r>
          </w:p>
        </w:tc>
        <w:tc>
          <w:tcPr>
            <w:tcW w:w="991" w:type="dxa"/>
            <w:vAlign w:val="center"/>
          </w:tcPr>
          <w:p w:rsidR="00E268A5" w:rsidRDefault="00E268A5">
            <w:pPr>
              <w:pStyle w:val="ConsPlusNormal"/>
              <w:jc w:val="center"/>
            </w:pPr>
            <w:r>
              <w:t>0,5</w:t>
            </w:r>
          </w:p>
        </w:tc>
      </w:tr>
      <w:tr w:rsidR="00E268A5">
        <w:tc>
          <w:tcPr>
            <w:tcW w:w="2041" w:type="dxa"/>
            <w:vAlign w:val="center"/>
          </w:tcPr>
          <w:p w:rsidR="00E268A5" w:rsidRDefault="00E268A5">
            <w:pPr>
              <w:pStyle w:val="ConsPlusNormal"/>
              <w:jc w:val="center"/>
            </w:pPr>
            <w:hyperlink r:id="rId725">
              <w:r>
                <w:rPr>
                  <w:color w:val="0000FF"/>
                </w:rPr>
                <w:t>A16.07.039</w:t>
              </w:r>
            </w:hyperlink>
          </w:p>
        </w:tc>
        <w:tc>
          <w:tcPr>
            <w:tcW w:w="5046" w:type="dxa"/>
          </w:tcPr>
          <w:p w:rsidR="00E268A5" w:rsidRDefault="00E268A5">
            <w:pPr>
              <w:pStyle w:val="ConsPlusNormal"/>
            </w:pPr>
            <w:r>
              <w:t xml:space="preserve">Закрытый кюретаж при заболеваниях пародонта в области зуба </w:t>
            </w:r>
            <w:hyperlink w:anchor="P5566">
              <w:r>
                <w:rPr>
                  <w:color w:val="0000FF"/>
                </w:rPr>
                <w:t>&lt;4&gt;</w:t>
              </w:r>
            </w:hyperlink>
          </w:p>
        </w:tc>
        <w:tc>
          <w:tcPr>
            <w:tcW w:w="991" w:type="dxa"/>
            <w:vAlign w:val="center"/>
          </w:tcPr>
          <w:p w:rsidR="00E268A5" w:rsidRDefault="00E268A5">
            <w:pPr>
              <w:pStyle w:val="ConsPlusNormal"/>
              <w:jc w:val="center"/>
            </w:pPr>
            <w:r>
              <w:t>0,31</w:t>
            </w:r>
          </w:p>
        </w:tc>
        <w:tc>
          <w:tcPr>
            <w:tcW w:w="991" w:type="dxa"/>
            <w:vAlign w:val="center"/>
          </w:tcPr>
          <w:p w:rsidR="00E268A5" w:rsidRDefault="00E268A5">
            <w:pPr>
              <w:pStyle w:val="ConsPlusNormal"/>
              <w:jc w:val="center"/>
            </w:pPr>
            <w:r>
              <w:t>0,31</w:t>
            </w:r>
          </w:p>
        </w:tc>
      </w:tr>
      <w:tr w:rsidR="00E268A5">
        <w:tc>
          <w:tcPr>
            <w:tcW w:w="2041" w:type="dxa"/>
            <w:vAlign w:val="center"/>
          </w:tcPr>
          <w:p w:rsidR="00E268A5" w:rsidRDefault="00E268A5">
            <w:pPr>
              <w:pStyle w:val="ConsPlusNormal"/>
              <w:jc w:val="center"/>
            </w:pPr>
            <w:hyperlink r:id="rId726">
              <w:r>
                <w:rPr>
                  <w:color w:val="0000FF"/>
                </w:rPr>
                <w:t>A16.07.082.001</w:t>
              </w:r>
            </w:hyperlink>
          </w:p>
        </w:tc>
        <w:tc>
          <w:tcPr>
            <w:tcW w:w="5046" w:type="dxa"/>
          </w:tcPr>
          <w:p w:rsidR="00E268A5" w:rsidRDefault="00E268A5">
            <w:pPr>
              <w:pStyle w:val="ConsPlusNormal"/>
            </w:pPr>
            <w:r>
              <w:t>Распломбировка корневого канала, ранее леченного пастой</w:t>
            </w:r>
          </w:p>
        </w:tc>
        <w:tc>
          <w:tcPr>
            <w:tcW w:w="991" w:type="dxa"/>
            <w:vAlign w:val="center"/>
          </w:tcPr>
          <w:p w:rsidR="00E268A5" w:rsidRDefault="00E268A5">
            <w:pPr>
              <w:pStyle w:val="ConsPlusNormal"/>
              <w:jc w:val="center"/>
            </w:pPr>
            <w:r>
              <w:t>2</w:t>
            </w:r>
          </w:p>
        </w:tc>
        <w:tc>
          <w:tcPr>
            <w:tcW w:w="991" w:type="dxa"/>
            <w:vAlign w:val="center"/>
          </w:tcPr>
          <w:p w:rsidR="00E268A5" w:rsidRDefault="00E268A5">
            <w:pPr>
              <w:pStyle w:val="ConsPlusNormal"/>
              <w:jc w:val="center"/>
            </w:pPr>
            <w:r>
              <w:t>2</w:t>
            </w:r>
          </w:p>
        </w:tc>
      </w:tr>
      <w:tr w:rsidR="00E268A5">
        <w:tc>
          <w:tcPr>
            <w:tcW w:w="2041" w:type="dxa"/>
            <w:vAlign w:val="center"/>
          </w:tcPr>
          <w:p w:rsidR="00E268A5" w:rsidRDefault="00E268A5">
            <w:pPr>
              <w:pStyle w:val="ConsPlusNormal"/>
              <w:jc w:val="center"/>
            </w:pPr>
            <w:hyperlink r:id="rId727">
              <w:r>
                <w:rPr>
                  <w:color w:val="0000FF"/>
                </w:rPr>
                <w:t>A16.07.082.002</w:t>
              </w:r>
            </w:hyperlink>
          </w:p>
        </w:tc>
        <w:tc>
          <w:tcPr>
            <w:tcW w:w="5046" w:type="dxa"/>
          </w:tcPr>
          <w:p w:rsidR="00E268A5" w:rsidRDefault="00E268A5">
            <w:pPr>
              <w:pStyle w:val="ConsPlusNormal"/>
            </w:pPr>
            <w:r>
              <w:t>Распломбировка одного корневого канала ранее леченного фосфатцементом/резорцин-формальдегидным методом</w:t>
            </w:r>
          </w:p>
        </w:tc>
        <w:tc>
          <w:tcPr>
            <w:tcW w:w="991" w:type="dxa"/>
            <w:vAlign w:val="center"/>
          </w:tcPr>
          <w:p w:rsidR="00E268A5" w:rsidRDefault="00E268A5">
            <w:pPr>
              <w:pStyle w:val="ConsPlusNormal"/>
              <w:jc w:val="center"/>
            </w:pPr>
            <w:r>
              <w:t>3,55</w:t>
            </w:r>
          </w:p>
        </w:tc>
        <w:tc>
          <w:tcPr>
            <w:tcW w:w="991" w:type="dxa"/>
            <w:vAlign w:val="center"/>
          </w:tcPr>
          <w:p w:rsidR="00E268A5" w:rsidRDefault="00E268A5">
            <w:pPr>
              <w:pStyle w:val="ConsPlusNormal"/>
              <w:jc w:val="center"/>
            </w:pPr>
            <w:r>
              <w:t>3,55</w:t>
            </w:r>
          </w:p>
        </w:tc>
      </w:tr>
      <w:tr w:rsidR="00E268A5">
        <w:tc>
          <w:tcPr>
            <w:tcW w:w="2041" w:type="dxa"/>
            <w:vAlign w:val="center"/>
          </w:tcPr>
          <w:p w:rsidR="00E268A5" w:rsidRDefault="00E268A5">
            <w:pPr>
              <w:pStyle w:val="ConsPlusNormal"/>
              <w:jc w:val="center"/>
            </w:pPr>
            <w:hyperlink r:id="rId728">
              <w:r>
                <w:rPr>
                  <w:color w:val="0000FF"/>
                </w:rPr>
                <w:t>B01.067.001</w:t>
              </w:r>
            </w:hyperlink>
          </w:p>
        </w:tc>
        <w:tc>
          <w:tcPr>
            <w:tcW w:w="5046" w:type="dxa"/>
          </w:tcPr>
          <w:p w:rsidR="00E268A5" w:rsidRDefault="00E268A5">
            <w:pPr>
              <w:pStyle w:val="ConsPlusNormal"/>
            </w:pPr>
            <w:r>
              <w:t>Прием (осмотр, консультация) врача - стоматолога-хирурга первичный</w:t>
            </w:r>
          </w:p>
        </w:tc>
        <w:tc>
          <w:tcPr>
            <w:tcW w:w="991" w:type="dxa"/>
            <w:vAlign w:val="center"/>
          </w:tcPr>
          <w:p w:rsidR="00E268A5" w:rsidRDefault="00E268A5">
            <w:pPr>
              <w:pStyle w:val="ConsPlusNormal"/>
              <w:jc w:val="center"/>
            </w:pPr>
            <w:r>
              <w:t>1,4</w:t>
            </w:r>
          </w:p>
        </w:tc>
        <w:tc>
          <w:tcPr>
            <w:tcW w:w="991" w:type="dxa"/>
            <w:vAlign w:val="center"/>
          </w:tcPr>
          <w:p w:rsidR="00E268A5" w:rsidRDefault="00E268A5">
            <w:pPr>
              <w:pStyle w:val="ConsPlusNormal"/>
              <w:jc w:val="center"/>
            </w:pPr>
            <w:r>
              <w:t>1,4</w:t>
            </w:r>
          </w:p>
        </w:tc>
      </w:tr>
      <w:tr w:rsidR="00E268A5">
        <w:tc>
          <w:tcPr>
            <w:tcW w:w="2041" w:type="dxa"/>
            <w:vAlign w:val="center"/>
          </w:tcPr>
          <w:p w:rsidR="00E268A5" w:rsidRDefault="00E268A5">
            <w:pPr>
              <w:pStyle w:val="ConsPlusNormal"/>
              <w:jc w:val="center"/>
            </w:pPr>
            <w:hyperlink r:id="rId729">
              <w:r>
                <w:rPr>
                  <w:color w:val="0000FF"/>
                </w:rPr>
                <w:t>B01.067.002</w:t>
              </w:r>
            </w:hyperlink>
          </w:p>
        </w:tc>
        <w:tc>
          <w:tcPr>
            <w:tcW w:w="5046" w:type="dxa"/>
          </w:tcPr>
          <w:p w:rsidR="00E268A5" w:rsidRDefault="00E268A5">
            <w:pPr>
              <w:pStyle w:val="ConsPlusNormal"/>
            </w:pPr>
            <w:r>
              <w:t>Прием (осмотр, консультация) врача - стоматолога-хирурга повторный</w:t>
            </w:r>
          </w:p>
        </w:tc>
        <w:tc>
          <w:tcPr>
            <w:tcW w:w="991" w:type="dxa"/>
            <w:vAlign w:val="center"/>
          </w:tcPr>
          <w:p w:rsidR="00E268A5" w:rsidRDefault="00E268A5">
            <w:pPr>
              <w:pStyle w:val="ConsPlusNormal"/>
              <w:jc w:val="center"/>
            </w:pPr>
            <w:r>
              <w:t>1,08</w:t>
            </w:r>
          </w:p>
        </w:tc>
        <w:tc>
          <w:tcPr>
            <w:tcW w:w="991" w:type="dxa"/>
            <w:vAlign w:val="center"/>
          </w:tcPr>
          <w:p w:rsidR="00E268A5" w:rsidRDefault="00E268A5">
            <w:pPr>
              <w:pStyle w:val="ConsPlusNormal"/>
              <w:jc w:val="center"/>
            </w:pPr>
            <w:r>
              <w:t>1,08</w:t>
            </w:r>
          </w:p>
        </w:tc>
      </w:tr>
      <w:tr w:rsidR="00E268A5">
        <w:tc>
          <w:tcPr>
            <w:tcW w:w="2041" w:type="dxa"/>
            <w:vAlign w:val="center"/>
          </w:tcPr>
          <w:p w:rsidR="00E268A5" w:rsidRDefault="00E268A5">
            <w:pPr>
              <w:pStyle w:val="ConsPlusNormal"/>
              <w:jc w:val="center"/>
            </w:pPr>
            <w:hyperlink r:id="rId730">
              <w:r>
                <w:rPr>
                  <w:color w:val="0000FF"/>
                </w:rPr>
                <w:t>A11.03.003</w:t>
              </w:r>
            </w:hyperlink>
          </w:p>
        </w:tc>
        <w:tc>
          <w:tcPr>
            <w:tcW w:w="5046" w:type="dxa"/>
          </w:tcPr>
          <w:p w:rsidR="00E268A5" w:rsidRDefault="00E268A5">
            <w:pPr>
              <w:pStyle w:val="ConsPlusNormal"/>
            </w:pPr>
            <w:r>
              <w:t>Внутрикостное введение лекарственных препаратов</w:t>
            </w:r>
          </w:p>
        </w:tc>
        <w:tc>
          <w:tcPr>
            <w:tcW w:w="991" w:type="dxa"/>
            <w:vAlign w:val="center"/>
          </w:tcPr>
          <w:p w:rsidR="00E268A5" w:rsidRDefault="00E268A5">
            <w:pPr>
              <w:pStyle w:val="ConsPlusNormal"/>
              <w:jc w:val="center"/>
            </w:pPr>
            <w:r>
              <w:t>0,82</w:t>
            </w:r>
          </w:p>
        </w:tc>
        <w:tc>
          <w:tcPr>
            <w:tcW w:w="991" w:type="dxa"/>
            <w:vAlign w:val="center"/>
          </w:tcPr>
          <w:p w:rsidR="00E268A5" w:rsidRDefault="00E268A5">
            <w:pPr>
              <w:pStyle w:val="ConsPlusNormal"/>
              <w:jc w:val="center"/>
            </w:pPr>
            <w:r>
              <w:t>0,82</w:t>
            </w:r>
          </w:p>
        </w:tc>
      </w:tr>
      <w:tr w:rsidR="00E268A5">
        <w:tc>
          <w:tcPr>
            <w:tcW w:w="2041" w:type="dxa"/>
            <w:vAlign w:val="center"/>
          </w:tcPr>
          <w:p w:rsidR="00E268A5" w:rsidRDefault="00E268A5">
            <w:pPr>
              <w:pStyle w:val="ConsPlusNormal"/>
              <w:jc w:val="center"/>
            </w:pPr>
            <w:hyperlink r:id="rId731">
              <w:r>
                <w:rPr>
                  <w:color w:val="0000FF"/>
                </w:rPr>
                <w:t>A15.03.007</w:t>
              </w:r>
            </w:hyperlink>
          </w:p>
        </w:tc>
        <w:tc>
          <w:tcPr>
            <w:tcW w:w="5046" w:type="dxa"/>
          </w:tcPr>
          <w:p w:rsidR="00E268A5" w:rsidRDefault="00E268A5">
            <w:pPr>
              <w:pStyle w:val="ConsPlusNormal"/>
            </w:pPr>
            <w:r>
              <w:t xml:space="preserve">Наложение шины при переломах костей </w:t>
            </w:r>
            <w:hyperlink w:anchor="P5567">
              <w:r>
                <w:rPr>
                  <w:color w:val="0000FF"/>
                </w:rPr>
                <w:t>&lt;5&gt;</w:t>
              </w:r>
            </w:hyperlink>
          </w:p>
        </w:tc>
        <w:tc>
          <w:tcPr>
            <w:tcW w:w="991" w:type="dxa"/>
            <w:vAlign w:val="center"/>
          </w:tcPr>
          <w:p w:rsidR="00E268A5" w:rsidRDefault="00E268A5">
            <w:pPr>
              <w:pStyle w:val="ConsPlusNormal"/>
              <w:jc w:val="center"/>
            </w:pPr>
            <w:r>
              <w:t>6,87</w:t>
            </w:r>
          </w:p>
        </w:tc>
        <w:tc>
          <w:tcPr>
            <w:tcW w:w="991" w:type="dxa"/>
            <w:vAlign w:val="center"/>
          </w:tcPr>
          <w:p w:rsidR="00E268A5" w:rsidRDefault="00E268A5">
            <w:pPr>
              <w:pStyle w:val="ConsPlusNormal"/>
              <w:jc w:val="center"/>
            </w:pPr>
            <w:r>
              <w:t>6,87</w:t>
            </w:r>
          </w:p>
        </w:tc>
      </w:tr>
      <w:tr w:rsidR="00E268A5">
        <w:tc>
          <w:tcPr>
            <w:tcW w:w="2041" w:type="dxa"/>
            <w:vAlign w:val="center"/>
          </w:tcPr>
          <w:p w:rsidR="00E268A5" w:rsidRDefault="00E268A5">
            <w:pPr>
              <w:pStyle w:val="ConsPlusNormal"/>
              <w:jc w:val="center"/>
            </w:pPr>
            <w:hyperlink r:id="rId732">
              <w:r>
                <w:rPr>
                  <w:color w:val="0000FF"/>
                </w:rPr>
                <w:t>A15.03.011</w:t>
              </w:r>
            </w:hyperlink>
          </w:p>
        </w:tc>
        <w:tc>
          <w:tcPr>
            <w:tcW w:w="5046" w:type="dxa"/>
          </w:tcPr>
          <w:p w:rsidR="00E268A5" w:rsidRDefault="00E268A5">
            <w:pPr>
              <w:pStyle w:val="ConsPlusNormal"/>
            </w:pPr>
            <w:r>
              <w:t>Снятие шины с одной челюсти</w:t>
            </w:r>
          </w:p>
        </w:tc>
        <w:tc>
          <w:tcPr>
            <w:tcW w:w="991" w:type="dxa"/>
            <w:vAlign w:val="center"/>
          </w:tcPr>
          <w:p w:rsidR="00E268A5" w:rsidRDefault="00E268A5">
            <w:pPr>
              <w:pStyle w:val="ConsPlusNormal"/>
              <w:jc w:val="center"/>
            </w:pPr>
            <w:r>
              <w:t>1,43</w:t>
            </w:r>
          </w:p>
        </w:tc>
        <w:tc>
          <w:tcPr>
            <w:tcW w:w="991" w:type="dxa"/>
            <w:vAlign w:val="center"/>
          </w:tcPr>
          <w:p w:rsidR="00E268A5" w:rsidRDefault="00E268A5">
            <w:pPr>
              <w:pStyle w:val="ConsPlusNormal"/>
              <w:jc w:val="center"/>
            </w:pPr>
            <w:r>
              <w:t>1,43</w:t>
            </w:r>
          </w:p>
        </w:tc>
      </w:tr>
      <w:tr w:rsidR="00E268A5">
        <w:tc>
          <w:tcPr>
            <w:tcW w:w="2041" w:type="dxa"/>
            <w:vAlign w:val="center"/>
          </w:tcPr>
          <w:p w:rsidR="00E268A5" w:rsidRDefault="00E268A5">
            <w:pPr>
              <w:pStyle w:val="ConsPlusNormal"/>
              <w:jc w:val="center"/>
            </w:pPr>
            <w:hyperlink r:id="rId733">
              <w:r>
                <w:rPr>
                  <w:color w:val="0000FF"/>
                </w:rPr>
                <w:t>A15.04.002</w:t>
              </w:r>
            </w:hyperlink>
          </w:p>
        </w:tc>
        <w:tc>
          <w:tcPr>
            <w:tcW w:w="5046" w:type="dxa"/>
          </w:tcPr>
          <w:p w:rsidR="00E268A5" w:rsidRDefault="00E268A5">
            <w:pPr>
              <w:pStyle w:val="ConsPlusNormal"/>
            </w:pPr>
            <w:r>
              <w:t>Наложение иммобилизационной повязки при вывихах (подвывихах) суставов</w:t>
            </w:r>
          </w:p>
        </w:tc>
        <w:tc>
          <w:tcPr>
            <w:tcW w:w="991" w:type="dxa"/>
            <w:vAlign w:val="center"/>
          </w:tcPr>
          <w:p w:rsidR="00E268A5" w:rsidRDefault="00E268A5">
            <w:pPr>
              <w:pStyle w:val="ConsPlusNormal"/>
              <w:jc w:val="center"/>
            </w:pPr>
            <w:r>
              <w:t>2,55</w:t>
            </w:r>
          </w:p>
        </w:tc>
        <w:tc>
          <w:tcPr>
            <w:tcW w:w="991" w:type="dxa"/>
            <w:vAlign w:val="center"/>
          </w:tcPr>
          <w:p w:rsidR="00E268A5" w:rsidRDefault="00E268A5">
            <w:pPr>
              <w:pStyle w:val="ConsPlusNormal"/>
              <w:jc w:val="center"/>
            </w:pPr>
            <w:r>
              <w:t>2,55</w:t>
            </w:r>
          </w:p>
        </w:tc>
      </w:tr>
      <w:tr w:rsidR="00E268A5">
        <w:tc>
          <w:tcPr>
            <w:tcW w:w="2041" w:type="dxa"/>
            <w:vAlign w:val="center"/>
          </w:tcPr>
          <w:p w:rsidR="00E268A5" w:rsidRDefault="00E268A5">
            <w:pPr>
              <w:pStyle w:val="ConsPlusNormal"/>
              <w:jc w:val="center"/>
            </w:pPr>
            <w:hyperlink r:id="rId734">
              <w:r>
                <w:rPr>
                  <w:color w:val="0000FF"/>
                </w:rPr>
                <w:t>A15.07.001</w:t>
              </w:r>
            </w:hyperlink>
          </w:p>
        </w:tc>
        <w:tc>
          <w:tcPr>
            <w:tcW w:w="5046" w:type="dxa"/>
          </w:tcPr>
          <w:p w:rsidR="00E268A5" w:rsidRDefault="00E268A5">
            <w:pPr>
              <w:pStyle w:val="ConsPlusNormal"/>
            </w:pPr>
            <w:r>
              <w:t>Наложение иммобилизационной повязки при вывихах (подвывихах) зубов</w:t>
            </w:r>
          </w:p>
        </w:tc>
        <w:tc>
          <w:tcPr>
            <w:tcW w:w="991" w:type="dxa"/>
            <w:vAlign w:val="center"/>
          </w:tcPr>
          <w:p w:rsidR="00E268A5" w:rsidRDefault="00E268A5">
            <w:pPr>
              <w:pStyle w:val="ConsPlusNormal"/>
              <w:jc w:val="center"/>
            </w:pPr>
            <w:r>
              <w:t>2,96</w:t>
            </w:r>
          </w:p>
        </w:tc>
        <w:tc>
          <w:tcPr>
            <w:tcW w:w="991" w:type="dxa"/>
            <w:vAlign w:val="center"/>
          </w:tcPr>
          <w:p w:rsidR="00E268A5" w:rsidRDefault="00E268A5">
            <w:pPr>
              <w:pStyle w:val="ConsPlusNormal"/>
              <w:jc w:val="center"/>
            </w:pPr>
            <w:r>
              <w:t>2,96</w:t>
            </w:r>
          </w:p>
        </w:tc>
      </w:tr>
      <w:tr w:rsidR="00E268A5">
        <w:tc>
          <w:tcPr>
            <w:tcW w:w="2041" w:type="dxa"/>
            <w:vAlign w:val="center"/>
          </w:tcPr>
          <w:p w:rsidR="00E268A5" w:rsidRDefault="00E268A5">
            <w:pPr>
              <w:pStyle w:val="ConsPlusNormal"/>
              <w:jc w:val="center"/>
            </w:pPr>
            <w:hyperlink r:id="rId735">
              <w:r>
                <w:rPr>
                  <w:color w:val="0000FF"/>
                </w:rPr>
                <w:t>A11.07.001</w:t>
              </w:r>
            </w:hyperlink>
          </w:p>
        </w:tc>
        <w:tc>
          <w:tcPr>
            <w:tcW w:w="5046" w:type="dxa"/>
          </w:tcPr>
          <w:p w:rsidR="00E268A5" w:rsidRDefault="00E268A5">
            <w:pPr>
              <w:pStyle w:val="ConsPlusNormal"/>
            </w:pPr>
            <w:r>
              <w:t>Биопсия слизистой полости рта</w:t>
            </w:r>
          </w:p>
        </w:tc>
        <w:tc>
          <w:tcPr>
            <w:tcW w:w="991" w:type="dxa"/>
            <w:vAlign w:val="center"/>
          </w:tcPr>
          <w:p w:rsidR="00E268A5" w:rsidRDefault="00E268A5">
            <w:pPr>
              <w:pStyle w:val="ConsPlusNormal"/>
              <w:jc w:val="center"/>
            </w:pPr>
            <w:r>
              <w:t>1,15</w:t>
            </w:r>
          </w:p>
        </w:tc>
        <w:tc>
          <w:tcPr>
            <w:tcW w:w="991" w:type="dxa"/>
            <w:vAlign w:val="center"/>
          </w:tcPr>
          <w:p w:rsidR="00E268A5" w:rsidRDefault="00E268A5">
            <w:pPr>
              <w:pStyle w:val="ConsPlusNormal"/>
              <w:jc w:val="center"/>
            </w:pPr>
            <w:r>
              <w:t>1,15</w:t>
            </w:r>
          </w:p>
        </w:tc>
      </w:tr>
      <w:tr w:rsidR="00E268A5">
        <w:tc>
          <w:tcPr>
            <w:tcW w:w="2041" w:type="dxa"/>
            <w:vAlign w:val="center"/>
          </w:tcPr>
          <w:p w:rsidR="00E268A5" w:rsidRDefault="00E268A5">
            <w:pPr>
              <w:pStyle w:val="ConsPlusNormal"/>
              <w:jc w:val="center"/>
            </w:pPr>
            <w:hyperlink r:id="rId736">
              <w:r>
                <w:rPr>
                  <w:color w:val="0000FF"/>
                </w:rPr>
                <w:t>A11.07.002</w:t>
              </w:r>
            </w:hyperlink>
          </w:p>
        </w:tc>
        <w:tc>
          <w:tcPr>
            <w:tcW w:w="5046" w:type="dxa"/>
          </w:tcPr>
          <w:p w:rsidR="00E268A5" w:rsidRDefault="00E268A5">
            <w:pPr>
              <w:pStyle w:val="ConsPlusNormal"/>
            </w:pPr>
            <w:r>
              <w:t>Биопсия языка</w:t>
            </w:r>
          </w:p>
        </w:tc>
        <w:tc>
          <w:tcPr>
            <w:tcW w:w="991" w:type="dxa"/>
            <w:vAlign w:val="center"/>
          </w:tcPr>
          <w:p w:rsidR="00E268A5" w:rsidRDefault="00E268A5">
            <w:pPr>
              <w:pStyle w:val="ConsPlusNormal"/>
              <w:jc w:val="center"/>
            </w:pPr>
            <w:r>
              <w:t>1,15</w:t>
            </w:r>
          </w:p>
        </w:tc>
        <w:tc>
          <w:tcPr>
            <w:tcW w:w="991" w:type="dxa"/>
            <w:vAlign w:val="center"/>
          </w:tcPr>
          <w:p w:rsidR="00E268A5" w:rsidRDefault="00E268A5">
            <w:pPr>
              <w:pStyle w:val="ConsPlusNormal"/>
              <w:jc w:val="center"/>
            </w:pPr>
            <w:r>
              <w:t>1,15</w:t>
            </w:r>
          </w:p>
        </w:tc>
      </w:tr>
      <w:tr w:rsidR="00E268A5">
        <w:tc>
          <w:tcPr>
            <w:tcW w:w="2041" w:type="dxa"/>
            <w:vAlign w:val="center"/>
          </w:tcPr>
          <w:p w:rsidR="00E268A5" w:rsidRDefault="00E268A5">
            <w:pPr>
              <w:pStyle w:val="ConsPlusNormal"/>
              <w:jc w:val="center"/>
            </w:pPr>
            <w:hyperlink r:id="rId737">
              <w:r>
                <w:rPr>
                  <w:color w:val="0000FF"/>
                </w:rPr>
                <w:t>A11.07.005</w:t>
              </w:r>
            </w:hyperlink>
          </w:p>
        </w:tc>
        <w:tc>
          <w:tcPr>
            <w:tcW w:w="5046" w:type="dxa"/>
          </w:tcPr>
          <w:p w:rsidR="00E268A5" w:rsidRDefault="00E268A5">
            <w:pPr>
              <w:pStyle w:val="ConsPlusNormal"/>
            </w:pPr>
            <w:r>
              <w:t>Биопсия слизистой преддверия полости рта</w:t>
            </w:r>
          </w:p>
        </w:tc>
        <w:tc>
          <w:tcPr>
            <w:tcW w:w="991" w:type="dxa"/>
            <w:vAlign w:val="center"/>
          </w:tcPr>
          <w:p w:rsidR="00E268A5" w:rsidRDefault="00E268A5">
            <w:pPr>
              <w:pStyle w:val="ConsPlusNormal"/>
              <w:jc w:val="center"/>
            </w:pPr>
            <w:r>
              <w:t>1,15</w:t>
            </w:r>
          </w:p>
        </w:tc>
        <w:tc>
          <w:tcPr>
            <w:tcW w:w="991" w:type="dxa"/>
            <w:vAlign w:val="center"/>
          </w:tcPr>
          <w:p w:rsidR="00E268A5" w:rsidRDefault="00E268A5">
            <w:pPr>
              <w:pStyle w:val="ConsPlusNormal"/>
              <w:jc w:val="center"/>
            </w:pPr>
            <w:r>
              <w:t>1,15</w:t>
            </w:r>
          </w:p>
        </w:tc>
      </w:tr>
      <w:tr w:rsidR="00E268A5">
        <w:tc>
          <w:tcPr>
            <w:tcW w:w="2041" w:type="dxa"/>
            <w:vAlign w:val="center"/>
          </w:tcPr>
          <w:p w:rsidR="00E268A5" w:rsidRDefault="00E268A5">
            <w:pPr>
              <w:pStyle w:val="ConsPlusNormal"/>
              <w:jc w:val="center"/>
            </w:pPr>
            <w:hyperlink r:id="rId738">
              <w:r>
                <w:rPr>
                  <w:color w:val="0000FF"/>
                </w:rPr>
                <w:t>A11.07.007</w:t>
              </w:r>
            </w:hyperlink>
          </w:p>
        </w:tc>
        <w:tc>
          <w:tcPr>
            <w:tcW w:w="5046" w:type="dxa"/>
          </w:tcPr>
          <w:p w:rsidR="00E268A5" w:rsidRDefault="00E268A5">
            <w:pPr>
              <w:pStyle w:val="ConsPlusNormal"/>
            </w:pPr>
            <w:r>
              <w:t>Биопсия тканей губы</w:t>
            </w:r>
          </w:p>
        </w:tc>
        <w:tc>
          <w:tcPr>
            <w:tcW w:w="991" w:type="dxa"/>
            <w:vAlign w:val="center"/>
          </w:tcPr>
          <w:p w:rsidR="00E268A5" w:rsidRDefault="00E268A5">
            <w:pPr>
              <w:pStyle w:val="ConsPlusNormal"/>
              <w:jc w:val="center"/>
            </w:pPr>
            <w:r>
              <w:t>1,15</w:t>
            </w:r>
          </w:p>
        </w:tc>
        <w:tc>
          <w:tcPr>
            <w:tcW w:w="991" w:type="dxa"/>
            <w:vAlign w:val="center"/>
          </w:tcPr>
          <w:p w:rsidR="00E268A5" w:rsidRDefault="00E268A5">
            <w:pPr>
              <w:pStyle w:val="ConsPlusNormal"/>
              <w:jc w:val="center"/>
            </w:pPr>
            <w:r>
              <w:t>1,15</w:t>
            </w:r>
          </w:p>
        </w:tc>
      </w:tr>
      <w:tr w:rsidR="00E268A5">
        <w:tc>
          <w:tcPr>
            <w:tcW w:w="2041" w:type="dxa"/>
            <w:vAlign w:val="center"/>
          </w:tcPr>
          <w:p w:rsidR="00E268A5" w:rsidRDefault="00E268A5">
            <w:pPr>
              <w:pStyle w:val="ConsPlusNormal"/>
              <w:jc w:val="center"/>
            </w:pPr>
            <w:hyperlink r:id="rId739">
              <w:r>
                <w:rPr>
                  <w:color w:val="0000FF"/>
                </w:rPr>
                <w:t>A11.07.008</w:t>
              </w:r>
            </w:hyperlink>
          </w:p>
        </w:tc>
        <w:tc>
          <w:tcPr>
            <w:tcW w:w="5046" w:type="dxa"/>
          </w:tcPr>
          <w:p w:rsidR="00E268A5" w:rsidRDefault="00E268A5">
            <w:pPr>
              <w:pStyle w:val="ConsPlusNormal"/>
            </w:pPr>
            <w:r>
              <w:t>Пункция кисты полости рта</w:t>
            </w:r>
          </w:p>
        </w:tc>
        <w:tc>
          <w:tcPr>
            <w:tcW w:w="991" w:type="dxa"/>
            <w:vAlign w:val="center"/>
          </w:tcPr>
          <w:p w:rsidR="00E268A5" w:rsidRDefault="00E268A5">
            <w:pPr>
              <w:pStyle w:val="ConsPlusNormal"/>
              <w:jc w:val="center"/>
            </w:pPr>
            <w:r>
              <w:t>0,91</w:t>
            </w:r>
          </w:p>
        </w:tc>
        <w:tc>
          <w:tcPr>
            <w:tcW w:w="991" w:type="dxa"/>
            <w:vAlign w:val="center"/>
          </w:tcPr>
          <w:p w:rsidR="00E268A5" w:rsidRDefault="00E268A5">
            <w:pPr>
              <w:pStyle w:val="ConsPlusNormal"/>
              <w:jc w:val="center"/>
            </w:pPr>
            <w:r>
              <w:t>0,91</w:t>
            </w:r>
          </w:p>
        </w:tc>
      </w:tr>
      <w:tr w:rsidR="00E268A5">
        <w:tc>
          <w:tcPr>
            <w:tcW w:w="2041" w:type="dxa"/>
            <w:vAlign w:val="center"/>
          </w:tcPr>
          <w:p w:rsidR="00E268A5" w:rsidRDefault="00E268A5">
            <w:pPr>
              <w:pStyle w:val="ConsPlusNormal"/>
              <w:jc w:val="center"/>
            </w:pPr>
            <w:hyperlink r:id="rId740">
              <w:r>
                <w:rPr>
                  <w:color w:val="0000FF"/>
                </w:rPr>
                <w:t>A11.07.009</w:t>
              </w:r>
            </w:hyperlink>
          </w:p>
        </w:tc>
        <w:tc>
          <w:tcPr>
            <w:tcW w:w="5046" w:type="dxa"/>
          </w:tcPr>
          <w:p w:rsidR="00E268A5" w:rsidRDefault="00E268A5">
            <w:pPr>
              <w:pStyle w:val="ConsPlusNormal"/>
            </w:pPr>
            <w:r>
              <w:t>Бужирование протоков слюнных желез</w:t>
            </w:r>
          </w:p>
        </w:tc>
        <w:tc>
          <w:tcPr>
            <w:tcW w:w="991" w:type="dxa"/>
            <w:vAlign w:val="center"/>
          </w:tcPr>
          <w:p w:rsidR="00E268A5" w:rsidRDefault="00E268A5">
            <w:pPr>
              <w:pStyle w:val="ConsPlusNormal"/>
              <w:jc w:val="center"/>
            </w:pPr>
            <w:r>
              <w:t>3,01</w:t>
            </w:r>
          </w:p>
        </w:tc>
        <w:tc>
          <w:tcPr>
            <w:tcW w:w="991" w:type="dxa"/>
            <w:vAlign w:val="center"/>
          </w:tcPr>
          <w:p w:rsidR="00E268A5" w:rsidRDefault="00E268A5">
            <w:pPr>
              <w:pStyle w:val="ConsPlusNormal"/>
              <w:jc w:val="center"/>
            </w:pPr>
            <w:r>
              <w:t>3,01</w:t>
            </w:r>
          </w:p>
        </w:tc>
      </w:tr>
      <w:tr w:rsidR="00E268A5">
        <w:tc>
          <w:tcPr>
            <w:tcW w:w="2041" w:type="dxa"/>
            <w:vAlign w:val="center"/>
          </w:tcPr>
          <w:p w:rsidR="00E268A5" w:rsidRDefault="00E268A5">
            <w:pPr>
              <w:pStyle w:val="ConsPlusNormal"/>
              <w:jc w:val="center"/>
            </w:pPr>
            <w:hyperlink r:id="rId741">
              <w:r>
                <w:rPr>
                  <w:color w:val="0000FF"/>
                </w:rPr>
                <w:t>A11.07.013</w:t>
              </w:r>
            </w:hyperlink>
          </w:p>
        </w:tc>
        <w:tc>
          <w:tcPr>
            <w:tcW w:w="5046" w:type="dxa"/>
          </w:tcPr>
          <w:p w:rsidR="00E268A5" w:rsidRDefault="00E268A5">
            <w:pPr>
              <w:pStyle w:val="ConsPlusNormal"/>
            </w:pPr>
            <w:r>
              <w:t>Пункция слюнной железы</w:t>
            </w:r>
          </w:p>
        </w:tc>
        <w:tc>
          <w:tcPr>
            <w:tcW w:w="991" w:type="dxa"/>
            <w:vAlign w:val="center"/>
          </w:tcPr>
          <w:p w:rsidR="00E268A5" w:rsidRDefault="00E268A5">
            <w:pPr>
              <w:pStyle w:val="ConsPlusNormal"/>
              <w:jc w:val="center"/>
            </w:pPr>
            <w:r>
              <w:t>0,91</w:t>
            </w:r>
          </w:p>
        </w:tc>
        <w:tc>
          <w:tcPr>
            <w:tcW w:w="991" w:type="dxa"/>
            <w:vAlign w:val="center"/>
          </w:tcPr>
          <w:p w:rsidR="00E268A5" w:rsidRDefault="00E268A5">
            <w:pPr>
              <w:pStyle w:val="ConsPlusNormal"/>
              <w:jc w:val="center"/>
            </w:pPr>
            <w:r>
              <w:t>0,91</w:t>
            </w:r>
          </w:p>
        </w:tc>
      </w:tr>
      <w:tr w:rsidR="00E268A5">
        <w:tc>
          <w:tcPr>
            <w:tcW w:w="2041" w:type="dxa"/>
            <w:vAlign w:val="center"/>
          </w:tcPr>
          <w:p w:rsidR="00E268A5" w:rsidRDefault="00E268A5">
            <w:pPr>
              <w:pStyle w:val="ConsPlusNormal"/>
              <w:jc w:val="center"/>
            </w:pPr>
            <w:hyperlink r:id="rId742">
              <w:r>
                <w:rPr>
                  <w:color w:val="0000FF"/>
                </w:rPr>
                <w:t>A11.07.014</w:t>
              </w:r>
            </w:hyperlink>
          </w:p>
        </w:tc>
        <w:tc>
          <w:tcPr>
            <w:tcW w:w="5046" w:type="dxa"/>
          </w:tcPr>
          <w:p w:rsidR="00E268A5" w:rsidRDefault="00E268A5">
            <w:pPr>
              <w:pStyle w:val="ConsPlusNormal"/>
            </w:pPr>
            <w:r>
              <w:t>Пункция тканей полости рта</w:t>
            </w:r>
          </w:p>
        </w:tc>
        <w:tc>
          <w:tcPr>
            <w:tcW w:w="991" w:type="dxa"/>
            <w:vAlign w:val="center"/>
          </w:tcPr>
          <w:p w:rsidR="00E268A5" w:rsidRDefault="00E268A5">
            <w:pPr>
              <w:pStyle w:val="ConsPlusNormal"/>
              <w:jc w:val="center"/>
            </w:pPr>
            <w:r>
              <w:t>0,91</w:t>
            </w:r>
          </w:p>
        </w:tc>
        <w:tc>
          <w:tcPr>
            <w:tcW w:w="991" w:type="dxa"/>
            <w:vAlign w:val="center"/>
          </w:tcPr>
          <w:p w:rsidR="00E268A5" w:rsidRDefault="00E268A5">
            <w:pPr>
              <w:pStyle w:val="ConsPlusNormal"/>
              <w:jc w:val="center"/>
            </w:pPr>
            <w:r>
              <w:t>0,91</w:t>
            </w:r>
          </w:p>
        </w:tc>
      </w:tr>
      <w:tr w:rsidR="00E268A5">
        <w:tc>
          <w:tcPr>
            <w:tcW w:w="2041" w:type="dxa"/>
            <w:vAlign w:val="center"/>
          </w:tcPr>
          <w:p w:rsidR="00E268A5" w:rsidRDefault="00E268A5">
            <w:pPr>
              <w:pStyle w:val="ConsPlusNormal"/>
              <w:jc w:val="center"/>
            </w:pPr>
            <w:hyperlink r:id="rId743">
              <w:r>
                <w:rPr>
                  <w:color w:val="0000FF"/>
                </w:rPr>
                <w:t>A11.07.015</w:t>
              </w:r>
            </w:hyperlink>
          </w:p>
        </w:tc>
        <w:tc>
          <w:tcPr>
            <w:tcW w:w="5046" w:type="dxa"/>
          </w:tcPr>
          <w:p w:rsidR="00E268A5" w:rsidRDefault="00E268A5">
            <w:pPr>
              <w:pStyle w:val="ConsPlusNormal"/>
            </w:pPr>
            <w:r>
              <w:t>Пункция языка</w:t>
            </w:r>
          </w:p>
        </w:tc>
        <w:tc>
          <w:tcPr>
            <w:tcW w:w="991" w:type="dxa"/>
            <w:vAlign w:val="center"/>
          </w:tcPr>
          <w:p w:rsidR="00E268A5" w:rsidRDefault="00E268A5">
            <w:pPr>
              <w:pStyle w:val="ConsPlusNormal"/>
              <w:jc w:val="center"/>
            </w:pPr>
            <w:r>
              <w:t>0,91</w:t>
            </w:r>
          </w:p>
        </w:tc>
        <w:tc>
          <w:tcPr>
            <w:tcW w:w="991" w:type="dxa"/>
            <w:vAlign w:val="center"/>
          </w:tcPr>
          <w:p w:rsidR="00E268A5" w:rsidRDefault="00E268A5">
            <w:pPr>
              <w:pStyle w:val="ConsPlusNormal"/>
              <w:jc w:val="center"/>
            </w:pPr>
            <w:r>
              <w:t>0,91</w:t>
            </w:r>
          </w:p>
        </w:tc>
      </w:tr>
      <w:tr w:rsidR="00E268A5">
        <w:tc>
          <w:tcPr>
            <w:tcW w:w="2041" w:type="dxa"/>
            <w:vAlign w:val="center"/>
          </w:tcPr>
          <w:p w:rsidR="00E268A5" w:rsidRDefault="00E268A5">
            <w:pPr>
              <w:pStyle w:val="ConsPlusNormal"/>
              <w:jc w:val="center"/>
            </w:pPr>
            <w:hyperlink r:id="rId744">
              <w:r>
                <w:rPr>
                  <w:color w:val="0000FF"/>
                </w:rPr>
                <w:t>A11.07.016</w:t>
              </w:r>
            </w:hyperlink>
          </w:p>
        </w:tc>
        <w:tc>
          <w:tcPr>
            <w:tcW w:w="5046" w:type="dxa"/>
          </w:tcPr>
          <w:p w:rsidR="00E268A5" w:rsidRDefault="00E268A5">
            <w:pPr>
              <w:pStyle w:val="ConsPlusNormal"/>
            </w:pPr>
            <w:r>
              <w:t>Биопсия слизистой ротоглотки</w:t>
            </w:r>
          </w:p>
        </w:tc>
        <w:tc>
          <w:tcPr>
            <w:tcW w:w="991" w:type="dxa"/>
            <w:vAlign w:val="center"/>
          </w:tcPr>
          <w:p w:rsidR="00E268A5" w:rsidRDefault="00E268A5">
            <w:pPr>
              <w:pStyle w:val="ConsPlusNormal"/>
              <w:jc w:val="center"/>
            </w:pPr>
            <w:r>
              <w:t>1,15</w:t>
            </w:r>
          </w:p>
        </w:tc>
        <w:tc>
          <w:tcPr>
            <w:tcW w:w="991" w:type="dxa"/>
            <w:vAlign w:val="center"/>
          </w:tcPr>
          <w:p w:rsidR="00E268A5" w:rsidRDefault="00E268A5">
            <w:pPr>
              <w:pStyle w:val="ConsPlusNormal"/>
              <w:jc w:val="center"/>
            </w:pPr>
            <w:r>
              <w:t>1,15</w:t>
            </w:r>
          </w:p>
        </w:tc>
      </w:tr>
      <w:tr w:rsidR="00E268A5">
        <w:tc>
          <w:tcPr>
            <w:tcW w:w="2041" w:type="dxa"/>
            <w:vAlign w:val="center"/>
          </w:tcPr>
          <w:p w:rsidR="00E268A5" w:rsidRDefault="00E268A5">
            <w:pPr>
              <w:pStyle w:val="ConsPlusNormal"/>
              <w:jc w:val="center"/>
            </w:pPr>
            <w:hyperlink r:id="rId745">
              <w:r>
                <w:rPr>
                  <w:color w:val="0000FF"/>
                </w:rPr>
                <w:t>A11.07.018</w:t>
              </w:r>
            </w:hyperlink>
          </w:p>
        </w:tc>
        <w:tc>
          <w:tcPr>
            <w:tcW w:w="5046" w:type="dxa"/>
          </w:tcPr>
          <w:p w:rsidR="00E268A5" w:rsidRDefault="00E268A5">
            <w:pPr>
              <w:pStyle w:val="ConsPlusNormal"/>
            </w:pPr>
            <w:r>
              <w:t>Пункция губы</w:t>
            </w:r>
          </w:p>
        </w:tc>
        <w:tc>
          <w:tcPr>
            <w:tcW w:w="991" w:type="dxa"/>
            <w:vAlign w:val="center"/>
          </w:tcPr>
          <w:p w:rsidR="00E268A5" w:rsidRDefault="00E268A5">
            <w:pPr>
              <w:pStyle w:val="ConsPlusNormal"/>
              <w:jc w:val="center"/>
            </w:pPr>
            <w:r>
              <w:t>0,91</w:t>
            </w:r>
          </w:p>
        </w:tc>
        <w:tc>
          <w:tcPr>
            <w:tcW w:w="991" w:type="dxa"/>
            <w:vAlign w:val="center"/>
          </w:tcPr>
          <w:p w:rsidR="00E268A5" w:rsidRDefault="00E268A5">
            <w:pPr>
              <w:pStyle w:val="ConsPlusNormal"/>
              <w:jc w:val="center"/>
            </w:pPr>
            <w:r>
              <w:t>0,91</w:t>
            </w:r>
          </w:p>
        </w:tc>
      </w:tr>
      <w:tr w:rsidR="00E268A5">
        <w:tc>
          <w:tcPr>
            <w:tcW w:w="2041" w:type="dxa"/>
            <w:vAlign w:val="center"/>
          </w:tcPr>
          <w:p w:rsidR="00E268A5" w:rsidRDefault="00E268A5">
            <w:pPr>
              <w:pStyle w:val="ConsPlusNormal"/>
              <w:jc w:val="center"/>
            </w:pPr>
            <w:hyperlink r:id="rId746">
              <w:r>
                <w:rPr>
                  <w:color w:val="0000FF"/>
                </w:rPr>
                <w:t>A11.07.019</w:t>
              </w:r>
            </w:hyperlink>
          </w:p>
        </w:tc>
        <w:tc>
          <w:tcPr>
            <w:tcW w:w="5046" w:type="dxa"/>
          </w:tcPr>
          <w:p w:rsidR="00E268A5" w:rsidRDefault="00E268A5">
            <w:pPr>
              <w:pStyle w:val="ConsPlusNormal"/>
            </w:pPr>
            <w:r>
              <w:t>Пункция патологического образования слизистой преддверия полости рта</w:t>
            </w:r>
          </w:p>
        </w:tc>
        <w:tc>
          <w:tcPr>
            <w:tcW w:w="991" w:type="dxa"/>
            <w:vAlign w:val="center"/>
          </w:tcPr>
          <w:p w:rsidR="00E268A5" w:rsidRDefault="00E268A5">
            <w:pPr>
              <w:pStyle w:val="ConsPlusNormal"/>
              <w:jc w:val="center"/>
            </w:pPr>
            <w:r>
              <w:t>0,91</w:t>
            </w:r>
          </w:p>
        </w:tc>
        <w:tc>
          <w:tcPr>
            <w:tcW w:w="991" w:type="dxa"/>
            <w:vAlign w:val="center"/>
          </w:tcPr>
          <w:p w:rsidR="00E268A5" w:rsidRDefault="00E268A5">
            <w:pPr>
              <w:pStyle w:val="ConsPlusNormal"/>
              <w:jc w:val="center"/>
            </w:pPr>
            <w:r>
              <w:t>0,91</w:t>
            </w:r>
          </w:p>
        </w:tc>
      </w:tr>
      <w:tr w:rsidR="00E268A5">
        <w:tc>
          <w:tcPr>
            <w:tcW w:w="2041" w:type="dxa"/>
            <w:vAlign w:val="center"/>
          </w:tcPr>
          <w:p w:rsidR="00E268A5" w:rsidRDefault="00E268A5">
            <w:pPr>
              <w:pStyle w:val="ConsPlusNormal"/>
              <w:jc w:val="center"/>
            </w:pPr>
            <w:hyperlink r:id="rId747">
              <w:r>
                <w:rPr>
                  <w:color w:val="0000FF"/>
                </w:rPr>
                <w:t>A11.07.020</w:t>
              </w:r>
            </w:hyperlink>
          </w:p>
        </w:tc>
        <w:tc>
          <w:tcPr>
            <w:tcW w:w="5046" w:type="dxa"/>
          </w:tcPr>
          <w:p w:rsidR="00E268A5" w:rsidRDefault="00E268A5">
            <w:pPr>
              <w:pStyle w:val="ConsPlusNormal"/>
            </w:pPr>
            <w:r>
              <w:t>Биопсия слюнной железы</w:t>
            </w:r>
          </w:p>
        </w:tc>
        <w:tc>
          <w:tcPr>
            <w:tcW w:w="991" w:type="dxa"/>
            <w:vAlign w:val="center"/>
          </w:tcPr>
          <w:p w:rsidR="00E268A5" w:rsidRDefault="00E268A5">
            <w:pPr>
              <w:pStyle w:val="ConsPlusNormal"/>
              <w:jc w:val="center"/>
            </w:pPr>
            <w:r>
              <w:t>1,15</w:t>
            </w:r>
          </w:p>
        </w:tc>
        <w:tc>
          <w:tcPr>
            <w:tcW w:w="991" w:type="dxa"/>
            <w:vAlign w:val="center"/>
          </w:tcPr>
          <w:p w:rsidR="00E268A5" w:rsidRDefault="00E268A5">
            <w:pPr>
              <w:pStyle w:val="ConsPlusNormal"/>
              <w:jc w:val="center"/>
            </w:pPr>
            <w:r>
              <w:t>1,15</w:t>
            </w:r>
          </w:p>
        </w:tc>
      </w:tr>
      <w:tr w:rsidR="00E268A5">
        <w:tc>
          <w:tcPr>
            <w:tcW w:w="2041" w:type="dxa"/>
            <w:vAlign w:val="center"/>
          </w:tcPr>
          <w:p w:rsidR="00E268A5" w:rsidRDefault="00E268A5">
            <w:pPr>
              <w:pStyle w:val="ConsPlusNormal"/>
              <w:jc w:val="center"/>
            </w:pPr>
            <w:hyperlink r:id="rId748">
              <w:r>
                <w:rPr>
                  <w:color w:val="0000FF"/>
                </w:rPr>
                <w:t>A15.01.003</w:t>
              </w:r>
            </w:hyperlink>
          </w:p>
        </w:tc>
        <w:tc>
          <w:tcPr>
            <w:tcW w:w="5046" w:type="dxa"/>
          </w:tcPr>
          <w:p w:rsidR="00E268A5" w:rsidRDefault="00E268A5">
            <w:pPr>
              <w:pStyle w:val="ConsPlusNormal"/>
            </w:pPr>
            <w:r>
              <w:t>Наложение повязки при операции в челюстно-лицевой области</w:t>
            </w:r>
          </w:p>
        </w:tc>
        <w:tc>
          <w:tcPr>
            <w:tcW w:w="991" w:type="dxa"/>
            <w:vAlign w:val="center"/>
          </w:tcPr>
          <w:p w:rsidR="00E268A5" w:rsidRDefault="00E268A5">
            <w:pPr>
              <w:pStyle w:val="ConsPlusNormal"/>
              <w:jc w:val="center"/>
            </w:pPr>
            <w:r>
              <w:t>1,06</w:t>
            </w:r>
          </w:p>
        </w:tc>
        <w:tc>
          <w:tcPr>
            <w:tcW w:w="991" w:type="dxa"/>
            <w:vAlign w:val="center"/>
          </w:tcPr>
          <w:p w:rsidR="00E268A5" w:rsidRDefault="00E268A5">
            <w:pPr>
              <w:pStyle w:val="ConsPlusNormal"/>
              <w:jc w:val="center"/>
            </w:pPr>
            <w:r>
              <w:t>1,06</w:t>
            </w:r>
          </w:p>
        </w:tc>
      </w:tr>
      <w:tr w:rsidR="00E268A5">
        <w:tc>
          <w:tcPr>
            <w:tcW w:w="2041" w:type="dxa"/>
            <w:vAlign w:val="center"/>
          </w:tcPr>
          <w:p w:rsidR="00E268A5" w:rsidRDefault="00E268A5">
            <w:pPr>
              <w:pStyle w:val="ConsPlusNormal"/>
              <w:jc w:val="center"/>
            </w:pPr>
            <w:hyperlink r:id="rId749">
              <w:r>
                <w:rPr>
                  <w:color w:val="0000FF"/>
                </w:rPr>
                <w:t>A15.07.002</w:t>
              </w:r>
            </w:hyperlink>
          </w:p>
        </w:tc>
        <w:tc>
          <w:tcPr>
            <w:tcW w:w="5046" w:type="dxa"/>
          </w:tcPr>
          <w:p w:rsidR="00E268A5" w:rsidRDefault="00E268A5">
            <w:pPr>
              <w:pStyle w:val="ConsPlusNormal"/>
            </w:pPr>
            <w:r>
              <w:t>Наложение повязки при операциях в полости рта</w:t>
            </w:r>
          </w:p>
        </w:tc>
        <w:tc>
          <w:tcPr>
            <w:tcW w:w="991" w:type="dxa"/>
            <w:vAlign w:val="center"/>
          </w:tcPr>
          <w:p w:rsidR="00E268A5" w:rsidRDefault="00E268A5">
            <w:pPr>
              <w:pStyle w:val="ConsPlusNormal"/>
              <w:jc w:val="center"/>
            </w:pPr>
            <w:r>
              <w:t>1,06</w:t>
            </w:r>
          </w:p>
        </w:tc>
        <w:tc>
          <w:tcPr>
            <w:tcW w:w="991" w:type="dxa"/>
            <w:vAlign w:val="center"/>
          </w:tcPr>
          <w:p w:rsidR="00E268A5" w:rsidRDefault="00E268A5">
            <w:pPr>
              <w:pStyle w:val="ConsPlusNormal"/>
              <w:jc w:val="center"/>
            </w:pPr>
            <w:r>
              <w:t>1,06</w:t>
            </w:r>
          </w:p>
        </w:tc>
      </w:tr>
      <w:tr w:rsidR="00E268A5">
        <w:tc>
          <w:tcPr>
            <w:tcW w:w="2041" w:type="dxa"/>
            <w:vAlign w:val="center"/>
          </w:tcPr>
          <w:p w:rsidR="00E268A5" w:rsidRDefault="00E268A5">
            <w:pPr>
              <w:pStyle w:val="ConsPlusNormal"/>
              <w:jc w:val="center"/>
            </w:pPr>
            <w:hyperlink r:id="rId750">
              <w:r>
                <w:rPr>
                  <w:color w:val="0000FF"/>
                </w:rPr>
                <w:t>A16.01.004</w:t>
              </w:r>
            </w:hyperlink>
          </w:p>
        </w:tc>
        <w:tc>
          <w:tcPr>
            <w:tcW w:w="5046" w:type="dxa"/>
          </w:tcPr>
          <w:p w:rsidR="00E268A5" w:rsidRDefault="00E268A5">
            <w:pPr>
              <w:pStyle w:val="ConsPlusNormal"/>
            </w:pPr>
            <w:r>
              <w:t xml:space="preserve">Хирургическая обработка раны или инфицированной ткани </w:t>
            </w:r>
            <w:hyperlink w:anchor="P5568">
              <w:r>
                <w:rPr>
                  <w:color w:val="0000FF"/>
                </w:rPr>
                <w:t>&lt;6&gt;</w:t>
              </w:r>
            </w:hyperlink>
          </w:p>
        </w:tc>
        <w:tc>
          <w:tcPr>
            <w:tcW w:w="991" w:type="dxa"/>
            <w:vAlign w:val="center"/>
          </w:tcPr>
          <w:p w:rsidR="00E268A5" w:rsidRDefault="00E268A5">
            <w:pPr>
              <w:pStyle w:val="ConsPlusNormal"/>
              <w:jc w:val="center"/>
            </w:pPr>
            <w:r>
              <w:t>1,3</w:t>
            </w:r>
          </w:p>
        </w:tc>
        <w:tc>
          <w:tcPr>
            <w:tcW w:w="991" w:type="dxa"/>
            <w:vAlign w:val="center"/>
          </w:tcPr>
          <w:p w:rsidR="00E268A5" w:rsidRDefault="00E268A5">
            <w:pPr>
              <w:pStyle w:val="ConsPlusNormal"/>
              <w:jc w:val="center"/>
            </w:pPr>
            <w:r>
              <w:t>1,3</w:t>
            </w:r>
          </w:p>
        </w:tc>
      </w:tr>
      <w:tr w:rsidR="00E268A5">
        <w:tc>
          <w:tcPr>
            <w:tcW w:w="2041" w:type="dxa"/>
            <w:vAlign w:val="center"/>
          </w:tcPr>
          <w:p w:rsidR="00E268A5" w:rsidRDefault="00E268A5">
            <w:pPr>
              <w:pStyle w:val="ConsPlusNormal"/>
              <w:jc w:val="center"/>
            </w:pPr>
            <w:hyperlink r:id="rId751">
              <w:r>
                <w:rPr>
                  <w:color w:val="0000FF"/>
                </w:rPr>
                <w:t>A16.01.008</w:t>
              </w:r>
            </w:hyperlink>
          </w:p>
        </w:tc>
        <w:tc>
          <w:tcPr>
            <w:tcW w:w="5046" w:type="dxa"/>
          </w:tcPr>
          <w:p w:rsidR="00E268A5" w:rsidRDefault="00E268A5">
            <w:pPr>
              <w:pStyle w:val="ConsPlusNormal"/>
            </w:pPr>
            <w:r>
              <w:t xml:space="preserve">Сшивание кожи и подкожной клетчатки </w:t>
            </w:r>
            <w:hyperlink w:anchor="P5569">
              <w:r>
                <w:rPr>
                  <w:color w:val="0000FF"/>
                </w:rPr>
                <w:t>&lt;7&gt;</w:t>
              </w:r>
            </w:hyperlink>
          </w:p>
        </w:tc>
        <w:tc>
          <w:tcPr>
            <w:tcW w:w="991" w:type="dxa"/>
            <w:vAlign w:val="center"/>
          </w:tcPr>
          <w:p w:rsidR="00E268A5" w:rsidRDefault="00E268A5">
            <w:pPr>
              <w:pStyle w:val="ConsPlusNormal"/>
              <w:jc w:val="center"/>
            </w:pPr>
            <w:r>
              <w:t>0,84</w:t>
            </w:r>
          </w:p>
        </w:tc>
        <w:tc>
          <w:tcPr>
            <w:tcW w:w="991" w:type="dxa"/>
            <w:vAlign w:val="center"/>
          </w:tcPr>
          <w:p w:rsidR="00E268A5" w:rsidRDefault="00E268A5">
            <w:pPr>
              <w:pStyle w:val="ConsPlusNormal"/>
              <w:jc w:val="center"/>
            </w:pPr>
            <w:r>
              <w:t>0,84</w:t>
            </w:r>
          </w:p>
        </w:tc>
      </w:tr>
      <w:tr w:rsidR="00E268A5">
        <w:tc>
          <w:tcPr>
            <w:tcW w:w="2041" w:type="dxa"/>
            <w:vAlign w:val="center"/>
          </w:tcPr>
          <w:p w:rsidR="00E268A5" w:rsidRDefault="00E268A5">
            <w:pPr>
              <w:pStyle w:val="ConsPlusNormal"/>
              <w:jc w:val="center"/>
            </w:pPr>
            <w:hyperlink r:id="rId752">
              <w:r>
                <w:rPr>
                  <w:color w:val="0000FF"/>
                </w:rPr>
                <w:t>A16.07.097</w:t>
              </w:r>
            </w:hyperlink>
          </w:p>
        </w:tc>
        <w:tc>
          <w:tcPr>
            <w:tcW w:w="5046" w:type="dxa"/>
          </w:tcPr>
          <w:p w:rsidR="00E268A5" w:rsidRDefault="00E268A5">
            <w:pPr>
              <w:pStyle w:val="ConsPlusNormal"/>
            </w:pPr>
            <w:r>
              <w:t>Наложение шва на слизистую оболочку рта</w:t>
            </w:r>
          </w:p>
        </w:tc>
        <w:tc>
          <w:tcPr>
            <w:tcW w:w="991" w:type="dxa"/>
            <w:vAlign w:val="center"/>
          </w:tcPr>
          <w:p w:rsidR="00E268A5" w:rsidRDefault="00E268A5">
            <w:pPr>
              <w:pStyle w:val="ConsPlusNormal"/>
              <w:jc w:val="center"/>
            </w:pPr>
            <w:r>
              <w:t>0,84</w:t>
            </w:r>
          </w:p>
        </w:tc>
        <w:tc>
          <w:tcPr>
            <w:tcW w:w="991" w:type="dxa"/>
            <w:vAlign w:val="center"/>
          </w:tcPr>
          <w:p w:rsidR="00E268A5" w:rsidRDefault="00E268A5">
            <w:pPr>
              <w:pStyle w:val="ConsPlusNormal"/>
              <w:jc w:val="center"/>
            </w:pPr>
            <w:r>
              <w:t>0,84</w:t>
            </w:r>
          </w:p>
        </w:tc>
      </w:tr>
      <w:tr w:rsidR="00E268A5">
        <w:tc>
          <w:tcPr>
            <w:tcW w:w="2041" w:type="dxa"/>
            <w:vAlign w:val="center"/>
          </w:tcPr>
          <w:p w:rsidR="00E268A5" w:rsidRDefault="00E268A5">
            <w:pPr>
              <w:pStyle w:val="ConsPlusNormal"/>
              <w:jc w:val="center"/>
            </w:pPr>
            <w:hyperlink r:id="rId753">
              <w:r>
                <w:rPr>
                  <w:color w:val="0000FF"/>
                </w:rPr>
                <w:t>A16.01.012</w:t>
              </w:r>
            </w:hyperlink>
          </w:p>
        </w:tc>
        <w:tc>
          <w:tcPr>
            <w:tcW w:w="5046" w:type="dxa"/>
          </w:tcPr>
          <w:p w:rsidR="00E268A5" w:rsidRDefault="00E268A5">
            <w:pPr>
              <w:pStyle w:val="ConsPlusNormal"/>
            </w:pPr>
            <w:r>
              <w:t>Вскрытие и дренирование флегмоны (абсцесса)</w:t>
            </w:r>
          </w:p>
        </w:tc>
        <w:tc>
          <w:tcPr>
            <w:tcW w:w="991" w:type="dxa"/>
            <w:vAlign w:val="center"/>
          </w:tcPr>
          <w:p w:rsidR="00E268A5" w:rsidRDefault="00E268A5">
            <w:pPr>
              <w:pStyle w:val="ConsPlusNormal"/>
              <w:jc w:val="center"/>
            </w:pPr>
            <w:r>
              <w:t>2</w:t>
            </w:r>
          </w:p>
        </w:tc>
        <w:tc>
          <w:tcPr>
            <w:tcW w:w="991" w:type="dxa"/>
            <w:vAlign w:val="center"/>
          </w:tcPr>
          <w:p w:rsidR="00E268A5" w:rsidRDefault="00E268A5">
            <w:pPr>
              <w:pStyle w:val="ConsPlusNormal"/>
              <w:jc w:val="center"/>
            </w:pPr>
            <w:r>
              <w:t>2</w:t>
            </w:r>
          </w:p>
        </w:tc>
      </w:tr>
      <w:tr w:rsidR="00E268A5">
        <w:tc>
          <w:tcPr>
            <w:tcW w:w="2041" w:type="dxa"/>
            <w:vAlign w:val="center"/>
          </w:tcPr>
          <w:p w:rsidR="00E268A5" w:rsidRDefault="00E268A5">
            <w:pPr>
              <w:pStyle w:val="ConsPlusNormal"/>
              <w:jc w:val="center"/>
            </w:pPr>
            <w:hyperlink r:id="rId754">
              <w:r>
                <w:rPr>
                  <w:color w:val="0000FF"/>
                </w:rPr>
                <w:t>A16.01.016</w:t>
              </w:r>
            </w:hyperlink>
          </w:p>
        </w:tc>
        <w:tc>
          <w:tcPr>
            <w:tcW w:w="5046" w:type="dxa"/>
          </w:tcPr>
          <w:p w:rsidR="00E268A5" w:rsidRDefault="00E268A5">
            <w:pPr>
              <w:pStyle w:val="ConsPlusNormal"/>
            </w:pPr>
            <w:r>
              <w:t>Удаление атеромы</w:t>
            </w:r>
          </w:p>
        </w:tc>
        <w:tc>
          <w:tcPr>
            <w:tcW w:w="991" w:type="dxa"/>
            <w:vAlign w:val="center"/>
          </w:tcPr>
          <w:p w:rsidR="00E268A5" w:rsidRDefault="00E268A5">
            <w:pPr>
              <w:pStyle w:val="ConsPlusNormal"/>
              <w:jc w:val="center"/>
            </w:pPr>
            <w:r>
              <w:t>2,33</w:t>
            </w:r>
          </w:p>
        </w:tc>
        <w:tc>
          <w:tcPr>
            <w:tcW w:w="991" w:type="dxa"/>
            <w:vAlign w:val="center"/>
          </w:tcPr>
          <w:p w:rsidR="00E268A5" w:rsidRDefault="00E268A5">
            <w:pPr>
              <w:pStyle w:val="ConsPlusNormal"/>
              <w:jc w:val="center"/>
            </w:pPr>
            <w:r>
              <w:t>2,33</w:t>
            </w:r>
          </w:p>
        </w:tc>
      </w:tr>
      <w:tr w:rsidR="00E268A5">
        <w:tc>
          <w:tcPr>
            <w:tcW w:w="2041" w:type="dxa"/>
            <w:vAlign w:val="center"/>
          </w:tcPr>
          <w:p w:rsidR="00E268A5" w:rsidRDefault="00E268A5">
            <w:pPr>
              <w:pStyle w:val="ConsPlusNormal"/>
              <w:jc w:val="center"/>
            </w:pPr>
            <w:hyperlink r:id="rId755">
              <w:r>
                <w:rPr>
                  <w:color w:val="0000FF"/>
                </w:rPr>
                <w:t>A16.01.030</w:t>
              </w:r>
            </w:hyperlink>
          </w:p>
        </w:tc>
        <w:tc>
          <w:tcPr>
            <w:tcW w:w="5046" w:type="dxa"/>
          </w:tcPr>
          <w:p w:rsidR="00E268A5" w:rsidRDefault="00E268A5">
            <w:pPr>
              <w:pStyle w:val="ConsPlusNormal"/>
            </w:pPr>
            <w:r>
              <w:t>Иссечение грануляции</w:t>
            </w:r>
          </w:p>
        </w:tc>
        <w:tc>
          <w:tcPr>
            <w:tcW w:w="991" w:type="dxa"/>
            <w:vAlign w:val="center"/>
          </w:tcPr>
          <w:p w:rsidR="00E268A5" w:rsidRDefault="00E268A5">
            <w:pPr>
              <w:pStyle w:val="ConsPlusNormal"/>
              <w:jc w:val="center"/>
            </w:pPr>
            <w:r>
              <w:t>2,22</w:t>
            </w:r>
          </w:p>
        </w:tc>
        <w:tc>
          <w:tcPr>
            <w:tcW w:w="991" w:type="dxa"/>
            <w:vAlign w:val="center"/>
          </w:tcPr>
          <w:p w:rsidR="00E268A5" w:rsidRDefault="00E268A5">
            <w:pPr>
              <w:pStyle w:val="ConsPlusNormal"/>
              <w:jc w:val="center"/>
            </w:pPr>
            <w:r>
              <w:t>2,22</w:t>
            </w:r>
          </w:p>
        </w:tc>
      </w:tr>
      <w:tr w:rsidR="00E268A5">
        <w:tc>
          <w:tcPr>
            <w:tcW w:w="2041" w:type="dxa"/>
            <w:vAlign w:val="center"/>
          </w:tcPr>
          <w:p w:rsidR="00E268A5" w:rsidRDefault="00E268A5">
            <w:pPr>
              <w:pStyle w:val="ConsPlusNormal"/>
              <w:jc w:val="center"/>
            </w:pPr>
            <w:hyperlink r:id="rId756">
              <w:r>
                <w:rPr>
                  <w:color w:val="0000FF"/>
                </w:rPr>
                <w:t>A16.04.018</w:t>
              </w:r>
            </w:hyperlink>
          </w:p>
        </w:tc>
        <w:tc>
          <w:tcPr>
            <w:tcW w:w="5046" w:type="dxa"/>
          </w:tcPr>
          <w:p w:rsidR="00E268A5" w:rsidRDefault="00E268A5">
            <w:pPr>
              <w:pStyle w:val="ConsPlusNormal"/>
            </w:pPr>
            <w:r>
              <w:t>Вправление вывиха сустава</w:t>
            </w:r>
          </w:p>
        </w:tc>
        <w:tc>
          <w:tcPr>
            <w:tcW w:w="991" w:type="dxa"/>
            <w:vAlign w:val="center"/>
          </w:tcPr>
          <w:p w:rsidR="00E268A5" w:rsidRDefault="00E268A5">
            <w:pPr>
              <w:pStyle w:val="ConsPlusNormal"/>
              <w:jc w:val="center"/>
            </w:pPr>
            <w:r>
              <w:t>1</w:t>
            </w:r>
          </w:p>
        </w:tc>
        <w:tc>
          <w:tcPr>
            <w:tcW w:w="991" w:type="dxa"/>
            <w:vAlign w:val="center"/>
          </w:tcPr>
          <w:p w:rsidR="00E268A5" w:rsidRDefault="00E268A5">
            <w:pPr>
              <w:pStyle w:val="ConsPlusNormal"/>
              <w:jc w:val="center"/>
            </w:pPr>
            <w:r>
              <w:t>1</w:t>
            </w:r>
          </w:p>
        </w:tc>
      </w:tr>
      <w:tr w:rsidR="00E268A5">
        <w:tc>
          <w:tcPr>
            <w:tcW w:w="2041" w:type="dxa"/>
            <w:vAlign w:val="center"/>
          </w:tcPr>
          <w:p w:rsidR="00E268A5" w:rsidRDefault="00E268A5">
            <w:pPr>
              <w:pStyle w:val="ConsPlusNormal"/>
              <w:jc w:val="center"/>
            </w:pPr>
            <w:hyperlink r:id="rId757">
              <w:r>
                <w:rPr>
                  <w:color w:val="0000FF"/>
                </w:rPr>
                <w:t>A16.07.095.001</w:t>
              </w:r>
            </w:hyperlink>
          </w:p>
        </w:tc>
        <w:tc>
          <w:tcPr>
            <w:tcW w:w="5046" w:type="dxa"/>
          </w:tcPr>
          <w:p w:rsidR="00E268A5" w:rsidRDefault="00E268A5">
            <w:pPr>
              <w:pStyle w:val="ConsPlusNormal"/>
            </w:pPr>
            <w:r>
              <w:t>Остановка луночного кровотечения без наложения швов методом тампонады</w:t>
            </w:r>
          </w:p>
        </w:tc>
        <w:tc>
          <w:tcPr>
            <w:tcW w:w="991" w:type="dxa"/>
            <w:vAlign w:val="center"/>
          </w:tcPr>
          <w:p w:rsidR="00E268A5" w:rsidRDefault="00E268A5">
            <w:pPr>
              <w:pStyle w:val="ConsPlusNormal"/>
              <w:jc w:val="center"/>
            </w:pPr>
            <w:r>
              <w:t>1,25</w:t>
            </w:r>
          </w:p>
        </w:tc>
        <w:tc>
          <w:tcPr>
            <w:tcW w:w="991" w:type="dxa"/>
            <w:vAlign w:val="center"/>
          </w:tcPr>
          <w:p w:rsidR="00E268A5" w:rsidRDefault="00E268A5">
            <w:pPr>
              <w:pStyle w:val="ConsPlusNormal"/>
              <w:jc w:val="center"/>
            </w:pPr>
            <w:r>
              <w:t>1,25</w:t>
            </w:r>
          </w:p>
        </w:tc>
      </w:tr>
      <w:tr w:rsidR="00E268A5">
        <w:tc>
          <w:tcPr>
            <w:tcW w:w="2041" w:type="dxa"/>
            <w:vAlign w:val="center"/>
          </w:tcPr>
          <w:p w:rsidR="00E268A5" w:rsidRDefault="00E268A5">
            <w:pPr>
              <w:pStyle w:val="ConsPlusNormal"/>
              <w:jc w:val="center"/>
            </w:pPr>
            <w:hyperlink r:id="rId758">
              <w:r>
                <w:rPr>
                  <w:color w:val="0000FF"/>
                </w:rPr>
                <w:t>A16.07.095.002</w:t>
              </w:r>
            </w:hyperlink>
          </w:p>
        </w:tc>
        <w:tc>
          <w:tcPr>
            <w:tcW w:w="5046" w:type="dxa"/>
          </w:tcPr>
          <w:p w:rsidR="00E268A5" w:rsidRDefault="00E268A5">
            <w:pPr>
              <w:pStyle w:val="ConsPlusNormal"/>
            </w:pPr>
            <w:r>
              <w:t>Остановка луночного кровотечения без наложения швов с использованием гемостатических материалов</w:t>
            </w:r>
          </w:p>
        </w:tc>
        <w:tc>
          <w:tcPr>
            <w:tcW w:w="991" w:type="dxa"/>
            <w:vAlign w:val="center"/>
          </w:tcPr>
          <w:p w:rsidR="00E268A5" w:rsidRDefault="00E268A5">
            <w:pPr>
              <w:pStyle w:val="ConsPlusNormal"/>
              <w:jc w:val="center"/>
            </w:pPr>
            <w:r>
              <w:t>1</w:t>
            </w:r>
          </w:p>
        </w:tc>
        <w:tc>
          <w:tcPr>
            <w:tcW w:w="991" w:type="dxa"/>
            <w:vAlign w:val="center"/>
          </w:tcPr>
          <w:p w:rsidR="00E268A5" w:rsidRDefault="00E268A5">
            <w:pPr>
              <w:pStyle w:val="ConsPlusNormal"/>
              <w:jc w:val="center"/>
            </w:pPr>
            <w:r>
              <w:t>1</w:t>
            </w:r>
          </w:p>
        </w:tc>
      </w:tr>
      <w:tr w:rsidR="00E268A5">
        <w:tc>
          <w:tcPr>
            <w:tcW w:w="2041" w:type="dxa"/>
            <w:vAlign w:val="center"/>
          </w:tcPr>
          <w:p w:rsidR="00E268A5" w:rsidRDefault="00E268A5">
            <w:pPr>
              <w:pStyle w:val="ConsPlusNormal"/>
              <w:jc w:val="center"/>
            </w:pPr>
            <w:hyperlink r:id="rId759">
              <w:r>
                <w:rPr>
                  <w:color w:val="0000FF"/>
                </w:rPr>
                <w:t>A16.07.001.001</w:t>
              </w:r>
            </w:hyperlink>
          </w:p>
        </w:tc>
        <w:tc>
          <w:tcPr>
            <w:tcW w:w="5046" w:type="dxa"/>
          </w:tcPr>
          <w:p w:rsidR="00E268A5" w:rsidRDefault="00E268A5">
            <w:pPr>
              <w:pStyle w:val="ConsPlusNormal"/>
            </w:pPr>
            <w:r>
              <w:t>Удаление временного зуба</w:t>
            </w:r>
          </w:p>
        </w:tc>
        <w:tc>
          <w:tcPr>
            <w:tcW w:w="991" w:type="dxa"/>
            <w:vAlign w:val="center"/>
          </w:tcPr>
          <w:p w:rsidR="00E268A5" w:rsidRDefault="00E268A5">
            <w:pPr>
              <w:pStyle w:val="ConsPlusNormal"/>
              <w:jc w:val="center"/>
            </w:pPr>
            <w:r>
              <w:t>1,01</w:t>
            </w:r>
          </w:p>
        </w:tc>
        <w:tc>
          <w:tcPr>
            <w:tcW w:w="991" w:type="dxa"/>
            <w:vAlign w:val="center"/>
          </w:tcPr>
          <w:p w:rsidR="00E268A5" w:rsidRDefault="00E268A5">
            <w:pPr>
              <w:pStyle w:val="ConsPlusNormal"/>
              <w:jc w:val="center"/>
            </w:pPr>
            <w:r>
              <w:t>1,01</w:t>
            </w:r>
          </w:p>
        </w:tc>
      </w:tr>
      <w:tr w:rsidR="00E268A5">
        <w:tc>
          <w:tcPr>
            <w:tcW w:w="2041" w:type="dxa"/>
            <w:vAlign w:val="center"/>
          </w:tcPr>
          <w:p w:rsidR="00E268A5" w:rsidRDefault="00E268A5">
            <w:pPr>
              <w:pStyle w:val="ConsPlusNormal"/>
              <w:jc w:val="center"/>
            </w:pPr>
            <w:hyperlink r:id="rId760">
              <w:r>
                <w:rPr>
                  <w:color w:val="0000FF"/>
                </w:rPr>
                <w:t>A16.07.001.002</w:t>
              </w:r>
            </w:hyperlink>
          </w:p>
        </w:tc>
        <w:tc>
          <w:tcPr>
            <w:tcW w:w="5046" w:type="dxa"/>
          </w:tcPr>
          <w:p w:rsidR="00E268A5" w:rsidRDefault="00E268A5">
            <w:pPr>
              <w:pStyle w:val="ConsPlusNormal"/>
            </w:pPr>
            <w:r>
              <w:t>Удаление постоянного зуба</w:t>
            </w:r>
          </w:p>
        </w:tc>
        <w:tc>
          <w:tcPr>
            <w:tcW w:w="991" w:type="dxa"/>
            <w:vAlign w:val="center"/>
          </w:tcPr>
          <w:p w:rsidR="00E268A5" w:rsidRDefault="00E268A5">
            <w:pPr>
              <w:pStyle w:val="ConsPlusNormal"/>
              <w:jc w:val="center"/>
            </w:pPr>
            <w:r>
              <w:t>1,55</w:t>
            </w:r>
          </w:p>
        </w:tc>
        <w:tc>
          <w:tcPr>
            <w:tcW w:w="991" w:type="dxa"/>
            <w:vAlign w:val="center"/>
          </w:tcPr>
          <w:p w:rsidR="00E268A5" w:rsidRDefault="00E268A5">
            <w:pPr>
              <w:pStyle w:val="ConsPlusNormal"/>
              <w:jc w:val="center"/>
            </w:pPr>
            <w:r>
              <w:t>1,55</w:t>
            </w:r>
          </w:p>
        </w:tc>
      </w:tr>
      <w:tr w:rsidR="00E268A5">
        <w:tc>
          <w:tcPr>
            <w:tcW w:w="2041" w:type="dxa"/>
            <w:vAlign w:val="center"/>
          </w:tcPr>
          <w:p w:rsidR="00E268A5" w:rsidRDefault="00E268A5">
            <w:pPr>
              <w:pStyle w:val="ConsPlusNormal"/>
              <w:jc w:val="center"/>
            </w:pPr>
            <w:hyperlink r:id="rId761">
              <w:r>
                <w:rPr>
                  <w:color w:val="0000FF"/>
                </w:rPr>
                <w:t>A16.07.001.003</w:t>
              </w:r>
            </w:hyperlink>
          </w:p>
        </w:tc>
        <w:tc>
          <w:tcPr>
            <w:tcW w:w="5046" w:type="dxa"/>
          </w:tcPr>
          <w:p w:rsidR="00E268A5" w:rsidRDefault="00E268A5">
            <w:pPr>
              <w:pStyle w:val="ConsPlusNormal"/>
            </w:pPr>
            <w:r>
              <w:t>Удаление зуба сложное с разъединением корней</w:t>
            </w:r>
          </w:p>
        </w:tc>
        <w:tc>
          <w:tcPr>
            <w:tcW w:w="991" w:type="dxa"/>
            <w:vAlign w:val="center"/>
          </w:tcPr>
          <w:p w:rsidR="00E268A5" w:rsidRDefault="00E268A5">
            <w:pPr>
              <w:pStyle w:val="ConsPlusNormal"/>
              <w:jc w:val="center"/>
            </w:pPr>
            <w:r>
              <w:t>2,58</w:t>
            </w:r>
          </w:p>
        </w:tc>
        <w:tc>
          <w:tcPr>
            <w:tcW w:w="991" w:type="dxa"/>
            <w:vAlign w:val="center"/>
          </w:tcPr>
          <w:p w:rsidR="00E268A5" w:rsidRDefault="00E268A5">
            <w:pPr>
              <w:pStyle w:val="ConsPlusNormal"/>
              <w:jc w:val="center"/>
            </w:pPr>
            <w:r>
              <w:t>2,58</w:t>
            </w:r>
          </w:p>
        </w:tc>
      </w:tr>
      <w:tr w:rsidR="00E268A5">
        <w:tc>
          <w:tcPr>
            <w:tcW w:w="2041" w:type="dxa"/>
            <w:vAlign w:val="center"/>
          </w:tcPr>
          <w:p w:rsidR="00E268A5" w:rsidRDefault="00E268A5">
            <w:pPr>
              <w:pStyle w:val="ConsPlusNormal"/>
              <w:jc w:val="center"/>
            </w:pPr>
            <w:hyperlink r:id="rId762">
              <w:r>
                <w:rPr>
                  <w:color w:val="0000FF"/>
                </w:rPr>
                <w:t>A16.07.024</w:t>
              </w:r>
            </w:hyperlink>
          </w:p>
        </w:tc>
        <w:tc>
          <w:tcPr>
            <w:tcW w:w="5046" w:type="dxa"/>
          </w:tcPr>
          <w:p w:rsidR="00E268A5" w:rsidRDefault="00E268A5">
            <w:pPr>
              <w:pStyle w:val="ConsPlusNormal"/>
            </w:pPr>
            <w:r>
              <w:t>Операция удаления ретинированного, дистопированного или сверхкомплектного зуба</w:t>
            </w:r>
          </w:p>
        </w:tc>
        <w:tc>
          <w:tcPr>
            <w:tcW w:w="991" w:type="dxa"/>
            <w:vAlign w:val="center"/>
          </w:tcPr>
          <w:p w:rsidR="00E268A5" w:rsidRDefault="00E268A5">
            <w:pPr>
              <w:pStyle w:val="ConsPlusNormal"/>
              <w:jc w:val="center"/>
            </w:pPr>
            <w:r>
              <w:t>3</w:t>
            </w:r>
          </w:p>
        </w:tc>
        <w:tc>
          <w:tcPr>
            <w:tcW w:w="991" w:type="dxa"/>
            <w:vAlign w:val="center"/>
          </w:tcPr>
          <w:p w:rsidR="00E268A5" w:rsidRDefault="00E268A5">
            <w:pPr>
              <w:pStyle w:val="ConsPlusNormal"/>
              <w:jc w:val="center"/>
            </w:pPr>
            <w:r>
              <w:t>3</w:t>
            </w:r>
          </w:p>
        </w:tc>
      </w:tr>
      <w:tr w:rsidR="00E268A5">
        <w:tc>
          <w:tcPr>
            <w:tcW w:w="2041" w:type="dxa"/>
            <w:vAlign w:val="center"/>
          </w:tcPr>
          <w:p w:rsidR="00E268A5" w:rsidRDefault="00E268A5">
            <w:pPr>
              <w:pStyle w:val="ConsPlusNormal"/>
              <w:jc w:val="center"/>
            </w:pPr>
            <w:hyperlink r:id="rId763">
              <w:r>
                <w:rPr>
                  <w:color w:val="0000FF"/>
                </w:rPr>
                <w:t>A16.07.040</w:t>
              </w:r>
            </w:hyperlink>
          </w:p>
        </w:tc>
        <w:tc>
          <w:tcPr>
            <w:tcW w:w="5046" w:type="dxa"/>
          </w:tcPr>
          <w:p w:rsidR="00E268A5" w:rsidRDefault="00E268A5">
            <w:pPr>
              <w:pStyle w:val="ConsPlusNormal"/>
            </w:pPr>
            <w:r>
              <w:t xml:space="preserve">Лоскутная операция в полости рта </w:t>
            </w:r>
            <w:hyperlink w:anchor="P5570">
              <w:r>
                <w:rPr>
                  <w:color w:val="0000FF"/>
                </w:rPr>
                <w:t>&lt;8&gt;</w:t>
              </w:r>
            </w:hyperlink>
          </w:p>
        </w:tc>
        <w:tc>
          <w:tcPr>
            <w:tcW w:w="991" w:type="dxa"/>
            <w:vAlign w:val="center"/>
          </w:tcPr>
          <w:p w:rsidR="00E268A5" w:rsidRDefault="00E268A5">
            <w:pPr>
              <w:pStyle w:val="ConsPlusNormal"/>
              <w:jc w:val="center"/>
            </w:pPr>
            <w:r>
              <w:t>2,7</w:t>
            </w:r>
          </w:p>
        </w:tc>
        <w:tc>
          <w:tcPr>
            <w:tcW w:w="991" w:type="dxa"/>
            <w:vAlign w:val="center"/>
          </w:tcPr>
          <w:p w:rsidR="00E268A5" w:rsidRDefault="00E268A5">
            <w:pPr>
              <w:pStyle w:val="ConsPlusNormal"/>
              <w:jc w:val="center"/>
            </w:pPr>
            <w:r>
              <w:t>2,7</w:t>
            </w:r>
          </w:p>
        </w:tc>
      </w:tr>
      <w:tr w:rsidR="00E268A5">
        <w:tc>
          <w:tcPr>
            <w:tcW w:w="2041" w:type="dxa"/>
            <w:vAlign w:val="center"/>
          </w:tcPr>
          <w:p w:rsidR="00E268A5" w:rsidRDefault="00E268A5">
            <w:pPr>
              <w:pStyle w:val="ConsPlusNormal"/>
              <w:jc w:val="center"/>
            </w:pPr>
            <w:hyperlink r:id="rId764">
              <w:r>
                <w:rPr>
                  <w:color w:val="0000FF"/>
                </w:rPr>
                <w:t>A16.07.007</w:t>
              </w:r>
            </w:hyperlink>
          </w:p>
        </w:tc>
        <w:tc>
          <w:tcPr>
            <w:tcW w:w="5046" w:type="dxa"/>
          </w:tcPr>
          <w:p w:rsidR="00E268A5" w:rsidRDefault="00E268A5">
            <w:pPr>
              <w:pStyle w:val="ConsPlusNormal"/>
            </w:pPr>
            <w:r>
              <w:t>Резекция верхушки корня</w:t>
            </w:r>
          </w:p>
        </w:tc>
        <w:tc>
          <w:tcPr>
            <w:tcW w:w="991" w:type="dxa"/>
            <w:vAlign w:val="center"/>
          </w:tcPr>
          <w:p w:rsidR="00E268A5" w:rsidRDefault="00E268A5">
            <w:pPr>
              <w:pStyle w:val="ConsPlusNormal"/>
              <w:jc w:val="center"/>
            </w:pPr>
            <w:r>
              <w:t>3,78</w:t>
            </w:r>
          </w:p>
        </w:tc>
        <w:tc>
          <w:tcPr>
            <w:tcW w:w="991" w:type="dxa"/>
            <w:vAlign w:val="center"/>
          </w:tcPr>
          <w:p w:rsidR="00E268A5" w:rsidRDefault="00E268A5">
            <w:pPr>
              <w:pStyle w:val="ConsPlusNormal"/>
              <w:jc w:val="center"/>
            </w:pPr>
            <w:r>
              <w:t>3,78</w:t>
            </w:r>
          </w:p>
        </w:tc>
      </w:tr>
      <w:tr w:rsidR="00E268A5">
        <w:tc>
          <w:tcPr>
            <w:tcW w:w="2041" w:type="dxa"/>
            <w:vAlign w:val="center"/>
          </w:tcPr>
          <w:p w:rsidR="00E268A5" w:rsidRDefault="00E268A5">
            <w:pPr>
              <w:pStyle w:val="ConsPlusNormal"/>
              <w:jc w:val="center"/>
            </w:pPr>
            <w:hyperlink r:id="rId765">
              <w:r>
                <w:rPr>
                  <w:color w:val="0000FF"/>
                </w:rPr>
                <w:t>A16.07.011</w:t>
              </w:r>
            </w:hyperlink>
          </w:p>
        </w:tc>
        <w:tc>
          <w:tcPr>
            <w:tcW w:w="5046" w:type="dxa"/>
          </w:tcPr>
          <w:p w:rsidR="00E268A5" w:rsidRDefault="00E268A5">
            <w:pPr>
              <w:pStyle w:val="ConsPlusNormal"/>
            </w:pPr>
            <w:r>
              <w:t>Вскрытие подслизистого или поднадкостничного очага воспаления в полости рта</w:t>
            </w:r>
          </w:p>
        </w:tc>
        <w:tc>
          <w:tcPr>
            <w:tcW w:w="991" w:type="dxa"/>
            <w:vAlign w:val="center"/>
          </w:tcPr>
          <w:p w:rsidR="00E268A5" w:rsidRDefault="00E268A5">
            <w:pPr>
              <w:pStyle w:val="ConsPlusNormal"/>
              <w:jc w:val="center"/>
            </w:pPr>
            <w:r>
              <w:t>1</w:t>
            </w:r>
          </w:p>
        </w:tc>
        <w:tc>
          <w:tcPr>
            <w:tcW w:w="991" w:type="dxa"/>
            <w:vAlign w:val="center"/>
          </w:tcPr>
          <w:p w:rsidR="00E268A5" w:rsidRDefault="00E268A5">
            <w:pPr>
              <w:pStyle w:val="ConsPlusNormal"/>
              <w:jc w:val="center"/>
            </w:pPr>
            <w:r>
              <w:t>1</w:t>
            </w:r>
          </w:p>
        </w:tc>
      </w:tr>
      <w:tr w:rsidR="00E268A5">
        <w:tc>
          <w:tcPr>
            <w:tcW w:w="2041" w:type="dxa"/>
            <w:vAlign w:val="center"/>
          </w:tcPr>
          <w:p w:rsidR="00E268A5" w:rsidRDefault="00E268A5">
            <w:pPr>
              <w:pStyle w:val="ConsPlusNormal"/>
              <w:jc w:val="center"/>
            </w:pPr>
            <w:hyperlink r:id="rId766">
              <w:r>
                <w:rPr>
                  <w:color w:val="0000FF"/>
                </w:rPr>
                <w:t>A16.07.012</w:t>
              </w:r>
            </w:hyperlink>
          </w:p>
        </w:tc>
        <w:tc>
          <w:tcPr>
            <w:tcW w:w="5046" w:type="dxa"/>
          </w:tcPr>
          <w:p w:rsidR="00E268A5" w:rsidRDefault="00E268A5">
            <w:pPr>
              <w:pStyle w:val="ConsPlusNormal"/>
            </w:pPr>
            <w:r>
              <w:t>Вскрытие и дренирование одонтогенного абсцесса</w:t>
            </w:r>
          </w:p>
        </w:tc>
        <w:tc>
          <w:tcPr>
            <w:tcW w:w="991" w:type="dxa"/>
            <w:vAlign w:val="center"/>
          </w:tcPr>
          <w:p w:rsidR="00E268A5" w:rsidRDefault="00E268A5">
            <w:pPr>
              <w:pStyle w:val="ConsPlusNormal"/>
              <w:jc w:val="center"/>
            </w:pPr>
            <w:r>
              <w:t>0,97</w:t>
            </w:r>
          </w:p>
        </w:tc>
        <w:tc>
          <w:tcPr>
            <w:tcW w:w="991" w:type="dxa"/>
            <w:vAlign w:val="center"/>
          </w:tcPr>
          <w:p w:rsidR="00E268A5" w:rsidRDefault="00E268A5">
            <w:pPr>
              <w:pStyle w:val="ConsPlusNormal"/>
              <w:jc w:val="center"/>
            </w:pPr>
            <w:r>
              <w:t>0,97</w:t>
            </w:r>
          </w:p>
        </w:tc>
      </w:tr>
      <w:tr w:rsidR="00E268A5">
        <w:tc>
          <w:tcPr>
            <w:tcW w:w="2041" w:type="dxa"/>
            <w:vAlign w:val="center"/>
          </w:tcPr>
          <w:p w:rsidR="00E268A5" w:rsidRDefault="00E268A5">
            <w:pPr>
              <w:pStyle w:val="ConsPlusNormal"/>
              <w:jc w:val="center"/>
            </w:pPr>
            <w:hyperlink r:id="rId767">
              <w:r>
                <w:rPr>
                  <w:color w:val="0000FF"/>
                </w:rPr>
                <w:t>A16.07.013</w:t>
              </w:r>
            </w:hyperlink>
          </w:p>
        </w:tc>
        <w:tc>
          <w:tcPr>
            <w:tcW w:w="5046" w:type="dxa"/>
          </w:tcPr>
          <w:p w:rsidR="00E268A5" w:rsidRDefault="00E268A5">
            <w:pPr>
              <w:pStyle w:val="ConsPlusNormal"/>
            </w:pPr>
            <w:r>
              <w:t>Отсроченный кюретаж лунки удаленного зуба</w:t>
            </w:r>
          </w:p>
        </w:tc>
        <w:tc>
          <w:tcPr>
            <w:tcW w:w="991" w:type="dxa"/>
            <w:vAlign w:val="center"/>
          </w:tcPr>
          <w:p w:rsidR="00E268A5" w:rsidRDefault="00E268A5">
            <w:pPr>
              <w:pStyle w:val="ConsPlusNormal"/>
              <w:jc w:val="center"/>
            </w:pPr>
            <w:r>
              <w:t>1,03</w:t>
            </w:r>
          </w:p>
        </w:tc>
        <w:tc>
          <w:tcPr>
            <w:tcW w:w="991" w:type="dxa"/>
            <w:vAlign w:val="center"/>
          </w:tcPr>
          <w:p w:rsidR="00E268A5" w:rsidRDefault="00E268A5">
            <w:pPr>
              <w:pStyle w:val="ConsPlusNormal"/>
              <w:jc w:val="center"/>
            </w:pPr>
            <w:r>
              <w:t>1,03</w:t>
            </w:r>
          </w:p>
        </w:tc>
      </w:tr>
      <w:tr w:rsidR="00E268A5">
        <w:tc>
          <w:tcPr>
            <w:tcW w:w="2041" w:type="dxa"/>
            <w:vAlign w:val="center"/>
          </w:tcPr>
          <w:p w:rsidR="00E268A5" w:rsidRDefault="00E268A5">
            <w:pPr>
              <w:pStyle w:val="ConsPlusNormal"/>
              <w:jc w:val="center"/>
            </w:pPr>
            <w:hyperlink r:id="rId768">
              <w:r>
                <w:rPr>
                  <w:color w:val="0000FF"/>
                </w:rPr>
                <w:t>A16.07.014</w:t>
              </w:r>
            </w:hyperlink>
          </w:p>
        </w:tc>
        <w:tc>
          <w:tcPr>
            <w:tcW w:w="5046" w:type="dxa"/>
          </w:tcPr>
          <w:p w:rsidR="00E268A5" w:rsidRDefault="00E268A5">
            <w:pPr>
              <w:pStyle w:val="ConsPlusNormal"/>
            </w:pPr>
            <w:r>
              <w:t>Вскрытие и дренирование абсцесса полости рта</w:t>
            </w:r>
          </w:p>
        </w:tc>
        <w:tc>
          <w:tcPr>
            <w:tcW w:w="991" w:type="dxa"/>
            <w:vAlign w:val="center"/>
          </w:tcPr>
          <w:p w:rsidR="00E268A5" w:rsidRDefault="00E268A5">
            <w:pPr>
              <w:pStyle w:val="ConsPlusNormal"/>
              <w:jc w:val="center"/>
            </w:pPr>
            <w:r>
              <w:t>2,14</w:t>
            </w:r>
          </w:p>
        </w:tc>
        <w:tc>
          <w:tcPr>
            <w:tcW w:w="991" w:type="dxa"/>
            <w:vAlign w:val="center"/>
          </w:tcPr>
          <w:p w:rsidR="00E268A5" w:rsidRDefault="00E268A5">
            <w:pPr>
              <w:pStyle w:val="ConsPlusNormal"/>
              <w:jc w:val="center"/>
            </w:pPr>
            <w:r>
              <w:t>2,14</w:t>
            </w:r>
          </w:p>
        </w:tc>
      </w:tr>
      <w:tr w:rsidR="00E268A5">
        <w:tc>
          <w:tcPr>
            <w:tcW w:w="2041" w:type="dxa"/>
            <w:vAlign w:val="center"/>
          </w:tcPr>
          <w:p w:rsidR="00E268A5" w:rsidRDefault="00E268A5">
            <w:pPr>
              <w:pStyle w:val="ConsPlusNormal"/>
              <w:jc w:val="center"/>
            </w:pPr>
            <w:hyperlink r:id="rId769">
              <w:r>
                <w:rPr>
                  <w:color w:val="0000FF"/>
                </w:rPr>
                <w:t>A16.07.015</w:t>
              </w:r>
            </w:hyperlink>
          </w:p>
        </w:tc>
        <w:tc>
          <w:tcPr>
            <w:tcW w:w="5046" w:type="dxa"/>
          </w:tcPr>
          <w:p w:rsidR="00E268A5" w:rsidRDefault="00E268A5">
            <w:pPr>
              <w:pStyle w:val="ConsPlusNormal"/>
            </w:pPr>
            <w:r>
              <w:t>Вскрытие и дренирование очага воспаления мягких тканей лица или дна полости рта</w:t>
            </w:r>
          </w:p>
        </w:tc>
        <w:tc>
          <w:tcPr>
            <w:tcW w:w="991" w:type="dxa"/>
            <w:vAlign w:val="center"/>
          </w:tcPr>
          <w:p w:rsidR="00E268A5" w:rsidRDefault="00E268A5">
            <w:pPr>
              <w:pStyle w:val="ConsPlusNormal"/>
              <w:jc w:val="center"/>
            </w:pPr>
            <w:r>
              <w:t>2,41</w:t>
            </w:r>
          </w:p>
        </w:tc>
        <w:tc>
          <w:tcPr>
            <w:tcW w:w="991" w:type="dxa"/>
            <w:vAlign w:val="center"/>
          </w:tcPr>
          <w:p w:rsidR="00E268A5" w:rsidRDefault="00E268A5">
            <w:pPr>
              <w:pStyle w:val="ConsPlusNormal"/>
              <w:jc w:val="center"/>
            </w:pPr>
            <w:r>
              <w:t>2,41</w:t>
            </w:r>
          </w:p>
        </w:tc>
      </w:tr>
      <w:tr w:rsidR="00E268A5">
        <w:tc>
          <w:tcPr>
            <w:tcW w:w="2041" w:type="dxa"/>
            <w:vAlign w:val="center"/>
          </w:tcPr>
          <w:p w:rsidR="00E268A5" w:rsidRDefault="00E268A5">
            <w:pPr>
              <w:pStyle w:val="ConsPlusNormal"/>
              <w:jc w:val="center"/>
            </w:pPr>
            <w:hyperlink r:id="rId770">
              <w:r>
                <w:rPr>
                  <w:color w:val="0000FF"/>
                </w:rPr>
                <w:t>A16.07.016</w:t>
              </w:r>
            </w:hyperlink>
          </w:p>
        </w:tc>
        <w:tc>
          <w:tcPr>
            <w:tcW w:w="5046" w:type="dxa"/>
          </w:tcPr>
          <w:p w:rsidR="00E268A5" w:rsidRDefault="00E268A5">
            <w:pPr>
              <w:pStyle w:val="ConsPlusNormal"/>
            </w:pPr>
            <w:r>
              <w:t>Цистотомия или цистэктомия</w:t>
            </w:r>
          </w:p>
        </w:tc>
        <w:tc>
          <w:tcPr>
            <w:tcW w:w="991" w:type="dxa"/>
            <w:vAlign w:val="center"/>
          </w:tcPr>
          <w:p w:rsidR="00E268A5" w:rsidRDefault="00E268A5">
            <w:pPr>
              <w:pStyle w:val="ConsPlusNormal"/>
              <w:jc w:val="center"/>
            </w:pPr>
            <w:r>
              <w:t>3,89</w:t>
            </w:r>
          </w:p>
        </w:tc>
        <w:tc>
          <w:tcPr>
            <w:tcW w:w="991" w:type="dxa"/>
            <w:vAlign w:val="center"/>
          </w:tcPr>
          <w:p w:rsidR="00E268A5" w:rsidRDefault="00E268A5">
            <w:pPr>
              <w:pStyle w:val="ConsPlusNormal"/>
              <w:jc w:val="center"/>
            </w:pPr>
            <w:r>
              <w:t>3,89</w:t>
            </w:r>
          </w:p>
        </w:tc>
      </w:tr>
      <w:tr w:rsidR="00E268A5">
        <w:tc>
          <w:tcPr>
            <w:tcW w:w="2041" w:type="dxa"/>
            <w:vAlign w:val="center"/>
          </w:tcPr>
          <w:p w:rsidR="00E268A5" w:rsidRDefault="00E268A5">
            <w:pPr>
              <w:pStyle w:val="ConsPlusNormal"/>
              <w:jc w:val="center"/>
            </w:pPr>
            <w:hyperlink r:id="rId771">
              <w:r>
                <w:rPr>
                  <w:color w:val="0000FF"/>
                </w:rPr>
                <w:t>A16.07.017.002</w:t>
              </w:r>
            </w:hyperlink>
          </w:p>
        </w:tc>
        <w:tc>
          <w:tcPr>
            <w:tcW w:w="5046" w:type="dxa"/>
          </w:tcPr>
          <w:p w:rsidR="00E268A5" w:rsidRDefault="00E268A5">
            <w:pPr>
              <w:pStyle w:val="ConsPlusNormal"/>
            </w:pPr>
            <w:r>
              <w:t xml:space="preserve">Коррекция объема и формы альвеолярного отростка </w:t>
            </w:r>
            <w:hyperlink w:anchor="P5571">
              <w:r>
                <w:rPr>
                  <w:color w:val="0000FF"/>
                </w:rPr>
                <w:t>&lt;9&gt;</w:t>
              </w:r>
            </w:hyperlink>
          </w:p>
        </w:tc>
        <w:tc>
          <w:tcPr>
            <w:tcW w:w="991" w:type="dxa"/>
            <w:vAlign w:val="center"/>
          </w:tcPr>
          <w:p w:rsidR="00E268A5" w:rsidRDefault="00E268A5">
            <w:pPr>
              <w:pStyle w:val="ConsPlusNormal"/>
              <w:jc w:val="center"/>
            </w:pPr>
            <w:r>
              <w:t>1,22</w:t>
            </w:r>
          </w:p>
        </w:tc>
        <w:tc>
          <w:tcPr>
            <w:tcW w:w="991" w:type="dxa"/>
            <w:vAlign w:val="center"/>
          </w:tcPr>
          <w:p w:rsidR="00E268A5" w:rsidRDefault="00E268A5">
            <w:pPr>
              <w:pStyle w:val="ConsPlusNormal"/>
              <w:jc w:val="center"/>
            </w:pPr>
            <w:r>
              <w:t>1,22</w:t>
            </w:r>
          </w:p>
        </w:tc>
      </w:tr>
      <w:tr w:rsidR="00E268A5">
        <w:tc>
          <w:tcPr>
            <w:tcW w:w="2041" w:type="dxa"/>
            <w:vAlign w:val="center"/>
          </w:tcPr>
          <w:p w:rsidR="00E268A5" w:rsidRDefault="00E268A5">
            <w:pPr>
              <w:pStyle w:val="ConsPlusNormal"/>
              <w:jc w:val="center"/>
            </w:pPr>
            <w:hyperlink r:id="rId772">
              <w:r>
                <w:rPr>
                  <w:color w:val="0000FF"/>
                </w:rPr>
                <w:t>A16.07.026</w:t>
              </w:r>
            </w:hyperlink>
          </w:p>
        </w:tc>
        <w:tc>
          <w:tcPr>
            <w:tcW w:w="5046" w:type="dxa"/>
          </w:tcPr>
          <w:p w:rsidR="00E268A5" w:rsidRDefault="00E268A5">
            <w:pPr>
              <w:pStyle w:val="ConsPlusNormal"/>
            </w:pPr>
            <w:r>
              <w:t>Гингивэктомия</w:t>
            </w:r>
          </w:p>
        </w:tc>
        <w:tc>
          <w:tcPr>
            <w:tcW w:w="991" w:type="dxa"/>
            <w:vAlign w:val="center"/>
          </w:tcPr>
          <w:p w:rsidR="00E268A5" w:rsidRDefault="00E268A5">
            <w:pPr>
              <w:pStyle w:val="ConsPlusNormal"/>
              <w:jc w:val="center"/>
            </w:pPr>
            <w:r>
              <w:t>4,3</w:t>
            </w:r>
          </w:p>
        </w:tc>
        <w:tc>
          <w:tcPr>
            <w:tcW w:w="991" w:type="dxa"/>
            <w:vAlign w:val="center"/>
          </w:tcPr>
          <w:p w:rsidR="00E268A5" w:rsidRDefault="00E268A5">
            <w:pPr>
              <w:pStyle w:val="ConsPlusNormal"/>
              <w:jc w:val="center"/>
            </w:pPr>
            <w:r>
              <w:t>4,3</w:t>
            </w:r>
          </w:p>
        </w:tc>
      </w:tr>
      <w:tr w:rsidR="00E268A5">
        <w:tc>
          <w:tcPr>
            <w:tcW w:w="2041" w:type="dxa"/>
            <w:vAlign w:val="center"/>
          </w:tcPr>
          <w:p w:rsidR="00E268A5" w:rsidRDefault="00E268A5">
            <w:pPr>
              <w:pStyle w:val="ConsPlusNormal"/>
              <w:jc w:val="center"/>
            </w:pPr>
            <w:hyperlink r:id="rId773">
              <w:r>
                <w:rPr>
                  <w:color w:val="0000FF"/>
                </w:rPr>
                <w:t>A16.07.089</w:t>
              </w:r>
            </w:hyperlink>
          </w:p>
        </w:tc>
        <w:tc>
          <w:tcPr>
            <w:tcW w:w="5046" w:type="dxa"/>
          </w:tcPr>
          <w:p w:rsidR="00E268A5" w:rsidRDefault="00E268A5">
            <w:pPr>
              <w:pStyle w:val="ConsPlusNormal"/>
            </w:pPr>
            <w:r>
              <w:t>Гингивопластика</w:t>
            </w:r>
          </w:p>
        </w:tc>
        <w:tc>
          <w:tcPr>
            <w:tcW w:w="991" w:type="dxa"/>
            <w:vAlign w:val="center"/>
          </w:tcPr>
          <w:p w:rsidR="00E268A5" w:rsidRDefault="00E268A5">
            <w:pPr>
              <w:pStyle w:val="ConsPlusNormal"/>
              <w:jc w:val="center"/>
            </w:pPr>
            <w:r>
              <w:t>4,3</w:t>
            </w:r>
          </w:p>
        </w:tc>
        <w:tc>
          <w:tcPr>
            <w:tcW w:w="991" w:type="dxa"/>
            <w:vAlign w:val="center"/>
          </w:tcPr>
          <w:p w:rsidR="00E268A5" w:rsidRDefault="00E268A5">
            <w:pPr>
              <w:pStyle w:val="ConsPlusNormal"/>
              <w:jc w:val="center"/>
            </w:pPr>
            <w:r>
              <w:t>4,3</w:t>
            </w:r>
          </w:p>
        </w:tc>
      </w:tr>
      <w:tr w:rsidR="00E268A5">
        <w:tc>
          <w:tcPr>
            <w:tcW w:w="2041" w:type="dxa"/>
            <w:vAlign w:val="center"/>
          </w:tcPr>
          <w:p w:rsidR="00E268A5" w:rsidRDefault="00E268A5">
            <w:pPr>
              <w:pStyle w:val="ConsPlusNormal"/>
              <w:jc w:val="center"/>
            </w:pPr>
            <w:hyperlink r:id="rId774">
              <w:r>
                <w:rPr>
                  <w:color w:val="0000FF"/>
                </w:rPr>
                <w:t>A16.07.038</w:t>
              </w:r>
            </w:hyperlink>
          </w:p>
        </w:tc>
        <w:tc>
          <w:tcPr>
            <w:tcW w:w="5046" w:type="dxa"/>
          </w:tcPr>
          <w:p w:rsidR="00E268A5" w:rsidRDefault="00E268A5">
            <w:pPr>
              <w:pStyle w:val="ConsPlusNormal"/>
            </w:pPr>
            <w:r>
              <w:t xml:space="preserve">Открытый кюретаж при заболеваниях пародонта в области зуба </w:t>
            </w:r>
            <w:hyperlink w:anchor="P5566">
              <w:r>
                <w:rPr>
                  <w:color w:val="0000FF"/>
                </w:rPr>
                <w:t>&lt;4&gt;</w:t>
              </w:r>
            </w:hyperlink>
          </w:p>
        </w:tc>
        <w:tc>
          <w:tcPr>
            <w:tcW w:w="991" w:type="dxa"/>
            <w:vAlign w:val="center"/>
          </w:tcPr>
          <w:p w:rsidR="00E268A5" w:rsidRDefault="00E268A5">
            <w:pPr>
              <w:pStyle w:val="ConsPlusNormal"/>
              <w:jc w:val="center"/>
            </w:pPr>
            <w:r>
              <w:t>1</w:t>
            </w:r>
          </w:p>
        </w:tc>
        <w:tc>
          <w:tcPr>
            <w:tcW w:w="991" w:type="dxa"/>
            <w:vAlign w:val="center"/>
          </w:tcPr>
          <w:p w:rsidR="00E268A5" w:rsidRDefault="00E268A5">
            <w:pPr>
              <w:pStyle w:val="ConsPlusNormal"/>
              <w:jc w:val="center"/>
            </w:pPr>
            <w:r>
              <w:t>1</w:t>
            </w:r>
          </w:p>
        </w:tc>
      </w:tr>
      <w:tr w:rsidR="00E268A5">
        <w:tc>
          <w:tcPr>
            <w:tcW w:w="2041" w:type="dxa"/>
            <w:vAlign w:val="center"/>
          </w:tcPr>
          <w:p w:rsidR="00E268A5" w:rsidRDefault="00E268A5">
            <w:pPr>
              <w:pStyle w:val="ConsPlusNormal"/>
              <w:jc w:val="center"/>
            </w:pPr>
            <w:hyperlink r:id="rId775">
              <w:r>
                <w:rPr>
                  <w:color w:val="0000FF"/>
                </w:rPr>
                <w:t>A16.07.042</w:t>
              </w:r>
            </w:hyperlink>
          </w:p>
        </w:tc>
        <w:tc>
          <w:tcPr>
            <w:tcW w:w="5046" w:type="dxa"/>
          </w:tcPr>
          <w:p w:rsidR="00E268A5" w:rsidRDefault="00E268A5">
            <w:pPr>
              <w:pStyle w:val="ConsPlusNormal"/>
            </w:pPr>
            <w:r>
              <w:t>Пластика уздечки верхней губы</w:t>
            </w:r>
          </w:p>
        </w:tc>
        <w:tc>
          <w:tcPr>
            <w:tcW w:w="991" w:type="dxa"/>
            <w:vAlign w:val="center"/>
          </w:tcPr>
          <w:p w:rsidR="00E268A5" w:rsidRDefault="00E268A5">
            <w:pPr>
              <w:pStyle w:val="ConsPlusNormal"/>
              <w:jc w:val="center"/>
            </w:pPr>
            <w:r>
              <w:t>2,1</w:t>
            </w:r>
          </w:p>
        </w:tc>
        <w:tc>
          <w:tcPr>
            <w:tcW w:w="991" w:type="dxa"/>
            <w:vAlign w:val="center"/>
          </w:tcPr>
          <w:p w:rsidR="00E268A5" w:rsidRDefault="00E268A5">
            <w:pPr>
              <w:pStyle w:val="ConsPlusNormal"/>
              <w:jc w:val="center"/>
            </w:pPr>
            <w:r>
              <w:t>2,1</w:t>
            </w:r>
          </w:p>
        </w:tc>
      </w:tr>
      <w:tr w:rsidR="00E268A5">
        <w:tc>
          <w:tcPr>
            <w:tcW w:w="2041" w:type="dxa"/>
            <w:vAlign w:val="center"/>
          </w:tcPr>
          <w:p w:rsidR="00E268A5" w:rsidRDefault="00E268A5">
            <w:pPr>
              <w:pStyle w:val="ConsPlusNormal"/>
              <w:jc w:val="center"/>
            </w:pPr>
            <w:hyperlink r:id="rId776">
              <w:r>
                <w:rPr>
                  <w:color w:val="0000FF"/>
                </w:rPr>
                <w:t>A16.07.043</w:t>
              </w:r>
            </w:hyperlink>
          </w:p>
        </w:tc>
        <w:tc>
          <w:tcPr>
            <w:tcW w:w="5046" w:type="dxa"/>
          </w:tcPr>
          <w:p w:rsidR="00E268A5" w:rsidRDefault="00E268A5">
            <w:pPr>
              <w:pStyle w:val="ConsPlusNormal"/>
            </w:pPr>
            <w:r>
              <w:t>Пластика уздечки нижней губы</w:t>
            </w:r>
          </w:p>
        </w:tc>
        <w:tc>
          <w:tcPr>
            <w:tcW w:w="991" w:type="dxa"/>
            <w:vAlign w:val="center"/>
          </w:tcPr>
          <w:p w:rsidR="00E268A5" w:rsidRDefault="00E268A5">
            <w:pPr>
              <w:pStyle w:val="ConsPlusNormal"/>
              <w:jc w:val="center"/>
            </w:pPr>
            <w:r>
              <w:t>2,1</w:t>
            </w:r>
          </w:p>
        </w:tc>
        <w:tc>
          <w:tcPr>
            <w:tcW w:w="991" w:type="dxa"/>
            <w:vAlign w:val="center"/>
          </w:tcPr>
          <w:p w:rsidR="00E268A5" w:rsidRDefault="00E268A5">
            <w:pPr>
              <w:pStyle w:val="ConsPlusNormal"/>
              <w:jc w:val="center"/>
            </w:pPr>
            <w:r>
              <w:t>2,1</w:t>
            </w:r>
          </w:p>
        </w:tc>
      </w:tr>
      <w:tr w:rsidR="00E268A5">
        <w:tc>
          <w:tcPr>
            <w:tcW w:w="2041" w:type="dxa"/>
            <w:vAlign w:val="center"/>
          </w:tcPr>
          <w:p w:rsidR="00E268A5" w:rsidRDefault="00E268A5">
            <w:pPr>
              <w:pStyle w:val="ConsPlusNormal"/>
              <w:jc w:val="center"/>
            </w:pPr>
            <w:hyperlink r:id="rId777">
              <w:r>
                <w:rPr>
                  <w:color w:val="0000FF"/>
                </w:rPr>
                <w:t>A16.07.044</w:t>
              </w:r>
            </w:hyperlink>
          </w:p>
        </w:tc>
        <w:tc>
          <w:tcPr>
            <w:tcW w:w="5046" w:type="dxa"/>
          </w:tcPr>
          <w:p w:rsidR="00E268A5" w:rsidRDefault="00E268A5">
            <w:pPr>
              <w:pStyle w:val="ConsPlusNormal"/>
            </w:pPr>
            <w:r>
              <w:t>Пластика уздечки языка</w:t>
            </w:r>
          </w:p>
        </w:tc>
        <w:tc>
          <w:tcPr>
            <w:tcW w:w="991" w:type="dxa"/>
            <w:vAlign w:val="center"/>
          </w:tcPr>
          <w:p w:rsidR="00E268A5" w:rsidRDefault="00E268A5">
            <w:pPr>
              <w:pStyle w:val="ConsPlusNormal"/>
              <w:jc w:val="center"/>
            </w:pPr>
            <w:r>
              <w:t>1</w:t>
            </w:r>
          </w:p>
        </w:tc>
        <w:tc>
          <w:tcPr>
            <w:tcW w:w="991" w:type="dxa"/>
            <w:vAlign w:val="center"/>
          </w:tcPr>
          <w:p w:rsidR="00E268A5" w:rsidRDefault="00E268A5">
            <w:pPr>
              <w:pStyle w:val="ConsPlusNormal"/>
              <w:jc w:val="center"/>
            </w:pPr>
            <w:r>
              <w:t>1</w:t>
            </w:r>
          </w:p>
        </w:tc>
      </w:tr>
      <w:tr w:rsidR="00E268A5">
        <w:tc>
          <w:tcPr>
            <w:tcW w:w="2041" w:type="dxa"/>
            <w:vAlign w:val="center"/>
          </w:tcPr>
          <w:p w:rsidR="00E268A5" w:rsidRDefault="00E268A5">
            <w:pPr>
              <w:pStyle w:val="ConsPlusNormal"/>
              <w:jc w:val="center"/>
            </w:pPr>
            <w:hyperlink r:id="rId778">
              <w:r>
                <w:rPr>
                  <w:color w:val="0000FF"/>
                </w:rPr>
                <w:t>A16.07.096</w:t>
              </w:r>
            </w:hyperlink>
          </w:p>
        </w:tc>
        <w:tc>
          <w:tcPr>
            <w:tcW w:w="5046" w:type="dxa"/>
          </w:tcPr>
          <w:p w:rsidR="00E268A5" w:rsidRDefault="00E268A5">
            <w:pPr>
              <w:pStyle w:val="ConsPlusNormal"/>
            </w:pPr>
            <w:r>
              <w:t>Пластика перфорации верхнечелюстной пазухи</w:t>
            </w:r>
          </w:p>
        </w:tc>
        <w:tc>
          <w:tcPr>
            <w:tcW w:w="991" w:type="dxa"/>
            <w:vAlign w:val="center"/>
          </w:tcPr>
          <w:p w:rsidR="00E268A5" w:rsidRDefault="00E268A5">
            <w:pPr>
              <w:pStyle w:val="ConsPlusNormal"/>
              <w:jc w:val="center"/>
            </w:pPr>
            <w:r>
              <w:t>4</w:t>
            </w:r>
          </w:p>
        </w:tc>
        <w:tc>
          <w:tcPr>
            <w:tcW w:w="991" w:type="dxa"/>
            <w:vAlign w:val="center"/>
          </w:tcPr>
          <w:p w:rsidR="00E268A5" w:rsidRDefault="00E268A5">
            <w:pPr>
              <w:pStyle w:val="ConsPlusNormal"/>
              <w:jc w:val="center"/>
            </w:pPr>
            <w:r>
              <w:t>4</w:t>
            </w:r>
          </w:p>
        </w:tc>
      </w:tr>
      <w:tr w:rsidR="00E268A5">
        <w:tc>
          <w:tcPr>
            <w:tcW w:w="2041" w:type="dxa"/>
            <w:vAlign w:val="center"/>
          </w:tcPr>
          <w:p w:rsidR="00E268A5" w:rsidRDefault="00E268A5">
            <w:pPr>
              <w:pStyle w:val="ConsPlusNormal"/>
              <w:jc w:val="center"/>
            </w:pPr>
            <w:hyperlink r:id="rId779">
              <w:r>
                <w:rPr>
                  <w:color w:val="0000FF"/>
                </w:rPr>
                <w:t>A16.07.008.003</w:t>
              </w:r>
            </w:hyperlink>
          </w:p>
        </w:tc>
        <w:tc>
          <w:tcPr>
            <w:tcW w:w="5046" w:type="dxa"/>
          </w:tcPr>
          <w:p w:rsidR="00E268A5" w:rsidRDefault="00E268A5">
            <w:pPr>
              <w:pStyle w:val="ConsPlusNormal"/>
            </w:pPr>
            <w:r>
              <w:t>Закрытие перфорации стенки корневого канала зуба</w:t>
            </w:r>
          </w:p>
        </w:tc>
        <w:tc>
          <w:tcPr>
            <w:tcW w:w="991" w:type="dxa"/>
            <w:vAlign w:val="center"/>
          </w:tcPr>
          <w:p w:rsidR="00E268A5" w:rsidRDefault="00E268A5">
            <w:pPr>
              <w:pStyle w:val="ConsPlusNormal"/>
              <w:jc w:val="center"/>
            </w:pPr>
            <w:r>
              <w:t>1,8</w:t>
            </w:r>
          </w:p>
        </w:tc>
        <w:tc>
          <w:tcPr>
            <w:tcW w:w="991" w:type="dxa"/>
            <w:vAlign w:val="center"/>
          </w:tcPr>
          <w:p w:rsidR="00E268A5" w:rsidRDefault="00E268A5">
            <w:pPr>
              <w:pStyle w:val="ConsPlusNormal"/>
              <w:jc w:val="center"/>
            </w:pPr>
            <w:r>
              <w:t>1,8</w:t>
            </w:r>
          </w:p>
        </w:tc>
      </w:tr>
      <w:tr w:rsidR="00E268A5">
        <w:tc>
          <w:tcPr>
            <w:tcW w:w="2041" w:type="dxa"/>
            <w:vAlign w:val="center"/>
          </w:tcPr>
          <w:p w:rsidR="00E268A5" w:rsidRDefault="00E268A5">
            <w:pPr>
              <w:pStyle w:val="ConsPlusNormal"/>
              <w:jc w:val="center"/>
            </w:pPr>
            <w:hyperlink r:id="rId780">
              <w:r>
                <w:rPr>
                  <w:color w:val="0000FF"/>
                </w:rPr>
                <w:t>A16.07.058</w:t>
              </w:r>
            </w:hyperlink>
          </w:p>
        </w:tc>
        <w:tc>
          <w:tcPr>
            <w:tcW w:w="5046" w:type="dxa"/>
          </w:tcPr>
          <w:p w:rsidR="00E268A5" w:rsidRDefault="00E268A5">
            <w:pPr>
              <w:pStyle w:val="ConsPlusNormal"/>
            </w:pPr>
            <w:r>
              <w:t>Лечение перикоронита (промывание, рассечение и/или иссечение капюшона)</w:t>
            </w:r>
          </w:p>
        </w:tc>
        <w:tc>
          <w:tcPr>
            <w:tcW w:w="991" w:type="dxa"/>
            <w:vAlign w:val="center"/>
          </w:tcPr>
          <w:p w:rsidR="00E268A5" w:rsidRDefault="00E268A5">
            <w:pPr>
              <w:pStyle w:val="ConsPlusNormal"/>
              <w:jc w:val="center"/>
            </w:pPr>
            <w:r>
              <w:t>1,04</w:t>
            </w:r>
          </w:p>
        </w:tc>
        <w:tc>
          <w:tcPr>
            <w:tcW w:w="991" w:type="dxa"/>
            <w:vAlign w:val="center"/>
          </w:tcPr>
          <w:p w:rsidR="00E268A5" w:rsidRDefault="00E268A5">
            <w:pPr>
              <w:pStyle w:val="ConsPlusNormal"/>
              <w:jc w:val="center"/>
            </w:pPr>
            <w:r>
              <w:t>1,04</w:t>
            </w:r>
          </w:p>
        </w:tc>
      </w:tr>
      <w:tr w:rsidR="00E268A5">
        <w:tc>
          <w:tcPr>
            <w:tcW w:w="2041" w:type="dxa"/>
            <w:vAlign w:val="center"/>
          </w:tcPr>
          <w:p w:rsidR="00E268A5" w:rsidRDefault="00E268A5">
            <w:pPr>
              <w:pStyle w:val="ConsPlusNormal"/>
              <w:jc w:val="center"/>
            </w:pPr>
            <w:hyperlink r:id="rId781">
              <w:r>
                <w:rPr>
                  <w:color w:val="0000FF"/>
                </w:rPr>
                <w:t>A16.07.059</w:t>
              </w:r>
            </w:hyperlink>
          </w:p>
        </w:tc>
        <w:tc>
          <w:tcPr>
            <w:tcW w:w="5046" w:type="dxa"/>
          </w:tcPr>
          <w:p w:rsidR="00E268A5" w:rsidRDefault="00E268A5">
            <w:pPr>
              <w:pStyle w:val="ConsPlusNormal"/>
            </w:pPr>
            <w:r>
              <w:t>Гемисекция зуба</w:t>
            </w:r>
          </w:p>
        </w:tc>
        <w:tc>
          <w:tcPr>
            <w:tcW w:w="991" w:type="dxa"/>
            <w:vAlign w:val="center"/>
          </w:tcPr>
          <w:p w:rsidR="00E268A5" w:rsidRDefault="00E268A5">
            <w:pPr>
              <w:pStyle w:val="ConsPlusNormal"/>
              <w:jc w:val="center"/>
            </w:pPr>
            <w:r>
              <w:t>2,6</w:t>
            </w:r>
          </w:p>
        </w:tc>
        <w:tc>
          <w:tcPr>
            <w:tcW w:w="991" w:type="dxa"/>
            <w:vAlign w:val="center"/>
          </w:tcPr>
          <w:p w:rsidR="00E268A5" w:rsidRDefault="00E268A5">
            <w:pPr>
              <w:pStyle w:val="ConsPlusNormal"/>
              <w:jc w:val="center"/>
            </w:pPr>
            <w:r>
              <w:t>2,6</w:t>
            </w:r>
          </w:p>
        </w:tc>
      </w:tr>
      <w:tr w:rsidR="00E268A5">
        <w:tc>
          <w:tcPr>
            <w:tcW w:w="2041" w:type="dxa"/>
            <w:vAlign w:val="center"/>
          </w:tcPr>
          <w:p w:rsidR="00E268A5" w:rsidRDefault="00E268A5">
            <w:pPr>
              <w:pStyle w:val="ConsPlusNormal"/>
              <w:jc w:val="center"/>
            </w:pPr>
            <w:hyperlink r:id="rId782">
              <w:r>
                <w:rPr>
                  <w:color w:val="0000FF"/>
                </w:rPr>
                <w:t>A11.07.025</w:t>
              </w:r>
            </w:hyperlink>
          </w:p>
        </w:tc>
        <w:tc>
          <w:tcPr>
            <w:tcW w:w="5046" w:type="dxa"/>
          </w:tcPr>
          <w:p w:rsidR="00E268A5" w:rsidRDefault="00E268A5">
            <w:pPr>
              <w:pStyle w:val="ConsPlusNormal"/>
            </w:pPr>
            <w:r>
              <w:t>Промывание протока слюнной железы</w:t>
            </w:r>
          </w:p>
        </w:tc>
        <w:tc>
          <w:tcPr>
            <w:tcW w:w="991" w:type="dxa"/>
            <w:vAlign w:val="center"/>
          </w:tcPr>
          <w:p w:rsidR="00E268A5" w:rsidRDefault="00E268A5">
            <w:pPr>
              <w:pStyle w:val="ConsPlusNormal"/>
              <w:jc w:val="center"/>
            </w:pPr>
            <w:r>
              <w:t>1,85</w:t>
            </w:r>
          </w:p>
        </w:tc>
        <w:tc>
          <w:tcPr>
            <w:tcW w:w="991" w:type="dxa"/>
            <w:vAlign w:val="center"/>
          </w:tcPr>
          <w:p w:rsidR="00E268A5" w:rsidRDefault="00E268A5">
            <w:pPr>
              <w:pStyle w:val="ConsPlusNormal"/>
              <w:jc w:val="center"/>
            </w:pPr>
            <w:r>
              <w:t>1,85</w:t>
            </w:r>
          </w:p>
        </w:tc>
      </w:tr>
      <w:tr w:rsidR="00E268A5">
        <w:tc>
          <w:tcPr>
            <w:tcW w:w="2041" w:type="dxa"/>
            <w:vAlign w:val="center"/>
          </w:tcPr>
          <w:p w:rsidR="00E268A5" w:rsidRDefault="00E268A5">
            <w:pPr>
              <w:pStyle w:val="ConsPlusNormal"/>
              <w:jc w:val="center"/>
            </w:pPr>
            <w:hyperlink r:id="rId783">
              <w:r>
                <w:rPr>
                  <w:color w:val="0000FF"/>
                </w:rPr>
                <w:t>A16.22.012</w:t>
              </w:r>
            </w:hyperlink>
          </w:p>
        </w:tc>
        <w:tc>
          <w:tcPr>
            <w:tcW w:w="5046" w:type="dxa"/>
          </w:tcPr>
          <w:p w:rsidR="00E268A5" w:rsidRDefault="00E268A5">
            <w:pPr>
              <w:pStyle w:val="ConsPlusNormal"/>
            </w:pPr>
            <w:r>
              <w:t>Удаление камней из протоков слюнных желез</w:t>
            </w:r>
          </w:p>
        </w:tc>
        <w:tc>
          <w:tcPr>
            <w:tcW w:w="991" w:type="dxa"/>
            <w:vAlign w:val="center"/>
          </w:tcPr>
          <w:p w:rsidR="00E268A5" w:rsidRDefault="00E268A5">
            <w:pPr>
              <w:pStyle w:val="ConsPlusNormal"/>
              <w:jc w:val="center"/>
            </w:pPr>
            <w:r>
              <w:t>3</w:t>
            </w:r>
          </w:p>
        </w:tc>
        <w:tc>
          <w:tcPr>
            <w:tcW w:w="991" w:type="dxa"/>
            <w:vAlign w:val="center"/>
          </w:tcPr>
          <w:p w:rsidR="00E268A5" w:rsidRDefault="00E268A5">
            <w:pPr>
              <w:pStyle w:val="ConsPlusNormal"/>
              <w:jc w:val="center"/>
            </w:pPr>
            <w:r>
              <w:t>3</w:t>
            </w:r>
          </w:p>
        </w:tc>
      </w:tr>
      <w:tr w:rsidR="00E268A5">
        <w:tc>
          <w:tcPr>
            <w:tcW w:w="2041" w:type="dxa"/>
            <w:vAlign w:val="center"/>
          </w:tcPr>
          <w:p w:rsidR="00E268A5" w:rsidRDefault="00E268A5">
            <w:pPr>
              <w:pStyle w:val="ConsPlusNormal"/>
              <w:jc w:val="center"/>
            </w:pPr>
            <w:hyperlink r:id="rId784">
              <w:r>
                <w:rPr>
                  <w:color w:val="0000FF"/>
                </w:rPr>
                <w:t>A16.30.064</w:t>
              </w:r>
            </w:hyperlink>
          </w:p>
        </w:tc>
        <w:tc>
          <w:tcPr>
            <w:tcW w:w="5046" w:type="dxa"/>
          </w:tcPr>
          <w:p w:rsidR="00E268A5" w:rsidRDefault="00E268A5">
            <w:pPr>
              <w:pStyle w:val="ConsPlusNormal"/>
            </w:pPr>
            <w:r>
              <w:t>Иссечение свища мягких тканей</w:t>
            </w:r>
          </w:p>
        </w:tc>
        <w:tc>
          <w:tcPr>
            <w:tcW w:w="991" w:type="dxa"/>
            <w:vAlign w:val="center"/>
          </w:tcPr>
          <w:p w:rsidR="00E268A5" w:rsidRDefault="00E268A5">
            <w:pPr>
              <w:pStyle w:val="ConsPlusNormal"/>
              <w:jc w:val="center"/>
            </w:pPr>
            <w:r>
              <w:t>2,25</w:t>
            </w:r>
          </w:p>
        </w:tc>
        <w:tc>
          <w:tcPr>
            <w:tcW w:w="991" w:type="dxa"/>
            <w:vAlign w:val="center"/>
          </w:tcPr>
          <w:p w:rsidR="00E268A5" w:rsidRDefault="00E268A5">
            <w:pPr>
              <w:pStyle w:val="ConsPlusNormal"/>
              <w:jc w:val="center"/>
            </w:pPr>
            <w:r>
              <w:t>2,25</w:t>
            </w:r>
          </w:p>
        </w:tc>
      </w:tr>
      <w:tr w:rsidR="00E268A5">
        <w:tc>
          <w:tcPr>
            <w:tcW w:w="2041" w:type="dxa"/>
            <w:vAlign w:val="center"/>
          </w:tcPr>
          <w:p w:rsidR="00E268A5" w:rsidRDefault="00E268A5">
            <w:pPr>
              <w:pStyle w:val="ConsPlusNormal"/>
              <w:jc w:val="center"/>
            </w:pPr>
            <w:hyperlink r:id="rId785">
              <w:r>
                <w:rPr>
                  <w:color w:val="0000FF"/>
                </w:rPr>
                <w:t>A16.30.069</w:t>
              </w:r>
            </w:hyperlink>
          </w:p>
        </w:tc>
        <w:tc>
          <w:tcPr>
            <w:tcW w:w="5046" w:type="dxa"/>
          </w:tcPr>
          <w:p w:rsidR="00E268A5" w:rsidRDefault="00E268A5">
            <w:pPr>
              <w:pStyle w:val="ConsPlusNormal"/>
            </w:pPr>
            <w:r>
              <w:t>Снятие послеоперационных швов (лигатур)</w:t>
            </w:r>
          </w:p>
        </w:tc>
        <w:tc>
          <w:tcPr>
            <w:tcW w:w="991" w:type="dxa"/>
            <w:vAlign w:val="center"/>
          </w:tcPr>
          <w:p w:rsidR="00E268A5" w:rsidRDefault="00E268A5">
            <w:pPr>
              <w:pStyle w:val="ConsPlusNormal"/>
              <w:jc w:val="center"/>
            </w:pPr>
            <w:r>
              <w:t>0,38</w:t>
            </w:r>
          </w:p>
        </w:tc>
        <w:tc>
          <w:tcPr>
            <w:tcW w:w="991" w:type="dxa"/>
            <w:vAlign w:val="center"/>
          </w:tcPr>
          <w:p w:rsidR="00E268A5" w:rsidRDefault="00E268A5">
            <w:pPr>
              <w:pStyle w:val="ConsPlusNormal"/>
              <w:jc w:val="center"/>
            </w:pPr>
            <w:r>
              <w:t>0,38</w:t>
            </w:r>
          </w:p>
        </w:tc>
      </w:tr>
      <w:tr w:rsidR="00E268A5">
        <w:tc>
          <w:tcPr>
            <w:tcW w:w="2041" w:type="dxa"/>
            <w:vAlign w:val="center"/>
          </w:tcPr>
          <w:p w:rsidR="00E268A5" w:rsidRDefault="00E268A5">
            <w:pPr>
              <w:pStyle w:val="ConsPlusNormal"/>
              <w:jc w:val="center"/>
            </w:pPr>
            <w:hyperlink r:id="rId786">
              <w:r>
                <w:rPr>
                  <w:color w:val="0000FF"/>
                </w:rPr>
                <w:t>B01.054.001</w:t>
              </w:r>
            </w:hyperlink>
          </w:p>
        </w:tc>
        <w:tc>
          <w:tcPr>
            <w:tcW w:w="5046" w:type="dxa"/>
          </w:tcPr>
          <w:p w:rsidR="00E268A5" w:rsidRDefault="00E268A5">
            <w:pPr>
              <w:pStyle w:val="ConsPlusNormal"/>
            </w:pPr>
            <w:r>
              <w:t>Осмотр (консультация) врача-физиотерапевта</w:t>
            </w:r>
          </w:p>
        </w:tc>
        <w:tc>
          <w:tcPr>
            <w:tcW w:w="991" w:type="dxa"/>
            <w:vAlign w:val="center"/>
          </w:tcPr>
          <w:p w:rsidR="00E268A5" w:rsidRDefault="00E268A5">
            <w:pPr>
              <w:pStyle w:val="ConsPlusNormal"/>
              <w:jc w:val="center"/>
            </w:pPr>
            <w:r>
              <w:t>1,5</w:t>
            </w:r>
          </w:p>
        </w:tc>
        <w:tc>
          <w:tcPr>
            <w:tcW w:w="991" w:type="dxa"/>
            <w:vAlign w:val="center"/>
          </w:tcPr>
          <w:p w:rsidR="00E268A5" w:rsidRDefault="00E268A5">
            <w:pPr>
              <w:pStyle w:val="ConsPlusNormal"/>
              <w:jc w:val="center"/>
            </w:pPr>
            <w:r>
              <w:t>1,5</w:t>
            </w:r>
          </w:p>
        </w:tc>
      </w:tr>
      <w:tr w:rsidR="00E268A5">
        <w:tc>
          <w:tcPr>
            <w:tcW w:w="2041" w:type="dxa"/>
            <w:vAlign w:val="center"/>
          </w:tcPr>
          <w:p w:rsidR="00E268A5" w:rsidRDefault="00E268A5">
            <w:pPr>
              <w:pStyle w:val="ConsPlusNormal"/>
              <w:jc w:val="center"/>
            </w:pPr>
            <w:hyperlink r:id="rId787">
              <w:r>
                <w:rPr>
                  <w:color w:val="0000FF"/>
                </w:rPr>
                <w:t>A17.07.001</w:t>
              </w:r>
            </w:hyperlink>
          </w:p>
        </w:tc>
        <w:tc>
          <w:tcPr>
            <w:tcW w:w="5046" w:type="dxa"/>
          </w:tcPr>
          <w:p w:rsidR="00E268A5" w:rsidRDefault="00E268A5">
            <w:pPr>
              <w:pStyle w:val="ConsPlusNormal"/>
            </w:pPr>
            <w:r>
              <w:t>Электрофорез лекарственных препаратов при патологии полости рта и зубов</w:t>
            </w:r>
          </w:p>
        </w:tc>
        <w:tc>
          <w:tcPr>
            <w:tcW w:w="991" w:type="dxa"/>
            <w:vAlign w:val="center"/>
          </w:tcPr>
          <w:p w:rsidR="00E268A5" w:rsidRDefault="00E268A5">
            <w:pPr>
              <w:pStyle w:val="ConsPlusNormal"/>
              <w:jc w:val="center"/>
            </w:pPr>
            <w:r>
              <w:t>1,5</w:t>
            </w:r>
          </w:p>
        </w:tc>
        <w:tc>
          <w:tcPr>
            <w:tcW w:w="991" w:type="dxa"/>
            <w:vAlign w:val="center"/>
          </w:tcPr>
          <w:p w:rsidR="00E268A5" w:rsidRDefault="00E268A5">
            <w:pPr>
              <w:pStyle w:val="ConsPlusNormal"/>
              <w:jc w:val="center"/>
            </w:pPr>
            <w:r>
              <w:t>1,5</w:t>
            </w:r>
          </w:p>
        </w:tc>
      </w:tr>
      <w:tr w:rsidR="00E268A5">
        <w:tc>
          <w:tcPr>
            <w:tcW w:w="2041" w:type="dxa"/>
            <w:vAlign w:val="center"/>
          </w:tcPr>
          <w:p w:rsidR="00E268A5" w:rsidRDefault="00E268A5">
            <w:pPr>
              <w:pStyle w:val="ConsPlusNormal"/>
              <w:jc w:val="center"/>
            </w:pPr>
            <w:hyperlink r:id="rId788">
              <w:r>
                <w:rPr>
                  <w:color w:val="0000FF"/>
                </w:rPr>
                <w:t>A17.07.003</w:t>
              </w:r>
            </w:hyperlink>
          </w:p>
        </w:tc>
        <w:tc>
          <w:tcPr>
            <w:tcW w:w="5046" w:type="dxa"/>
          </w:tcPr>
          <w:p w:rsidR="00E268A5" w:rsidRDefault="00E268A5">
            <w:pPr>
              <w:pStyle w:val="ConsPlusNormal"/>
            </w:pPr>
            <w:r>
              <w:t>Диатермокоагуляция при патологии полости рта и зубов</w:t>
            </w:r>
          </w:p>
        </w:tc>
        <w:tc>
          <w:tcPr>
            <w:tcW w:w="991" w:type="dxa"/>
            <w:vAlign w:val="center"/>
          </w:tcPr>
          <w:p w:rsidR="00E268A5" w:rsidRDefault="00E268A5">
            <w:pPr>
              <w:pStyle w:val="ConsPlusNormal"/>
              <w:jc w:val="center"/>
            </w:pPr>
            <w:r>
              <w:t>0,5</w:t>
            </w:r>
          </w:p>
        </w:tc>
        <w:tc>
          <w:tcPr>
            <w:tcW w:w="991" w:type="dxa"/>
            <w:vAlign w:val="center"/>
          </w:tcPr>
          <w:p w:rsidR="00E268A5" w:rsidRDefault="00E268A5">
            <w:pPr>
              <w:pStyle w:val="ConsPlusNormal"/>
              <w:jc w:val="center"/>
            </w:pPr>
            <w:r>
              <w:t>0,5</w:t>
            </w:r>
          </w:p>
        </w:tc>
      </w:tr>
      <w:tr w:rsidR="00E268A5">
        <w:tc>
          <w:tcPr>
            <w:tcW w:w="2041" w:type="dxa"/>
            <w:vAlign w:val="center"/>
          </w:tcPr>
          <w:p w:rsidR="00E268A5" w:rsidRDefault="00E268A5">
            <w:pPr>
              <w:pStyle w:val="ConsPlusNormal"/>
              <w:jc w:val="center"/>
            </w:pPr>
            <w:hyperlink r:id="rId789">
              <w:r>
                <w:rPr>
                  <w:color w:val="0000FF"/>
                </w:rPr>
                <w:t>A17.07.004</w:t>
              </w:r>
            </w:hyperlink>
          </w:p>
        </w:tc>
        <w:tc>
          <w:tcPr>
            <w:tcW w:w="5046" w:type="dxa"/>
          </w:tcPr>
          <w:p w:rsidR="00E268A5" w:rsidRDefault="00E268A5">
            <w:pPr>
              <w:pStyle w:val="ConsPlusNormal"/>
            </w:pPr>
            <w:r>
              <w:t>Ионофорез при патологии полости рта и зубов</w:t>
            </w:r>
          </w:p>
        </w:tc>
        <w:tc>
          <w:tcPr>
            <w:tcW w:w="991" w:type="dxa"/>
            <w:vAlign w:val="center"/>
          </w:tcPr>
          <w:p w:rsidR="00E268A5" w:rsidRDefault="00E268A5">
            <w:pPr>
              <w:pStyle w:val="ConsPlusNormal"/>
              <w:jc w:val="center"/>
            </w:pPr>
            <w:r>
              <w:t>1,01</w:t>
            </w:r>
          </w:p>
        </w:tc>
        <w:tc>
          <w:tcPr>
            <w:tcW w:w="991" w:type="dxa"/>
            <w:vAlign w:val="center"/>
          </w:tcPr>
          <w:p w:rsidR="00E268A5" w:rsidRDefault="00E268A5">
            <w:pPr>
              <w:pStyle w:val="ConsPlusNormal"/>
              <w:jc w:val="center"/>
            </w:pPr>
            <w:r>
              <w:t>1,01</w:t>
            </w:r>
          </w:p>
        </w:tc>
      </w:tr>
      <w:tr w:rsidR="00E268A5">
        <w:tc>
          <w:tcPr>
            <w:tcW w:w="2041" w:type="dxa"/>
            <w:vAlign w:val="center"/>
          </w:tcPr>
          <w:p w:rsidR="00E268A5" w:rsidRDefault="00E268A5">
            <w:pPr>
              <w:pStyle w:val="ConsPlusNormal"/>
              <w:jc w:val="center"/>
            </w:pPr>
            <w:hyperlink r:id="rId790">
              <w:r>
                <w:rPr>
                  <w:color w:val="0000FF"/>
                </w:rPr>
                <w:t>A17.07.006</w:t>
              </w:r>
            </w:hyperlink>
          </w:p>
        </w:tc>
        <w:tc>
          <w:tcPr>
            <w:tcW w:w="5046" w:type="dxa"/>
          </w:tcPr>
          <w:p w:rsidR="00E268A5" w:rsidRDefault="00E268A5">
            <w:pPr>
              <w:pStyle w:val="ConsPlusNormal"/>
            </w:pPr>
            <w:r>
              <w:t>Депофорез корневого канала зуба</w:t>
            </w:r>
          </w:p>
        </w:tc>
        <w:tc>
          <w:tcPr>
            <w:tcW w:w="991" w:type="dxa"/>
            <w:vAlign w:val="center"/>
          </w:tcPr>
          <w:p w:rsidR="00E268A5" w:rsidRDefault="00E268A5">
            <w:pPr>
              <w:pStyle w:val="ConsPlusNormal"/>
              <w:jc w:val="center"/>
            </w:pPr>
            <w:r>
              <w:t>1,5</w:t>
            </w:r>
          </w:p>
        </w:tc>
        <w:tc>
          <w:tcPr>
            <w:tcW w:w="991" w:type="dxa"/>
            <w:vAlign w:val="center"/>
          </w:tcPr>
          <w:p w:rsidR="00E268A5" w:rsidRDefault="00E268A5">
            <w:pPr>
              <w:pStyle w:val="ConsPlusNormal"/>
              <w:jc w:val="center"/>
            </w:pPr>
            <w:r>
              <w:t>1,5</w:t>
            </w:r>
          </w:p>
        </w:tc>
      </w:tr>
      <w:tr w:rsidR="00E268A5">
        <w:tc>
          <w:tcPr>
            <w:tcW w:w="2041" w:type="dxa"/>
            <w:vAlign w:val="center"/>
          </w:tcPr>
          <w:p w:rsidR="00E268A5" w:rsidRDefault="00E268A5">
            <w:pPr>
              <w:pStyle w:val="ConsPlusNormal"/>
              <w:jc w:val="center"/>
            </w:pPr>
            <w:hyperlink r:id="rId791">
              <w:r>
                <w:rPr>
                  <w:color w:val="0000FF"/>
                </w:rPr>
                <w:t>A17.07.007</w:t>
              </w:r>
            </w:hyperlink>
          </w:p>
        </w:tc>
        <w:tc>
          <w:tcPr>
            <w:tcW w:w="5046" w:type="dxa"/>
          </w:tcPr>
          <w:p w:rsidR="00E268A5" w:rsidRDefault="00E268A5">
            <w:pPr>
              <w:pStyle w:val="ConsPlusNormal"/>
            </w:pPr>
            <w:r>
              <w:t>Дарсонвализация при патологии полости рта</w:t>
            </w:r>
          </w:p>
        </w:tc>
        <w:tc>
          <w:tcPr>
            <w:tcW w:w="991" w:type="dxa"/>
            <w:vAlign w:val="center"/>
          </w:tcPr>
          <w:p w:rsidR="00E268A5" w:rsidRDefault="00E268A5">
            <w:pPr>
              <w:pStyle w:val="ConsPlusNormal"/>
              <w:jc w:val="center"/>
            </w:pPr>
            <w:r>
              <w:t>2</w:t>
            </w:r>
          </w:p>
        </w:tc>
        <w:tc>
          <w:tcPr>
            <w:tcW w:w="991" w:type="dxa"/>
            <w:vAlign w:val="center"/>
          </w:tcPr>
          <w:p w:rsidR="00E268A5" w:rsidRDefault="00E268A5">
            <w:pPr>
              <w:pStyle w:val="ConsPlusNormal"/>
              <w:jc w:val="center"/>
            </w:pPr>
            <w:r>
              <w:t>2</w:t>
            </w:r>
          </w:p>
        </w:tc>
      </w:tr>
      <w:tr w:rsidR="00E268A5">
        <w:tc>
          <w:tcPr>
            <w:tcW w:w="2041" w:type="dxa"/>
            <w:vAlign w:val="center"/>
          </w:tcPr>
          <w:p w:rsidR="00E268A5" w:rsidRDefault="00E268A5">
            <w:pPr>
              <w:pStyle w:val="ConsPlusNormal"/>
              <w:jc w:val="center"/>
            </w:pPr>
            <w:hyperlink r:id="rId792">
              <w:r>
                <w:rPr>
                  <w:color w:val="0000FF"/>
                </w:rPr>
                <w:t>A17.07.008</w:t>
              </w:r>
            </w:hyperlink>
          </w:p>
        </w:tc>
        <w:tc>
          <w:tcPr>
            <w:tcW w:w="5046" w:type="dxa"/>
          </w:tcPr>
          <w:p w:rsidR="00E268A5" w:rsidRDefault="00E268A5">
            <w:pPr>
              <w:pStyle w:val="ConsPlusNormal"/>
            </w:pPr>
            <w:r>
              <w:t>Флюктуоризация при патологии полости рта и зубов</w:t>
            </w:r>
          </w:p>
        </w:tc>
        <w:tc>
          <w:tcPr>
            <w:tcW w:w="991" w:type="dxa"/>
            <w:vAlign w:val="center"/>
          </w:tcPr>
          <w:p w:rsidR="00E268A5" w:rsidRDefault="00E268A5">
            <w:pPr>
              <w:pStyle w:val="ConsPlusNormal"/>
              <w:jc w:val="center"/>
            </w:pPr>
            <w:r>
              <w:t>1,67</w:t>
            </w:r>
          </w:p>
        </w:tc>
        <w:tc>
          <w:tcPr>
            <w:tcW w:w="991" w:type="dxa"/>
            <w:vAlign w:val="center"/>
          </w:tcPr>
          <w:p w:rsidR="00E268A5" w:rsidRDefault="00E268A5">
            <w:pPr>
              <w:pStyle w:val="ConsPlusNormal"/>
              <w:jc w:val="center"/>
            </w:pPr>
            <w:r>
              <w:t>1,67</w:t>
            </w:r>
          </w:p>
        </w:tc>
      </w:tr>
      <w:tr w:rsidR="00E268A5">
        <w:tc>
          <w:tcPr>
            <w:tcW w:w="2041" w:type="dxa"/>
            <w:vAlign w:val="center"/>
          </w:tcPr>
          <w:p w:rsidR="00E268A5" w:rsidRDefault="00E268A5">
            <w:pPr>
              <w:pStyle w:val="ConsPlusNormal"/>
              <w:jc w:val="center"/>
            </w:pPr>
            <w:hyperlink r:id="rId793">
              <w:r>
                <w:rPr>
                  <w:color w:val="0000FF"/>
                </w:rPr>
                <w:t>A17.07.009</w:t>
              </w:r>
            </w:hyperlink>
          </w:p>
        </w:tc>
        <w:tc>
          <w:tcPr>
            <w:tcW w:w="5046" w:type="dxa"/>
          </w:tcPr>
          <w:p w:rsidR="00E268A5" w:rsidRDefault="00E268A5">
            <w:pPr>
              <w:pStyle w:val="ConsPlusNormal"/>
            </w:pPr>
            <w:r>
              <w:t>Воздействие электрическими полями при патологии полости рта и зубов</w:t>
            </w:r>
          </w:p>
        </w:tc>
        <w:tc>
          <w:tcPr>
            <w:tcW w:w="991" w:type="dxa"/>
            <w:vAlign w:val="center"/>
          </w:tcPr>
          <w:p w:rsidR="00E268A5" w:rsidRDefault="00E268A5">
            <w:pPr>
              <w:pStyle w:val="ConsPlusNormal"/>
              <w:jc w:val="center"/>
            </w:pPr>
            <w:r>
              <w:t>1</w:t>
            </w:r>
          </w:p>
        </w:tc>
        <w:tc>
          <w:tcPr>
            <w:tcW w:w="991" w:type="dxa"/>
            <w:vAlign w:val="center"/>
          </w:tcPr>
          <w:p w:rsidR="00E268A5" w:rsidRDefault="00E268A5">
            <w:pPr>
              <w:pStyle w:val="ConsPlusNormal"/>
              <w:jc w:val="center"/>
            </w:pPr>
            <w:r>
              <w:t>1</w:t>
            </w:r>
          </w:p>
        </w:tc>
      </w:tr>
      <w:tr w:rsidR="00E268A5">
        <w:tc>
          <w:tcPr>
            <w:tcW w:w="2041" w:type="dxa"/>
            <w:vAlign w:val="center"/>
          </w:tcPr>
          <w:p w:rsidR="00E268A5" w:rsidRDefault="00E268A5">
            <w:pPr>
              <w:pStyle w:val="ConsPlusNormal"/>
              <w:jc w:val="center"/>
            </w:pPr>
            <w:hyperlink r:id="rId794">
              <w:r>
                <w:rPr>
                  <w:color w:val="0000FF"/>
                </w:rPr>
                <w:t>A17.07.010</w:t>
              </w:r>
            </w:hyperlink>
          </w:p>
        </w:tc>
        <w:tc>
          <w:tcPr>
            <w:tcW w:w="5046" w:type="dxa"/>
          </w:tcPr>
          <w:p w:rsidR="00E268A5" w:rsidRDefault="00E268A5">
            <w:pPr>
              <w:pStyle w:val="ConsPlusNormal"/>
            </w:pPr>
            <w:r>
              <w:t>Воздействие токами надтональной частоты (ультратонотерапия) при патологии полости рта и зубов</w:t>
            </w:r>
          </w:p>
        </w:tc>
        <w:tc>
          <w:tcPr>
            <w:tcW w:w="991" w:type="dxa"/>
            <w:vAlign w:val="center"/>
          </w:tcPr>
          <w:p w:rsidR="00E268A5" w:rsidRDefault="00E268A5">
            <w:pPr>
              <w:pStyle w:val="ConsPlusNormal"/>
              <w:jc w:val="center"/>
            </w:pPr>
            <w:r>
              <w:t>1</w:t>
            </w:r>
          </w:p>
        </w:tc>
        <w:tc>
          <w:tcPr>
            <w:tcW w:w="991" w:type="dxa"/>
            <w:vAlign w:val="center"/>
          </w:tcPr>
          <w:p w:rsidR="00E268A5" w:rsidRDefault="00E268A5">
            <w:pPr>
              <w:pStyle w:val="ConsPlusNormal"/>
              <w:jc w:val="center"/>
            </w:pPr>
            <w:r>
              <w:t>1</w:t>
            </w:r>
          </w:p>
        </w:tc>
      </w:tr>
      <w:tr w:rsidR="00E268A5">
        <w:tc>
          <w:tcPr>
            <w:tcW w:w="2041" w:type="dxa"/>
            <w:vAlign w:val="center"/>
          </w:tcPr>
          <w:p w:rsidR="00E268A5" w:rsidRDefault="00E268A5">
            <w:pPr>
              <w:pStyle w:val="ConsPlusNormal"/>
              <w:jc w:val="center"/>
            </w:pPr>
            <w:hyperlink r:id="rId795">
              <w:r>
                <w:rPr>
                  <w:color w:val="0000FF"/>
                </w:rPr>
                <w:t>A17.07.011</w:t>
              </w:r>
            </w:hyperlink>
          </w:p>
        </w:tc>
        <w:tc>
          <w:tcPr>
            <w:tcW w:w="5046" w:type="dxa"/>
          </w:tcPr>
          <w:p w:rsidR="00E268A5" w:rsidRDefault="00E268A5">
            <w:pPr>
              <w:pStyle w:val="ConsPlusNormal"/>
            </w:pPr>
            <w:r>
              <w:t>Воздействие токами ультравысокой частоты при патологии полости рта и зубов</w:t>
            </w:r>
          </w:p>
        </w:tc>
        <w:tc>
          <w:tcPr>
            <w:tcW w:w="991" w:type="dxa"/>
            <w:vAlign w:val="center"/>
          </w:tcPr>
          <w:p w:rsidR="00E268A5" w:rsidRDefault="00E268A5">
            <w:pPr>
              <w:pStyle w:val="ConsPlusNormal"/>
              <w:jc w:val="center"/>
            </w:pPr>
            <w:r>
              <w:t>1,25</w:t>
            </w:r>
          </w:p>
        </w:tc>
        <w:tc>
          <w:tcPr>
            <w:tcW w:w="991" w:type="dxa"/>
            <w:vAlign w:val="center"/>
          </w:tcPr>
          <w:p w:rsidR="00E268A5" w:rsidRDefault="00E268A5">
            <w:pPr>
              <w:pStyle w:val="ConsPlusNormal"/>
              <w:jc w:val="center"/>
            </w:pPr>
            <w:r>
              <w:t>1,25</w:t>
            </w:r>
          </w:p>
        </w:tc>
      </w:tr>
      <w:tr w:rsidR="00E268A5">
        <w:tc>
          <w:tcPr>
            <w:tcW w:w="2041" w:type="dxa"/>
            <w:vAlign w:val="center"/>
          </w:tcPr>
          <w:p w:rsidR="00E268A5" w:rsidRDefault="00E268A5">
            <w:pPr>
              <w:pStyle w:val="ConsPlusNormal"/>
              <w:jc w:val="center"/>
            </w:pPr>
            <w:hyperlink r:id="rId796">
              <w:r>
                <w:rPr>
                  <w:color w:val="0000FF"/>
                </w:rPr>
                <w:t>A17.07.012</w:t>
              </w:r>
            </w:hyperlink>
          </w:p>
        </w:tc>
        <w:tc>
          <w:tcPr>
            <w:tcW w:w="5046" w:type="dxa"/>
          </w:tcPr>
          <w:p w:rsidR="00E268A5" w:rsidRDefault="00E268A5">
            <w:pPr>
              <w:pStyle w:val="ConsPlusNormal"/>
            </w:pPr>
            <w:r>
              <w:t>Ультравысокочастотная индуктотермия при патологии полости рта и зубов</w:t>
            </w:r>
          </w:p>
        </w:tc>
        <w:tc>
          <w:tcPr>
            <w:tcW w:w="991" w:type="dxa"/>
            <w:vAlign w:val="center"/>
          </w:tcPr>
          <w:p w:rsidR="00E268A5" w:rsidRDefault="00E268A5">
            <w:pPr>
              <w:pStyle w:val="ConsPlusNormal"/>
              <w:jc w:val="center"/>
            </w:pPr>
            <w:r>
              <w:t>1,25</w:t>
            </w:r>
          </w:p>
        </w:tc>
        <w:tc>
          <w:tcPr>
            <w:tcW w:w="991" w:type="dxa"/>
            <w:vAlign w:val="center"/>
          </w:tcPr>
          <w:p w:rsidR="00E268A5" w:rsidRDefault="00E268A5">
            <w:pPr>
              <w:pStyle w:val="ConsPlusNormal"/>
              <w:jc w:val="center"/>
            </w:pPr>
            <w:r>
              <w:t>1,25</w:t>
            </w:r>
          </w:p>
        </w:tc>
      </w:tr>
      <w:tr w:rsidR="00E268A5">
        <w:tc>
          <w:tcPr>
            <w:tcW w:w="2041" w:type="dxa"/>
            <w:vAlign w:val="center"/>
          </w:tcPr>
          <w:p w:rsidR="00E268A5" w:rsidRDefault="00E268A5">
            <w:pPr>
              <w:pStyle w:val="ConsPlusNormal"/>
              <w:jc w:val="center"/>
            </w:pPr>
            <w:hyperlink r:id="rId797">
              <w:r>
                <w:rPr>
                  <w:color w:val="0000FF"/>
                </w:rPr>
                <w:t>A20.07.001</w:t>
              </w:r>
            </w:hyperlink>
          </w:p>
        </w:tc>
        <w:tc>
          <w:tcPr>
            <w:tcW w:w="5046" w:type="dxa"/>
          </w:tcPr>
          <w:p w:rsidR="00E268A5" w:rsidRDefault="00E268A5">
            <w:pPr>
              <w:pStyle w:val="ConsPlusNormal"/>
            </w:pPr>
            <w:r>
              <w:t>Гидроорошение при заболевании полости рта и зубов</w:t>
            </w:r>
          </w:p>
        </w:tc>
        <w:tc>
          <w:tcPr>
            <w:tcW w:w="991" w:type="dxa"/>
            <w:vAlign w:val="center"/>
          </w:tcPr>
          <w:p w:rsidR="00E268A5" w:rsidRDefault="00E268A5">
            <w:pPr>
              <w:pStyle w:val="ConsPlusNormal"/>
              <w:jc w:val="center"/>
            </w:pPr>
            <w:r>
              <w:t>1,5</w:t>
            </w:r>
          </w:p>
        </w:tc>
        <w:tc>
          <w:tcPr>
            <w:tcW w:w="991" w:type="dxa"/>
            <w:vAlign w:val="center"/>
          </w:tcPr>
          <w:p w:rsidR="00E268A5" w:rsidRDefault="00E268A5">
            <w:pPr>
              <w:pStyle w:val="ConsPlusNormal"/>
              <w:jc w:val="center"/>
            </w:pPr>
            <w:r>
              <w:t>1,5</w:t>
            </w:r>
          </w:p>
        </w:tc>
      </w:tr>
      <w:tr w:rsidR="00E268A5">
        <w:tc>
          <w:tcPr>
            <w:tcW w:w="2041" w:type="dxa"/>
            <w:vAlign w:val="center"/>
          </w:tcPr>
          <w:p w:rsidR="00E268A5" w:rsidRDefault="00E268A5">
            <w:pPr>
              <w:pStyle w:val="ConsPlusNormal"/>
              <w:jc w:val="center"/>
            </w:pPr>
            <w:hyperlink r:id="rId798">
              <w:r>
                <w:rPr>
                  <w:color w:val="0000FF"/>
                </w:rPr>
                <w:t>A21.07.001</w:t>
              </w:r>
            </w:hyperlink>
          </w:p>
        </w:tc>
        <w:tc>
          <w:tcPr>
            <w:tcW w:w="5046" w:type="dxa"/>
          </w:tcPr>
          <w:p w:rsidR="00E268A5" w:rsidRDefault="00E268A5">
            <w:pPr>
              <w:pStyle w:val="ConsPlusNormal"/>
            </w:pPr>
            <w:r>
              <w:t>Вакуум-терапия в стоматологии</w:t>
            </w:r>
          </w:p>
        </w:tc>
        <w:tc>
          <w:tcPr>
            <w:tcW w:w="991" w:type="dxa"/>
            <w:vAlign w:val="center"/>
          </w:tcPr>
          <w:p w:rsidR="00E268A5" w:rsidRDefault="00E268A5">
            <w:pPr>
              <w:pStyle w:val="ConsPlusNormal"/>
              <w:jc w:val="center"/>
            </w:pPr>
            <w:r>
              <w:t>0,68</w:t>
            </w:r>
          </w:p>
        </w:tc>
        <w:tc>
          <w:tcPr>
            <w:tcW w:w="991" w:type="dxa"/>
            <w:vAlign w:val="center"/>
          </w:tcPr>
          <w:p w:rsidR="00E268A5" w:rsidRDefault="00E268A5">
            <w:pPr>
              <w:pStyle w:val="ConsPlusNormal"/>
              <w:jc w:val="center"/>
            </w:pPr>
            <w:r>
              <w:t>0,68</w:t>
            </w:r>
          </w:p>
        </w:tc>
      </w:tr>
      <w:tr w:rsidR="00E268A5">
        <w:tc>
          <w:tcPr>
            <w:tcW w:w="2041" w:type="dxa"/>
            <w:vAlign w:val="center"/>
          </w:tcPr>
          <w:p w:rsidR="00E268A5" w:rsidRDefault="00E268A5">
            <w:pPr>
              <w:pStyle w:val="ConsPlusNormal"/>
              <w:jc w:val="center"/>
            </w:pPr>
            <w:hyperlink r:id="rId799">
              <w:r>
                <w:rPr>
                  <w:color w:val="0000FF"/>
                </w:rPr>
                <w:t>A22.07.005</w:t>
              </w:r>
            </w:hyperlink>
          </w:p>
        </w:tc>
        <w:tc>
          <w:tcPr>
            <w:tcW w:w="5046" w:type="dxa"/>
          </w:tcPr>
          <w:p w:rsidR="00E268A5" w:rsidRDefault="00E268A5">
            <w:pPr>
              <w:pStyle w:val="ConsPlusNormal"/>
            </w:pPr>
            <w:r>
              <w:t>Ультрафиолетовое облучение ротоглотки</w:t>
            </w:r>
          </w:p>
        </w:tc>
        <w:tc>
          <w:tcPr>
            <w:tcW w:w="991" w:type="dxa"/>
            <w:vAlign w:val="center"/>
          </w:tcPr>
          <w:p w:rsidR="00E268A5" w:rsidRDefault="00E268A5">
            <w:pPr>
              <w:pStyle w:val="ConsPlusNormal"/>
              <w:jc w:val="center"/>
            </w:pPr>
            <w:r>
              <w:t>1,25</w:t>
            </w:r>
          </w:p>
        </w:tc>
        <w:tc>
          <w:tcPr>
            <w:tcW w:w="991" w:type="dxa"/>
            <w:vAlign w:val="center"/>
          </w:tcPr>
          <w:p w:rsidR="00E268A5" w:rsidRDefault="00E268A5">
            <w:pPr>
              <w:pStyle w:val="ConsPlusNormal"/>
              <w:jc w:val="center"/>
            </w:pPr>
            <w:r>
              <w:t>1,25</w:t>
            </w:r>
          </w:p>
        </w:tc>
      </w:tr>
      <w:tr w:rsidR="00E268A5">
        <w:tc>
          <w:tcPr>
            <w:tcW w:w="2041" w:type="dxa"/>
            <w:vAlign w:val="center"/>
          </w:tcPr>
          <w:p w:rsidR="00E268A5" w:rsidRDefault="00E268A5">
            <w:pPr>
              <w:pStyle w:val="ConsPlusNormal"/>
              <w:jc w:val="center"/>
            </w:pPr>
            <w:hyperlink r:id="rId800">
              <w:r>
                <w:rPr>
                  <w:color w:val="0000FF"/>
                </w:rPr>
                <w:t>A22.07.007</w:t>
              </w:r>
            </w:hyperlink>
          </w:p>
        </w:tc>
        <w:tc>
          <w:tcPr>
            <w:tcW w:w="5046" w:type="dxa"/>
          </w:tcPr>
          <w:p w:rsidR="00E268A5" w:rsidRDefault="00E268A5">
            <w:pPr>
              <w:pStyle w:val="ConsPlusNormal"/>
            </w:pPr>
            <w:r>
              <w:t>Ультрафонофорез лекарственных препаратов на область десен</w:t>
            </w:r>
          </w:p>
        </w:tc>
        <w:tc>
          <w:tcPr>
            <w:tcW w:w="991" w:type="dxa"/>
            <w:vAlign w:val="center"/>
          </w:tcPr>
          <w:p w:rsidR="00E268A5" w:rsidRDefault="00E268A5">
            <w:pPr>
              <w:pStyle w:val="ConsPlusNormal"/>
              <w:jc w:val="center"/>
            </w:pPr>
            <w:r>
              <w:t>1</w:t>
            </w:r>
          </w:p>
        </w:tc>
        <w:tc>
          <w:tcPr>
            <w:tcW w:w="991" w:type="dxa"/>
            <w:vAlign w:val="center"/>
          </w:tcPr>
          <w:p w:rsidR="00E268A5" w:rsidRDefault="00E268A5">
            <w:pPr>
              <w:pStyle w:val="ConsPlusNormal"/>
              <w:jc w:val="center"/>
            </w:pPr>
            <w:r>
              <w:t>1</w:t>
            </w:r>
          </w:p>
        </w:tc>
      </w:tr>
      <w:tr w:rsidR="00E268A5">
        <w:tc>
          <w:tcPr>
            <w:tcW w:w="9069" w:type="dxa"/>
            <w:gridSpan w:val="4"/>
            <w:vAlign w:val="center"/>
          </w:tcPr>
          <w:p w:rsidR="00E268A5" w:rsidRDefault="00E268A5">
            <w:pPr>
              <w:pStyle w:val="ConsPlusNormal"/>
              <w:jc w:val="center"/>
              <w:outlineLvl w:val="2"/>
            </w:pPr>
            <w:r>
              <w:t>Ортодонтия</w:t>
            </w:r>
          </w:p>
        </w:tc>
      </w:tr>
      <w:tr w:rsidR="00E268A5">
        <w:tc>
          <w:tcPr>
            <w:tcW w:w="2041" w:type="dxa"/>
            <w:vAlign w:val="center"/>
          </w:tcPr>
          <w:p w:rsidR="00E268A5" w:rsidRDefault="00E268A5">
            <w:pPr>
              <w:pStyle w:val="ConsPlusNormal"/>
              <w:jc w:val="center"/>
            </w:pPr>
            <w:hyperlink r:id="rId801">
              <w:r>
                <w:rPr>
                  <w:color w:val="0000FF"/>
                </w:rPr>
                <w:t>B01.063.001</w:t>
              </w:r>
            </w:hyperlink>
          </w:p>
        </w:tc>
        <w:tc>
          <w:tcPr>
            <w:tcW w:w="5046" w:type="dxa"/>
          </w:tcPr>
          <w:p w:rsidR="00E268A5" w:rsidRDefault="00E268A5">
            <w:pPr>
              <w:pStyle w:val="ConsPlusNormal"/>
            </w:pPr>
            <w:r>
              <w:t>Прием (осмотр, консультация) врача-ортодонта первичный</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4,21</w:t>
            </w:r>
          </w:p>
        </w:tc>
      </w:tr>
      <w:tr w:rsidR="00E268A5">
        <w:tc>
          <w:tcPr>
            <w:tcW w:w="2041" w:type="dxa"/>
            <w:vAlign w:val="center"/>
          </w:tcPr>
          <w:p w:rsidR="00E268A5" w:rsidRDefault="00E268A5">
            <w:pPr>
              <w:pStyle w:val="ConsPlusNormal"/>
              <w:jc w:val="center"/>
            </w:pPr>
            <w:hyperlink r:id="rId802">
              <w:r>
                <w:rPr>
                  <w:color w:val="0000FF"/>
                </w:rPr>
                <w:t>B01.063.002</w:t>
              </w:r>
            </w:hyperlink>
          </w:p>
        </w:tc>
        <w:tc>
          <w:tcPr>
            <w:tcW w:w="5046" w:type="dxa"/>
          </w:tcPr>
          <w:p w:rsidR="00E268A5" w:rsidRDefault="00E268A5">
            <w:pPr>
              <w:pStyle w:val="ConsPlusNormal"/>
            </w:pPr>
            <w:r>
              <w:t>Прием (осмотр, консультация) врача-ортодонта повторный</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1,38</w:t>
            </w:r>
          </w:p>
        </w:tc>
      </w:tr>
      <w:tr w:rsidR="00E268A5">
        <w:tc>
          <w:tcPr>
            <w:tcW w:w="2041" w:type="dxa"/>
            <w:vAlign w:val="center"/>
          </w:tcPr>
          <w:p w:rsidR="00E268A5" w:rsidRDefault="00E268A5">
            <w:pPr>
              <w:pStyle w:val="ConsPlusNormal"/>
              <w:jc w:val="center"/>
            </w:pPr>
            <w:hyperlink r:id="rId803">
              <w:r>
                <w:rPr>
                  <w:color w:val="0000FF"/>
                </w:rPr>
                <w:t>B04.063.001</w:t>
              </w:r>
            </w:hyperlink>
          </w:p>
        </w:tc>
        <w:tc>
          <w:tcPr>
            <w:tcW w:w="5046" w:type="dxa"/>
          </w:tcPr>
          <w:p w:rsidR="00E268A5" w:rsidRDefault="00E268A5">
            <w:pPr>
              <w:pStyle w:val="ConsPlusNormal"/>
            </w:pPr>
            <w:r>
              <w:t>Диспансерный прием (осмотр, консультация) врача-ортодонта</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1,69</w:t>
            </w:r>
          </w:p>
        </w:tc>
      </w:tr>
      <w:tr w:rsidR="00E268A5">
        <w:tc>
          <w:tcPr>
            <w:tcW w:w="2041" w:type="dxa"/>
            <w:vAlign w:val="center"/>
          </w:tcPr>
          <w:p w:rsidR="00E268A5" w:rsidRDefault="00E268A5">
            <w:pPr>
              <w:pStyle w:val="ConsPlusNormal"/>
              <w:jc w:val="center"/>
            </w:pPr>
            <w:hyperlink r:id="rId804">
              <w:r>
                <w:rPr>
                  <w:color w:val="0000FF"/>
                </w:rPr>
                <w:t>A02.07.004</w:t>
              </w:r>
            </w:hyperlink>
          </w:p>
        </w:tc>
        <w:tc>
          <w:tcPr>
            <w:tcW w:w="5046" w:type="dxa"/>
          </w:tcPr>
          <w:p w:rsidR="00E268A5" w:rsidRDefault="00E268A5">
            <w:pPr>
              <w:pStyle w:val="ConsPlusNormal"/>
            </w:pPr>
            <w:r>
              <w:t>Антропометрические исследования</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1,1</w:t>
            </w:r>
          </w:p>
        </w:tc>
      </w:tr>
      <w:tr w:rsidR="00E268A5">
        <w:tc>
          <w:tcPr>
            <w:tcW w:w="2041" w:type="dxa"/>
            <w:vAlign w:val="center"/>
          </w:tcPr>
          <w:p w:rsidR="00E268A5" w:rsidRDefault="00E268A5">
            <w:pPr>
              <w:pStyle w:val="ConsPlusNormal"/>
              <w:jc w:val="center"/>
            </w:pPr>
            <w:hyperlink r:id="rId805">
              <w:r>
                <w:rPr>
                  <w:color w:val="0000FF"/>
                </w:rPr>
                <w:t>A23.07.002.027</w:t>
              </w:r>
            </w:hyperlink>
          </w:p>
        </w:tc>
        <w:tc>
          <w:tcPr>
            <w:tcW w:w="5046" w:type="dxa"/>
          </w:tcPr>
          <w:p w:rsidR="00E268A5" w:rsidRDefault="00E268A5">
            <w:pPr>
              <w:pStyle w:val="ConsPlusNormal"/>
            </w:pPr>
            <w:r>
              <w:t>Изготовление контрольной модели</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2,5</w:t>
            </w:r>
          </w:p>
        </w:tc>
      </w:tr>
      <w:tr w:rsidR="00E268A5">
        <w:tc>
          <w:tcPr>
            <w:tcW w:w="2041" w:type="dxa"/>
            <w:vAlign w:val="center"/>
          </w:tcPr>
          <w:p w:rsidR="00E268A5" w:rsidRDefault="00E268A5">
            <w:pPr>
              <w:pStyle w:val="ConsPlusNormal"/>
              <w:jc w:val="center"/>
            </w:pPr>
            <w:hyperlink r:id="rId806">
              <w:r>
                <w:rPr>
                  <w:color w:val="0000FF"/>
                </w:rPr>
                <w:t>A02.07.010.001</w:t>
              </w:r>
            </w:hyperlink>
          </w:p>
        </w:tc>
        <w:tc>
          <w:tcPr>
            <w:tcW w:w="5046" w:type="dxa"/>
          </w:tcPr>
          <w:p w:rsidR="00E268A5" w:rsidRDefault="00E268A5">
            <w:pPr>
              <w:pStyle w:val="ConsPlusNormal"/>
            </w:pPr>
            <w:r>
              <w:t>Снятие оттиска с одной челюсти</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1,4</w:t>
            </w:r>
          </w:p>
        </w:tc>
      </w:tr>
      <w:tr w:rsidR="00E268A5">
        <w:tc>
          <w:tcPr>
            <w:tcW w:w="2041" w:type="dxa"/>
            <w:vAlign w:val="center"/>
          </w:tcPr>
          <w:p w:rsidR="00E268A5" w:rsidRDefault="00E268A5">
            <w:pPr>
              <w:pStyle w:val="ConsPlusNormal"/>
              <w:jc w:val="center"/>
            </w:pPr>
            <w:hyperlink r:id="rId807">
              <w:r>
                <w:rPr>
                  <w:color w:val="0000FF"/>
                </w:rPr>
                <w:t>A02.07.010</w:t>
              </w:r>
            </w:hyperlink>
          </w:p>
        </w:tc>
        <w:tc>
          <w:tcPr>
            <w:tcW w:w="5046" w:type="dxa"/>
          </w:tcPr>
          <w:p w:rsidR="00E268A5" w:rsidRDefault="00E268A5">
            <w:pPr>
              <w:pStyle w:val="ConsPlusNormal"/>
            </w:pPr>
            <w:r>
              <w:t>Исследование на диагностических моделях челюстей</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2</w:t>
            </w:r>
          </w:p>
        </w:tc>
      </w:tr>
      <w:tr w:rsidR="00E268A5">
        <w:tc>
          <w:tcPr>
            <w:tcW w:w="2041" w:type="dxa"/>
            <w:vAlign w:val="center"/>
          </w:tcPr>
          <w:p w:rsidR="00E268A5" w:rsidRDefault="00E268A5">
            <w:pPr>
              <w:pStyle w:val="ConsPlusNormal"/>
              <w:jc w:val="center"/>
            </w:pPr>
            <w:hyperlink r:id="rId808">
              <w:r>
                <w:rPr>
                  <w:color w:val="0000FF"/>
                </w:rPr>
                <w:t>A23.07.001.001</w:t>
              </w:r>
            </w:hyperlink>
          </w:p>
        </w:tc>
        <w:tc>
          <w:tcPr>
            <w:tcW w:w="5046" w:type="dxa"/>
          </w:tcPr>
          <w:p w:rsidR="00E268A5" w:rsidRDefault="00E268A5">
            <w:pPr>
              <w:pStyle w:val="ConsPlusNormal"/>
            </w:pPr>
            <w:r>
              <w:t>Коррекция съемного ортодонического аппарата</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1,75</w:t>
            </w:r>
          </w:p>
        </w:tc>
      </w:tr>
      <w:tr w:rsidR="00E268A5">
        <w:tc>
          <w:tcPr>
            <w:tcW w:w="2041" w:type="dxa"/>
            <w:vAlign w:val="center"/>
          </w:tcPr>
          <w:p w:rsidR="00E268A5" w:rsidRDefault="00E268A5">
            <w:pPr>
              <w:pStyle w:val="ConsPlusNormal"/>
              <w:jc w:val="center"/>
            </w:pPr>
            <w:hyperlink r:id="rId809">
              <w:r>
                <w:rPr>
                  <w:color w:val="0000FF"/>
                </w:rPr>
                <w:t>A23.07.003</w:t>
              </w:r>
            </w:hyperlink>
          </w:p>
        </w:tc>
        <w:tc>
          <w:tcPr>
            <w:tcW w:w="5046" w:type="dxa"/>
          </w:tcPr>
          <w:p w:rsidR="00E268A5" w:rsidRDefault="00E268A5">
            <w:pPr>
              <w:pStyle w:val="ConsPlusNormal"/>
            </w:pPr>
            <w:r>
              <w:t>Припасовка и наложение ортодонтического аппарата</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1,8</w:t>
            </w:r>
          </w:p>
        </w:tc>
      </w:tr>
      <w:tr w:rsidR="00E268A5">
        <w:tc>
          <w:tcPr>
            <w:tcW w:w="2041" w:type="dxa"/>
            <w:vAlign w:val="center"/>
          </w:tcPr>
          <w:p w:rsidR="00E268A5" w:rsidRDefault="00E268A5">
            <w:pPr>
              <w:pStyle w:val="ConsPlusNormal"/>
              <w:jc w:val="center"/>
            </w:pPr>
            <w:hyperlink r:id="rId810">
              <w:r>
                <w:rPr>
                  <w:color w:val="0000FF"/>
                </w:rPr>
                <w:t>A23.07.001.002</w:t>
              </w:r>
            </w:hyperlink>
          </w:p>
        </w:tc>
        <w:tc>
          <w:tcPr>
            <w:tcW w:w="5046" w:type="dxa"/>
          </w:tcPr>
          <w:p w:rsidR="00E268A5" w:rsidRDefault="00E268A5">
            <w:pPr>
              <w:pStyle w:val="ConsPlusNormal"/>
            </w:pPr>
            <w:r>
              <w:t>Ремонт ортодонического аппарата</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1,55</w:t>
            </w:r>
          </w:p>
        </w:tc>
      </w:tr>
      <w:tr w:rsidR="00E268A5">
        <w:tc>
          <w:tcPr>
            <w:tcW w:w="2041" w:type="dxa"/>
            <w:vAlign w:val="center"/>
          </w:tcPr>
          <w:p w:rsidR="00E268A5" w:rsidRDefault="00E268A5">
            <w:pPr>
              <w:pStyle w:val="ConsPlusNormal"/>
              <w:jc w:val="center"/>
            </w:pPr>
            <w:hyperlink r:id="rId811">
              <w:r>
                <w:rPr>
                  <w:color w:val="0000FF"/>
                </w:rPr>
                <w:t>A23.07.002.037</w:t>
              </w:r>
            </w:hyperlink>
          </w:p>
        </w:tc>
        <w:tc>
          <w:tcPr>
            <w:tcW w:w="5046" w:type="dxa"/>
          </w:tcPr>
          <w:p w:rsidR="00E268A5" w:rsidRDefault="00E268A5">
            <w:pPr>
              <w:pStyle w:val="ConsPlusNormal"/>
            </w:pPr>
            <w:r>
              <w:t>Починка перелома базиса самотвердеющей пластмассой</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1,75</w:t>
            </w:r>
          </w:p>
        </w:tc>
      </w:tr>
      <w:tr w:rsidR="00E268A5">
        <w:tc>
          <w:tcPr>
            <w:tcW w:w="2041" w:type="dxa"/>
            <w:vAlign w:val="center"/>
          </w:tcPr>
          <w:p w:rsidR="00E268A5" w:rsidRDefault="00E268A5">
            <w:pPr>
              <w:pStyle w:val="ConsPlusNormal"/>
              <w:jc w:val="center"/>
            </w:pPr>
            <w:hyperlink r:id="rId812">
              <w:r>
                <w:rPr>
                  <w:color w:val="0000FF"/>
                </w:rPr>
                <w:t>A23.07.002.045</w:t>
              </w:r>
            </w:hyperlink>
          </w:p>
        </w:tc>
        <w:tc>
          <w:tcPr>
            <w:tcW w:w="5046" w:type="dxa"/>
          </w:tcPr>
          <w:p w:rsidR="00E268A5" w:rsidRDefault="00E268A5">
            <w:pPr>
              <w:pStyle w:val="ConsPlusNormal"/>
            </w:pPr>
            <w:r>
              <w:t>Изготовление дуги вестибулярной с дополнительными изгибами</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3,85</w:t>
            </w:r>
          </w:p>
        </w:tc>
      </w:tr>
      <w:tr w:rsidR="00E268A5">
        <w:tc>
          <w:tcPr>
            <w:tcW w:w="2041" w:type="dxa"/>
            <w:vAlign w:val="center"/>
          </w:tcPr>
          <w:p w:rsidR="00E268A5" w:rsidRDefault="00E268A5">
            <w:pPr>
              <w:pStyle w:val="ConsPlusNormal"/>
              <w:jc w:val="center"/>
            </w:pPr>
            <w:hyperlink r:id="rId813">
              <w:r>
                <w:rPr>
                  <w:color w:val="0000FF"/>
                </w:rPr>
                <w:t>A23.07.002.073</w:t>
              </w:r>
            </w:hyperlink>
          </w:p>
        </w:tc>
        <w:tc>
          <w:tcPr>
            <w:tcW w:w="5046" w:type="dxa"/>
          </w:tcPr>
          <w:p w:rsidR="00E268A5" w:rsidRDefault="00E268A5">
            <w:pPr>
              <w:pStyle w:val="ConsPlusNormal"/>
            </w:pPr>
            <w:r>
              <w:t>Изготовление дуги вестибулярной</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2,7</w:t>
            </w:r>
          </w:p>
        </w:tc>
      </w:tr>
      <w:tr w:rsidR="00E268A5">
        <w:tc>
          <w:tcPr>
            <w:tcW w:w="2041" w:type="dxa"/>
            <w:vAlign w:val="center"/>
          </w:tcPr>
          <w:p w:rsidR="00E268A5" w:rsidRDefault="00E268A5">
            <w:pPr>
              <w:pStyle w:val="ConsPlusNormal"/>
              <w:jc w:val="center"/>
            </w:pPr>
            <w:hyperlink r:id="rId814">
              <w:r>
                <w:rPr>
                  <w:color w:val="0000FF"/>
                </w:rPr>
                <w:t>A23.07.002.051</w:t>
              </w:r>
            </w:hyperlink>
          </w:p>
        </w:tc>
        <w:tc>
          <w:tcPr>
            <w:tcW w:w="5046" w:type="dxa"/>
          </w:tcPr>
          <w:p w:rsidR="00E268A5" w:rsidRDefault="00E268A5">
            <w:pPr>
              <w:pStyle w:val="ConsPlusNormal"/>
            </w:pPr>
            <w:r>
              <w:t>Изготовление кольца ортодонтического</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4</w:t>
            </w:r>
          </w:p>
        </w:tc>
      </w:tr>
      <w:tr w:rsidR="00E268A5">
        <w:tc>
          <w:tcPr>
            <w:tcW w:w="2041" w:type="dxa"/>
            <w:vAlign w:val="center"/>
          </w:tcPr>
          <w:p w:rsidR="00E268A5" w:rsidRDefault="00E268A5">
            <w:pPr>
              <w:pStyle w:val="ConsPlusNormal"/>
              <w:jc w:val="center"/>
            </w:pPr>
            <w:hyperlink r:id="rId815">
              <w:r>
                <w:rPr>
                  <w:color w:val="0000FF"/>
                </w:rPr>
                <w:t>A23.07.002.055</w:t>
              </w:r>
            </w:hyperlink>
          </w:p>
        </w:tc>
        <w:tc>
          <w:tcPr>
            <w:tcW w:w="5046" w:type="dxa"/>
          </w:tcPr>
          <w:p w:rsidR="00E268A5" w:rsidRDefault="00E268A5">
            <w:pPr>
              <w:pStyle w:val="ConsPlusNormal"/>
            </w:pPr>
            <w:r>
              <w:t>Изготовление коронки ортодонтической</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4</w:t>
            </w:r>
          </w:p>
        </w:tc>
      </w:tr>
      <w:tr w:rsidR="00E268A5">
        <w:tc>
          <w:tcPr>
            <w:tcW w:w="2041" w:type="dxa"/>
            <w:vAlign w:val="center"/>
          </w:tcPr>
          <w:p w:rsidR="00E268A5" w:rsidRDefault="00E268A5">
            <w:pPr>
              <w:pStyle w:val="ConsPlusNormal"/>
              <w:jc w:val="center"/>
            </w:pPr>
            <w:hyperlink r:id="rId816">
              <w:r>
                <w:rPr>
                  <w:color w:val="0000FF"/>
                </w:rPr>
                <w:t>A23.07.002.058</w:t>
              </w:r>
            </w:hyperlink>
          </w:p>
        </w:tc>
        <w:tc>
          <w:tcPr>
            <w:tcW w:w="5046" w:type="dxa"/>
          </w:tcPr>
          <w:p w:rsidR="00E268A5" w:rsidRDefault="00E268A5">
            <w:pPr>
              <w:pStyle w:val="ConsPlusNormal"/>
            </w:pPr>
            <w:r>
              <w:t>Изготовление пластинки вестибулярной</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2,7</w:t>
            </w:r>
          </w:p>
        </w:tc>
      </w:tr>
      <w:tr w:rsidR="00E268A5">
        <w:tc>
          <w:tcPr>
            <w:tcW w:w="2041" w:type="dxa"/>
            <w:vAlign w:val="center"/>
          </w:tcPr>
          <w:p w:rsidR="00E268A5" w:rsidRDefault="00E268A5">
            <w:pPr>
              <w:pStyle w:val="ConsPlusNormal"/>
              <w:jc w:val="center"/>
            </w:pPr>
            <w:hyperlink r:id="rId817">
              <w:r>
                <w:rPr>
                  <w:color w:val="0000FF"/>
                </w:rPr>
                <w:t>A23.07.002.059</w:t>
              </w:r>
            </w:hyperlink>
          </w:p>
        </w:tc>
        <w:tc>
          <w:tcPr>
            <w:tcW w:w="5046" w:type="dxa"/>
          </w:tcPr>
          <w:p w:rsidR="00E268A5" w:rsidRDefault="00E268A5">
            <w:pPr>
              <w:pStyle w:val="ConsPlusNormal"/>
            </w:pPr>
            <w:r>
              <w:t>Изготовление пластинки с заслоном для языка (без кламмеров)</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2,5</w:t>
            </w:r>
          </w:p>
        </w:tc>
      </w:tr>
      <w:tr w:rsidR="00E268A5">
        <w:tc>
          <w:tcPr>
            <w:tcW w:w="2041" w:type="dxa"/>
            <w:vAlign w:val="center"/>
          </w:tcPr>
          <w:p w:rsidR="00E268A5" w:rsidRDefault="00E268A5">
            <w:pPr>
              <w:pStyle w:val="ConsPlusNormal"/>
              <w:jc w:val="center"/>
            </w:pPr>
            <w:hyperlink r:id="rId818">
              <w:r>
                <w:rPr>
                  <w:color w:val="0000FF"/>
                </w:rPr>
                <w:t>A23.07.002.060</w:t>
              </w:r>
            </w:hyperlink>
          </w:p>
        </w:tc>
        <w:tc>
          <w:tcPr>
            <w:tcW w:w="5046" w:type="dxa"/>
          </w:tcPr>
          <w:p w:rsidR="00E268A5" w:rsidRDefault="00E268A5">
            <w:pPr>
              <w:pStyle w:val="ConsPlusNormal"/>
            </w:pPr>
            <w:r>
              <w:t>Изготовление пластинки с окклюзионными накладками</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18,0</w:t>
            </w:r>
          </w:p>
        </w:tc>
      </w:tr>
      <w:tr w:rsidR="00E268A5">
        <w:tc>
          <w:tcPr>
            <w:tcW w:w="2041" w:type="dxa"/>
            <w:vAlign w:val="center"/>
          </w:tcPr>
          <w:p w:rsidR="00E268A5" w:rsidRDefault="00E268A5">
            <w:pPr>
              <w:pStyle w:val="ConsPlusNormal"/>
              <w:jc w:val="center"/>
            </w:pPr>
            <w:hyperlink r:id="rId819">
              <w:r>
                <w:rPr>
                  <w:color w:val="0000FF"/>
                </w:rPr>
                <w:t>A16.07.053.002</w:t>
              </w:r>
            </w:hyperlink>
          </w:p>
        </w:tc>
        <w:tc>
          <w:tcPr>
            <w:tcW w:w="5046" w:type="dxa"/>
          </w:tcPr>
          <w:p w:rsidR="00E268A5" w:rsidRDefault="00E268A5">
            <w:pPr>
              <w:pStyle w:val="ConsPlusNormal"/>
            </w:pPr>
            <w:r>
              <w:t>Распил ортодонтического аппарата через винт</w:t>
            </w:r>
          </w:p>
        </w:tc>
        <w:tc>
          <w:tcPr>
            <w:tcW w:w="991" w:type="dxa"/>
          </w:tcPr>
          <w:p w:rsidR="00E268A5" w:rsidRDefault="00E268A5">
            <w:pPr>
              <w:pStyle w:val="ConsPlusNormal"/>
            </w:pPr>
          </w:p>
        </w:tc>
        <w:tc>
          <w:tcPr>
            <w:tcW w:w="991" w:type="dxa"/>
            <w:vAlign w:val="center"/>
          </w:tcPr>
          <w:p w:rsidR="00E268A5" w:rsidRDefault="00E268A5">
            <w:pPr>
              <w:pStyle w:val="ConsPlusNormal"/>
              <w:jc w:val="center"/>
            </w:pPr>
            <w:r>
              <w:t>1</w:t>
            </w:r>
          </w:p>
        </w:tc>
      </w:tr>
      <w:tr w:rsidR="00E268A5">
        <w:tc>
          <w:tcPr>
            <w:tcW w:w="9069" w:type="dxa"/>
            <w:gridSpan w:val="4"/>
            <w:vAlign w:val="center"/>
          </w:tcPr>
          <w:p w:rsidR="00E268A5" w:rsidRDefault="00E268A5">
            <w:pPr>
              <w:pStyle w:val="ConsPlusNormal"/>
              <w:jc w:val="center"/>
              <w:outlineLvl w:val="2"/>
            </w:pPr>
            <w:r>
              <w:t>Профилактические услуги</w:t>
            </w:r>
          </w:p>
        </w:tc>
      </w:tr>
      <w:tr w:rsidR="00E268A5">
        <w:tc>
          <w:tcPr>
            <w:tcW w:w="2041" w:type="dxa"/>
            <w:vAlign w:val="center"/>
          </w:tcPr>
          <w:p w:rsidR="00E268A5" w:rsidRDefault="00E268A5">
            <w:pPr>
              <w:pStyle w:val="ConsPlusNormal"/>
              <w:jc w:val="center"/>
            </w:pPr>
            <w:hyperlink r:id="rId820">
              <w:r>
                <w:rPr>
                  <w:color w:val="0000FF"/>
                </w:rPr>
                <w:t>B04.064.002</w:t>
              </w:r>
            </w:hyperlink>
          </w:p>
        </w:tc>
        <w:tc>
          <w:tcPr>
            <w:tcW w:w="5046" w:type="dxa"/>
          </w:tcPr>
          <w:p w:rsidR="00E268A5" w:rsidRDefault="00E268A5">
            <w:pPr>
              <w:pStyle w:val="ConsPlusNormal"/>
            </w:pPr>
            <w:r>
              <w:t>Профилактический прием (осмотр, консультация) врача-стоматолога детского</w:t>
            </w:r>
          </w:p>
        </w:tc>
        <w:tc>
          <w:tcPr>
            <w:tcW w:w="991" w:type="dxa"/>
            <w:vAlign w:val="center"/>
          </w:tcPr>
          <w:p w:rsidR="00E268A5" w:rsidRDefault="00E268A5">
            <w:pPr>
              <w:pStyle w:val="ConsPlusNormal"/>
            </w:pPr>
          </w:p>
        </w:tc>
        <w:tc>
          <w:tcPr>
            <w:tcW w:w="991" w:type="dxa"/>
            <w:vAlign w:val="center"/>
          </w:tcPr>
          <w:p w:rsidR="00E268A5" w:rsidRDefault="00E268A5">
            <w:pPr>
              <w:pStyle w:val="ConsPlusNormal"/>
              <w:jc w:val="center"/>
            </w:pPr>
            <w:r>
              <w:t>1,57</w:t>
            </w:r>
          </w:p>
        </w:tc>
      </w:tr>
      <w:tr w:rsidR="00E268A5">
        <w:tc>
          <w:tcPr>
            <w:tcW w:w="2041" w:type="dxa"/>
            <w:vAlign w:val="center"/>
          </w:tcPr>
          <w:p w:rsidR="00E268A5" w:rsidRDefault="00E268A5">
            <w:pPr>
              <w:pStyle w:val="ConsPlusNormal"/>
              <w:jc w:val="center"/>
            </w:pPr>
            <w:hyperlink r:id="rId821">
              <w:r>
                <w:rPr>
                  <w:color w:val="0000FF"/>
                </w:rPr>
                <w:t>B04.065.006</w:t>
              </w:r>
            </w:hyperlink>
          </w:p>
        </w:tc>
        <w:tc>
          <w:tcPr>
            <w:tcW w:w="5046" w:type="dxa"/>
          </w:tcPr>
          <w:p w:rsidR="00E268A5" w:rsidRDefault="00E268A5">
            <w:pPr>
              <w:pStyle w:val="ConsPlusNormal"/>
            </w:pPr>
            <w:r>
              <w:t>Профилактический прием (осмотр, консультация) врача-стоматолога</w:t>
            </w:r>
          </w:p>
        </w:tc>
        <w:tc>
          <w:tcPr>
            <w:tcW w:w="991" w:type="dxa"/>
            <w:vAlign w:val="center"/>
          </w:tcPr>
          <w:p w:rsidR="00E268A5" w:rsidRDefault="00E268A5">
            <w:pPr>
              <w:pStyle w:val="ConsPlusNormal"/>
              <w:jc w:val="center"/>
            </w:pPr>
            <w:r>
              <w:t>1,3</w:t>
            </w:r>
          </w:p>
        </w:tc>
        <w:tc>
          <w:tcPr>
            <w:tcW w:w="991" w:type="dxa"/>
            <w:vAlign w:val="center"/>
          </w:tcPr>
          <w:p w:rsidR="00E268A5" w:rsidRDefault="00E268A5">
            <w:pPr>
              <w:pStyle w:val="ConsPlusNormal"/>
              <w:jc w:val="center"/>
            </w:pPr>
            <w:r>
              <w:t>1,57</w:t>
            </w:r>
          </w:p>
        </w:tc>
      </w:tr>
      <w:tr w:rsidR="00E268A5">
        <w:tc>
          <w:tcPr>
            <w:tcW w:w="2041" w:type="dxa"/>
            <w:vAlign w:val="center"/>
          </w:tcPr>
          <w:p w:rsidR="00E268A5" w:rsidRDefault="00E268A5">
            <w:pPr>
              <w:pStyle w:val="ConsPlusNormal"/>
              <w:jc w:val="center"/>
            </w:pPr>
            <w:hyperlink r:id="rId822">
              <w:r>
                <w:rPr>
                  <w:color w:val="0000FF"/>
                </w:rPr>
                <w:t>B04.065.002</w:t>
              </w:r>
            </w:hyperlink>
          </w:p>
        </w:tc>
        <w:tc>
          <w:tcPr>
            <w:tcW w:w="5046" w:type="dxa"/>
          </w:tcPr>
          <w:p w:rsidR="00E268A5" w:rsidRDefault="00E268A5">
            <w:pPr>
              <w:pStyle w:val="ConsPlusNormal"/>
            </w:pPr>
            <w:r>
              <w:t>Профилактический прием (осмотр, консультация) врача - стоматолога-терапевта</w:t>
            </w:r>
          </w:p>
        </w:tc>
        <w:tc>
          <w:tcPr>
            <w:tcW w:w="991" w:type="dxa"/>
            <w:vAlign w:val="center"/>
          </w:tcPr>
          <w:p w:rsidR="00E268A5" w:rsidRDefault="00E268A5">
            <w:pPr>
              <w:pStyle w:val="ConsPlusNormal"/>
              <w:jc w:val="center"/>
            </w:pPr>
            <w:r>
              <w:t>1,3</w:t>
            </w:r>
          </w:p>
        </w:tc>
        <w:tc>
          <w:tcPr>
            <w:tcW w:w="9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hyperlink r:id="rId823">
              <w:r>
                <w:rPr>
                  <w:color w:val="0000FF"/>
                </w:rPr>
                <w:t>B04.065.004</w:t>
              </w:r>
            </w:hyperlink>
          </w:p>
        </w:tc>
        <w:tc>
          <w:tcPr>
            <w:tcW w:w="5046" w:type="dxa"/>
          </w:tcPr>
          <w:p w:rsidR="00E268A5" w:rsidRDefault="00E268A5">
            <w:pPr>
              <w:pStyle w:val="ConsPlusNormal"/>
            </w:pPr>
            <w:r>
              <w:t>Профилактический прием (осмотр, консультация) зубного врача</w:t>
            </w:r>
          </w:p>
        </w:tc>
        <w:tc>
          <w:tcPr>
            <w:tcW w:w="991" w:type="dxa"/>
            <w:vAlign w:val="center"/>
          </w:tcPr>
          <w:p w:rsidR="00E268A5" w:rsidRDefault="00E268A5">
            <w:pPr>
              <w:pStyle w:val="ConsPlusNormal"/>
              <w:jc w:val="center"/>
            </w:pPr>
            <w:r>
              <w:t>1,3</w:t>
            </w:r>
          </w:p>
        </w:tc>
        <w:tc>
          <w:tcPr>
            <w:tcW w:w="991" w:type="dxa"/>
            <w:vAlign w:val="center"/>
          </w:tcPr>
          <w:p w:rsidR="00E268A5" w:rsidRDefault="00E268A5">
            <w:pPr>
              <w:pStyle w:val="ConsPlusNormal"/>
              <w:jc w:val="center"/>
            </w:pPr>
            <w:r>
              <w:t>1,3</w:t>
            </w:r>
          </w:p>
        </w:tc>
      </w:tr>
      <w:tr w:rsidR="00E268A5">
        <w:tc>
          <w:tcPr>
            <w:tcW w:w="2041" w:type="dxa"/>
            <w:vAlign w:val="center"/>
          </w:tcPr>
          <w:p w:rsidR="00E268A5" w:rsidRDefault="00E268A5">
            <w:pPr>
              <w:pStyle w:val="ConsPlusNormal"/>
              <w:jc w:val="center"/>
            </w:pPr>
            <w:hyperlink r:id="rId824">
              <w:r>
                <w:rPr>
                  <w:color w:val="0000FF"/>
                </w:rPr>
                <w:t>A11.07.012</w:t>
              </w:r>
            </w:hyperlink>
          </w:p>
        </w:tc>
        <w:tc>
          <w:tcPr>
            <w:tcW w:w="5046" w:type="dxa"/>
          </w:tcPr>
          <w:p w:rsidR="00E268A5" w:rsidRDefault="00E268A5">
            <w:pPr>
              <w:pStyle w:val="ConsPlusNormal"/>
            </w:pPr>
            <w:r>
              <w:t>Глубокое фторирование эмали зуба</w:t>
            </w:r>
          </w:p>
        </w:tc>
        <w:tc>
          <w:tcPr>
            <w:tcW w:w="991" w:type="dxa"/>
            <w:vAlign w:val="center"/>
          </w:tcPr>
          <w:p w:rsidR="00E268A5" w:rsidRDefault="00E268A5">
            <w:pPr>
              <w:pStyle w:val="ConsPlusNormal"/>
              <w:jc w:val="center"/>
            </w:pPr>
            <w:r>
              <w:t>0,3</w:t>
            </w:r>
          </w:p>
        </w:tc>
        <w:tc>
          <w:tcPr>
            <w:tcW w:w="991" w:type="dxa"/>
            <w:vAlign w:val="center"/>
          </w:tcPr>
          <w:p w:rsidR="00E268A5" w:rsidRDefault="00E268A5">
            <w:pPr>
              <w:pStyle w:val="ConsPlusNormal"/>
              <w:jc w:val="center"/>
            </w:pPr>
            <w:r>
              <w:t>0,3</w:t>
            </w:r>
          </w:p>
        </w:tc>
      </w:tr>
      <w:tr w:rsidR="00E268A5">
        <w:tc>
          <w:tcPr>
            <w:tcW w:w="2041" w:type="dxa"/>
            <w:vAlign w:val="center"/>
          </w:tcPr>
          <w:p w:rsidR="00E268A5" w:rsidRDefault="00E268A5">
            <w:pPr>
              <w:pStyle w:val="ConsPlusNormal"/>
              <w:jc w:val="center"/>
            </w:pPr>
            <w:hyperlink r:id="rId825">
              <w:r>
                <w:rPr>
                  <w:color w:val="0000FF"/>
                </w:rPr>
                <w:t>A11.07.024</w:t>
              </w:r>
            </w:hyperlink>
          </w:p>
        </w:tc>
        <w:tc>
          <w:tcPr>
            <w:tcW w:w="5046" w:type="dxa"/>
          </w:tcPr>
          <w:p w:rsidR="00E268A5" w:rsidRDefault="00E268A5">
            <w:pPr>
              <w:pStyle w:val="ConsPlusNormal"/>
            </w:pPr>
            <w:r>
              <w:t xml:space="preserve">Местное применение реминерализующих препаратов в области зуба </w:t>
            </w:r>
            <w:hyperlink w:anchor="P5566">
              <w:r>
                <w:rPr>
                  <w:color w:val="0000FF"/>
                </w:rPr>
                <w:t>&lt;4&gt;</w:t>
              </w:r>
            </w:hyperlink>
          </w:p>
        </w:tc>
        <w:tc>
          <w:tcPr>
            <w:tcW w:w="991" w:type="dxa"/>
            <w:vAlign w:val="center"/>
          </w:tcPr>
          <w:p w:rsidR="00E268A5" w:rsidRDefault="00E268A5">
            <w:pPr>
              <w:pStyle w:val="ConsPlusNormal"/>
              <w:jc w:val="center"/>
            </w:pPr>
            <w:r>
              <w:t>0,7</w:t>
            </w:r>
          </w:p>
        </w:tc>
        <w:tc>
          <w:tcPr>
            <w:tcW w:w="991" w:type="dxa"/>
            <w:vAlign w:val="center"/>
          </w:tcPr>
          <w:p w:rsidR="00E268A5" w:rsidRDefault="00E268A5">
            <w:pPr>
              <w:pStyle w:val="ConsPlusNormal"/>
              <w:jc w:val="center"/>
            </w:pPr>
            <w:r>
              <w:t>0,7</w:t>
            </w:r>
          </w:p>
        </w:tc>
      </w:tr>
      <w:tr w:rsidR="00E268A5">
        <w:tc>
          <w:tcPr>
            <w:tcW w:w="2041" w:type="dxa"/>
            <w:vAlign w:val="center"/>
          </w:tcPr>
          <w:p w:rsidR="00E268A5" w:rsidRDefault="00E268A5">
            <w:pPr>
              <w:pStyle w:val="ConsPlusNormal"/>
              <w:jc w:val="center"/>
            </w:pPr>
            <w:hyperlink r:id="rId826">
              <w:r>
                <w:rPr>
                  <w:color w:val="0000FF"/>
                </w:rPr>
                <w:t>A13.30.007</w:t>
              </w:r>
            </w:hyperlink>
          </w:p>
        </w:tc>
        <w:tc>
          <w:tcPr>
            <w:tcW w:w="5046" w:type="dxa"/>
          </w:tcPr>
          <w:p w:rsidR="00E268A5" w:rsidRDefault="00E268A5">
            <w:pPr>
              <w:pStyle w:val="ConsPlusNormal"/>
            </w:pPr>
            <w:r>
              <w:t>Обучение гигиене полости рта</w:t>
            </w:r>
          </w:p>
        </w:tc>
        <w:tc>
          <w:tcPr>
            <w:tcW w:w="991" w:type="dxa"/>
            <w:vAlign w:val="center"/>
          </w:tcPr>
          <w:p w:rsidR="00E268A5" w:rsidRDefault="00E268A5">
            <w:pPr>
              <w:pStyle w:val="ConsPlusNormal"/>
              <w:jc w:val="center"/>
            </w:pPr>
            <w:r>
              <w:t>0,87</w:t>
            </w:r>
          </w:p>
        </w:tc>
        <w:tc>
          <w:tcPr>
            <w:tcW w:w="991" w:type="dxa"/>
            <w:vAlign w:val="center"/>
          </w:tcPr>
          <w:p w:rsidR="00E268A5" w:rsidRDefault="00E268A5">
            <w:pPr>
              <w:pStyle w:val="ConsPlusNormal"/>
              <w:jc w:val="center"/>
            </w:pPr>
            <w:r>
              <w:t>0,87</w:t>
            </w:r>
          </w:p>
        </w:tc>
      </w:tr>
      <w:tr w:rsidR="00E268A5">
        <w:tc>
          <w:tcPr>
            <w:tcW w:w="2041" w:type="dxa"/>
            <w:vAlign w:val="center"/>
          </w:tcPr>
          <w:p w:rsidR="00E268A5" w:rsidRDefault="00E268A5">
            <w:pPr>
              <w:pStyle w:val="ConsPlusNormal"/>
              <w:jc w:val="center"/>
            </w:pPr>
            <w:hyperlink r:id="rId827">
              <w:r>
                <w:rPr>
                  <w:color w:val="0000FF"/>
                </w:rPr>
                <w:t>A16.07.057</w:t>
              </w:r>
            </w:hyperlink>
          </w:p>
        </w:tc>
        <w:tc>
          <w:tcPr>
            <w:tcW w:w="5046" w:type="dxa"/>
          </w:tcPr>
          <w:p w:rsidR="00E268A5" w:rsidRDefault="00E268A5">
            <w:pPr>
              <w:pStyle w:val="ConsPlusNormal"/>
            </w:pPr>
            <w:r>
              <w:t>Запечатывание фиссуры зуба герметиком</w:t>
            </w:r>
          </w:p>
        </w:tc>
        <w:tc>
          <w:tcPr>
            <w:tcW w:w="991" w:type="dxa"/>
            <w:vAlign w:val="center"/>
          </w:tcPr>
          <w:p w:rsidR="00E268A5" w:rsidRDefault="00E268A5">
            <w:pPr>
              <w:pStyle w:val="ConsPlusNormal"/>
              <w:jc w:val="center"/>
            </w:pPr>
            <w:r>
              <w:t>1</w:t>
            </w:r>
          </w:p>
        </w:tc>
        <w:tc>
          <w:tcPr>
            <w:tcW w:w="991" w:type="dxa"/>
            <w:vAlign w:val="center"/>
          </w:tcPr>
          <w:p w:rsidR="00E268A5" w:rsidRDefault="00E268A5">
            <w:pPr>
              <w:pStyle w:val="ConsPlusNormal"/>
              <w:jc w:val="center"/>
            </w:pPr>
            <w:r>
              <w:t>1</w:t>
            </w:r>
          </w:p>
        </w:tc>
      </w:tr>
    </w:tbl>
    <w:p w:rsidR="00E268A5" w:rsidRDefault="00E268A5">
      <w:pPr>
        <w:pStyle w:val="ConsPlusNormal"/>
        <w:jc w:val="both"/>
      </w:pPr>
    </w:p>
    <w:p w:rsidR="00E268A5" w:rsidRDefault="00E268A5">
      <w:pPr>
        <w:pStyle w:val="ConsPlusNormal"/>
        <w:ind w:firstLine="540"/>
        <w:jc w:val="both"/>
      </w:pPr>
      <w:r>
        <w:t>--------------------------------</w:t>
      </w:r>
    </w:p>
    <w:p w:rsidR="00E268A5" w:rsidRDefault="00E268A5">
      <w:pPr>
        <w:pStyle w:val="ConsPlusNormal"/>
        <w:spacing w:before="200"/>
        <w:ind w:firstLine="540"/>
        <w:jc w:val="both"/>
      </w:pPr>
      <w:r>
        <w:t>Примечания:</w:t>
      </w:r>
    </w:p>
    <w:p w:rsidR="00E268A5" w:rsidRDefault="00E268A5">
      <w:pPr>
        <w:pStyle w:val="ConsPlusNormal"/>
        <w:spacing w:before="200"/>
        <w:ind w:firstLine="540"/>
        <w:jc w:val="both"/>
      </w:pPr>
      <w:bookmarkStart w:id="28" w:name="P5563"/>
      <w:bookmarkEnd w:id="28"/>
      <w:r>
        <w:t>&lt;1&gt; Одного квадранта.</w:t>
      </w:r>
    </w:p>
    <w:p w:rsidR="00E268A5" w:rsidRDefault="00E268A5">
      <w:pPr>
        <w:pStyle w:val="ConsPlusNormal"/>
        <w:spacing w:before="200"/>
        <w:ind w:firstLine="540"/>
        <w:jc w:val="both"/>
      </w:pPr>
      <w:bookmarkStart w:id="29" w:name="P5564"/>
      <w:bookmarkEnd w:id="29"/>
      <w:r>
        <w:t>&lt;2&gt; Включая полирование пломбы.</w:t>
      </w:r>
    </w:p>
    <w:p w:rsidR="00E268A5" w:rsidRDefault="00E268A5">
      <w:pPr>
        <w:pStyle w:val="ConsPlusNormal"/>
        <w:spacing w:before="200"/>
        <w:ind w:firstLine="540"/>
        <w:jc w:val="both"/>
      </w:pPr>
      <w:bookmarkStart w:id="30" w:name="P5565"/>
      <w:bookmarkEnd w:id="30"/>
      <w:r>
        <w:t>&lt;3&gt; Трех зубов.</w:t>
      </w:r>
    </w:p>
    <w:p w:rsidR="00E268A5" w:rsidRDefault="00E268A5">
      <w:pPr>
        <w:pStyle w:val="ConsPlusNormal"/>
        <w:spacing w:before="200"/>
        <w:ind w:firstLine="540"/>
        <w:jc w:val="both"/>
      </w:pPr>
      <w:bookmarkStart w:id="31" w:name="P5566"/>
      <w:bookmarkEnd w:id="31"/>
      <w:r>
        <w:t>&lt;4&gt; Одного зуба.</w:t>
      </w:r>
    </w:p>
    <w:p w:rsidR="00E268A5" w:rsidRDefault="00E268A5">
      <w:pPr>
        <w:pStyle w:val="ConsPlusNormal"/>
        <w:spacing w:before="200"/>
        <w:ind w:firstLine="540"/>
        <w:jc w:val="both"/>
      </w:pPr>
      <w:bookmarkStart w:id="32" w:name="P5567"/>
      <w:bookmarkEnd w:id="32"/>
      <w:r>
        <w:t>&lt;5&gt; На одной челюсти.</w:t>
      </w:r>
    </w:p>
    <w:p w:rsidR="00E268A5" w:rsidRDefault="00E268A5">
      <w:pPr>
        <w:pStyle w:val="ConsPlusNormal"/>
        <w:spacing w:before="200"/>
        <w:ind w:firstLine="540"/>
        <w:jc w:val="both"/>
      </w:pPr>
      <w:bookmarkStart w:id="33" w:name="P5568"/>
      <w:bookmarkEnd w:id="33"/>
      <w:r>
        <w:t>&lt;6&gt; Без наложения швов.</w:t>
      </w:r>
    </w:p>
    <w:p w:rsidR="00E268A5" w:rsidRDefault="00E268A5">
      <w:pPr>
        <w:pStyle w:val="ConsPlusNormal"/>
        <w:spacing w:before="200"/>
        <w:ind w:firstLine="540"/>
        <w:jc w:val="both"/>
      </w:pPr>
      <w:bookmarkStart w:id="34" w:name="P5569"/>
      <w:bookmarkEnd w:id="34"/>
      <w:r>
        <w:t>&lt;7&gt; Один шов.</w:t>
      </w:r>
    </w:p>
    <w:p w:rsidR="00E268A5" w:rsidRDefault="00E268A5">
      <w:pPr>
        <w:pStyle w:val="ConsPlusNormal"/>
        <w:spacing w:before="200"/>
        <w:ind w:firstLine="540"/>
        <w:jc w:val="both"/>
      </w:pPr>
      <w:bookmarkStart w:id="35" w:name="P5570"/>
      <w:bookmarkEnd w:id="35"/>
      <w:r>
        <w:t>&lt;8&gt; В области двух-трех зубов.</w:t>
      </w:r>
    </w:p>
    <w:p w:rsidR="00E268A5" w:rsidRDefault="00E268A5">
      <w:pPr>
        <w:pStyle w:val="ConsPlusNormal"/>
        <w:spacing w:before="200"/>
        <w:ind w:firstLine="540"/>
        <w:jc w:val="both"/>
      </w:pPr>
      <w:bookmarkStart w:id="36" w:name="P5571"/>
      <w:bookmarkEnd w:id="36"/>
      <w:r>
        <w:t>&lt;9&gt; В области одного-двух зубов.</w:t>
      </w: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6</w:t>
      </w:r>
    </w:p>
    <w:p w:rsidR="00E268A5" w:rsidRDefault="00E268A5">
      <w:pPr>
        <w:pStyle w:val="ConsPlusNormal"/>
        <w:jc w:val="both"/>
      </w:pPr>
    </w:p>
    <w:p w:rsidR="00E268A5" w:rsidRDefault="00E268A5">
      <w:pPr>
        <w:pStyle w:val="ConsPlusTitle"/>
        <w:jc w:val="center"/>
      </w:pPr>
      <w:r>
        <w:t>ПЕРЕЧЕНЬ</w:t>
      </w:r>
    </w:p>
    <w:p w:rsidR="00E268A5" w:rsidRDefault="00E268A5">
      <w:pPr>
        <w:pStyle w:val="ConsPlusTitle"/>
        <w:jc w:val="center"/>
      </w:pPr>
      <w:r>
        <w:t>КСГ, ИСПОЛЬЗУЕМЫЙ ПРИ ОПЛАТЕ ПРЕРВАННЫХ СЛУЧАЕВ</w:t>
      </w:r>
    </w:p>
    <w:p w:rsidR="00E268A5" w:rsidRDefault="00E268A5">
      <w:pPr>
        <w:pStyle w:val="ConsPlusTitle"/>
        <w:jc w:val="center"/>
      </w:pPr>
      <w:r>
        <w:t>ОКАЗАНИЯ МЕДИЦИНСКОЙ ПОМОЩИ</w:t>
      </w:r>
    </w:p>
    <w:p w:rsidR="00E268A5" w:rsidRDefault="00E268A5">
      <w:pPr>
        <w:pStyle w:val="ConsPlusNormal"/>
        <w:jc w:val="both"/>
      </w:pPr>
    </w:p>
    <w:p w:rsidR="00E268A5" w:rsidRDefault="00E268A5">
      <w:pPr>
        <w:pStyle w:val="ConsPlusTitle"/>
        <w:jc w:val="center"/>
        <w:outlineLvl w:val="2"/>
      </w:pPr>
      <w:bookmarkStart w:id="37" w:name="P5583"/>
      <w:bookmarkEnd w:id="37"/>
      <w:r>
        <w:t>Таблица 1. Перечень КСГ с оптимальной длительностью лечения</w:t>
      </w:r>
    </w:p>
    <w:p w:rsidR="00E268A5" w:rsidRDefault="00E268A5">
      <w:pPr>
        <w:pStyle w:val="ConsPlusTitle"/>
        <w:jc w:val="center"/>
      </w:pPr>
      <w:r>
        <w:t>до 3 дней включительно</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Pr>
          <w:p w:rsidR="00E268A5" w:rsidRDefault="00E268A5">
            <w:pPr>
              <w:pStyle w:val="ConsPlusNormal"/>
              <w:jc w:val="center"/>
            </w:pPr>
            <w:r>
              <w:t>N КСГ</w:t>
            </w:r>
          </w:p>
        </w:tc>
        <w:tc>
          <w:tcPr>
            <w:tcW w:w="7767" w:type="dxa"/>
          </w:tcPr>
          <w:p w:rsidR="00E268A5" w:rsidRDefault="00E268A5">
            <w:pPr>
              <w:pStyle w:val="ConsPlusNormal"/>
              <w:jc w:val="center"/>
            </w:pPr>
            <w:r>
              <w:t>Наименование КСГ</w:t>
            </w:r>
          </w:p>
        </w:tc>
      </w:tr>
      <w:tr w:rsidR="00E268A5">
        <w:tc>
          <w:tcPr>
            <w:tcW w:w="9071" w:type="dxa"/>
            <w:gridSpan w:val="2"/>
            <w:vAlign w:val="center"/>
          </w:tcPr>
          <w:p w:rsidR="00E268A5" w:rsidRDefault="00E268A5">
            <w:pPr>
              <w:pStyle w:val="ConsPlusNormal"/>
              <w:jc w:val="center"/>
              <w:outlineLvl w:val="3"/>
            </w:pPr>
            <w:r>
              <w:t>Круглосуточный стационар</w:t>
            </w:r>
          </w:p>
        </w:tc>
      </w:tr>
      <w:tr w:rsidR="00E268A5">
        <w:tc>
          <w:tcPr>
            <w:tcW w:w="1304" w:type="dxa"/>
            <w:vAlign w:val="center"/>
          </w:tcPr>
          <w:p w:rsidR="00E268A5" w:rsidRDefault="00E268A5">
            <w:pPr>
              <w:pStyle w:val="ConsPlusNormal"/>
              <w:jc w:val="center"/>
            </w:pPr>
            <w:hyperlink r:id="rId828">
              <w:r>
                <w:rPr>
                  <w:color w:val="0000FF"/>
                </w:rPr>
                <w:t>st02.001</w:t>
              </w:r>
            </w:hyperlink>
          </w:p>
        </w:tc>
        <w:tc>
          <w:tcPr>
            <w:tcW w:w="7767" w:type="dxa"/>
          </w:tcPr>
          <w:p w:rsidR="00E268A5" w:rsidRDefault="00E268A5">
            <w:pPr>
              <w:pStyle w:val="ConsPlusNormal"/>
            </w:pPr>
            <w:r>
              <w:t>Осложнения, связанные с беременностью</w:t>
            </w:r>
          </w:p>
        </w:tc>
      </w:tr>
      <w:tr w:rsidR="00E268A5">
        <w:tc>
          <w:tcPr>
            <w:tcW w:w="1304" w:type="dxa"/>
            <w:vAlign w:val="center"/>
          </w:tcPr>
          <w:p w:rsidR="00E268A5" w:rsidRDefault="00E268A5">
            <w:pPr>
              <w:pStyle w:val="ConsPlusNormal"/>
              <w:jc w:val="center"/>
            </w:pPr>
            <w:hyperlink r:id="rId829">
              <w:r>
                <w:rPr>
                  <w:color w:val="0000FF"/>
                </w:rPr>
                <w:t>st02.002</w:t>
              </w:r>
            </w:hyperlink>
          </w:p>
        </w:tc>
        <w:tc>
          <w:tcPr>
            <w:tcW w:w="7767" w:type="dxa"/>
          </w:tcPr>
          <w:p w:rsidR="00E268A5" w:rsidRDefault="00E268A5">
            <w:pPr>
              <w:pStyle w:val="ConsPlusNormal"/>
            </w:pPr>
            <w:r>
              <w:t>Беременность, закончившаяся абортивным исходом</w:t>
            </w:r>
          </w:p>
        </w:tc>
      </w:tr>
      <w:tr w:rsidR="00E268A5">
        <w:tc>
          <w:tcPr>
            <w:tcW w:w="1304" w:type="dxa"/>
            <w:vAlign w:val="center"/>
          </w:tcPr>
          <w:p w:rsidR="00E268A5" w:rsidRDefault="00E268A5">
            <w:pPr>
              <w:pStyle w:val="ConsPlusNormal"/>
              <w:jc w:val="center"/>
            </w:pPr>
            <w:hyperlink r:id="rId830">
              <w:r>
                <w:rPr>
                  <w:color w:val="0000FF"/>
                </w:rPr>
                <w:t>st02.003</w:t>
              </w:r>
            </w:hyperlink>
          </w:p>
        </w:tc>
        <w:tc>
          <w:tcPr>
            <w:tcW w:w="7767" w:type="dxa"/>
          </w:tcPr>
          <w:p w:rsidR="00E268A5" w:rsidRDefault="00E268A5">
            <w:pPr>
              <w:pStyle w:val="ConsPlusNormal"/>
            </w:pPr>
            <w:r>
              <w:t>Родоразрешение</w:t>
            </w:r>
          </w:p>
        </w:tc>
      </w:tr>
      <w:tr w:rsidR="00E268A5">
        <w:tc>
          <w:tcPr>
            <w:tcW w:w="1304" w:type="dxa"/>
            <w:vAlign w:val="center"/>
          </w:tcPr>
          <w:p w:rsidR="00E268A5" w:rsidRDefault="00E268A5">
            <w:pPr>
              <w:pStyle w:val="ConsPlusNormal"/>
              <w:jc w:val="center"/>
            </w:pPr>
            <w:hyperlink r:id="rId831">
              <w:r>
                <w:rPr>
                  <w:color w:val="0000FF"/>
                </w:rPr>
                <w:t>st02.004</w:t>
              </w:r>
            </w:hyperlink>
          </w:p>
        </w:tc>
        <w:tc>
          <w:tcPr>
            <w:tcW w:w="7767" w:type="dxa"/>
          </w:tcPr>
          <w:p w:rsidR="00E268A5" w:rsidRDefault="00E268A5">
            <w:pPr>
              <w:pStyle w:val="ConsPlusNormal"/>
            </w:pPr>
            <w:r>
              <w:t>Кесарево сечение</w:t>
            </w:r>
          </w:p>
        </w:tc>
      </w:tr>
      <w:tr w:rsidR="00E268A5">
        <w:tc>
          <w:tcPr>
            <w:tcW w:w="1304" w:type="dxa"/>
            <w:vAlign w:val="center"/>
          </w:tcPr>
          <w:p w:rsidR="00E268A5" w:rsidRDefault="00E268A5">
            <w:pPr>
              <w:pStyle w:val="ConsPlusNormal"/>
              <w:jc w:val="center"/>
            </w:pPr>
            <w:hyperlink r:id="rId832">
              <w:r>
                <w:rPr>
                  <w:color w:val="0000FF"/>
                </w:rPr>
                <w:t>st02.010</w:t>
              </w:r>
            </w:hyperlink>
          </w:p>
        </w:tc>
        <w:tc>
          <w:tcPr>
            <w:tcW w:w="7767" w:type="dxa"/>
          </w:tcPr>
          <w:p w:rsidR="00E268A5" w:rsidRDefault="00E268A5">
            <w:pPr>
              <w:pStyle w:val="ConsPlusNormal"/>
            </w:pPr>
            <w:r>
              <w:t>Операции на женских половых органах (уровень 1)</w:t>
            </w:r>
          </w:p>
        </w:tc>
      </w:tr>
      <w:tr w:rsidR="00E268A5">
        <w:tc>
          <w:tcPr>
            <w:tcW w:w="1304" w:type="dxa"/>
            <w:vAlign w:val="center"/>
          </w:tcPr>
          <w:p w:rsidR="00E268A5" w:rsidRDefault="00E268A5">
            <w:pPr>
              <w:pStyle w:val="ConsPlusNormal"/>
              <w:jc w:val="center"/>
            </w:pPr>
            <w:hyperlink r:id="rId833">
              <w:r>
                <w:rPr>
                  <w:color w:val="0000FF"/>
                </w:rPr>
                <w:t>st02.011</w:t>
              </w:r>
            </w:hyperlink>
          </w:p>
        </w:tc>
        <w:tc>
          <w:tcPr>
            <w:tcW w:w="7767" w:type="dxa"/>
          </w:tcPr>
          <w:p w:rsidR="00E268A5" w:rsidRDefault="00E268A5">
            <w:pPr>
              <w:pStyle w:val="ConsPlusNormal"/>
            </w:pPr>
            <w:r>
              <w:t>Операции на женских половых органах (уровень 2)</w:t>
            </w:r>
          </w:p>
        </w:tc>
      </w:tr>
      <w:tr w:rsidR="00E268A5">
        <w:tc>
          <w:tcPr>
            <w:tcW w:w="1304" w:type="dxa"/>
            <w:vAlign w:val="center"/>
          </w:tcPr>
          <w:p w:rsidR="00E268A5" w:rsidRDefault="00E268A5">
            <w:pPr>
              <w:pStyle w:val="ConsPlusNormal"/>
              <w:jc w:val="center"/>
            </w:pPr>
            <w:hyperlink r:id="rId834">
              <w:r>
                <w:rPr>
                  <w:color w:val="0000FF"/>
                </w:rPr>
                <w:t>st03.002</w:t>
              </w:r>
            </w:hyperlink>
          </w:p>
        </w:tc>
        <w:tc>
          <w:tcPr>
            <w:tcW w:w="7767" w:type="dxa"/>
          </w:tcPr>
          <w:p w:rsidR="00E268A5" w:rsidRDefault="00E268A5">
            <w:pPr>
              <w:pStyle w:val="ConsPlusNormal"/>
            </w:pPr>
            <w:r>
              <w:t>Ангионевротический отек, анафилактический шок</w:t>
            </w:r>
          </w:p>
        </w:tc>
      </w:tr>
      <w:tr w:rsidR="00E268A5">
        <w:tc>
          <w:tcPr>
            <w:tcW w:w="1304" w:type="dxa"/>
            <w:vAlign w:val="center"/>
          </w:tcPr>
          <w:p w:rsidR="00E268A5" w:rsidRDefault="00E268A5">
            <w:pPr>
              <w:pStyle w:val="ConsPlusNormal"/>
              <w:jc w:val="center"/>
            </w:pPr>
            <w:hyperlink r:id="rId835">
              <w:r>
                <w:rPr>
                  <w:color w:val="0000FF"/>
                </w:rPr>
                <w:t>st05.008</w:t>
              </w:r>
            </w:hyperlink>
          </w:p>
        </w:tc>
        <w:tc>
          <w:tcPr>
            <w:tcW w:w="7767" w:type="dxa"/>
          </w:tcPr>
          <w:p w:rsidR="00E268A5" w:rsidRDefault="00E268A5">
            <w:pPr>
              <w:pStyle w:val="ConsPlusNormal"/>
            </w:pPr>
            <w:r>
              <w:t xml:space="preserve">Лекарственная терапия при доброкачественных заболеваниях крови и пузырном заносе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36">
              <w:r>
                <w:rPr>
                  <w:color w:val="0000FF"/>
                </w:rPr>
                <w:t>st08.001</w:t>
              </w:r>
            </w:hyperlink>
          </w:p>
        </w:tc>
        <w:tc>
          <w:tcPr>
            <w:tcW w:w="7767" w:type="dxa"/>
          </w:tcPr>
          <w:p w:rsidR="00E268A5" w:rsidRDefault="00E268A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37">
              <w:r>
                <w:rPr>
                  <w:color w:val="0000FF"/>
                </w:rPr>
                <w:t>st08.002</w:t>
              </w:r>
            </w:hyperlink>
          </w:p>
        </w:tc>
        <w:tc>
          <w:tcPr>
            <w:tcW w:w="7767" w:type="dxa"/>
          </w:tcPr>
          <w:p w:rsidR="00E268A5" w:rsidRDefault="00E268A5">
            <w:pPr>
              <w:pStyle w:val="ConsPlusNormal"/>
            </w:pPr>
            <w:r>
              <w:t xml:space="preserve">Лекарственная терапия при остром лейкозе, дети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38">
              <w:r>
                <w:rPr>
                  <w:color w:val="0000FF"/>
                </w:rPr>
                <w:t>st08.003</w:t>
              </w:r>
            </w:hyperlink>
          </w:p>
        </w:tc>
        <w:tc>
          <w:tcPr>
            <w:tcW w:w="7767" w:type="dxa"/>
          </w:tcPr>
          <w:p w:rsidR="00E268A5" w:rsidRDefault="00E268A5">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39">
              <w:r>
                <w:rPr>
                  <w:color w:val="0000FF"/>
                </w:rPr>
                <w:t>st12.010</w:t>
              </w:r>
            </w:hyperlink>
          </w:p>
        </w:tc>
        <w:tc>
          <w:tcPr>
            <w:tcW w:w="7767" w:type="dxa"/>
          </w:tcPr>
          <w:p w:rsidR="00E268A5" w:rsidRDefault="00E268A5">
            <w:pPr>
              <w:pStyle w:val="ConsPlusNormal"/>
            </w:pPr>
            <w:r>
              <w:t>Респираторные инфекции верхних дыхательных путей с осложнениями, взрослые</w:t>
            </w:r>
          </w:p>
        </w:tc>
      </w:tr>
      <w:tr w:rsidR="00E268A5">
        <w:tc>
          <w:tcPr>
            <w:tcW w:w="1304" w:type="dxa"/>
            <w:vAlign w:val="center"/>
          </w:tcPr>
          <w:p w:rsidR="00E268A5" w:rsidRDefault="00E268A5">
            <w:pPr>
              <w:pStyle w:val="ConsPlusNormal"/>
              <w:jc w:val="center"/>
            </w:pPr>
            <w:hyperlink r:id="rId840">
              <w:r>
                <w:rPr>
                  <w:color w:val="0000FF"/>
                </w:rPr>
                <w:t>st12.011</w:t>
              </w:r>
            </w:hyperlink>
          </w:p>
        </w:tc>
        <w:tc>
          <w:tcPr>
            <w:tcW w:w="7767" w:type="dxa"/>
          </w:tcPr>
          <w:p w:rsidR="00E268A5" w:rsidRDefault="00E268A5">
            <w:pPr>
              <w:pStyle w:val="ConsPlusNormal"/>
            </w:pPr>
            <w:r>
              <w:t>Респираторные инфекции верхних дыхательных путей, дети</w:t>
            </w:r>
          </w:p>
        </w:tc>
      </w:tr>
      <w:tr w:rsidR="00E268A5">
        <w:tc>
          <w:tcPr>
            <w:tcW w:w="1304" w:type="dxa"/>
            <w:vAlign w:val="center"/>
          </w:tcPr>
          <w:p w:rsidR="00E268A5" w:rsidRDefault="00E268A5">
            <w:pPr>
              <w:pStyle w:val="ConsPlusNormal"/>
              <w:jc w:val="center"/>
            </w:pPr>
            <w:hyperlink r:id="rId841">
              <w:r>
                <w:rPr>
                  <w:color w:val="0000FF"/>
                </w:rPr>
                <w:t>st14.002</w:t>
              </w:r>
            </w:hyperlink>
          </w:p>
        </w:tc>
        <w:tc>
          <w:tcPr>
            <w:tcW w:w="7767" w:type="dxa"/>
          </w:tcPr>
          <w:p w:rsidR="00E268A5" w:rsidRDefault="00E268A5">
            <w:pPr>
              <w:pStyle w:val="ConsPlusNormal"/>
            </w:pPr>
            <w:r>
              <w:t>Операции на кишечнике и анальной области (уровень 2)</w:t>
            </w:r>
          </w:p>
        </w:tc>
      </w:tr>
      <w:tr w:rsidR="00E268A5">
        <w:tc>
          <w:tcPr>
            <w:tcW w:w="1304" w:type="dxa"/>
            <w:vAlign w:val="center"/>
          </w:tcPr>
          <w:p w:rsidR="00E268A5" w:rsidRDefault="00E268A5">
            <w:pPr>
              <w:pStyle w:val="ConsPlusNormal"/>
              <w:jc w:val="center"/>
            </w:pPr>
            <w:hyperlink r:id="rId842">
              <w:r>
                <w:rPr>
                  <w:color w:val="0000FF"/>
                </w:rPr>
                <w:t>st15.008</w:t>
              </w:r>
            </w:hyperlink>
          </w:p>
        </w:tc>
        <w:tc>
          <w:tcPr>
            <w:tcW w:w="7767" w:type="dxa"/>
          </w:tcPr>
          <w:p w:rsidR="00E268A5" w:rsidRDefault="00E268A5">
            <w:pPr>
              <w:pStyle w:val="ConsPlusNormal"/>
            </w:pPr>
            <w:r>
              <w:t xml:space="preserve">Неврологические заболевания, лечение с применением ботулотоксина (уровень 1)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43">
              <w:r>
                <w:rPr>
                  <w:color w:val="0000FF"/>
                </w:rPr>
                <w:t>st15.009</w:t>
              </w:r>
            </w:hyperlink>
          </w:p>
        </w:tc>
        <w:tc>
          <w:tcPr>
            <w:tcW w:w="7767" w:type="dxa"/>
          </w:tcPr>
          <w:p w:rsidR="00E268A5" w:rsidRDefault="00E268A5">
            <w:pPr>
              <w:pStyle w:val="ConsPlusNormal"/>
            </w:pPr>
            <w:r>
              <w:t xml:space="preserve">Неврологические заболевания, лечение с применением ботулотоксина (уровень 2)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44">
              <w:r>
                <w:rPr>
                  <w:color w:val="0000FF"/>
                </w:rPr>
                <w:t>st16.005</w:t>
              </w:r>
            </w:hyperlink>
          </w:p>
        </w:tc>
        <w:tc>
          <w:tcPr>
            <w:tcW w:w="7767" w:type="dxa"/>
          </w:tcPr>
          <w:p w:rsidR="00E268A5" w:rsidRDefault="00E268A5">
            <w:pPr>
              <w:pStyle w:val="ConsPlusNormal"/>
            </w:pPr>
            <w:r>
              <w:t>Сотрясение головного мозга</w:t>
            </w:r>
          </w:p>
        </w:tc>
      </w:tr>
      <w:tr w:rsidR="00E268A5">
        <w:tc>
          <w:tcPr>
            <w:tcW w:w="1304" w:type="dxa"/>
            <w:vAlign w:val="center"/>
          </w:tcPr>
          <w:p w:rsidR="00E268A5" w:rsidRDefault="00E268A5">
            <w:pPr>
              <w:pStyle w:val="ConsPlusNormal"/>
              <w:jc w:val="center"/>
            </w:pPr>
            <w:hyperlink r:id="rId845">
              <w:r>
                <w:rPr>
                  <w:color w:val="0000FF"/>
                </w:rPr>
                <w:t>st19.007</w:t>
              </w:r>
            </w:hyperlink>
          </w:p>
        </w:tc>
        <w:tc>
          <w:tcPr>
            <w:tcW w:w="7767" w:type="dxa"/>
          </w:tcPr>
          <w:p w:rsidR="00E268A5" w:rsidRDefault="00E268A5">
            <w:pPr>
              <w:pStyle w:val="ConsPlusNormal"/>
            </w:pPr>
            <w:r>
              <w:t>Операции при злокачественных новообразованиях почки и мочевыделительной системы (уровень 2)</w:t>
            </w:r>
          </w:p>
        </w:tc>
      </w:tr>
      <w:tr w:rsidR="00E268A5">
        <w:tc>
          <w:tcPr>
            <w:tcW w:w="1304" w:type="dxa"/>
            <w:vAlign w:val="center"/>
          </w:tcPr>
          <w:p w:rsidR="00E268A5" w:rsidRDefault="00E268A5">
            <w:pPr>
              <w:pStyle w:val="ConsPlusNormal"/>
              <w:jc w:val="center"/>
            </w:pPr>
            <w:hyperlink r:id="rId846">
              <w:r>
                <w:rPr>
                  <w:color w:val="0000FF"/>
                </w:rPr>
                <w:t>st19.038</w:t>
              </w:r>
            </w:hyperlink>
          </w:p>
        </w:tc>
        <w:tc>
          <w:tcPr>
            <w:tcW w:w="7767" w:type="dxa"/>
          </w:tcPr>
          <w:p w:rsidR="00E268A5" w:rsidRDefault="00E268A5">
            <w:pPr>
              <w:pStyle w:val="ConsPlusNormal"/>
            </w:pPr>
            <w:r>
              <w:t>Установка, замена порт-системы (катетера) для лекарственной терапии злокачественных новообразований</w:t>
            </w:r>
          </w:p>
        </w:tc>
      </w:tr>
      <w:tr w:rsidR="00E268A5">
        <w:tc>
          <w:tcPr>
            <w:tcW w:w="1304" w:type="dxa"/>
            <w:vAlign w:val="bottom"/>
          </w:tcPr>
          <w:p w:rsidR="00E268A5" w:rsidRDefault="00E268A5">
            <w:pPr>
              <w:pStyle w:val="ConsPlusNormal"/>
              <w:jc w:val="center"/>
            </w:pPr>
            <w:hyperlink r:id="rId847">
              <w:r>
                <w:rPr>
                  <w:color w:val="0000FF"/>
                </w:rPr>
                <w:t>st19.105</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48">
              <w:r>
                <w:rPr>
                  <w:color w:val="0000FF"/>
                </w:rPr>
                <w:t>st19.106</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49">
              <w:r>
                <w:rPr>
                  <w:color w:val="0000FF"/>
                </w:rPr>
                <w:t>st19.107</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0">
              <w:r>
                <w:rPr>
                  <w:color w:val="0000FF"/>
                </w:rPr>
                <w:t>st19.108</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1">
              <w:r>
                <w:rPr>
                  <w:color w:val="0000FF"/>
                </w:rPr>
                <w:t>st19.109</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2">
              <w:r>
                <w:rPr>
                  <w:color w:val="0000FF"/>
                </w:rPr>
                <w:t>st19.110</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3">
              <w:r>
                <w:rPr>
                  <w:color w:val="0000FF"/>
                </w:rPr>
                <w:t>st19.111</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4">
              <w:r>
                <w:rPr>
                  <w:color w:val="0000FF"/>
                </w:rPr>
                <w:t>st19.112</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8)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5">
              <w:r>
                <w:rPr>
                  <w:color w:val="0000FF"/>
                </w:rPr>
                <w:t>st19.113</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6">
              <w:r>
                <w:rPr>
                  <w:color w:val="0000FF"/>
                </w:rPr>
                <w:t>st19.114</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7">
              <w:r>
                <w:rPr>
                  <w:color w:val="0000FF"/>
                </w:rPr>
                <w:t>st19.115</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8">
              <w:r>
                <w:rPr>
                  <w:color w:val="0000FF"/>
                </w:rPr>
                <w:t>st19.116</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59">
              <w:r>
                <w:rPr>
                  <w:color w:val="0000FF"/>
                </w:rPr>
                <w:t>st19.117</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60">
              <w:r>
                <w:rPr>
                  <w:color w:val="0000FF"/>
                </w:rPr>
                <w:t>st19.118</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61">
              <w:r>
                <w:rPr>
                  <w:color w:val="0000FF"/>
                </w:rPr>
                <w:t>st19.119</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62">
              <w:r>
                <w:rPr>
                  <w:color w:val="0000FF"/>
                </w:rPr>
                <w:t>st19.120</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5838">
              <w:r>
                <w:rPr>
                  <w:color w:val="0000FF"/>
                </w:rPr>
                <w:t>&lt;*&gt;</w:t>
              </w:r>
            </w:hyperlink>
          </w:p>
        </w:tc>
      </w:tr>
      <w:tr w:rsidR="00E268A5">
        <w:tc>
          <w:tcPr>
            <w:tcW w:w="1304" w:type="dxa"/>
            <w:vAlign w:val="bottom"/>
          </w:tcPr>
          <w:p w:rsidR="00E268A5" w:rsidRDefault="00E268A5">
            <w:pPr>
              <w:pStyle w:val="ConsPlusNormal"/>
              <w:jc w:val="center"/>
            </w:pPr>
            <w:hyperlink r:id="rId863">
              <w:r>
                <w:rPr>
                  <w:color w:val="0000FF"/>
                </w:rPr>
                <w:t>st19.121</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64">
              <w:r>
                <w:rPr>
                  <w:color w:val="0000FF"/>
                </w:rPr>
                <w:t>st19.082</w:t>
              </w:r>
            </w:hyperlink>
          </w:p>
        </w:tc>
        <w:tc>
          <w:tcPr>
            <w:tcW w:w="7767" w:type="dxa"/>
          </w:tcPr>
          <w:p w:rsidR="00E268A5" w:rsidRDefault="00E268A5">
            <w:pPr>
              <w:pStyle w:val="ConsPlusNormal"/>
            </w:pPr>
            <w:r>
              <w:t>Лучевая терапия (уровень 8)</w:t>
            </w:r>
          </w:p>
        </w:tc>
      </w:tr>
      <w:tr w:rsidR="00E268A5">
        <w:tc>
          <w:tcPr>
            <w:tcW w:w="1304" w:type="dxa"/>
            <w:vAlign w:val="center"/>
          </w:tcPr>
          <w:p w:rsidR="00E268A5" w:rsidRDefault="00E268A5">
            <w:pPr>
              <w:pStyle w:val="ConsPlusNormal"/>
              <w:jc w:val="center"/>
            </w:pPr>
            <w:hyperlink r:id="rId865">
              <w:r>
                <w:rPr>
                  <w:color w:val="0000FF"/>
                </w:rPr>
                <w:t>st19.090</w:t>
              </w:r>
            </w:hyperlink>
          </w:p>
        </w:tc>
        <w:tc>
          <w:tcPr>
            <w:tcW w:w="7767" w:type="dxa"/>
          </w:tcPr>
          <w:p w:rsidR="00E268A5" w:rsidRDefault="00E268A5">
            <w:pPr>
              <w:pStyle w:val="ConsPlusNormal"/>
            </w:pPr>
            <w:r>
              <w:t>ЗНО лимфоидной и кроветворной тканей без специального противоопухолевого лечения (уровень 1)</w:t>
            </w:r>
          </w:p>
        </w:tc>
      </w:tr>
      <w:tr w:rsidR="00E268A5">
        <w:tc>
          <w:tcPr>
            <w:tcW w:w="1304" w:type="dxa"/>
            <w:vAlign w:val="bottom"/>
          </w:tcPr>
          <w:p w:rsidR="00E268A5" w:rsidRDefault="00E268A5">
            <w:pPr>
              <w:pStyle w:val="ConsPlusNormal"/>
              <w:jc w:val="center"/>
            </w:pPr>
            <w:hyperlink r:id="rId866">
              <w:r>
                <w:rPr>
                  <w:color w:val="0000FF"/>
                </w:rPr>
                <w:t>st19.094</w:t>
              </w:r>
            </w:hyperlink>
          </w:p>
        </w:tc>
        <w:tc>
          <w:tcPr>
            <w:tcW w:w="7767" w:type="dxa"/>
          </w:tcPr>
          <w:p w:rsidR="00E268A5" w:rsidRDefault="00E268A5">
            <w:pPr>
              <w:pStyle w:val="ConsPlusNormal"/>
            </w:pPr>
            <w:r>
              <w:t>ЗНО лимфоидной и кроветворной тканей, лекарственная терапия, взрослые (уровень 1)</w:t>
            </w:r>
          </w:p>
        </w:tc>
      </w:tr>
      <w:tr w:rsidR="00E268A5">
        <w:tc>
          <w:tcPr>
            <w:tcW w:w="1304" w:type="dxa"/>
            <w:vAlign w:val="center"/>
          </w:tcPr>
          <w:p w:rsidR="00E268A5" w:rsidRDefault="00E268A5">
            <w:pPr>
              <w:pStyle w:val="ConsPlusNormal"/>
              <w:jc w:val="center"/>
            </w:pPr>
            <w:hyperlink r:id="rId867">
              <w:r>
                <w:rPr>
                  <w:color w:val="0000FF"/>
                </w:rPr>
                <w:t>st19.097</w:t>
              </w:r>
            </w:hyperlink>
          </w:p>
        </w:tc>
        <w:tc>
          <w:tcPr>
            <w:tcW w:w="7767" w:type="dxa"/>
          </w:tcPr>
          <w:p w:rsidR="00E268A5" w:rsidRDefault="00E268A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E268A5">
        <w:tc>
          <w:tcPr>
            <w:tcW w:w="1304" w:type="dxa"/>
            <w:vAlign w:val="center"/>
          </w:tcPr>
          <w:p w:rsidR="00E268A5" w:rsidRDefault="00E268A5">
            <w:pPr>
              <w:pStyle w:val="ConsPlusNormal"/>
              <w:jc w:val="center"/>
            </w:pPr>
            <w:hyperlink r:id="rId868">
              <w:r>
                <w:rPr>
                  <w:color w:val="0000FF"/>
                </w:rPr>
                <w:t>st19.100</w:t>
              </w:r>
            </w:hyperlink>
          </w:p>
        </w:tc>
        <w:tc>
          <w:tcPr>
            <w:tcW w:w="7767" w:type="dxa"/>
          </w:tcPr>
          <w:p w:rsidR="00E268A5" w:rsidRDefault="00E268A5">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E268A5">
        <w:tc>
          <w:tcPr>
            <w:tcW w:w="1304" w:type="dxa"/>
            <w:vAlign w:val="center"/>
          </w:tcPr>
          <w:p w:rsidR="00E268A5" w:rsidRDefault="00E268A5">
            <w:pPr>
              <w:pStyle w:val="ConsPlusNormal"/>
              <w:jc w:val="center"/>
            </w:pPr>
            <w:hyperlink r:id="rId869">
              <w:r>
                <w:rPr>
                  <w:color w:val="0000FF"/>
                </w:rPr>
                <w:t>st20.005</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1)</w:t>
            </w:r>
          </w:p>
        </w:tc>
      </w:tr>
      <w:tr w:rsidR="00E268A5">
        <w:tc>
          <w:tcPr>
            <w:tcW w:w="1304" w:type="dxa"/>
            <w:vAlign w:val="center"/>
          </w:tcPr>
          <w:p w:rsidR="00E268A5" w:rsidRDefault="00E268A5">
            <w:pPr>
              <w:pStyle w:val="ConsPlusNormal"/>
              <w:jc w:val="center"/>
            </w:pPr>
            <w:hyperlink r:id="rId870">
              <w:r>
                <w:rPr>
                  <w:color w:val="0000FF"/>
                </w:rPr>
                <w:t>st20.006</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2)</w:t>
            </w:r>
          </w:p>
        </w:tc>
      </w:tr>
      <w:tr w:rsidR="00E268A5">
        <w:tc>
          <w:tcPr>
            <w:tcW w:w="1304" w:type="dxa"/>
            <w:vAlign w:val="center"/>
          </w:tcPr>
          <w:p w:rsidR="00E268A5" w:rsidRDefault="00E268A5">
            <w:pPr>
              <w:pStyle w:val="ConsPlusNormal"/>
              <w:jc w:val="center"/>
            </w:pPr>
            <w:hyperlink r:id="rId871">
              <w:r>
                <w:rPr>
                  <w:color w:val="0000FF"/>
                </w:rPr>
                <w:t>st20.010</w:t>
              </w:r>
            </w:hyperlink>
          </w:p>
        </w:tc>
        <w:tc>
          <w:tcPr>
            <w:tcW w:w="7767" w:type="dxa"/>
          </w:tcPr>
          <w:p w:rsidR="00E268A5" w:rsidRDefault="00E268A5">
            <w:pPr>
              <w:pStyle w:val="ConsPlusNormal"/>
            </w:pPr>
            <w:r>
              <w:t>Замена речевого процессора</w:t>
            </w:r>
          </w:p>
        </w:tc>
      </w:tr>
      <w:tr w:rsidR="00E268A5">
        <w:tc>
          <w:tcPr>
            <w:tcW w:w="1304" w:type="dxa"/>
            <w:vAlign w:val="center"/>
          </w:tcPr>
          <w:p w:rsidR="00E268A5" w:rsidRDefault="00E268A5">
            <w:pPr>
              <w:pStyle w:val="ConsPlusNormal"/>
              <w:jc w:val="center"/>
            </w:pPr>
            <w:hyperlink r:id="rId872">
              <w:r>
                <w:rPr>
                  <w:color w:val="0000FF"/>
                </w:rPr>
                <w:t>st21.001</w:t>
              </w:r>
            </w:hyperlink>
          </w:p>
        </w:tc>
        <w:tc>
          <w:tcPr>
            <w:tcW w:w="7767" w:type="dxa"/>
          </w:tcPr>
          <w:p w:rsidR="00E268A5" w:rsidRDefault="00E268A5">
            <w:pPr>
              <w:pStyle w:val="ConsPlusNormal"/>
            </w:pPr>
            <w:r>
              <w:t>Операции на органе зрения (уровень 1)</w:t>
            </w:r>
          </w:p>
        </w:tc>
      </w:tr>
      <w:tr w:rsidR="00E268A5">
        <w:tc>
          <w:tcPr>
            <w:tcW w:w="1304" w:type="dxa"/>
            <w:vAlign w:val="center"/>
          </w:tcPr>
          <w:p w:rsidR="00E268A5" w:rsidRDefault="00E268A5">
            <w:pPr>
              <w:pStyle w:val="ConsPlusNormal"/>
              <w:jc w:val="center"/>
            </w:pPr>
            <w:hyperlink r:id="rId873">
              <w:r>
                <w:rPr>
                  <w:color w:val="0000FF"/>
                </w:rPr>
                <w:t>st21.002</w:t>
              </w:r>
            </w:hyperlink>
          </w:p>
        </w:tc>
        <w:tc>
          <w:tcPr>
            <w:tcW w:w="7767" w:type="dxa"/>
          </w:tcPr>
          <w:p w:rsidR="00E268A5" w:rsidRDefault="00E268A5">
            <w:pPr>
              <w:pStyle w:val="ConsPlusNormal"/>
            </w:pPr>
            <w:r>
              <w:t>Операции на органе зрения (уровень 2)</w:t>
            </w:r>
          </w:p>
        </w:tc>
      </w:tr>
      <w:tr w:rsidR="00E268A5">
        <w:tc>
          <w:tcPr>
            <w:tcW w:w="1304" w:type="dxa"/>
            <w:vAlign w:val="center"/>
          </w:tcPr>
          <w:p w:rsidR="00E268A5" w:rsidRDefault="00E268A5">
            <w:pPr>
              <w:pStyle w:val="ConsPlusNormal"/>
              <w:jc w:val="center"/>
            </w:pPr>
            <w:hyperlink r:id="rId874">
              <w:r>
                <w:rPr>
                  <w:color w:val="0000FF"/>
                </w:rPr>
                <w:t>st21.003</w:t>
              </w:r>
            </w:hyperlink>
          </w:p>
        </w:tc>
        <w:tc>
          <w:tcPr>
            <w:tcW w:w="7767" w:type="dxa"/>
          </w:tcPr>
          <w:p w:rsidR="00E268A5" w:rsidRDefault="00E268A5">
            <w:pPr>
              <w:pStyle w:val="ConsPlusNormal"/>
            </w:pPr>
            <w:r>
              <w:t>Операции на органе зрения (уровень 3)</w:t>
            </w:r>
          </w:p>
        </w:tc>
      </w:tr>
      <w:tr w:rsidR="00E268A5">
        <w:tc>
          <w:tcPr>
            <w:tcW w:w="1304" w:type="dxa"/>
            <w:vAlign w:val="center"/>
          </w:tcPr>
          <w:p w:rsidR="00E268A5" w:rsidRDefault="00E268A5">
            <w:pPr>
              <w:pStyle w:val="ConsPlusNormal"/>
              <w:jc w:val="center"/>
            </w:pPr>
            <w:hyperlink r:id="rId875">
              <w:r>
                <w:rPr>
                  <w:color w:val="0000FF"/>
                </w:rPr>
                <w:t>st21.004</w:t>
              </w:r>
            </w:hyperlink>
          </w:p>
        </w:tc>
        <w:tc>
          <w:tcPr>
            <w:tcW w:w="7767" w:type="dxa"/>
          </w:tcPr>
          <w:p w:rsidR="00E268A5" w:rsidRDefault="00E268A5">
            <w:pPr>
              <w:pStyle w:val="ConsPlusNormal"/>
            </w:pPr>
            <w:r>
              <w:t>Операции на органе зрения (уровень 4)</w:t>
            </w:r>
          </w:p>
        </w:tc>
      </w:tr>
      <w:tr w:rsidR="00E268A5">
        <w:tc>
          <w:tcPr>
            <w:tcW w:w="1304" w:type="dxa"/>
            <w:vAlign w:val="center"/>
          </w:tcPr>
          <w:p w:rsidR="00E268A5" w:rsidRDefault="00E268A5">
            <w:pPr>
              <w:pStyle w:val="ConsPlusNormal"/>
              <w:jc w:val="center"/>
            </w:pPr>
            <w:hyperlink r:id="rId876">
              <w:r>
                <w:rPr>
                  <w:color w:val="0000FF"/>
                </w:rPr>
                <w:t>st21.005</w:t>
              </w:r>
            </w:hyperlink>
          </w:p>
        </w:tc>
        <w:tc>
          <w:tcPr>
            <w:tcW w:w="7767" w:type="dxa"/>
          </w:tcPr>
          <w:p w:rsidR="00E268A5" w:rsidRDefault="00E268A5">
            <w:pPr>
              <w:pStyle w:val="ConsPlusNormal"/>
            </w:pPr>
            <w:r>
              <w:t>Операции на органе зрения (уровень 5)</w:t>
            </w:r>
          </w:p>
        </w:tc>
      </w:tr>
      <w:tr w:rsidR="00E268A5">
        <w:tc>
          <w:tcPr>
            <w:tcW w:w="1304" w:type="dxa"/>
            <w:vAlign w:val="center"/>
          </w:tcPr>
          <w:p w:rsidR="00E268A5" w:rsidRDefault="00E268A5">
            <w:pPr>
              <w:pStyle w:val="ConsPlusNormal"/>
              <w:jc w:val="center"/>
            </w:pPr>
            <w:hyperlink r:id="rId877">
              <w:r>
                <w:rPr>
                  <w:color w:val="0000FF"/>
                </w:rPr>
                <w:t>st21.006</w:t>
              </w:r>
            </w:hyperlink>
          </w:p>
        </w:tc>
        <w:tc>
          <w:tcPr>
            <w:tcW w:w="7767" w:type="dxa"/>
          </w:tcPr>
          <w:p w:rsidR="00E268A5" w:rsidRDefault="00E268A5">
            <w:pPr>
              <w:pStyle w:val="ConsPlusNormal"/>
            </w:pPr>
            <w:r>
              <w:t>Операции на органе зрения (уровень 6)</w:t>
            </w:r>
          </w:p>
        </w:tc>
      </w:tr>
      <w:tr w:rsidR="00E268A5">
        <w:tc>
          <w:tcPr>
            <w:tcW w:w="1304" w:type="dxa"/>
            <w:vAlign w:val="center"/>
          </w:tcPr>
          <w:p w:rsidR="00E268A5" w:rsidRDefault="00E268A5">
            <w:pPr>
              <w:pStyle w:val="ConsPlusNormal"/>
              <w:jc w:val="center"/>
            </w:pPr>
            <w:hyperlink r:id="rId878">
              <w:r>
                <w:rPr>
                  <w:color w:val="0000FF"/>
                </w:rPr>
                <w:t>st25.004</w:t>
              </w:r>
            </w:hyperlink>
          </w:p>
        </w:tc>
        <w:tc>
          <w:tcPr>
            <w:tcW w:w="7767" w:type="dxa"/>
          </w:tcPr>
          <w:p w:rsidR="00E268A5" w:rsidRDefault="00E268A5">
            <w:pPr>
              <w:pStyle w:val="ConsPlusNormal"/>
            </w:pPr>
            <w:r>
              <w:t>Диагностическое обследование сердечно-сосудистой системы</w:t>
            </w:r>
          </w:p>
        </w:tc>
      </w:tr>
      <w:tr w:rsidR="00E268A5">
        <w:tc>
          <w:tcPr>
            <w:tcW w:w="1304" w:type="dxa"/>
            <w:vAlign w:val="center"/>
          </w:tcPr>
          <w:p w:rsidR="00E268A5" w:rsidRDefault="00E268A5">
            <w:pPr>
              <w:pStyle w:val="ConsPlusNormal"/>
              <w:jc w:val="center"/>
            </w:pPr>
            <w:hyperlink r:id="rId879">
              <w:r>
                <w:rPr>
                  <w:color w:val="0000FF"/>
                </w:rPr>
                <w:t>st27.012</w:t>
              </w:r>
            </w:hyperlink>
          </w:p>
        </w:tc>
        <w:tc>
          <w:tcPr>
            <w:tcW w:w="7767" w:type="dxa"/>
          </w:tcPr>
          <w:p w:rsidR="00E268A5" w:rsidRDefault="00E268A5">
            <w:pPr>
              <w:pStyle w:val="ConsPlusNormal"/>
            </w:pPr>
            <w:r>
              <w:t>Отравления и другие воздействия внешних причин</w:t>
            </w:r>
          </w:p>
        </w:tc>
      </w:tr>
      <w:tr w:rsidR="00E268A5">
        <w:tc>
          <w:tcPr>
            <w:tcW w:w="1304" w:type="dxa"/>
            <w:vAlign w:val="center"/>
          </w:tcPr>
          <w:p w:rsidR="00E268A5" w:rsidRDefault="00E268A5">
            <w:pPr>
              <w:pStyle w:val="ConsPlusNormal"/>
              <w:jc w:val="center"/>
            </w:pPr>
            <w:hyperlink r:id="rId880">
              <w:r>
                <w:rPr>
                  <w:color w:val="0000FF"/>
                </w:rPr>
                <w:t>st30.006</w:t>
              </w:r>
            </w:hyperlink>
          </w:p>
        </w:tc>
        <w:tc>
          <w:tcPr>
            <w:tcW w:w="7767" w:type="dxa"/>
          </w:tcPr>
          <w:p w:rsidR="00E268A5" w:rsidRDefault="00E268A5">
            <w:pPr>
              <w:pStyle w:val="ConsPlusNormal"/>
            </w:pPr>
            <w:r>
              <w:t>Операции на мужских половых органах, взрослые (уровень 1)</w:t>
            </w:r>
          </w:p>
        </w:tc>
      </w:tr>
      <w:tr w:rsidR="00E268A5">
        <w:tc>
          <w:tcPr>
            <w:tcW w:w="1304" w:type="dxa"/>
            <w:vAlign w:val="center"/>
          </w:tcPr>
          <w:p w:rsidR="00E268A5" w:rsidRDefault="00E268A5">
            <w:pPr>
              <w:pStyle w:val="ConsPlusNormal"/>
              <w:jc w:val="center"/>
            </w:pPr>
            <w:hyperlink r:id="rId881">
              <w:r>
                <w:rPr>
                  <w:color w:val="0000FF"/>
                </w:rPr>
                <w:t>st30.010</w:t>
              </w:r>
            </w:hyperlink>
          </w:p>
        </w:tc>
        <w:tc>
          <w:tcPr>
            <w:tcW w:w="7767" w:type="dxa"/>
          </w:tcPr>
          <w:p w:rsidR="00E268A5" w:rsidRDefault="00E268A5">
            <w:pPr>
              <w:pStyle w:val="ConsPlusNormal"/>
            </w:pPr>
            <w:r>
              <w:t>Операции на почке и мочевыделительной системе, взрослые (уровень 1)</w:t>
            </w:r>
          </w:p>
        </w:tc>
      </w:tr>
      <w:tr w:rsidR="00E268A5">
        <w:tc>
          <w:tcPr>
            <w:tcW w:w="1304" w:type="dxa"/>
            <w:vAlign w:val="center"/>
          </w:tcPr>
          <w:p w:rsidR="00E268A5" w:rsidRDefault="00E268A5">
            <w:pPr>
              <w:pStyle w:val="ConsPlusNormal"/>
              <w:jc w:val="center"/>
            </w:pPr>
            <w:hyperlink r:id="rId882">
              <w:r>
                <w:rPr>
                  <w:color w:val="0000FF"/>
                </w:rPr>
                <w:t>st30.011</w:t>
              </w:r>
            </w:hyperlink>
          </w:p>
        </w:tc>
        <w:tc>
          <w:tcPr>
            <w:tcW w:w="7767" w:type="dxa"/>
          </w:tcPr>
          <w:p w:rsidR="00E268A5" w:rsidRDefault="00E268A5">
            <w:pPr>
              <w:pStyle w:val="ConsPlusNormal"/>
            </w:pPr>
            <w:r>
              <w:t>Операции на почке и мочевыделительной системе, взрослые (уровень 2)</w:t>
            </w:r>
          </w:p>
        </w:tc>
      </w:tr>
      <w:tr w:rsidR="00E268A5">
        <w:tc>
          <w:tcPr>
            <w:tcW w:w="1304" w:type="dxa"/>
            <w:vAlign w:val="center"/>
          </w:tcPr>
          <w:p w:rsidR="00E268A5" w:rsidRDefault="00E268A5">
            <w:pPr>
              <w:pStyle w:val="ConsPlusNormal"/>
              <w:jc w:val="center"/>
            </w:pPr>
            <w:hyperlink r:id="rId883">
              <w:r>
                <w:rPr>
                  <w:color w:val="0000FF"/>
                </w:rPr>
                <w:t>st30.012</w:t>
              </w:r>
            </w:hyperlink>
          </w:p>
        </w:tc>
        <w:tc>
          <w:tcPr>
            <w:tcW w:w="7767" w:type="dxa"/>
          </w:tcPr>
          <w:p w:rsidR="00E268A5" w:rsidRDefault="00E268A5">
            <w:pPr>
              <w:pStyle w:val="ConsPlusNormal"/>
            </w:pPr>
            <w:r>
              <w:t>Операции на почке и мочевыделительной системе, взрослые (уровень 3)</w:t>
            </w:r>
          </w:p>
        </w:tc>
      </w:tr>
      <w:tr w:rsidR="00E268A5">
        <w:tc>
          <w:tcPr>
            <w:tcW w:w="1304" w:type="dxa"/>
            <w:vAlign w:val="center"/>
          </w:tcPr>
          <w:p w:rsidR="00E268A5" w:rsidRDefault="00E268A5">
            <w:pPr>
              <w:pStyle w:val="ConsPlusNormal"/>
              <w:jc w:val="center"/>
            </w:pPr>
            <w:hyperlink r:id="rId884">
              <w:r>
                <w:rPr>
                  <w:color w:val="0000FF"/>
                </w:rPr>
                <w:t>st30.014</w:t>
              </w:r>
            </w:hyperlink>
          </w:p>
        </w:tc>
        <w:tc>
          <w:tcPr>
            <w:tcW w:w="7767" w:type="dxa"/>
          </w:tcPr>
          <w:p w:rsidR="00E268A5" w:rsidRDefault="00E268A5">
            <w:pPr>
              <w:pStyle w:val="ConsPlusNormal"/>
            </w:pPr>
            <w:r>
              <w:t>Операции на почке и мочевыделительной системе, взрослые (уровень 5)</w:t>
            </w:r>
          </w:p>
        </w:tc>
      </w:tr>
      <w:tr w:rsidR="00E268A5">
        <w:tc>
          <w:tcPr>
            <w:tcW w:w="1304" w:type="dxa"/>
            <w:vAlign w:val="center"/>
          </w:tcPr>
          <w:p w:rsidR="00E268A5" w:rsidRDefault="00E268A5">
            <w:pPr>
              <w:pStyle w:val="ConsPlusNormal"/>
              <w:jc w:val="center"/>
            </w:pPr>
            <w:hyperlink r:id="rId885">
              <w:r>
                <w:rPr>
                  <w:color w:val="0000FF"/>
                </w:rPr>
                <w:t>st31.017</w:t>
              </w:r>
            </w:hyperlink>
          </w:p>
        </w:tc>
        <w:tc>
          <w:tcPr>
            <w:tcW w:w="7767" w:type="dxa"/>
          </w:tcPr>
          <w:p w:rsidR="00E268A5" w:rsidRDefault="00E268A5">
            <w:pPr>
              <w:pStyle w:val="ConsPlusNormal"/>
            </w:pPr>
            <w:r>
              <w:t>Доброкачественные новообразования, новообразования in situ кожи, жировой ткани и другие болезни кожи</w:t>
            </w:r>
          </w:p>
        </w:tc>
      </w:tr>
      <w:tr w:rsidR="00E268A5">
        <w:tc>
          <w:tcPr>
            <w:tcW w:w="1304" w:type="dxa"/>
            <w:vAlign w:val="center"/>
          </w:tcPr>
          <w:p w:rsidR="00E268A5" w:rsidRDefault="00E268A5">
            <w:pPr>
              <w:pStyle w:val="ConsPlusNormal"/>
              <w:jc w:val="center"/>
            </w:pPr>
            <w:hyperlink r:id="rId886">
              <w:r>
                <w:rPr>
                  <w:color w:val="0000FF"/>
                </w:rPr>
                <w:t>st32.002</w:t>
              </w:r>
            </w:hyperlink>
          </w:p>
        </w:tc>
        <w:tc>
          <w:tcPr>
            <w:tcW w:w="7767" w:type="dxa"/>
          </w:tcPr>
          <w:p w:rsidR="00E268A5" w:rsidRDefault="00E268A5">
            <w:pPr>
              <w:pStyle w:val="ConsPlusNormal"/>
            </w:pPr>
            <w:r>
              <w:t>Операции на желчном пузыре и желчевыводящих путях (уровень 2)</w:t>
            </w:r>
          </w:p>
        </w:tc>
      </w:tr>
      <w:tr w:rsidR="00E268A5">
        <w:tc>
          <w:tcPr>
            <w:tcW w:w="1304" w:type="dxa"/>
            <w:vAlign w:val="center"/>
          </w:tcPr>
          <w:p w:rsidR="00E268A5" w:rsidRDefault="00E268A5">
            <w:pPr>
              <w:pStyle w:val="ConsPlusNormal"/>
              <w:jc w:val="center"/>
            </w:pPr>
            <w:hyperlink r:id="rId887">
              <w:r>
                <w:rPr>
                  <w:color w:val="0000FF"/>
                </w:rPr>
                <w:t>st32.012</w:t>
              </w:r>
            </w:hyperlink>
          </w:p>
        </w:tc>
        <w:tc>
          <w:tcPr>
            <w:tcW w:w="7767" w:type="dxa"/>
          </w:tcPr>
          <w:p w:rsidR="00E268A5" w:rsidRDefault="00E268A5">
            <w:pPr>
              <w:pStyle w:val="ConsPlusNormal"/>
            </w:pPr>
            <w:r>
              <w:t>Аппендэктомия, взрослые (уровень 2)</w:t>
            </w:r>
          </w:p>
        </w:tc>
      </w:tr>
      <w:tr w:rsidR="00E268A5">
        <w:tc>
          <w:tcPr>
            <w:tcW w:w="1304" w:type="dxa"/>
            <w:vAlign w:val="center"/>
          </w:tcPr>
          <w:p w:rsidR="00E268A5" w:rsidRDefault="00E268A5">
            <w:pPr>
              <w:pStyle w:val="ConsPlusNormal"/>
              <w:jc w:val="center"/>
            </w:pPr>
            <w:hyperlink r:id="rId888">
              <w:r>
                <w:rPr>
                  <w:color w:val="0000FF"/>
                </w:rPr>
                <w:t>st32.016</w:t>
              </w:r>
            </w:hyperlink>
          </w:p>
        </w:tc>
        <w:tc>
          <w:tcPr>
            <w:tcW w:w="7767" w:type="dxa"/>
          </w:tcPr>
          <w:p w:rsidR="00E268A5" w:rsidRDefault="00E268A5">
            <w:pPr>
              <w:pStyle w:val="ConsPlusNormal"/>
            </w:pPr>
            <w:r>
              <w:t>Другие операции на органах брюшной полости (уровень 1)</w:t>
            </w:r>
          </w:p>
        </w:tc>
      </w:tr>
      <w:tr w:rsidR="00E268A5">
        <w:tc>
          <w:tcPr>
            <w:tcW w:w="1304" w:type="dxa"/>
            <w:vAlign w:val="center"/>
          </w:tcPr>
          <w:p w:rsidR="00E268A5" w:rsidRDefault="00E268A5">
            <w:pPr>
              <w:pStyle w:val="ConsPlusNormal"/>
              <w:jc w:val="center"/>
            </w:pPr>
            <w:hyperlink r:id="rId889">
              <w:r>
                <w:rPr>
                  <w:color w:val="0000FF"/>
                </w:rPr>
                <w:t>st34.002</w:t>
              </w:r>
            </w:hyperlink>
          </w:p>
        </w:tc>
        <w:tc>
          <w:tcPr>
            <w:tcW w:w="7767" w:type="dxa"/>
          </w:tcPr>
          <w:p w:rsidR="00E268A5" w:rsidRDefault="00E268A5">
            <w:pPr>
              <w:pStyle w:val="ConsPlusNormal"/>
            </w:pPr>
            <w:r>
              <w:t>Операции на органах полости рта (уровень 1)</w:t>
            </w:r>
          </w:p>
        </w:tc>
      </w:tr>
      <w:tr w:rsidR="00E268A5">
        <w:tc>
          <w:tcPr>
            <w:tcW w:w="1304" w:type="dxa"/>
            <w:vAlign w:val="center"/>
          </w:tcPr>
          <w:p w:rsidR="00E268A5" w:rsidRDefault="00E268A5">
            <w:pPr>
              <w:pStyle w:val="ConsPlusNormal"/>
              <w:jc w:val="center"/>
            </w:pPr>
            <w:hyperlink r:id="rId890">
              <w:r>
                <w:rPr>
                  <w:color w:val="0000FF"/>
                </w:rPr>
                <w:t>st36.001</w:t>
              </w:r>
            </w:hyperlink>
          </w:p>
        </w:tc>
        <w:tc>
          <w:tcPr>
            <w:tcW w:w="7767" w:type="dxa"/>
          </w:tcPr>
          <w:p w:rsidR="00E268A5" w:rsidRDefault="00E268A5">
            <w:pPr>
              <w:pStyle w:val="ConsPlusNormal"/>
            </w:pPr>
            <w:r>
              <w:t xml:space="preserve">Комплексное лечение с применением препаратов иммуноглобулина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91">
              <w:r>
                <w:rPr>
                  <w:color w:val="0000FF"/>
                </w:rPr>
                <w:t>st36.007</w:t>
              </w:r>
            </w:hyperlink>
          </w:p>
        </w:tc>
        <w:tc>
          <w:tcPr>
            <w:tcW w:w="7767" w:type="dxa"/>
          </w:tcPr>
          <w:p w:rsidR="00E268A5" w:rsidRDefault="00E268A5">
            <w:pPr>
              <w:pStyle w:val="ConsPlusNormal"/>
            </w:pPr>
            <w:r>
              <w:t>Установка, замена, заправка помп для лекарственных препаратов</w:t>
            </w:r>
          </w:p>
        </w:tc>
      </w:tr>
      <w:tr w:rsidR="00E268A5">
        <w:tc>
          <w:tcPr>
            <w:tcW w:w="1304" w:type="dxa"/>
            <w:vAlign w:val="center"/>
          </w:tcPr>
          <w:p w:rsidR="00E268A5" w:rsidRDefault="00E268A5">
            <w:pPr>
              <w:pStyle w:val="ConsPlusNormal"/>
              <w:jc w:val="center"/>
            </w:pPr>
            <w:hyperlink r:id="rId892">
              <w:r>
                <w:rPr>
                  <w:color w:val="0000FF"/>
                </w:rPr>
                <w:t>st36.009</w:t>
              </w:r>
            </w:hyperlink>
          </w:p>
        </w:tc>
        <w:tc>
          <w:tcPr>
            <w:tcW w:w="7767" w:type="dxa"/>
          </w:tcPr>
          <w:p w:rsidR="00E268A5" w:rsidRDefault="00E268A5">
            <w:pPr>
              <w:pStyle w:val="ConsPlusNormal"/>
            </w:pPr>
            <w:r>
              <w:t>Реинфузия аутокрови</w:t>
            </w:r>
          </w:p>
        </w:tc>
      </w:tr>
      <w:tr w:rsidR="00E268A5">
        <w:tc>
          <w:tcPr>
            <w:tcW w:w="1304" w:type="dxa"/>
            <w:vAlign w:val="center"/>
          </w:tcPr>
          <w:p w:rsidR="00E268A5" w:rsidRDefault="00E268A5">
            <w:pPr>
              <w:pStyle w:val="ConsPlusNormal"/>
              <w:jc w:val="center"/>
            </w:pPr>
            <w:hyperlink r:id="rId893">
              <w:r>
                <w:rPr>
                  <w:color w:val="0000FF"/>
                </w:rPr>
                <w:t>st36.010</w:t>
              </w:r>
            </w:hyperlink>
          </w:p>
        </w:tc>
        <w:tc>
          <w:tcPr>
            <w:tcW w:w="7767" w:type="dxa"/>
          </w:tcPr>
          <w:p w:rsidR="00E268A5" w:rsidRDefault="00E268A5">
            <w:pPr>
              <w:pStyle w:val="ConsPlusNormal"/>
            </w:pPr>
            <w:r>
              <w:t>Баллонная внутриаортальная контрпульсация</w:t>
            </w:r>
          </w:p>
        </w:tc>
      </w:tr>
      <w:tr w:rsidR="00E268A5">
        <w:tc>
          <w:tcPr>
            <w:tcW w:w="1304" w:type="dxa"/>
            <w:vAlign w:val="center"/>
          </w:tcPr>
          <w:p w:rsidR="00E268A5" w:rsidRDefault="00E268A5">
            <w:pPr>
              <w:pStyle w:val="ConsPlusNormal"/>
              <w:jc w:val="center"/>
            </w:pPr>
            <w:hyperlink r:id="rId894">
              <w:r>
                <w:rPr>
                  <w:color w:val="0000FF"/>
                </w:rPr>
                <w:t>st36.011</w:t>
              </w:r>
            </w:hyperlink>
          </w:p>
        </w:tc>
        <w:tc>
          <w:tcPr>
            <w:tcW w:w="7767" w:type="dxa"/>
          </w:tcPr>
          <w:p w:rsidR="00E268A5" w:rsidRDefault="00E268A5">
            <w:pPr>
              <w:pStyle w:val="ConsPlusNormal"/>
            </w:pPr>
            <w:r>
              <w:t>Экстракорпоральная мембранная оксигенация</w:t>
            </w:r>
          </w:p>
        </w:tc>
      </w:tr>
      <w:tr w:rsidR="00E268A5">
        <w:tc>
          <w:tcPr>
            <w:tcW w:w="1304" w:type="dxa"/>
            <w:vAlign w:val="center"/>
          </w:tcPr>
          <w:p w:rsidR="00E268A5" w:rsidRDefault="00E268A5">
            <w:pPr>
              <w:pStyle w:val="ConsPlusNormal"/>
              <w:jc w:val="center"/>
            </w:pPr>
            <w:hyperlink r:id="rId895">
              <w:r>
                <w:rPr>
                  <w:color w:val="0000FF"/>
                </w:rPr>
                <w:t>st36.016</w:t>
              </w:r>
            </w:hyperlink>
          </w:p>
        </w:tc>
        <w:tc>
          <w:tcPr>
            <w:tcW w:w="7767" w:type="dxa"/>
          </w:tcPr>
          <w:p w:rsidR="00E268A5" w:rsidRDefault="00E268A5">
            <w:pPr>
              <w:pStyle w:val="ConsPlusNormal"/>
            </w:pPr>
            <w:r>
              <w:t>Проведение иммунизации против респираторно-синцитиальной вирусной инфекции</w:t>
            </w:r>
          </w:p>
        </w:tc>
      </w:tr>
      <w:tr w:rsidR="00E268A5">
        <w:tc>
          <w:tcPr>
            <w:tcW w:w="1304" w:type="dxa"/>
            <w:vAlign w:val="center"/>
          </w:tcPr>
          <w:p w:rsidR="00E268A5" w:rsidRDefault="00E268A5">
            <w:pPr>
              <w:pStyle w:val="ConsPlusNormal"/>
              <w:jc w:val="center"/>
            </w:pPr>
            <w:hyperlink r:id="rId896">
              <w:r>
                <w:rPr>
                  <w:color w:val="0000FF"/>
                </w:rPr>
                <w:t>st36.017</w:t>
              </w:r>
            </w:hyperlink>
          </w:p>
        </w:tc>
        <w:tc>
          <w:tcPr>
            <w:tcW w:w="7767" w:type="dxa"/>
          </w:tcPr>
          <w:p w:rsidR="00E268A5" w:rsidRDefault="00E268A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97">
              <w:r>
                <w:rPr>
                  <w:color w:val="0000FF"/>
                </w:rPr>
                <w:t>st36.018</w:t>
              </w:r>
            </w:hyperlink>
          </w:p>
        </w:tc>
        <w:tc>
          <w:tcPr>
            <w:tcW w:w="7767" w:type="dxa"/>
          </w:tcPr>
          <w:p w:rsidR="00E268A5" w:rsidRDefault="00E268A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898">
              <w:r>
                <w:rPr>
                  <w:color w:val="0000FF"/>
                </w:rPr>
                <w:t>st36.019</w:t>
              </w:r>
            </w:hyperlink>
          </w:p>
        </w:tc>
        <w:tc>
          <w:tcPr>
            <w:tcW w:w="7767" w:type="dxa"/>
          </w:tcPr>
          <w:p w:rsidR="00E268A5" w:rsidRDefault="00E268A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5838">
              <w:r>
                <w:rPr>
                  <w:color w:val="0000FF"/>
                </w:rPr>
                <w:t>&lt;*&gt;</w:t>
              </w:r>
            </w:hyperlink>
          </w:p>
        </w:tc>
      </w:tr>
      <w:tr w:rsidR="00E268A5">
        <w:tc>
          <w:tcPr>
            <w:tcW w:w="9071" w:type="dxa"/>
            <w:gridSpan w:val="2"/>
            <w:vAlign w:val="center"/>
          </w:tcPr>
          <w:p w:rsidR="00E268A5" w:rsidRDefault="00E268A5">
            <w:pPr>
              <w:pStyle w:val="ConsPlusNormal"/>
              <w:jc w:val="center"/>
              <w:outlineLvl w:val="3"/>
            </w:pPr>
            <w:r>
              <w:t>Дневной стационар</w:t>
            </w:r>
          </w:p>
        </w:tc>
      </w:tr>
      <w:tr w:rsidR="00E268A5">
        <w:tc>
          <w:tcPr>
            <w:tcW w:w="1304" w:type="dxa"/>
            <w:vAlign w:val="center"/>
          </w:tcPr>
          <w:p w:rsidR="00E268A5" w:rsidRDefault="00E268A5">
            <w:pPr>
              <w:pStyle w:val="ConsPlusNormal"/>
              <w:jc w:val="center"/>
            </w:pPr>
            <w:hyperlink r:id="rId899">
              <w:r>
                <w:rPr>
                  <w:color w:val="0000FF"/>
                </w:rPr>
                <w:t>ds02.001</w:t>
              </w:r>
            </w:hyperlink>
          </w:p>
        </w:tc>
        <w:tc>
          <w:tcPr>
            <w:tcW w:w="7767" w:type="dxa"/>
          </w:tcPr>
          <w:p w:rsidR="00E268A5" w:rsidRDefault="00E268A5">
            <w:pPr>
              <w:pStyle w:val="ConsPlusNormal"/>
            </w:pPr>
            <w:r>
              <w:t>Осложнения беременности, родов, послеродового периода</w:t>
            </w:r>
          </w:p>
        </w:tc>
      </w:tr>
      <w:tr w:rsidR="00E268A5">
        <w:tc>
          <w:tcPr>
            <w:tcW w:w="1304" w:type="dxa"/>
            <w:vAlign w:val="center"/>
          </w:tcPr>
          <w:p w:rsidR="00E268A5" w:rsidRDefault="00E268A5">
            <w:pPr>
              <w:pStyle w:val="ConsPlusNormal"/>
              <w:jc w:val="center"/>
            </w:pPr>
            <w:hyperlink r:id="rId900">
              <w:r>
                <w:rPr>
                  <w:color w:val="0000FF"/>
                </w:rPr>
                <w:t>ds02.006</w:t>
              </w:r>
            </w:hyperlink>
          </w:p>
        </w:tc>
        <w:tc>
          <w:tcPr>
            <w:tcW w:w="7767" w:type="dxa"/>
          </w:tcPr>
          <w:p w:rsidR="00E268A5" w:rsidRDefault="00E268A5">
            <w:pPr>
              <w:pStyle w:val="ConsPlusNormal"/>
            </w:pPr>
            <w:r>
              <w:t>Искусственное прерывание беременности (аборт)</w:t>
            </w:r>
          </w:p>
        </w:tc>
      </w:tr>
      <w:tr w:rsidR="00E268A5">
        <w:tc>
          <w:tcPr>
            <w:tcW w:w="1304" w:type="dxa"/>
            <w:vAlign w:val="center"/>
          </w:tcPr>
          <w:p w:rsidR="00E268A5" w:rsidRDefault="00E268A5">
            <w:pPr>
              <w:pStyle w:val="ConsPlusNormal"/>
              <w:jc w:val="center"/>
            </w:pPr>
            <w:hyperlink r:id="rId901">
              <w:r>
                <w:rPr>
                  <w:color w:val="0000FF"/>
                </w:rPr>
                <w:t>ds02.007</w:t>
              </w:r>
            </w:hyperlink>
          </w:p>
        </w:tc>
        <w:tc>
          <w:tcPr>
            <w:tcW w:w="7767" w:type="dxa"/>
          </w:tcPr>
          <w:p w:rsidR="00E268A5" w:rsidRDefault="00E268A5">
            <w:pPr>
              <w:pStyle w:val="ConsPlusNormal"/>
            </w:pPr>
            <w:r>
              <w:t>Аборт медикаментозный</w:t>
            </w:r>
          </w:p>
        </w:tc>
      </w:tr>
      <w:tr w:rsidR="00E268A5">
        <w:tc>
          <w:tcPr>
            <w:tcW w:w="1304" w:type="dxa"/>
            <w:vAlign w:val="center"/>
          </w:tcPr>
          <w:p w:rsidR="00E268A5" w:rsidRDefault="00E268A5">
            <w:pPr>
              <w:pStyle w:val="ConsPlusNormal"/>
              <w:jc w:val="center"/>
            </w:pPr>
            <w:hyperlink r:id="rId902">
              <w:r>
                <w:rPr>
                  <w:color w:val="0000FF"/>
                </w:rPr>
                <w:t>ds02.008</w:t>
              </w:r>
            </w:hyperlink>
          </w:p>
        </w:tc>
        <w:tc>
          <w:tcPr>
            <w:tcW w:w="7767" w:type="dxa"/>
          </w:tcPr>
          <w:p w:rsidR="00E268A5" w:rsidRDefault="00E268A5">
            <w:pPr>
              <w:pStyle w:val="ConsPlusNormal"/>
            </w:pPr>
            <w:r>
              <w:t>Экстракорпоральное оплодотворение (уровень 1)</w:t>
            </w:r>
          </w:p>
        </w:tc>
      </w:tr>
      <w:tr w:rsidR="00E268A5">
        <w:tc>
          <w:tcPr>
            <w:tcW w:w="1304" w:type="dxa"/>
            <w:vAlign w:val="center"/>
          </w:tcPr>
          <w:p w:rsidR="00E268A5" w:rsidRDefault="00E268A5">
            <w:pPr>
              <w:pStyle w:val="ConsPlusNormal"/>
              <w:jc w:val="center"/>
            </w:pPr>
            <w:hyperlink r:id="rId903">
              <w:r>
                <w:rPr>
                  <w:color w:val="0000FF"/>
                </w:rPr>
                <w:t>ds05.005</w:t>
              </w:r>
            </w:hyperlink>
          </w:p>
        </w:tc>
        <w:tc>
          <w:tcPr>
            <w:tcW w:w="7767" w:type="dxa"/>
          </w:tcPr>
          <w:p w:rsidR="00E268A5" w:rsidRDefault="00E268A5">
            <w:pPr>
              <w:pStyle w:val="ConsPlusNormal"/>
            </w:pPr>
            <w:r>
              <w:t xml:space="preserve">Лекарственная терапия при доброкачественных заболеваниях крови и пузырном заносе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04">
              <w:r>
                <w:rPr>
                  <w:color w:val="0000FF"/>
                </w:rPr>
                <w:t>ds08.001</w:t>
              </w:r>
            </w:hyperlink>
          </w:p>
        </w:tc>
        <w:tc>
          <w:tcPr>
            <w:tcW w:w="7767" w:type="dxa"/>
          </w:tcPr>
          <w:p w:rsidR="00E268A5" w:rsidRDefault="00E268A5">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05">
              <w:r>
                <w:rPr>
                  <w:color w:val="0000FF"/>
                </w:rPr>
                <w:t>ds08.002</w:t>
              </w:r>
            </w:hyperlink>
          </w:p>
        </w:tc>
        <w:tc>
          <w:tcPr>
            <w:tcW w:w="7767" w:type="dxa"/>
          </w:tcPr>
          <w:p w:rsidR="00E268A5" w:rsidRDefault="00E268A5">
            <w:pPr>
              <w:pStyle w:val="ConsPlusNormal"/>
            </w:pPr>
            <w:r>
              <w:t xml:space="preserve">Лекарственная терапия при остром лейкозе, дети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06">
              <w:r>
                <w:rPr>
                  <w:color w:val="0000FF"/>
                </w:rPr>
                <w:t>ds08.003</w:t>
              </w:r>
            </w:hyperlink>
          </w:p>
        </w:tc>
        <w:tc>
          <w:tcPr>
            <w:tcW w:w="7767" w:type="dxa"/>
          </w:tcPr>
          <w:p w:rsidR="00E268A5" w:rsidRDefault="00E268A5">
            <w:pPr>
              <w:pStyle w:val="ConsPlusNormal"/>
            </w:pPr>
            <w:r>
              <w:t xml:space="preserve">Лекарственная терапия при других злокачественных новообразованиях </w:t>
            </w:r>
            <w:r>
              <w:lastRenderedPageBreak/>
              <w:t xml:space="preserve">лимфоидной и кроветворной тканей, дети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07">
              <w:r>
                <w:rPr>
                  <w:color w:val="0000FF"/>
                </w:rPr>
                <w:t>ds13.003</w:t>
              </w:r>
            </w:hyperlink>
          </w:p>
        </w:tc>
        <w:tc>
          <w:tcPr>
            <w:tcW w:w="7767" w:type="dxa"/>
          </w:tcPr>
          <w:p w:rsidR="00E268A5" w:rsidRDefault="00E268A5">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E268A5">
        <w:tc>
          <w:tcPr>
            <w:tcW w:w="1304" w:type="dxa"/>
            <w:vAlign w:val="center"/>
          </w:tcPr>
          <w:p w:rsidR="00E268A5" w:rsidRDefault="00E268A5">
            <w:pPr>
              <w:pStyle w:val="ConsPlusNormal"/>
              <w:jc w:val="center"/>
            </w:pPr>
            <w:hyperlink r:id="rId908">
              <w:r>
                <w:rPr>
                  <w:color w:val="0000FF"/>
                </w:rPr>
                <w:t>ds15.002</w:t>
              </w:r>
            </w:hyperlink>
          </w:p>
        </w:tc>
        <w:tc>
          <w:tcPr>
            <w:tcW w:w="7767" w:type="dxa"/>
          </w:tcPr>
          <w:p w:rsidR="00E268A5" w:rsidRDefault="00E268A5">
            <w:pPr>
              <w:pStyle w:val="ConsPlusNormal"/>
            </w:pPr>
            <w:r>
              <w:t xml:space="preserve">Неврологические заболевания, лечение с применением ботулотоксина (уровень 1)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09">
              <w:r>
                <w:rPr>
                  <w:color w:val="0000FF"/>
                </w:rPr>
                <w:t>ds15.003</w:t>
              </w:r>
            </w:hyperlink>
          </w:p>
        </w:tc>
        <w:tc>
          <w:tcPr>
            <w:tcW w:w="7767" w:type="dxa"/>
          </w:tcPr>
          <w:p w:rsidR="00E268A5" w:rsidRDefault="00E268A5">
            <w:pPr>
              <w:pStyle w:val="ConsPlusNormal"/>
            </w:pPr>
            <w:r>
              <w:t xml:space="preserve">Неврологические заболевания, лечение с применением ботулотоксина (уровень 2)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10">
              <w:r>
                <w:rPr>
                  <w:color w:val="0000FF"/>
                </w:rPr>
                <w:t>ds19.028</w:t>
              </w:r>
            </w:hyperlink>
          </w:p>
        </w:tc>
        <w:tc>
          <w:tcPr>
            <w:tcW w:w="7767" w:type="dxa"/>
          </w:tcPr>
          <w:p w:rsidR="00E268A5" w:rsidRDefault="00E268A5">
            <w:pPr>
              <w:pStyle w:val="ConsPlusNormal"/>
            </w:pPr>
            <w:r>
              <w:t>Установка, замена порт-системы (катетера) для лекарственной терапии злокачественных новообразований</w:t>
            </w:r>
          </w:p>
        </w:tc>
      </w:tr>
      <w:tr w:rsidR="00E268A5">
        <w:tc>
          <w:tcPr>
            <w:tcW w:w="1304" w:type="dxa"/>
            <w:vAlign w:val="center"/>
          </w:tcPr>
          <w:p w:rsidR="00E268A5" w:rsidRDefault="00E268A5">
            <w:pPr>
              <w:pStyle w:val="ConsPlusNormal"/>
              <w:jc w:val="center"/>
            </w:pPr>
            <w:hyperlink r:id="rId911">
              <w:r>
                <w:rPr>
                  <w:color w:val="0000FF"/>
                </w:rPr>
                <w:t>ds19.029</w:t>
              </w:r>
            </w:hyperlink>
          </w:p>
        </w:tc>
        <w:tc>
          <w:tcPr>
            <w:tcW w:w="7767" w:type="dxa"/>
          </w:tcPr>
          <w:p w:rsidR="00E268A5" w:rsidRDefault="00E268A5">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E268A5">
        <w:tc>
          <w:tcPr>
            <w:tcW w:w="1304" w:type="dxa"/>
            <w:vAlign w:val="center"/>
          </w:tcPr>
          <w:p w:rsidR="00E268A5" w:rsidRDefault="00E268A5">
            <w:pPr>
              <w:pStyle w:val="ConsPlusNormal"/>
              <w:jc w:val="center"/>
            </w:pPr>
            <w:hyperlink r:id="rId912">
              <w:r>
                <w:rPr>
                  <w:color w:val="0000FF"/>
                </w:rPr>
                <w:t>ds19.033</w:t>
              </w:r>
            </w:hyperlink>
          </w:p>
        </w:tc>
        <w:tc>
          <w:tcPr>
            <w:tcW w:w="7767" w:type="dxa"/>
          </w:tcPr>
          <w:p w:rsidR="00E268A5" w:rsidRDefault="00E268A5">
            <w:pPr>
              <w:pStyle w:val="ConsPlusNormal"/>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E268A5">
        <w:tc>
          <w:tcPr>
            <w:tcW w:w="1304" w:type="dxa"/>
            <w:vAlign w:val="center"/>
          </w:tcPr>
          <w:p w:rsidR="00E268A5" w:rsidRDefault="00E268A5">
            <w:pPr>
              <w:pStyle w:val="ConsPlusNormal"/>
              <w:jc w:val="center"/>
            </w:pPr>
            <w:hyperlink r:id="rId913">
              <w:r>
                <w:rPr>
                  <w:color w:val="0000FF"/>
                </w:rPr>
                <w:t>ds19.080</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14">
              <w:r>
                <w:rPr>
                  <w:color w:val="0000FF"/>
                </w:rPr>
                <w:t>ds19.081</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15">
              <w:r>
                <w:rPr>
                  <w:color w:val="0000FF"/>
                </w:rPr>
                <w:t>ds19.082</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16">
              <w:r>
                <w:rPr>
                  <w:color w:val="0000FF"/>
                </w:rPr>
                <w:t>ds19.083</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17">
              <w:r>
                <w:rPr>
                  <w:color w:val="0000FF"/>
                </w:rPr>
                <w:t>ds19.084</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18">
              <w:r>
                <w:rPr>
                  <w:color w:val="0000FF"/>
                </w:rPr>
                <w:t>ds19.085</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19">
              <w:r>
                <w:rPr>
                  <w:color w:val="0000FF"/>
                </w:rPr>
                <w:t>ds19.086</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0">
              <w:r>
                <w:rPr>
                  <w:color w:val="0000FF"/>
                </w:rPr>
                <w:t>ds19.087</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1">
              <w:r>
                <w:rPr>
                  <w:color w:val="0000FF"/>
                </w:rPr>
                <w:t>ds19.088</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2">
              <w:r>
                <w:rPr>
                  <w:color w:val="0000FF"/>
                </w:rPr>
                <w:t>ds19.089</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3">
              <w:r>
                <w:rPr>
                  <w:color w:val="0000FF"/>
                </w:rPr>
                <w:t>ds19.090</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4">
              <w:r>
                <w:rPr>
                  <w:color w:val="0000FF"/>
                </w:rPr>
                <w:t>ds19.091</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5">
              <w:r>
                <w:rPr>
                  <w:color w:val="0000FF"/>
                </w:rPr>
                <w:t>ds19.092</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6">
              <w:r>
                <w:rPr>
                  <w:color w:val="0000FF"/>
                </w:rPr>
                <w:t>ds19.093</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14)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7">
              <w:r>
                <w:rPr>
                  <w:color w:val="0000FF"/>
                </w:rPr>
                <w:t>ds19.094</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8">
              <w:r>
                <w:rPr>
                  <w:color w:val="0000FF"/>
                </w:rPr>
                <w:t>ds19.095</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29">
              <w:r>
                <w:rPr>
                  <w:color w:val="0000FF"/>
                </w:rPr>
                <w:t>ds19.096</w:t>
              </w:r>
            </w:hyperlink>
          </w:p>
        </w:tc>
        <w:tc>
          <w:tcPr>
            <w:tcW w:w="7767" w:type="dxa"/>
          </w:tcPr>
          <w:p w:rsidR="00E268A5" w:rsidRDefault="00E268A5">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30">
              <w:r>
                <w:rPr>
                  <w:color w:val="0000FF"/>
                </w:rPr>
                <w:t>ds19.057</w:t>
              </w:r>
            </w:hyperlink>
          </w:p>
        </w:tc>
        <w:tc>
          <w:tcPr>
            <w:tcW w:w="7767" w:type="dxa"/>
          </w:tcPr>
          <w:p w:rsidR="00E268A5" w:rsidRDefault="00E268A5">
            <w:pPr>
              <w:pStyle w:val="ConsPlusNormal"/>
            </w:pPr>
            <w:r>
              <w:t>Лучевая терапия (уровень 8)</w:t>
            </w:r>
          </w:p>
        </w:tc>
      </w:tr>
      <w:tr w:rsidR="00E268A5">
        <w:tc>
          <w:tcPr>
            <w:tcW w:w="1304" w:type="dxa"/>
            <w:vAlign w:val="center"/>
          </w:tcPr>
          <w:p w:rsidR="00E268A5" w:rsidRDefault="00E268A5">
            <w:pPr>
              <w:pStyle w:val="ConsPlusNormal"/>
              <w:jc w:val="center"/>
            </w:pPr>
            <w:hyperlink r:id="rId931">
              <w:r>
                <w:rPr>
                  <w:color w:val="0000FF"/>
                </w:rPr>
                <w:t>ds19.063</w:t>
              </w:r>
            </w:hyperlink>
          </w:p>
        </w:tc>
        <w:tc>
          <w:tcPr>
            <w:tcW w:w="7767" w:type="dxa"/>
          </w:tcPr>
          <w:p w:rsidR="00E268A5" w:rsidRDefault="00E268A5">
            <w:pPr>
              <w:pStyle w:val="ConsPlusNormal"/>
            </w:pPr>
            <w:r>
              <w:t>ЗНО лимфоидной и кроветворной тканей без специального противоопухолевого лечения (уровень 1)</w:t>
            </w:r>
          </w:p>
        </w:tc>
      </w:tr>
      <w:tr w:rsidR="00E268A5">
        <w:tc>
          <w:tcPr>
            <w:tcW w:w="1304" w:type="dxa"/>
            <w:vAlign w:val="center"/>
          </w:tcPr>
          <w:p w:rsidR="00E268A5" w:rsidRDefault="00E268A5">
            <w:pPr>
              <w:pStyle w:val="ConsPlusNormal"/>
              <w:jc w:val="center"/>
            </w:pPr>
            <w:hyperlink r:id="rId932">
              <w:r>
                <w:rPr>
                  <w:color w:val="0000FF"/>
                </w:rPr>
                <w:t>ds19.067</w:t>
              </w:r>
            </w:hyperlink>
          </w:p>
        </w:tc>
        <w:tc>
          <w:tcPr>
            <w:tcW w:w="7767" w:type="dxa"/>
          </w:tcPr>
          <w:p w:rsidR="00E268A5" w:rsidRDefault="00E268A5">
            <w:pPr>
              <w:pStyle w:val="ConsPlusNormal"/>
            </w:pPr>
            <w:r>
              <w:t>ЗНО лимфоидной и кроветворной тканей, лекарственная терапия, взрослые (уровень 1)</w:t>
            </w:r>
          </w:p>
        </w:tc>
      </w:tr>
      <w:tr w:rsidR="00E268A5">
        <w:tc>
          <w:tcPr>
            <w:tcW w:w="1304" w:type="dxa"/>
            <w:vAlign w:val="center"/>
          </w:tcPr>
          <w:p w:rsidR="00E268A5" w:rsidRDefault="00E268A5">
            <w:pPr>
              <w:pStyle w:val="ConsPlusNormal"/>
              <w:jc w:val="center"/>
            </w:pPr>
            <w:hyperlink r:id="rId933">
              <w:r>
                <w:rPr>
                  <w:color w:val="0000FF"/>
                </w:rPr>
                <w:t>ds19.071</w:t>
              </w:r>
            </w:hyperlink>
          </w:p>
        </w:tc>
        <w:tc>
          <w:tcPr>
            <w:tcW w:w="7767" w:type="dxa"/>
          </w:tcPr>
          <w:p w:rsidR="00E268A5" w:rsidRDefault="00E268A5">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E268A5">
        <w:tc>
          <w:tcPr>
            <w:tcW w:w="1304" w:type="dxa"/>
            <w:vAlign w:val="center"/>
          </w:tcPr>
          <w:p w:rsidR="00E268A5" w:rsidRDefault="00E268A5">
            <w:pPr>
              <w:pStyle w:val="ConsPlusNormal"/>
              <w:jc w:val="center"/>
            </w:pPr>
            <w:hyperlink r:id="rId934">
              <w:r>
                <w:rPr>
                  <w:color w:val="0000FF"/>
                </w:rPr>
                <w:t>ds19.075</w:t>
              </w:r>
            </w:hyperlink>
          </w:p>
        </w:tc>
        <w:tc>
          <w:tcPr>
            <w:tcW w:w="7767" w:type="dxa"/>
          </w:tcPr>
          <w:p w:rsidR="00E268A5" w:rsidRDefault="00E268A5">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E268A5">
        <w:tc>
          <w:tcPr>
            <w:tcW w:w="1304" w:type="dxa"/>
            <w:vAlign w:val="center"/>
          </w:tcPr>
          <w:p w:rsidR="00E268A5" w:rsidRDefault="00E268A5">
            <w:pPr>
              <w:pStyle w:val="ConsPlusNormal"/>
              <w:jc w:val="center"/>
            </w:pPr>
            <w:hyperlink r:id="rId935">
              <w:r>
                <w:rPr>
                  <w:color w:val="0000FF"/>
                </w:rPr>
                <w:t>ds20.002</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1)</w:t>
            </w:r>
          </w:p>
        </w:tc>
      </w:tr>
      <w:tr w:rsidR="00E268A5">
        <w:tc>
          <w:tcPr>
            <w:tcW w:w="1304" w:type="dxa"/>
            <w:vAlign w:val="center"/>
          </w:tcPr>
          <w:p w:rsidR="00E268A5" w:rsidRDefault="00E268A5">
            <w:pPr>
              <w:pStyle w:val="ConsPlusNormal"/>
              <w:jc w:val="center"/>
            </w:pPr>
            <w:hyperlink r:id="rId936">
              <w:r>
                <w:rPr>
                  <w:color w:val="0000FF"/>
                </w:rPr>
                <w:t>ds20.003</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2)</w:t>
            </w:r>
          </w:p>
        </w:tc>
      </w:tr>
      <w:tr w:rsidR="00E268A5">
        <w:tc>
          <w:tcPr>
            <w:tcW w:w="1304" w:type="dxa"/>
            <w:vAlign w:val="center"/>
          </w:tcPr>
          <w:p w:rsidR="00E268A5" w:rsidRDefault="00E268A5">
            <w:pPr>
              <w:pStyle w:val="ConsPlusNormal"/>
              <w:jc w:val="center"/>
            </w:pPr>
            <w:hyperlink r:id="rId937">
              <w:r>
                <w:rPr>
                  <w:color w:val="0000FF"/>
                </w:rPr>
                <w:t>ds20.006</w:t>
              </w:r>
            </w:hyperlink>
          </w:p>
        </w:tc>
        <w:tc>
          <w:tcPr>
            <w:tcW w:w="7767" w:type="dxa"/>
          </w:tcPr>
          <w:p w:rsidR="00E268A5" w:rsidRDefault="00E268A5">
            <w:pPr>
              <w:pStyle w:val="ConsPlusNormal"/>
            </w:pPr>
            <w:r>
              <w:t>Замена речевого процессора</w:t>
            </w:r>
          </w:p>
        </w:tc>
      </w:tr>
      <w:tr w:rsidR="00E268A5">
        <w:tc>
          <w:tcPr>
            <w:tcW w:w="1304" w:type="dxa"/>
            <w:vAlign w:val="center"/>
          </w:tcPr>
          <w:p w:rsidR="00E268A5" w:rsidRDefault="00E268A5">
            <w:pPr>
              <w:pStyle w:val="ConsPlusNormal"/>
              <w:jc w:val="center"/>
            </w:pPr>
            <w:hyperlink r:id="rId938">
              <w:r>
                <w:rPr>
                  <w:color w:val="0000FF"/>
                </w:rPr>
                <w:t>ds21.002</w:t>
              </w:r>
            </w:hyperlink>
          </w:p>
        </w:tc>
        <w:tc>
          <w:tcPr>
            <w:tcW w:w="7767" w:type="dxa"/>
          </w:tcPr>
          <w:p w:rsidR="00E268A5" w:rsidRDefault="00E268A5">
            <w:pPr>
              <w:pStyle w:val="ConsPlusNormal"/>
            </w:pPr>
            <w:r>
              <w:t>Операции на органе зрения (уровень 1)</w:t>
            </w:r>
          </w:p>
        </w:tc>
      </w:tr>
      <w:tr w:rsidR="00E268A5">
        <w:tc>
          <w:tcPr>
            <w:tcW w:w="1304" w:type="dxa"/>
            <w:vAlign w:val="center"/>
          </w:tcPr>
          <w:p w:rsidR="00E268A5" w:rsidRDefault="00E268A5">
            <w:pPr>
              <w:pStyle w:val="ConsPlusNormal"/>
              <w:jc w:val="center"/>
            </w:pPr>
            <w:hyperlink r:id="rId939">
              <w:r>
                <w:rPr>
                  <w:color w:val="0000FF"/>
                </w:rPr>
                <w:t>ds21.003</w:t>
              </w:r>
            </w:hyperlink>
          </w:p>
        </w:tc>
        <w:tc>
          <w:tcPr>
            <w:tcW w:w="7767" w:type="dxa"/>
          </w:tcPr>
          <w:p w:rsidR="00E268A5" w:rsidRDefault="00E268A5">
            <w:pPr>
              <w:pStyle w:val="ConsPlusNormal"/>
            </w:pPr>
            <w:r>
              <w:t>Операции на органе зрения (уровень 2)</w:t>
            </w:r>
          </w:p>
        </w:tc>
      </w:tr>
      <w:tr w:rsidR="00E268A5">
        <w:tc>
          <w:tcPr>
            <w:tcW w:w="1304" w:type="dxa"/>
            <w:vAlign w:val="center"/>
          </w:tcPr>
          <w:p w:rsidR="00E268A5" w:rsidRDefault="00E268A5">
            <w:pPr>
              <w:pStyle w:val="ConsPlusNormal"/>
              <w:jc w:val="center"/>
            </w:pPr>
            <w:hyperlink r:id="rId940">
              <w:r>
                <w:rPr>
                  <w:color w:val="0000FF"/>
                </w:rPr>
                <w:t>ds21.004</w:t>
              </w:r>
            </w:hyperlink>
          </w:p>
        </w:tc>
        <w:tc>
          <w:tcPr>
            <w:tcW w:w="7767" w:type="dxa"/>
          </w:tcPr>
          <w:p w:rsidR="00E268A5" w:rsidRDefault="00E268A5">
            <w:pPr>
              <w:pStyle w:val="ConsPlusNormal"/>
            </w:pPr>
            <w:r>
              <w:t>Операции на органе зрения (уровень 3)</w:t>
            </w:r>
          </w:p>
        </w:tc>
      </w:tr>
      <w:tr w:rsidR="00E268A5">
        <w:tc>
          <w:tcPr>
            <w:tcW w:w="1304" w:type="dxa"/>
            <w:vAlign w:val="center"/>
          </w:tcPr>
          <w:p w:rsidR="00E268A5" w:rsidRDefault="00E268A5">
            <w:pPr>
              <w:pStyle w:val="ConsPlusNormal"/>
              <w:jc w:val="center"/>
            </w:pPr>
            <w:hyperlink r:id="rId941">
              <w:r>
                <w:rPr>
                  <w:color w:val="0000FF"/>
                </w:rPr>
                <w:t>ds21.005</w:t>
              </w:r>
            </w:hyperlink>
          </w:p>
        </w:tc>
        <w:tc>
          <w:tcPr>
            <w:tcW w:w="7767" w:type="dxa"/>
          </w:tcPr>
          <w:p w:rsidR="00E268A5" w:rsidRDefault="00E268A5">
            <w:pPr>
              <w:pStyle w:val="ConsPlusNormal"/>
            </w:pPr>
            <w:r>
              <w:t>Операции на органе зрения (уровень 4)</w:t>
            </w:r>
          </w:p>
        </w:tc>
      </w:tr>
      <w:tr w:rsidR="00E268A5">
        <w:tc>
          <w:tcPr>
            <w:tcW w:w="1304" w:type="dxa"/>
            <w:vAlign w:val="center"/>
          </w:tcPr>
          <w:p w:rsidR="00E268A5" w:rsidRDefault="00E268A5">
            <w:pPr>
              <w:pStyle w:val="ConsPlusNormal"/>
              <w:jc w:val="center"/>
            </w:pPr>
            <w:hyperlink r:id="rId942">
              <w:r>
                <w:rPr>
                  <w:color w:val="0000FF"/>
                </w:rPr>
                <w:t>ds21.006</w:t>
              </w:r>
            </w:hyperlink>
          </w:p>
        </w:tc>
        <w:tc>
          <w:tcPr>
            <w:tcW w:w="7767" w:type="dxa"/>
          </w:tcPr>
          <w:p w:rsidR="00E268A5" w:rsidRDefault="00E268A5">
            <w:pPr>
              <w:pStyle w:val="ConsPlusNormal"/>
            </w:pPr>
            <w:r>
              <w:t>Операции на органе зрения (уровень 5)</w:t>
            </w:r>
          </w:p>
        </w:tc>
      </w:tr>
      <w:tr w:rsidR="00E268A5">
        <w:tc>
          <w:tcPr>
            <w:tcW w:w="1304" w:type="dxa"/>
            <w:vAlign w:val="center"/>
          </w:tcPr>
          <w:p w:rsidR="00E268A5" w:rsidRDefault="00E268A5">
            <w:pPr>
              <w:pStyle w:val="ConsPlusNormal"/>
              <w:jc w:val="center"/>
            </w:pPr>
            <w:hyperlink r:id="rId943">
              <w:r>
                <w:rPr>
                  <w:color w:val="0000FF"/>
                </w:rPr>
                <w:t>ds25.001</w:t>
              </w:r>
            </w:hyperlink>
          </w:p>
        </w:tc>
        <w:tc>
          <w:tcPr>
            <w:tcW w:w="7767" w:type="dxa"/>
          </w:tcPr>
          <w:p w:rsidR="00E268A5" w:rsidRDefault="00E268A5">
            <w:pPr>
              <w:pStyle w:val="ConsPlusNormal"/>
            </w:pPr>
            <w:r>
              <w:t>Диагностическое обследование сердечно-сосудистой системы</w:t>
            </w:r>
          </w:p>
        </w:tc>
      </w:tr>
      <w:tr w:rsidR="00E268A5">
        <w:tc>
          <w:tcPr>
            <w:tcW w:w="1304" w:type="dxa"/>
            <w:vAlign w:val="center"/>
          </w:tcPr>
          <w:p w:rsidR="00E268A5" w:rsidRDefault="00E268A5">
            <w:pPr>
              <w:pStyle w:val="ConsPlusNormal"/>
              <w:jc w:val="center"/>
            </w:pPr>
            <w:hyperlink r:id="rId944">
              <w:r>
                <w:rPr>
                  <w:color w:val="0000FF"/>
                </w:rPr>
                <w:t>ds27.001</w:t>
              </w:r>
            </w:hyperlink>
          </w:p>
        </w:tc>
        <w:tc>
          <w:tcPr>
            <w:tcW w:w="7767" w:type="dxa"/>
          </w:tcPr>
          <w:p w:rsidR="00E268A5" w:rsidRDefault="00E268A5">
            <w:pPr>
              <w:pStyle w:val="ConsPlusNormal"/>
            </w:pPr>
            <w:r>
              <w:t>Отравления и другие воздействия внешних причин</w:t>
            </w:r>
          </w:p>
        </w:tc>
      </w:tr>
      <w:tr w:rsidR="00E268A5">
        <w:tc>
          <w:tcPr>
            <w:tcW w:w="1304" w:type="dxa"/>
            <w:vAlign w:val="center"/>
          </w:tcPr>
          <w:p w:rsidR="00E268A5" w:rsidRDefault="00E268A5">
            <w:pPr>
              <w:pStyle w:val="ConsPlusNormal"/>
              <w:jc w:val="center"/>
            </w:pPr>
            <w:hyperlink r:id="rId945">
              <w:r>
                <w:rPr>
                  <w:color w:val="0000FF"/>
                </w:rPr>
                <w:t>ds34.002</w:t>
              </w:r>
            </w:hyperlink>
          </w:p>
        </w:tc>
        <w:tc>
          <w:tcPr>
            <w:tcW w:w="7767" w:type="dxa"/>
          </w:tcPr>
          <w:p w:rsidR="00E268A5" w:rsidRDefault="00E268A5">
            <w:pPr>
              <w:pStyle w:val="ConsPlusNormal"/>
            </w:pPr>
            <w:r>
              <w:t>Операции на органах полости рта (уровень 1)</w:t>
            </w:r>
          </w:p>
        </w:tc>
      </w:tr>
      <w:tr w:rsidR="00E268A5">
        <w:tc>
          <w:tcPr>
            <w:tcW w:w="1304" w:type="dxa"/>
            <w:vAlign w:val="center"/>
          </w:tcPr>
          <w:p w:rsidR="00E268A5" w:rsidRDefault="00E268A5">
            <w:pPr>
              <w:pStyle w:val="ConsPlusNormal"/>
              <w:jc w:val="center"/>
            </w:pPr>
            <w:hyperlink r:id="rId946">
              <w:r>
                <w:rPr>
                  <w:color w:val="0000FF"/>
                </w:rPr>
                <w:t>ds36.001</w:t>
              </w:r>
            </w:hyperlink>
          </w:p>
        </w:tc>
        <w:tc>
          <w:tcPr>
            <w:tcW w:w="7767" w:type="dxa"/>
          </w:tcPr>
          <w:p w:rsidR="00E268A5" w:rsidRDefault="00E268A5">
            <w:pPr>
              <w:pStyle w:val="ConsPlusNormal"/>
            </w:pPr>
            <w:r>
              <w:t xml:space="preserve">Комплексное лечение с применением препаратов иммуноглобулина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47">
              <w:r>
                <w:rPr>
                  <w:color w:val="0000FF"/>
                </w:rPr>
                <w:t>ds36.007</w:t>
              </w:r>
            </w:hyperlink>
          </w:p>
        </w:tc>
        <w:tc>
          <w:tcPr>
            <w:tcW w:w="7767" w:type="dxa"/>
          </w:tcPr>
          <w:p w:rsidR="00E268A5" w:rsidRDefault="00E268A5">
            <w:pPr>
              <w:pStyle w:val="ConsPlusNormal"/>
            </w:pPr>
            <w:r>
              <w:t>Проведение иммунизации против респираторно-синцитиальной вирусной инфекции</w:t>
            </w:r>
          </w:p>
        </w:tc>
      </w:tr>
      <w:tr w:rsidR="00E268A5">
        <w:tc>
          <w:tcPr>
            <w:tcW w:w="1304" w:type="dxa"/>
            <w:vAlign w:val="center"/>
          </w:tcPr>
          <w:p w:rsidR="00E268A5" w:rsidRDefault="00E268A5">
            <w:pPr>
              <w:pStyle w:val="ConsPlusNormal"/>
              <w:jc w:val="center"/>
            </w:pPr>
            <w:hyperlink r:id="rId948">
              <w:r>
                <w:rPr>
                  <w:color w:val="0000FF"/>
                </w:rPr>
                <w:t>ds36.008</w:t>
              </w:r>
            </w:hyperlink>
          </w:p>
        </w:tc>
        <w:tc>
          <w:tcPr>
            <w:tcW w:w="7767" w:type="dxa"/>
          </w:tcPr>
          <w:p w:rsidR="00E268A5" w:rsidRDefault="00E268A5">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49">
              <w:r>
                <w:rPr>
                  <w:color w:val="0000FF"/>
                </w:rPr>
                <w:t>ds36.009</w:t>
              </w:r>
            </w:hyperlink>
          </w:p>
        </w:tc>
        <w:tc>
          <w:tcPr>
            <w:tcW w:w="7767" w:type="dxa"/>
          </w:tcPr>
          <w:p w:rsidR="00E268A5" w:rsidRDefault="00E268A5">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5838">
              <w:r>
                <w:rPr>
                  <w:color w:val="0000FF"/>
                </w:rPr>
                <w:t>&lt;*&gt;</w:t>
              </w:r>
            </w:hyperlink>
          </w:p>
        </w:tc>
      </w:tr>
      <w:tr w:rsidR="00E268A5">
        <w:tc>
          <w:tcPr>
            <w:tcW w:w="1304" w:type="dxa"/>
            <w:vAlign w:val="center"/>
          </w:tcPr>
          <w:p w:rsidR="00E268A5" w:rsidRDefault="00E268A5">
            <w:pPr>
              <w:pStyle w:val="ConsPlusNormal"/>
              <w:jc w:val="center"/>
            </w:pPr>
            <w:hyperlink r:id="rId950">
              <w:r>
                <w:rPr>
                  <w:color w:val="0000FF"/>
                </w:rPr>
                <w:t>ds36.010</w:t>
              </w:r>
            </w:hyperlink>
          </w:p>
        </w:tc>
        <w:tc>
          <w:tcPr>
            <w:tcW w:w="7767" w:type="dxa"/>
          </w:tcPr>
          <w:p w:rsidR="00E268A5" w:rsidRDefault="00E268A5">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5838">
              <w:r>
                <w:rPr>
                  <w:color w:val="0000FF"/>
                </w:rPr>
                <w:t>&lt;*&gt;</w:t>
              </w:r>
            </w:hyperlink>
          </w:p>
        </w:tc>
      </w:tr>
    </w:tbl>
    <w:p w:rsidR="00E268A5" w:rsidRDefault="00E268A5">
      <w:pPr>
        <w:pStyle w:val="ConsPlusNormal"/>
        <w:jc w:val="both"/>
      </w:pPr>
    </w:p>
    <w:p w:rsidR="00E268A5" w:rsidRDefault="00E268A5">
      <w:pPr>
        <w:pStyle w:val="ConsPlusNormal"/>
        <w:ind w:firstLine="540"/>
        <w:jc w:val="both"/>
      </w:pPr>
      <w:r>
        <w:t>--------------------------------</w:t>
      </w:r>
    </w:p>
    <w:p w:rsidR="00E268A5" w:rsidRDefault="00E268A5">
      <w:pPr>
        <w:pStyle w:val="ConsPlusNormal"/>
        <w:spacing w:before="200"/>
        <w:ind w:firstLine="540"/>
        <w:jc w:val="both"/>
      </w:pPr>
      <w:bookmarkStart w:id="38" w:name="P5838"/>
      <w:bookmarkEnd w:id="38"/>
      <w:r>
        <w:lastRenderedPageBreak/>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E268A5" w:rsidRDefault="00E268A5">
      <w:pPr>
        <w:pStyle w:val="ConsPlusNormal"/>
        <w:jc w:val="both"/>
      </w:pPr>
    </w:p>
    <w:p w:rsidR="00E268A5" w:rsidRDefault="00E268A5">
      <w:pPr>
        <w:pStyle w:val="ConsPlusTitle"/>
        <w:jc w:val="center"/>
        <w:outlineLvl w:val="2"/>
      </w:pPr>
      <w:bookmarkStart w:id="39" w:name="P5840"/>
      <w:bookmarkEnd w:id="39"/>
      <w:r>
        <w:t>Таблица 2. Перечень КСГ, которые предполагают хирургическое</w:t>
      </w:r>
    </w:p>
    <w:p w:rsidR="00E268A5" w:rsidRDefault="00E268A5">
      <w:pPr>
        <w:pStyle w:val="ConsPlusTitle"/>
        <w:jc w:val="center"/>
      </w:pPr>
      <w:r>
        <w:t>вмешательство или тромболитическую терапию</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Pr>
          <w:p w:rsidR="00E268A5" w:rsidRDefault="00E268A5">
            <w:pPr>
              <w:pStyle w:val="ConsPlusNormal"/>
              <w:jc w:val="center"/>
            </w:pPr>
            <w:r>
              <w:t>N КСГ</w:t>
            </w:r>
          </w:p>
        </w:tc>
        <w:tc>
          <w:tcPr>
            <w:tcW w:w="7767" w:type="dxa"/>
          </w:tcPr>
          <w:p w:rsidR="00E268A5" w:rsidRDefault="00E268A5">
            <w:pPr>
              <w:pStyle w:val="ConsPlusNormal"/>
              <w:jc w:val="center"/>
            </w:pPr>
            <w:r>
              <w:t>Наименование КСГ</w:t>
            </w:r>
          </w:p>
        </w:tc>
      </w:tr>
      <w:tr w:rsidR="00E268A5">
        <w:tc>
          <w:tcPr>
            <w:tcW w:w="9071" w:type="dxa"/>
            <w:gridSpan w:val="2"/>
            <w:vAlign w:val="center"/>
          </w:tcPr>
          <w:p w:rsidR="00E268A5" w:rsidRDefault="00E268A5">
            <w:pPr>
              <w:pStyle w:val="ConsPlusNormal"/>
              <w:jc w:val="center"/>
              <w:outlineLvl w:val="3"/>
            </w:pPr>
            <w:r>
              <w:t>В стационарных условиях</w:t>
            </w:r>
          </w:p>
        </w:tc>
      </w:tr>
      <w:tr w:rsidR="00E268A5">
        <w:tc>
          <w:tcPr>
            <w:tcW w:w="1304" w:type="dxa"/>
            <w:vAlign w:val="center"/>
          </w:tcPr>
          <w:p w:rsidR="00E268A5" w:rsidRDefault="00E268A5">
            <w:pPr>
              <w:pStyle w:val="ConsPlusNormal"/>
              <w:jc w:val="center"/>
            </w:pPr>
            <w:hyperlink r:id="rId951">
              <w:r>
                <w:rPr>
                  <w:color w:val="0000FF"/>
                </w:rPr>
                <w:t>st02.003</w:t>
              </w:r>
            </w:hyperlink>
          </w:p>
        </w:tc>
        <w:tc>
          <w:tcPr>
            <w:tcW w:w="7767" w:type="dxa"/>
          </w:tcPr>
          <w:p w:rsidR="00E268A5" w:rsidRDefault="00E268A5">
            <w:pPr>
              <w:pStyle w:val="ConsPlusNormal"/>
            </w:pPr>
            <w:r>
              <w:t>Родоразрешение</w:t>
            </w:r>
          </w:p>
        </w:tc>
      </w:tr>
      <w:tr w:rsidR="00E268A5">
        <w:tc>
          <w:tcPr>
            <w:tcW w:w="1304" w:type="dxa"/>
            <w:vAlign w:val="center"/>
          </w:tcPr>
          <w:p w:rsidR="00E268A5" w:rsidRDefault="00E268A5">
            <w:pPr>
              <w:pStyle w:val="ConsPlusNormal"/>
              <w:jc w:val="center"/>
            </w:pPr>
            <w:hyperlink r:id="rId952">
              <w:r>
                <w:rPr>
                  <w:color w:val="0000FF"/>
                </w:rPr>
                <w:t>st02.004</w:t>
              </w:r>
            </w:hyperlink>
          </w:p>
        </w:tc>
        <w:tc>
          <w:tcPr>
            <w:tcW w:w="7767" w:type="dxa"/>
          </w:tcPr>
          <w:p w:rsidR="00E268A5" w:rsidRDefault="00E268A5">
            <w:pPr>
              <w:pStyle w:val="ConsPlusNormal"/>
            </w:pPr>
            <w:r>
              <w:t>Кесарево сечение</w:t>
            </w:r>
          </w:p>
        </w:tc>
      </w:tr>
      <w:tr w:rsidR="00E268A5">
        <w:tc>
          <w:tcPr>
            <w:tcW w:w="1304" w:type="dxa"/>
            <w:vAlign w:val="center"/>
          </w:tcPr>
          <w:p w:rsidR="00E268A5" w:rsidRDefault="00E268A5">
            <w:pPr>
              <w:pStyle w:val="ConsPlusNormal"/>
              <w:jc w:val="center"/>
            </w:pPr>
            <w:hyperlink r:id="rId953">
              <w:r>
                <w:rPr>
                  <w:color w:val="0000FF"/>
                </w:rPr>
                <w:t>st02.010</w:t>
              </w:r>
            </w:hyperlink>
          </w:p>
        </w:tc>
        <w:tc>
          <w:tcPr>
            <w:tcW w:w="7767" w:type="dxa"/>
          </w:tcPr>
          <w:p w:rsidR="00E268A5" w:rsidRDefault="00E268A5">
            <w:pPr>
              <w:pStyle w:val="ConsPlusNormal"/>
            </w:pPr>
            <w:r>
              <w:t>Операции на женских половых органах (уровень 1)</w:t>
            </w:r>
          </w:p>
        </w:tc>
      </w:tr>
      <w:tr w:rsidR="00E268A5">
        <w:tc>
          <w:tcPr>
            <w:tcW w:w="1304" w:type="dxa"/>
            <w:vAlign w:val="center"/>
          </w:tcPr>
          <w:p w:rsidR="00E268A5" w:rsidRDefault="00E268A5">
            <w:pPr>
              <w:pStyle w:val="ConsPlusNormal"/>
              <w:jc w:val="center"/>
            </w:pPr>
            <w:hyperlink r:id="rId954">
              <w:r>
                <w:rPr>
                  <w:color w:val="0000FF"/>
                </w:rPr>
                <w:t>st02.011</w:t>
              </w:r>
            </w:hyperlink>
          </w:p>
        </w:tc>
        <w:tc>
          <w:tcPr>
            <w:tcW w:w="7767" w:type="dxa"/>
          </w:tcPr>
          <w:p w:rsidR="00E268A5" w:rsidRDefault="00E268A5">
            <w:pPr>
              <w:pStyle w:val="ConsPlusNormal"/>
            </w:pPr>
            <w:r>
              <w:t>Операции на женских половых органах (уровень 2)</w:t>
            </w:r>
          </w:p>
        </w:tc>
      </w:tr>
      <w:tr w:rsidR="00E268A5">
        <w:tc>
          <w:tcPr>
            <w:tcW w:w="1304" w:type="dxa"/>
            <w:vAlign w:val="center"/>
          </w:tcPr>
          <w:p w:rsidR="00E268A5" w:rsidRDefault="00E268A5">
            <w:pPr>
              <w:pStyle w:val="ConsPlusNormal"/>
              <w:jc w:val="center"/>
            </w:pPr>
            <w:hyperlink r:id="rId955">
              <w:r>
                <w:rPr>
                  <w:color w:val="0000FF"/>
                </w:rPr>
                <w:t>st02.012</w:t>
              </w:r>
            </w:hyperlink>
          </w:p>
        </w:tc>
        <w:tc>
          <w:tcPr>
            <w:tcW w:w="7767" w:type="dxa"/>
          </w:tcPr>
          <w:p w:rsidR="00E268A5" w:rsidRDefault="00E268A5">
            <w:pPr>
              <w:pStyle w:val="ConsPlusNormal"/>
            </w:pPr>
            <w:r>
              <w:t>Операции на женских половых органах (уровень 3)</w:t>
            </w:r>
          </w:p>
        </w:tc>
      </w:tr>
      <w:tr w:rsidR="00E268A5">
        <w:tc>
          <w:tcPr>
            <w:tcW w:w="1304" w:type="dxa"/>
            <w:vAlign w:val="center"/>
          </w:tcPr>
          <w:p w:rsidR="00E268A5" w:rsidRDefault="00E268A5">
            <w:pPr>
              <w:pStyle w:val="ConsPlusNormal"/>
              <w:jc w:val="center"/>
            </w:pPr>
            <w:hyperlink r:id="rId956">
              <w:r>
                <w:rPr>
                  <w:color w:val="0000FF"/>
                </w:rPr>
                <w:t>st02.013</w:t>
              </w:r>
            </w:hyperlink>
          </w:p>
        </w:tc>
        <w:tc>
          <w:tcPr>
            <w:tcW w:w="7767" w:type="dxa"/>
          </w:tcPr>
          <w:p w:rsidR="00E268A5" w:rsidRDefault="00E268A5">
            <w:pPr>
              <w:pStyle w:val="ConsPlusNormal"/>
            </w:pPr>
            <w:r>
              <w:t>Операции на женских половых органах (уровень 4)</w:t>
            </w:r>
          </w:p>
        </w:tc>
      </w:tr>
      <w:tr w:rsidR="00E268A5">
        <w:tc>
          <w:tcPr>
            <w:tcW w:w="1304" w:type="dxa"/>
            <w:vAlign w:val="center"/>
          </w:tcPr>
          <w:p w:rsidR="00E268A5" w:rsidRDefault="00E268A5">
            <w:pPr>
              <w:pStyle w:val="ConsPlusNormal"/>
              <w:jc w:val="center"/>
            </w:pPr>
            <w:hyperlink r:id="rId957">
              <w:r>
                <w:rPr>
                  <w:color w:val="0000FF"/>
                </w:rPr>
                <w:t>st09.001</w:t>
              </w:r>
            </w:hyperlink>
          </w:p>
        </w:tc>
        <w:tc>
          <w:tcPr>
            <w:tcW w:w="7767" w:type="dxa"/>
          </w:tcPr>
          <w:p w:rsidR="00E268A5" w:rsidRDefault="00E268A5">
            <w:pPr>
              <w:pStyle w:val="ConsPlusNormal"/>
            </w:pPr>
            <w:r>
              <w:t>Операции на мужских половых органах, дети (уровень 1)</w:t>
            </w:r>
          </w:p>
        </w:tc>
      </w:tr>
      <w:tr w:rsidR="00E268A5">
        <w:tc>
          <w:tcPr>
            <w:tcW w:w="1304" w:type="dxa"/>
            <w:vAlign w:val="center"/>
          </w:tcPr>
          <w:p w:rsidR="00E268A5" w:rsidRDefault="00E268A5">
            <w:pPr>
              <w:pStyle w:val="ConsPlusNormal"/>
              <w:jc w:val="center"/>
            </w:pPr>
            <w:hyperlink r:id="rId958">
              <w:r>
                <w:rPr>
                  <w:color w:val="0000FF"/>
                </w:rPr>
                <w:t>st09.002</w:t>
              </w:r>
            </w:hyperlink>
          </w:p>
        </w:tc>
        <w:tc>
          <w:tcPr>
            <w:tcW w:w="7767" w:type="dxa"/>
          </w:tcPr>
          <w:p w:rsidR="00E268A5" w:rsidRDefault="00E268A5">
            <w:pPr>
              <w:pStyle w:val="ConsPlusNormal"/>
            </w:pPr>
            <w:r>
              <w:t>Операции на мужских половых органах, дети (уровень 2)</w:t>
            </w:r>
          </w:p>
        </w:tc>
      </w:tr>
      <w:tr w:rsidR="00E268A5">
        <w:tc>
          <w:tcPr>
            <w:tcW w:w="1304" w:type="dxa"/>
            <w:vAlign w:val="center"/>
          </w:tcPr>
          <w:p w:rsidR="00E268A5" w:rsidRDefault="00E268A5">
            <w:pPr>
              <w:pStyle w:val="ConsPlusNormal"/>
              <w:jc w:val="center"/>
            </w:pPr>
            <w:hyperlink r:id="rId959">
              <w:r>
                <w:rPr>
                  <w:color w:val="0000FF"/>
                </w:rPr>
                <w:t>st09.003</w:t>
              </w:r>
            </w:hyperlink>
          </w:p>
        </w:tc>
        <w:tc>
          <w:tcPr>
            <w:tcW w:w="7767" w:type="dxa"/>
          </w:tcPr>
          <w:p w:rsidR="00E268A5" w:rsidRDefault="00E268A5">
            <w:pPr>
              <w:pStyle w:val="ConsPlusNormal"/>
            </w:pPr>
            <w:r>
              <w:t>Операции на мужских половых органах, дети (уровень 3)</w:t>
            </w:r>
          </w:p>
        </w:tc>
      </w:tr>
      <w:tr w:rsidR="00E268A5">
        <w:tc>
          <w:tcPr>
            <w:tcW w:w="1304" w:type="dxa"/>
            <w:vAlign w:val="center"/>
          </w:tcPr>
          <w:p w:rsidR="00E268A5" w:rsidRDefault="00E268A5">
            <w:pPr>
              <w:pStyle w:val="ConsPlusNormal"/>
              <w:jc w:val="center"/>
            </w:pPr>
            <w:hyperlink r:id="rId960">
              <w:r>
                <w:rPr>
                  <w:color w:val="0000FF"/>
                </w:rPr>
                <w:t>st09.004</w:t>
              </w:r>
            </w:hyperlink>
          </w:p>
        </w:tc>
        <w:tc>
          <w:tcPr>
            <w:tcW w:w="7767" w:type="dxa"/>
          </w:tcPr>
          <w:p w:rsidR="00E268A5" w:rsidRDefault="00E268A5">
            <w:pPr>
              <w:pStyle w:val="ConsPlusNormal"/>
            </w:pPr>
            <w:r>
              <w:t>Операции на мужских половых органах, дети (уровень 4)</w:t>
            </w:r>
          </w:p>
        </w:tc>
      </w:tr>
      <w:tr w:rsidR="00E268A5">
        <w:tc>
          <w:tcPr>
            <w:tcW w:w="1304" w:type="dxa"/>
            <w:vAlign w:val="center"/>
          </w:tcPr>
          <w:p w:rsidR="00E268A5" w:rsidRDefault="00E268A5">
            <w:pPr>
              <w:pStyle w:val="ConsPlusNormal"/>
              <w:jc w:val="center"/>
            </w:pPr>
            <w:hyperlink r:id="rId961">
              <w:r>
                <w:rPr>
                  <w:color w:val="0000FF"/>
                </w:rPr>
                <w:t>st09.005</w:t>
              </w:r>
            </w:hyperlink>
          </w:p>
        </w:tc>
        <w:tc>
          <w:tcPr>
            <w:tcW w:w="7767" w:type="dxa"/>
          </w:tcPr>
          <w:p w:rsidR="00E268A5" w:rsidRDefault="00E268A5">
            <w:pPr>
              <w:pStyle w:val="ConsPlusNormal"/>
            </w:pPr>
            <w:r>
              <w:t>Операции на почке и мочевыделительной системе, дети (уровень 1)</w:t>
            </w:r>
          </w:p>
        </w:tc>
      </w:tr>
      <w:tr w:rsidR="00E268A5">
        <w:tc>
          <w:tcPr>
            <w:tcW w:w="1304" w:type="dxa"/>
            <w:vAlign w:val="center"/>
          </w:tcPr>
          <w:p w:rsidR="00E268A5" w:rsidRDefault="00E268A5">
            <w:pPr>
              <w:pStyle w:val="ConsPlusNormal"/>
              <w:jc w:val="center"/>
            </w:pPr>
            <w:hyperlink r:id="rId962">
              <w:r>
                <w:rPr>
                  <w:color w:val="0000FF"/>
                </w:rPr>
                <w:t>st09.006</w:t>
              </w:r>
            </w:hyperlink>
          </w:p>
        </w:tc>
        <w:tc>
          <w:tcPr>
            <w:tcW w:w="7767" w:type="dxa"/>
          </w:tcPr>
          <w:p w:rsidR="00E268A5" w:rsidRDefault="00E268A5">
            <w:pPr>
              <w:pStyle w:val="ConsPlusNormal"/>
            </w:pPr>
            <w:r>
              <w:t>Операции на почке и мочевыделительной системе, дети (уровень 2)</w:t>
            </w:r>
          </w:p>
        </w:tc>
      </w:tr>
      <w:tr w:rsidR="00E268A5">
        <w:tc>
          <w:tcPr>
            <w:tcW w:w="1304" w:type="dxa"/>
            <w:vAlign w:val="center"/>
          </w:tcPr>
          <w:p w:rsidR="00E268A5" w:rsidRDefault="00E268A5">
            <w:pPr>
              <w:pStyle w:val="ConsPlusNormal"/>
              <w:jc w:val="center"/>
            </w:pPr>
            <w:hyperlink r:id="rId963">
              <w:r>
                <w:rPr>
                  <w:color w:val="0000FF"/>
                </w:rPr>
                <w:t>st09.007</w:t>
              </w:r>
            </w:hyperlink>
          </w:p>
        </w:tc>
        <w:tc>
          <w:tcPr>
            <w:tcW w:w="7767" w:type="dxa"/>
          </w:tcPr>
          <w:p w:rsidR="00E268A5" w:rsidRDefault="00E268A5">
            <w:pPr>
              <w:pStyle w:val="ConsPlusNormal"/>
            </w:pPr>
            <w:r>
              <w:t>Операции на почке и мочевыделительной системе, дети (уровень 3)</w:t>
            </w:r>
          </w:p>
        </w:tc>
      </w:tr>
      <w:tr w:rsidR="00E268A5">
        <w:tc>
          <w:tcPr>
            <w:tcW w:w="1304" w:type="dxa"/>
            <w:vAlign w:val="center"/>
          </w:tcPr>
          <w:p w:rsidR="00E268A5" w:rsidRDefault="00E268A5">
            <w:pPr>
              <w:pStyle w:val="ConsPlusNormal"/>
              <w:jc w:val="center"/>
            </w:pPr>
            <w:hyperlink r:id="rId964">
              <w:r>
                <w:rPr>
                  <w:color w:val="0000FF"/>
                </w:rPr>
                <w:t>st09.008</w:t>
              </w:r>
            </w:hyperlink>
          </w:p>
        </w:tc>
        <w:tc>
          <w:tcPr>
            <w:tcW w:w="7767" w:type="dxa"/>
          </w:tcPr>
          <w:p w:rsidR="00E268A5" w:rsidRDefault="00E268A5">
            <w:pPr>
              <w:pStyle w:val="ConsPlusNormal"/>
            </w:pPr>
            <w:r>
              <w:t>Операции на почке и мочевыделительной системе, дети (уровень 4)</w:t>
            </w:r>
          </w:p>
        </w:tc>
      </w:tr>
      <w:tr w:rsidR="00E268A5">
        <w:tc>
          <w:tcPr>
            <w:tcW w:w="1304" w:type="dxa"/>
            <w:vAlign w:val="center"/>
          </w:tcPr>
          <w:p w:rsidR="00E268A5" w:rsidRDefault="00E268A5">
            <w:pPr>
              <w:pStyle w:val="ConsPlusNormal"/>
              <w:jc w:val="center"/>
            </w:pPr>
            <w:hyperlink r:id="rId965">
              <w:r>
                <w:rPr>
                  <w:color w:val="0000FF"/>
                </w:rPr>
                <w:t>st09.009</w:t>
              </w:r>
            </w:hyperlink>
          </w:p>
        </w:tc>
        <w:tc>
          <w:tcPr>
            <w:tcW w:w="7767" w:type="dxa"/>
          </w:tcPr>
          <w:p w:rsidR="00E268A5" w:rsidRDefault="00E268A5">
            <w:pPr>
              <w:pStyle w:val="ConsPlusNormal"/>
            </w:pPr>
            <w:r>
              <w:t>Операции на почке и мочевыделительной системе, дети (уровень 5)</w:t>
            </w:r>
          </w:p>
        </w:tc>
      </w:tr>
      <w:tr w:rsidR="00E268A5">
        <w:tc>
          <w:tcPr>
            <w:tcW w:w="1304" w:type="dxa"/>
            <w:vAlign w:val="center"/>
          </w:tcPr>
          <w:p w:rsidR="00E268A5" w:rsidRDefault="00E268A5">
            <w:pPr>
              <w:pStyle w:val="ConsPlusNormal"/>
              <w:jc w:val="center"/>
            </w:pPr>
            <w:hyperlink r:id="rId966">
              <w:r>
                <w:rPr>
                  <w:color w:val="0000FF"/>
                </w:rPr>
                <w:t>st09.010</w:t>
              </w:r>
            </w:hyperlink>
          </w:p>
        </w:tc>
        <w:tc>
          <w:tcPr>
            <w:tcW w:w="7767" w:type="dxa"/>
          </w:tcPr>
          <w:p w:rsidR="00E268A5" w:rsidRDefault="00E268A5">
            <w:pPr>
              <w:pStyle w:val="ConsPlusNormal"/>
            </w:pPr>
            <w:r>
              <w:t>Операции на почке и мочевыделительной системе, дети (уровень 6)</w:t>
            </w:r>
          </w:p>
        </w:tc>
      </w:tr>
      <w:tr w:rsidR="00E268A5">
        <w:tc>
          <w:tcPr>
            <w:tcW w:w="1304" w:type="dxa"/>
            <w:vAlign w:val="center"/>
          </w:tcPr>
          <w:p w:rsidR="00E268A5" w:rsidRDefault="00E268A5">
            <w:pPr>
              <w:pStyle w:val="ConsPlusNormal"/>
              <w:jc w:val="center"/>
            </w:pPr>
            <w:hyperlink r:id="rId967">
              <w:r>
                <w:rPr>
                  <w:color w:val="0000FF"/>
                </w:rPr>
                <w:t>st10.001</w:t>
              </w:r>
            </w:hyperlink>
          </w:p>
        </w:tc>
        <w:tc>
          <w:tcPr>
            <w:tcW w:w="7767" w:type="dxa"/>
          </w:tcPr>
          <w:p w:rsidR="00E268A5" w:rsidRDefault="00E268A5">
            <w:pPr>
              <w:pStyle w:val="ConsPlusNormal"/>
            </w:pPr>
            <w:r>
              <w:t>Детская хирургия (уровень 1)</w:t>
            </w:r>
          </w:p>
        </w:tc>
      </w:tr>
      <w:tr w:rsidR="00E268A5">
        <w:tc>
          <w:tcPr>
            <w:tcW w:w="1304" w:type="dxa"/>
            <w:vAlign w:val="center"/>
          </w:tcPr>
          <w:p w:rsidR="00E268A5" w:rsidRDefault="00E268A5">
            <w:pPr>
              <w:pStyle w:val="ConsPlusNormal"/>
              <w:jc w:val="center"/>
            </w:pPr>
            <w:hyperlink r:id="rId968">
              <w:r>
                <w:rPr>
                  <w:color w:val="0000FF"/>
                </w:rPr>
                <w:t>st10.002</w:t>
              </w:r>
            </w:hyperlink>
          </w:p>
        </w:tc>
        <w:tc>
          <w:tcPr>
            <w:tcW w:w="7767" w:type="dxa"/>
          </w:tcPr>
          <w:p w:rsidR="00E268A5" w:rsidRDefault="00E268A5">
            <w:pPr>
              <w:pStyle w:val="ConsPlusNormal"/>
            </w:pPr>
            <w:r>
              <w:t>Детская хирургия (уровень 2)</w:t>
            </w:r>
          </w:p>
        </w:tc>
      </w:tr>
      <w:tr w:rsidR="00E268A5">
        <w:tc>
          <w:tcPr>
            <w:tcW w:w="1304" w:type="dxa"/>
            <w:vAlign w:val="center"/>
          </w:tcPr>
          <w:p w:rsidR="00E268A5" w:rsidRDefault="00E268A5">
            <w:pPr>
              <w:pStyle w:val="ConsPlusNormal"/>
              <w:jc w:val="center"/>
            </w:pPr>
            <w:hyperlink r:id="rId969">
              <w:r>
                <w:rPr>
                  <w:color w:val="0000FF"/>
                </w:rPr>
                <w:t>st10.003</w:t>
              </w:r>
            </w:hyperlink>
          </w:p>
        </w:tc>
        <w:tc>
          <w:tcPr>
            <w:tcW w:w="7767" w:type="dxa"/>
          </w:tcPr>
          <w:p w:rsidR="00E268A5" w:rsidRDefault="00E268A5">
            <w:pPr>
              <w:pStyle w:val="ConsPlusNormal"/>
            </w:pPr>
            <w:r>
              <w:t>Аппендэктомия, дети (уровень 1)</w:t>
            </w:r>
          </w:p>
        </w:tc>
      </w:tr>
      <w:tr w:rsidR="00E268A5">
        <w:tc>
          <w:tcPr>
            <w:tcW w:w="1304" w:type="dxa"/>
            <w:vAlign w:val="center"/>
          </w:tcPr>
          <w:p w:rsidR="00E268A5" w:rsidRDefault="00E268A5">
            <w:pPr>
              <w:pStyle w:val="ConsPlusNormal"/>
              <w:jc w:val="center"/>
            </w:pPr>
            <w:hyperlink r:id="rId970">
              <w:r>
                <w:rPr>
                  <w:color w:val="0000FF"/>
                </w:rPr>
                <w:t>st10.004</w:t>
              </w:r>
            </w:hyperlink>
          </w:p>
        </w:tc>
        <w:tc>
          <w:tcPr>
            <w:tcW w:w="7767" w:type="dxa"/>
          </w:tcPr>
          <w:p w:rsidR="00E268A5" w:rsidRDefault="00E268A5">
            <w:pPr>
              <w:pStyle w:val="ConsPlusNormal"/>
            </w:pPr>
            <w:r>
              <w:t>Аппендэктомия, дети (уровень 2)</w:t>
            </w:r>
          </w:p>
        </w:tc>
      </w:tr>
      <w:tr w:rsidR="00E268A5">
        <w:tc>
          <w:tcPr>
            <w:tcW w:w="1304" w:type="dxa"/>
            <w:vAlign w:val="center"/>
          </w:tcPr>
          <w:p w:rsidR="00E268A5" w:rsidRDefault="00E268A5">
            <w:pPr>
              <w:pStyle w:val="ConsPlusNormal"/>
              <w:jc w:val="center"/>
            </w:pPr>
            <w:hyperlink r:id="rId971">
              <w:r>
                <w:rPr>
                  <w:color w:val="0000FF"/>
                </w:rPr>
                <w:t>st10.005</w:t>
              </w:r>
            </w:hyperlink>
          </w:p>
        </w:tc>
        <w:tc>
          <w:tcPr>
            <w:tcW w:w="7767" w:type="dxa"/>
          </w:tcPr>
          <w:p w:rsidR="00E268A5" w:rsidRDefault="00E268A5">
            <w:pPr>
              <w:pStyle w:val="ConsPlusNormal"/>
            </w:pPr>
            <w:r>
              <w:t>Операции по поводу грыж, дети (уровень 1)</w:t>
            </w:r>
          </w:p>
        </w:tc>
      </w:tr>
      <w:tr w:rsidR="00E268A5">
        <w:tc>
          <w:tcPr>
            <w:tcW w:w="1304" w:type="dxa"/>
            <w:vAlign w:val="center"/>
          </w:tcPr>
          <w:p w:rsidR="00E268A5" w:rsidRDefault="00E268A5">
            <w:pPr>
              <w:pStyle w:val="ConsPlusNormal"/>
              <w:jc w:val="center"/>
            </w:pPr>
            <w:hyperlink r:id="rId972">
              <w:r>
                <w:rPr>
                  <w:color w:val="0000FF"/>
                </w:rPr>
                <w:t>st10.006</w:t>
              </w:r>
            </w:hyperlink>
          </w:p>
        </w:tc>
        <w:tc>
          <w:tcPr>
            <w:tcW w:w="7767" w:type="dxa"/>
          </w:tcPr>
          <w:p w:rsidR="00E268A5" w:rsidRDefault="00E268A5">
            <w:pPr>
              <w:pStyle w:val="ConsPlusNormal"/>
            </w:pPr>
            <w:r>
              <w:t>Операции по поводу грыж, дети (уровень 2)</w:t>
            </w:r>
          </w:p>
        </w:tc>
      </w:tr>
      <w:tr w:rsidR="00E268A5">
        <w:tc>
          <w:tcPr>
            <w:tcW w:w="1304" w:type="dxa"/>
            <w:vAlign w:val="center"/>
          </w:tcPr>
          <w:p w:rsidR="00E268A5" w:rsidRDefault="00E268A5">
            <w:pPr>
              <w:pStyle w:val="ConsPlusNormal"/>
              <w:jc w:val="center"/>
            </w:pPr>
            <w:hyperlink r:id="rId973">
              <w:r>
                <w:rPr>
                  <w:color w:val="0000FF"/>
                </w:rPr>
                <w:t>st10.007</w:t>
              </w:r>
            </w:hyperlink>
          </w:p>
        </w:tc>
        <w:tc>
          <w:tcPr>
            <w:tcW w:w="7767" w:type="dxa"/>
          </w:tcPr>
          <w:p w:rsidR="00E268A5" w:rsidRDefault="00E268A5">
            <w:pPr>
              <w:pStyle w:val="ConsPlusNormal"/>
            </w:pPr>
            <w:r>
              <w:t>Операции по поводу грыж, дети (уровень 3)</w:t>
            </w:r>
          </w:p>
        </w:tc>
      </w:tr>
      <w:tr w:rsidR="00E268A5">
        <w:tc>
          <w:tcPr>
            <w:tcW w:w="1304" w:type="dxa"/>
            <w:vAlign w:val="center"/>
          </w:tcPr>
          <w:p w:rsidR="00E268A5" w:rsidRDefault="00E268A5">
            <w:pPr>
              <w:pStyle w:val="ConsPlusNormal"/>
              <w:jc w:val="center"/>
            </w:pPr>
            <w:hyperlink r:id="rId974">
              <w:r>
                <w:rPr>
                  <w:color w:val="0000FF"/>
                </w:rPr>
                <w:t>st13.002</w:t>
              </w:r>
            </w:hyperlink>
          </w:p>
        </w:tc>
        <w:tc>
          <w:tcPr>
            <w:tcW w:w="7767" w:type="dxa"/>
          </w:tcPr>
          <w:p w:rsidR="00E268A5" w:rsidRDefault="00E268A5">
            <w:pPr>
              <w:pStyle w:val="ConsPlusNormal"/>
            </w:pPr>
            <w:r>
              <w:t>Нестабильная стенокардия, инфаркт миокарда, легочная эмболия (уровень 2)</w:t>
            </w:r>
          </w:p>
        </w:tc>
      </w:tr>
      <w:tr w:rsidR="00E268A5">
        <w:tc>
          <w:tcPr>
            <w:tcW w:w="1304" w:type="dxa"/>
            <w:vAlign w:val="center"/>
          </w:tcPr>
          <w:p w:rsidR="00E268A5" w:rsidRDefault="00E268A5">
            <w:pPr>
              <w:pStyle w:val="ConsPlusNormal"/>
              <w:jc w:val="center"/>
            </w:pPr>
            <w:hyperlink r:id="rId975">
              <w:r>
                <w:rPr>
                  <w:color w:val="0000FF"/>
                </w:rPr>
                <w:t>st13.005</w:t>
              </w:r>
            </w:hyperlink>
          </w:p>
        </w:tc>
        <w:tc>
          <w:tcPr>
            <w:tcW w:w="7767" w:type="dxa"/>
          </w:tcPr>
          <w:p w:rsidR="00E268A5" w:rsidRDefault="00E268A5">
            <w:pPr>
              <w:pStyle w:val="ConsPlusNormal"/>
            </w:pPr>
            <w:r>
              <w:t>Нарушения ритма и проводимости (уровень 2)</w:t>
            </w:r>
          </w:p>
        </w:tc>
      </w:tr>
      <w:tr w:rsidR="00E268A5">
        <w:tc>
          <w:tcPr>
            <w:tcW w:w="1304" w:type="dxa"/>
            <w:vAlign w:val="center"/>
          </w:tcPr>
          <w:p w:rsidR="00E268A5" w:rsidRDefault="00E268A5">
            <w:pPr>
              <w:pStyle w:val="ConsPlusNormal"/>
              <w:jc w:val="center"/>
            </w:pPr>
            <w:hyperlink r:id="rId976">
              <w:r>
                <w:rPr>
                  <w:color w:val="0000FF"/>
                </w:rPr>
                <w:t>st13.007</w:t>
              </w:r>
            </w:hyperlink>
          </w:p>
        </w:tc>
        <w:tc>
          <w:tcPr>
            <w:tcW w:w="7767" w:type="dxa"/>
          </w:tcPr>
          <w:p w:rsidR="00E268A5" w:rsidRDefault="00E268A5">
            <w:pPr>
              <w:pStyle w:val="ConsPlusNormal"/>
            </w:pPr>
            <w:r>
              <w:t>Эндокардит, миокардит, перикардит, кардиомиопатии (уровень 2)</w:t>
            </w:r>
          </w:p>
        </w:tc>
      </w:tr>
      <w:tr w:rsidR="00E268A5">
        <w:tc>
          <w:tcPr>
            <w:tcW w:w="1304" w:type="dxa"/>
            <w:vAlign w:val="center"/>
          </w:tcPr>
          <w:p w:rsidR="00E268A5" w:rsidRDefault="00E268A5">
            <w:pPr>
              <w:pStyle w:val="ConsPlusNormal"/>
              <w:jc w:val="center"/>
            </w:pPr>
            <w:hyperlink r:id="rId977">
              <w:r>
                <w:rPr>
                  <w:color w:val="0000FF"/>
                </w:rPr>
                <w:t>st13.008</w:t>
              </w:r>
            </w:hyperlink>
          </w:p>
        </w:tc>
        <w:tc>
          <w:tcPr>
            <w:tcW w:w="7767" w:type="dxa"/>
          </w:tcPr>
          <w:p w:rsidR="00E268A5" w:rsidRDefault="00E268A5">
            <w:pPr>
              <w:pStyle w:val="ConsPlusNormal"/>
            </w:pPr>
            <w:r>
              <w:t>Инфаркт миокарда, легочная эмболия, лечение с применением тромболитической терапии (уровень 1)</w:t>
            </w:r>
          </w:p>
        </w:tc>
      </w:tr>
      <w:tr w:rsidR="00E268A5">
        <w:tc>
          <w:tcPr>
            <w:tcW w:w="1304" w:type="dxa"/>
            <w:vAlign w:val="center"/>
          </w:tcPr>
          <w:p w:rsidR="00E268A5" w:rsidRDefault="00E268A5">
            <w:pPr>
              <w:pStyle w:val="ConsPlusNormal"/>
              <w:jc w:val="center"/>
            </w:pPr>
            <w:hyperlink r:id="rId978">
              <w:r>
                <w:rPr>
                  <w:color w:val="0000FF"/>
                </w:rPr>
                <w:t>st13.009</w:t>
              </w:r>
            </w:hyperlink>
          </w:p>
        </w:tc>
        <w:tc>
          <w:tcPr>
            <w:tcW w:w="7767" w:type="dxa"/>
          </w:tcPr>
          <w:p w:rsidR="00E268A5" w:rsidRDefault="00E268A5">
            <w:pPr>
              <w:pStyle w:val="ConsPlusNormal"/>
            </w:pPr>
            <w:r>
              <w:t>Инфаркт миокарда, легочная эмболия, лечение с применением тромболитической терапии (уровень 2)</w:t>
            </w:r>
          </w:p>
        </w:tc>
      </w:tr>
      <w:tr w:rsidR="00E268A5">
        <w:tc>
          <w:tcPr>
            <w:tcW w:w="1304" w:type="dxa"/>
            <w:vAlign w:val="center"/>
          </w:tcPr>
          <w:p w:rsidR="00E268A5" w:rsidRDefault="00E268A5">
            <w:pPr>
              <w:pStyle w:val="ConsPlusNormal"/>
              <w:jc w:val="center"/>
            </w:pPr>
            <w:hyperlink r:id="rId979">
              <w:r>
                <w:rPr>
                  <w:color w:val="0000FF"/>
                </w:rPr>
                <w:t>st13.010</w:t>
              </w:r>
            </w:hyperlink>
          </w:p>
        </w:tc>
        <w:tc>
          <w:tcPr>
            <w:tcW w:w="7767" w:type="dxa"/>
          </w:tcPr>
          <w:p w:rsidR="00E268A5" w:rsidRDefault="00E268A5">
            <w:pPr>
              <w:pStyle w:val="ConsPlusNormal"/>
            </w:pPr>
            <w:r>
              <w:t>Инфаркт миокарда, легочная эмболия, лечение с применением тромболитической терапии (уровень 3)</w:t>
            </w:r>
          </w:p>
        </w:tc>
      </w:tr>
      <w:tr w:rsidR="00E268A5">
        <w:tc>
          <w:tcPr>
            <w:tcW w:w="1304" w:type="dxa"/>
            <w:vAlign w:val="center"/>
          </w:tcPr>
          <w:p w:rsidR="00E268A5" w:rsidRDefault="00E268A5">
            <w:pPr>
              <w:pStyle w:val="ConsPlusNormal"/>
              <w:jc w:val="center"/>
            </w:pPr>
            <w:hyperlink r:id="rId980">
              <w:r>
                <w:rPr>
                  <w:color w:val="0000FF"/>
                </w:rPr>
                <w:t>st14.001</w:t>
              </w:r>
            </w:hyperlink>
          </w:p>
        </w:tc>
        <w:tc>
          <w:tcPr>
            <w:tcW w:w="7767" w:type="dxa"/>
          </w:tcPr>
          <w:p w:rsidR="00E268A5" w:rsidRDefault="00E268A5">
            <w:pPr>
              <w:pStyle w:val="ConsPlusNormal"/>
            </w:pPr>
            <w:r>
              <w:t>Операции на кишечнике и анальной области (уровень 1)</w:t>
            </w:r>
          </w:p>
        </w:tc>
      </w:tr>
      <w:tr w:rsidR="00E268A5">
        <w:tc>
          <w:tcPr>
            <w:tcW w:w="1304" w:type="dxa"/>
            <w:vAlign w:val="center"/>
          </w:tcPr>
          <w:p w:rsidR="00E268A5" w:rsidRDefault="00E268A5">
            <w:pPr>
              <w:pStyle w:val="ConsPlusNormal"/>
              <w:jc w:val="center"/>
            </w:pPr>
            <w:hyperlink r:id="rId981">
              <w:r>
                <w:rPr>
                  <w:color w:val="0000FF"/>
                </w:rPr>
                <w:t>st14.002</w:t>
              </w:r>
            </w:hyperlink>
          </w:p>
        </w:tc>
        <w:tc>
          <w:tcPr>
            <w:tcW w:w="7767" w:type="dxa"/>
          </w:tcPr>
          <w:p w:rsidR="00E268A5" w:rsidRDefault="00E268A5">
            <w:pPr>
              <w:pStyle w:val="ConsPlusNormal"/>
            </w:pPr>
            <w:r>
              <w:t>Операции на кишечнике и анальной области (уровень 2)</w:t>
            </w:r>
          </w:p>
        </w:tc>
      </w:tr>
      <w:tr w:rsidR="00E268A5">
        <w:tc>
          <w:tcPr>
            <w:tcW w:w="1304" w:type="dxa"/>
            <w:vAlign w:val="center"/>
          </w:tcPr>
          <w:p w:rsidR="00E268A5" w:rsidRDefault="00E268A5">
            <w:pPr>
              <w:pStyle w:val="ConsPlusNormal"/>
              <w:jc w:val="center"/>
            </w:pPr>
            <w:hyperlink r:id="rId982">
              <w:r>
                <w:rPr>
                  <w:color w:val="0000FF"/>
                </w:rPr>
                <w:t>st14.003</w:t>
              </w:r>
            </w:hyperlink>
          </w:p>
        </w:tc>
        <w:tc>
          <w:tcPr>
            <w:tcW w:w="7767" w:type="dxa"/>
          </w:tcPr>
          <w:p w:rsidR="00E268A5" w:rsidRDefault="00E268A5">
            <w:pPr>
              <w:pStyle w:val="ConsPlusNormal"/>
            </w:pPr>
            <w:r>
              <w:t>Операции на кишечнике и анальной области (уровень 3)</w:t>
            </w:r>
          </w:p>
        </w:tc>
      </w:tr>
      <w:tr w:rsidR="00E268A5">
        <w:tc>
          <w:tcPr>
            <w:tcW w:w="1304" w:type="dxa"/>
            <w:vAlign w:val="center"/>
          </w:tcPr>
          <w:p w:rsidR="00E268A5" w:rsidRDefault="00E268A5">
            <w:pPr>
              <w:pStyle w:val="ConsPlusNormal"/>
              <w:jc w:val="center"/>
            </w:pPr>
            <w:hyperlink r:id="rId983">
              <w:r>
                <w:rPr>
                  <w:color w:val="0000FF"/>
                </w:rPr>
                <w:t>st15.015</w:t>
              </w:r>
            </w:hyperlink>
          </w:p>
        </w:tc>
        <w:tc>
          <w:tcPr>
            <w:tcW w:w="7767" w:type="dxa"/>
          </w:tcPr>
          <w:p w:rsidR="00E268A5" w:rsidRDefault="00E268A5">
            <w:pPr>
              <w:pStyle w:val="ConsPlusNormal"/>
            </w:pPr>
            <w:r>
              <w:t>Инфаркт мозга (уровень 2)</w:t>
            </w:r>
          </w:p>
        </w:tc>
      </w:tr>
      <w:tr w:rsidR="00E268A5">
        <w:tc>
          <w:tcPr>
            <w:tcW w:w="1304" w:type="dxa"/>
            <w:vAlign w:val="center"/>
          </w:tcPr>
          <w:p w:rsidR="00E268A5" w:rsidRDefault="00E268A5">
            <w:pPr>
              <w:pStyle w:val="ConsPlusNormal"/>
              <w:jc w:val="center"/>
            </w:pPr>
            <w:hyperlink r:id="rId984">
              <w:r>
                <w:rPr>
                  <w:color w:val="0000FF"/>
                </w:rPr>
                <w:t>st15.016</w:t>
              </w:r>
            </w:hyperlink>
          </w:p>
        </w:tc>
        <w:tc>
          <w:tcPr>
            <w:tcW w:w="7767" w:type="dxa"/>
          </w:tcPr>
          <w:p w:rsidR="00E268A5" w:rsidRDefault="00E268A5">
            <w:pPr>
              <w:pStyle w:val="ConsPlusNormal"/>
            </w:pPr>
            <w:r>
              <w:t>Инфаркт мозга (уровень 3)</w:t>
            </w:r>
          </w:p>
        </w:tc>
      </w:tr>
      <w:tr w:rsidR="00E268A5">
        <w:tc>
          <w:tcPr>
            <w:tcW w:w="1304" w:type="dxa"/>
            <w:vAlign w:val="center"/>
          </w:tcPr>
          <w:p w:rsidR="00E268A5" w:rsidRDefault="00E268A5">
            <w:pPr>
              <w:pStyle w:val="ConsPlusNormal"/>
              <w:jc w:val="center"/>
            </w:pPr>
            <w:hyperlink r:id="rId985">
              <w:r>
                <w:rPr>
                  <w:color w:val="0000FF"/>
                </w:rPr>
                <w:t>st16.007</w:t>
              </w:r>
            </w:hyperlink>
          </w:p>
        </w:tc>
        <w:tc>
          <w:tcPr>
            <w:tcW w:w="7767" w:type="dxa"/>
          </w:tcPr>
          <w:p w:rsidR="00E268A5" w:rsidRDefault="00E268A5">
            <w:pPr>
              <w:pStyle w:val="ConsPlusNormal"/>
            </w:pPr>
            <w:r>
              <w:t>Операции на центральной нервной системе и головном мозге (уровень 1)</w:t>
            </w:r>
          </w:p>
        </w:tc>
      </w:tr>
      <w:tr w:rsidR="00E268A5">
        <w:tc>
          <w:tcPr>
            <w:tcW w:w="1304" w:type="dxa"/>
            <w:vAlign w:val="center"/>
          </w:tcPr>
          <w:p w:rsidR="00E268A5" w:rsidRDefault="00E268A5">
            <w:pPr>
              <w:pStyle w:val="ConsPlusNormal"/>
              <w:jc w:val="center"/>
            </w:pPr>
            <w:hyperlink r:id="rId986">
              <w:r>
                <w:rPr>
                  <w:color w:val="0000FF"/>
                </w:rPr>
                <w:t>st16.008</w:t>
              </w:r>
            </w:hyperlink>
          </w:p>
        </w:tc>
        <w:tc>
          <w:tcPr>
            <w:tcW w:w="7767" w:type="dxa"/>
          </w:tcPr>
          <w:p w:rsidR="00E268A5" w:rsidRDefault="00E268A5">
            <w:pPr>
              <w:pStyle w:val="ConsPlusNormal"/>
            </w:pPr>
            <w:r>
              <w:t>Операции на центральной нервной системе и головном мозге (уровень 2)</w:t>
            </w:r>
          </w:p>
        </w:tc>
      </w:tr>
      <w:tr w:rsidR="00E268A5">
        <w:tc>
          <w:tcPr>
            <w:tcW w:w="1304" w:type="dxa"/>
            <w:vAlign w:val="center"/>
          </w:tcPr>
          <w:p w:rsidR="00E268A5" w:rsidRDefault="00E268A5">
            <w:pPr>
              <w:pStyle w:val="ConsPlusNormal"/>
              <w:jc w:val="center"/>
            </w:pPr>
            <w:hyperlink r:id="rId987">
              <w:r>
                <w:rPr>
                  <w:color w:val="0000FF"/>
                </w:rPr>
                <w:t>st16.009</w:t>
              </w:r>
            </w:hyperlink>
          </w:p>
        </w:tc>
        <w:tc>
          <w:tcPr>
            <w:tcW w:w="7767" w:type="dxa"/>
          </w:tcPr>
          <w:p w:rsidR="00E268A5" w:rsidRDefault="00E268A5">
            <w:pPr>
              <w:pStyle w:val="ConsPlusNormal"/>
            </w:pPr>
            <w:r>
              <w:t>Операции на периферической нервной системе (уровень 1)</w:t>
            </w:r>
          </w:p>
        </w:tc>
      </w:tr>
      <w:tr w:rsidR="00E268A5">
        <w:tc>
          <w:tcPr>
            <w:tcW w:w="1304" w:type="dxa"/>
            <w:vAlign w:val="center"/>
          </w:tcPr>
          <w:p w:rsidR="00E268A5" w:rsidRDefault="00E268A5">
            <w:pPr>
              <w:pStyle w:val="ConsPlusNormal"/>
              <w:jc w:val="center"/>
            </w:pPr>
            <w:hyperlink r:id="rId988">
              <w:r>
                <w:rPr>
                  <w:color w:val="0000FF"/>
                </w:rPr>
                <w:t>st16.010</w:t>
              </w:r>
            </w:hyperlink>
          </w:p>
        </w:tc>
        <w:tc>
          <w:tcPr>
            <w:tcW w:w="7767" w:type="dxa"/>
          </w:tcPr>
          <w:p w:rsidR="00E268A5" w:rsidRDefault="00E268A5">
            <w:pPr>
              <w:pStyle w:val="ConsPlusNormal"/>
            </w:pPr>
            <w:r>
              <w:t>Операции на периферической нервной системе (уровень 2)</w:t>
            </w:r>
          </w:p>
        </w:tc>
      </w:tr>
      <w:tr w:rsidR="00E268A5">
        <w:tc>
          <w:tcPr>
            <w:tcW w:w="1304" w:type="dxa"/>
            <w:vAlign w:val="center"/>
          </w:tcPr>
          <w:p w:rsidR="00E268A5" w:rsidRDefault="00E268A5">
            <w:pPr>
              <w:pStyle w:val="ConsPlusNormal"/>
              <w:jc w:val="center"/>
            </w:pPr>
            <w:hyperlink r:id="rId989">
              <w:r>
                <w:rPr>
                  <w:color w:val="0000FF"/>
                </w:rPr>
                <w:t>st16.011</w:t>
              </w:r>
            </w:hyperlink>
          </w:p>
        </w:tc>
        <w:tc>
          <w:tcPr>
            <w:tcW w:w="7767" w:type="dxa"/>
          </w:tcPr>
          <w:p w:rsidR="00E268A5" w:rsidRDefault="00E268A5">
            <w:pPr>
              <w:pStyle w:val="ConsPlusNormal"/>
            </w:pPr>
            <w:r>
              <w:t>Операции на периферической нервной системе (уровень 3)</w:t>
            </w:r>
          </w:p>
        </w:tc>
      </w:tr>
      <w:tr w:rsidR="00E268A5">
        <w:tc>
          <w:tcPr>
            <w:tcW w:w="1304" w:type="dxa"/>
            <w:vAlign w:val="center"/>
          </w:tcPr>
          <w:p w:rsidR="00E268A5" w:rsidRDefault="00E268A5">
            <w:pPr>
              <w:pStyle w:val="ConsPlusNormal"/>
              <w:jc w:val="center"/>
            </w:pPr>
            <w:hyperlink r:id="rId990">
              <w:r>
                <w:rPr>
                  <w:color w:val="0000FF"/>
                </w:rPr>
                <w:t>st18.002</w:t>
              </w:r>
            </w:hyperlink>
          </w:p>
        </w:tc>
        <w:tc>
          <w:tcPr>
            <w:tcW w:w="7767" w:type="dxa"/>
          </w:tcPr>
          <w:p w:rsidR="00E268A5" w:rsidRDefault="00E268A5">
            <w:pPr>
              <w:pStyle w:val="ConsPlusNormal"/>
            </w:pPr>
            <w:r>
              <w:t>Формирование, имплантация, реконструкция, удаление, смена доступа для диализа</w:t>
            </w:r>
          </w:p>
        </w:tc>
      </w:tr>
      <w:tr w:rsidR="00E268A5">
        <w:tc>
          <w:tcPr>
            <w:tcW w:w="1304" w:type="dxa"/>
            <w:vAlign w:val="center"/>
          </w:tcPr>
          <w:p w:rsidR="00E268A5" w:rsidRDefault="00E268A5">
            <w:pPr>
              <w:pStyle w:val="ConsPlusNormal"/>
              <w:jc w:val="center"/>
            </w:pPr>
            <w:hyperlink r:id="rId991">
              <w:r>
                <w:rPr>
                  <w:color w:val="0000FF"/>
                </w:rPr>
                <w:t>st19.001</w:t>
              </w:r>
            </w:hyperlink>
          </w:p>
        </w:tc>
        <w:tc>
          <w:tcPr>
            <w:tcW w:w="7767" w:type="dxa"/>
          </w:tcPr>
          <w:p w:rsidR="00E268A5" w:rsidRDefault="00E268A5">
            <w:pPr>
              <w:pStyle w:val="ConsPlusNormal"/>
            </w:pPr>
            <w:r>
              <w:t>Операции на женских половых органах при злокачественных новообразованиях (уровень 1)</w:t>
            </w:r>
          </w:p>
        </w:tc>
      </w:tr>
      <w:tr w:rsidR="00E268A5">
        <w:tc>
          <w:tcPr>
            <w:tcW w:w="1304" w:type="dxa"/>
            <w:vAlign w:val="center"/>
          </w:tcPr>
          <w:p w:rsidR="00E268A5" w:rsidRDefault="00E268A5">
            <w:pPr>
              <w:pStyle w:val="ConsPlusNormal"/>
              <w:jc w:val="center"/>
            </w:pPr>
            <w:hyperlink r:id="rId992">
              <w:r>
                <w:rPr>
                  <w:color w:val="0000FF"/>
                </w:rPr>
                <w:t>st19.002</w:t>
              </w:r>
            </w:hyperlink>
          </w:p>
        </w:tc>
        <w:tc>
          <w:tcPr>
            <w:tcW w:w="7767" w:type="dxa"/>
          </w:tcPr>
          <w:p w:rsidR="00E268A5" w:rsidRDefault="00E268A5">
            <w:pPr>
              <w:pStyle w:val="ConsPlusNormal"/>
            </w:pPr>
            <w:r>
              <w:t>Операции на женских половых органах при злокачественных новообразованиях (уровень 2)</w:t>
            </w:r>
          </w:p>
        </w:tc>
      </w:tr>
      <w:tr w:rsidR="00E268A5">
        <w:tc>
          <w:tcPr>
            <w:tcW w:w="1304" w:type="dxa"/>
            <w:vAlign w:val="center"/>
          </w:tcPr>
          <w:p w:rsidR="00E268A5" w:rsidRDefault="00E268A5">
            <w:pPr>
              <w:pStyle w:val="ConsPlusNormal"/>
              <w:jc w:val="center"/>
            </w:pPr>
            <w:hyperlink r:id="rId993">
              <w:r>
                <w:rPr>
                  <w:color w:val="0000FF"/>
                </w:rPr>
                <w:t>st19.003</w:t>
              </w:r>
            </w:hyperlink>
          </w:p>
        </w:tc>
        <w:tc>
          <w:tcPr>
            <w:tcW w:w="7767" w:type="dxa"/>
          </w:tcPr>
          <w:p w:rsidR="00E268A5" w:rsidRDefault="00E268A5">
            <w:pPr>
              <w:pStyle w:val="ConsPlusNormal"/>
            </w:pPr>
            <w:r>
              <w:t>Операции на женских половых органах при злокачественных новообразованиях (уровень 3)</w:t>
            </w:r>
          </w:p>
        </w:tc>
      </w:tr>
      <w:tr w:rsidR="00E268A5">
        <w:tc>
          <w:tcPr>
            <w:tcW w:w="1304" w:type="dxa"/>
            <w:vAlign w:val="center"/>
          </w:tcPr>
          <w:p w:rsidR="00E268A5" w:rsidRDefault="00E268A5">
            <w:pPr>
              <w:pStyle w:val="ConsPlusNormal"/>
              <w:jc w:val="center"/>
            </w:pPr>
            <w:hyperlink r:id="rId994">
              <w:r>
                <w:rPr>
                  <w:color w:val="0000FF"/>
                </w:rPr>
                <w:t>st19.004</w:t>
              </w:r>
            </w:hyperlink>
          </w:p>
        </w:tc>
        <w:tc>
          <w:tcPr>
            <w:tcW w:w="7767" w:type="dxa"/>
          </w:tcPr>
          <w:p w:rsidR="00E268A5" w:rsidRDefault="00E268A5">
            <w:pPr>
              <w:pStyle w:val="ConsPlusNormal"/>
            </w:pPr>
            <w:r>
              <w:t>Операции на кишечнике и анальной области при злокачественных новообразованиях (уровень 1)</w:t>
            </w:r>
          </w:p>
        </w:tc>
      </w:tr>
      <w:tr w:rsidR="00E268A5">
        <w:tc>
          <w:tcPr>
            <w:tcW w:w="1304" w:type="dxa"/>
            <w:vAlign w:val="center"/>
          </w:tcPr>
          <w:p w:rsidR="00E268A5" w:rsidRDefault="00E268A5">
            <w:pPr>
              <w:pStyle w:val="ConsPlusNormal"/>
              <w:jc w:val="center"/>
            </w:pPr>
            <w:hyperlink r:id="rId995">
              <w:r>
                <w:rPr>
                  <w:color w:val="0000FF"/>
                </w:rPr>
                <w:t>st19.005</w:t>
              </w:r>
            </w:hyperlink>
          </w:p>
        </w:tc>
        <w:tc>
          <w:tcPr>
            <w:tcW w:w="7767" w:type="dxa"/>
          </w:tcPr>
          <w:p w:rsidR="00E268A5" w:rsidRDefault="00E268A5">
            <w:pPr>
              <w:pStyle w:val="ConsPlusNormal"/>
            </w:pPr>
            <w:r>
              <w:t>Операции на кишечнике и анальной области при злокачественных новообразованиях (уровень 2)</w:t>
            </w:r>
          </w:p>
        </w:tc>
      </w:tr>
      <w:tr w:rsidR="00E268A5">
        <w:tc>
          <w:tcPr>
            <w:tcW w:w="1304" w:type="dxa"/>
            <w:vAlign w:val="center"/>
          </w:tcPr>
          <w:p w:rsidR="00E268A5" w:rsidRDefault="00E268A5">
            <w:pPr>
              <w:pStyle w:val="ConsPlusNormal"/>
              <w:jc w:val="center"/>
            </w:pPr>
            <w:hyperlink r:id="rId996">
              <w:r>
                <w:rPr>
                  <w:color w:val="0000FF"/>
                </w:rPr>
                <w:t>st19.006</w:t>
              </w:r>
            </w:hyperlink>
          </w:p>
        </w:tc>
        <w:tc>
          <w:tcPr>
            <w:tcW w:w="7767" w:type="dxa"/>
          </w:tcPr>
          <w:p w:rsidR="00E268A5" w:rsidRDefault="00E268A5">
            <w:pPr>
              <w:pStyle w:val="ConsPlusNormal"/>
            </w:pPr>
            <w:r>
              <w:t>Операции при злокачественных новообразованиях почки и мочевыделительной системы (уровень 1)</w:t>
            </w:r>
          </w:p>
        </w:tc>
      </w:tr>
      <w:tr w:rsidR="00E268A5">
        <w:tc>
          <w:tcPr>
            <w:tcW w:w="1304" w:type="dxa"/>
            <w:vAlign w:val="center"/>
          </w:tcPr>
          <w:p w:rsidR="00E268A5" w:rsidRDefault="00E268A5">
            <w:pPr>
              <w:pStyle w:val="ConsPlusNormal"/>
              <w:jc w:val="center"/>
            </w:pPr>
            <w:hyperlink r:id="rId997">
              <w:r>
                <w:rPr>
                  <w:color w:val="0000FF"/>
                </w:rPr>
                <w:t>st19.007</w:t>
              </w:r>
            </w:hyperlink>
          </w:p>
        </w:tc>
        <w:tc>
          <w:tcPr>
            <w:tcW w:w="7767" w:type="dxa"/>
          </w:tcPr>
          <w:p w:rsidR="00E268A5" w:rsidRDefault="00E268A5">
            <w:pPr>
              <w:pStyle w:val="ConsPlusNormal"/>
            </w:pPr>
            <w:r>
              <w:t>Операции при злокачественных новообразованиях почки и мочевыделительной системы (уровень 2)</w:t>
            </w:r>
          </w:p>
        </w:tc>
      </w:tr>
      <w:tr w:rsidR="00E268A5">
        <w:tc>
          <w:tcPr>
            <w:tcW w:w="1304" w:type="dxa"/>
            <w:vAlign w:val="center"/>
          </w:tcPr>
          <w:p w:rsidR="00E268A5" w:rsidRDefault="00E268A5">
            <w:pPr>
              <w:pStyle w:val="ConsPlusNormal"/>
              <w:jc w:val="center"/>
            </w:pPr>
            <w:hyperlink r:id="rId998">
              <w:r>
                <w:rPr>
                  <w:color w:val="0000FF"/>
                </w:rPr>
                <w:t>st19.008</w:t>
              </w:r>
            </w:hyperlink>
          </w:p>
        </w:tc>
        <w:tc>
          <w:tcPr>
            <w:tcW w:w="7767" w:type="dxa"/>
          </w:tcPr>
          <w:p w:rsidR="00E268A5" w:rsidRDefault="00E268A5">
            <w:pPr>
              <w:pStyle w:val="ConsPlusNormal"/>
            </w:pPr>
            <w:r>
              <w:t>Операции при злокачественных новообразованиях почки и мочевыделительной системы (уровень 3)</w:t>
            </w:r>
          </w:p>
        </w:tc>
      </w:tr>
      <w:tr w:rsidR="00E268A5">
        <w:tc>
          <w:tcPr>
            <w:tcW w:w="1304" w:type="dxa"/>
            <w:vAlign w:val="center"/>
          </w:tcPr>
          <w:p w:rsidR="00E268A5" w:rsidRDefault="00E268A5">
            <w:pPr>
              <w:pStyle w:val="ConsPlusNormal"/>
              <w:jc w:val="center"/>
            </w:pPr>
            <w:hyperlink r:id="rId999">
              <w:r>
                <w:rPr>
                  <w:color w:val="0000FF"/>
                </w:rPr>
                <w:t>st19.009</w:t>
              </w:r>
            </w:hyperlink>
          </w:p>
        </w:tc>
        <w:tc>
          <w:tcPr>
            <w:tcW w:w="7767" w:type="dxa"/>
          </w:tcPr>
          <w:p w:rsidR="00E268A5" w:rsidRDefault="00E268A5">
            <w:pPr>
              <w:pStyle w:val="ConsPlusNormal"/>
            </w:pPr>
            <w:r>
              <w:t>Операции при злокачественных новообразованиях кожи (уровень 1)</w:t>
            </w:r>
          </w:p>
        </w:tc>
      </w:tr>
      <w:tr w:rsidR="00E268A5">
        <w:tc>
          <w:tcPr>
            <w:tcW w:w="1304" w:type="dxa"/>
            <w:vAlign w:val="center"/>
          </w:tcPr>
          <w:p w:rsidR="00E268A5" w:rsidRDefault="00E268A5">
            <w:pPr>
              <w:pStyle w:val="ConsPlusNormal"/>
              <w:jc w:val="center"/>
            </w:pPr>
            <w:hyperlink r:id="rId1000">
              <w:r>
                <w:rPr>
                  <w:color w:val="0000FF"/>
                </w:rPr>
                <w:t>st19.010</w:t>
              </w:r>
            </w:hyperlink>
          </w:p>
        </w:tc>
        <w:tc>
          <w:tcPr>
            <w:tcW w:w="7767" w:type="dxa"/>
          </w:tcPr>
          <w:p w:rsidR="00E268A5" w:rsidRDefault="00E268A5">
            <w:pPr>
              <w:pStyle w:val="ConsPlusNormal"/>
            </w:pPr>
            <w:r>
              <w:t>Операции при злокачественных новообразованиях кожи (уровень 2)</w:t>
            </w:r>
          </w:p>
        </w:tc>
      </w:tr>
      <w:tr w:rsidR="00E268A5">
        <w:tc>
          <w:tcPr>
            <w:tcW w:w="1304" w:type="dxa"/>
            <w:vAlign w:val="center"/>
          </w:tcPr>
          <w:p w:rsidR="00E268A5" w:rsidRDefault="00E268A5">
            <w:pPr>
              <w:pStyle w:val="ConsPlusNormal"/>
              <w:jc w:val="center"/>
            </w:pPr>
            <w:hyperlink r:id="rId1001">
              <w:r>
                <w:rPr>
                  <w:color w:val="0000FF"/>
                </w:rPr>
                <w:t>st19.011</w:t>
              </w:r>
            </w:hyperlink>
          </w:p>
        </w:tc>
        <w:tc>
          <w:tcPr>
            <w:tcW w:w="7767" w:type="dxa"/>
          </w:tcPr>
          <w:p w:rsidR="00E268A5" w:rsidRDefault="00E268A5">
            <w:pPr>
              <w:pStyle w:val="ConsPlusNormal"/>
            </w:pPr>
            <w:r>
              <w:t>Операции при злокачественных новообразованиях кожи (уровень 3)</w:t>
            </w:r>
          </w:p>
        </w:tc>
      </w:tr>
      <w:tr w:rsidR="00E268A5">
        <w:tc>
          <w:tcPr>
            <w:tcW w:w="1304" w:type="dxa"/>
            <w:vAlign w:val="center"/>
          </w:tcPr>
          <w:p w:rsidR="00E268A5" w:rsidRDefault="00E268A5">
            <w:pPr>
              <w:pStyle w:val="ConsPlusNormal"/>
              <w:jc w:val="center"/>
            </w:pPr>
            <w:hyperlink r:id="rId1002">
              <w:r>
                <w:rPr>
                  <w:color w:val="0000FF"/>
                </w:rPr>
                <w:t>st19.012</w:t>
              </w:r>
            </w:hyperlink>
          </w:p>
        </w:tc>
        <w:tc>
          <w:tcPr>
            <w:tcW w:w="7767" w:type="dxa"/>
          </w:tcPr>
          <w:p w:rsidR="00E268A5" w:rsidRDefault="00E268A5">
            <w:pPr>
              <w:pStyle w:val="ConsPlusNormal"/>
            </w:pPr>
            <w:r>
              <w:t>Операции при злокачественном новообразовании щитовидной железы (уровень 1)</w:t>
            </w:r>
          </w:p>
        </w:tc>
      </w:tr>
      <w:tr w:rsidR="00E268A5">
        <w:tc>
          <w:tcPr>
            <w:tcW w:w="1304" w:type="dxa"/>
            <w:vAlign w:val="center"/>
          </w:tcPr>
          <w:p w:rsidR="00E268A5" w:rsidRDefault="00E268A5">
            <w:pPr>
              <w:pStyle w:val="ConsPlusNormal"/>
              <w:jc w:val="center"/>
            </w:pPr>
            <w:hyperlink r:id="rId1003">
              <w:r>
                <w:rPr>
                  <w:color w:val="0000FF"/>
                </w:rPr>
                <w:t>st19.013</w:t>
              </w:r>
            </w:hyperlink>
          </w:p>
        </w:tc>
        <w:tc>
          <w:tcPr>
            <w:tcW w:w="7767" w:type="dxa"/>
          </w:tcPr>
          <w:p w:rsidR="00E268A5" w:rsidRDefault="00E268A5">
            <w:pPr>
              <w:pStyle w:val="ConsPlusNormal"/>
            </w:pPr>
            <w:r>
              <w:t>Операции при злокачественном новообразовании щитовидной железы (уровень 2)</w:t>
            </w:r>
          </w:p>
        </w:tc>
      </w:tr>
      <w:tr w:rsidR="00E268A5">
        <w:tc>
          <w:tcPr>
            <w:tcW w:w="1304" w:type="dxa"/>
            <w:vAlign w:val="center"/>
          </w:tcPr>
          <w:p w:rsidR="00E268A5" w:rsidRDefault="00E268A5">
            <w:pPr>
              <w:pStyle w:val="ConsPlusNormal"/>
              <w:jc w:val="center"/>
            </w:pPr>
            <w:hyperlink r:id="rId1004">
              <w:r>
                <w:rPr>
                  <w:color w:val="0000FF"/>
                </w:rPr>
                <w:t>st19.014</w:t>
              </w:r>
            </w:hyperlink>
          </w:p>
        </w:tc>
        <w:tc>
          <w:tcPr>
            <w:tcW w:w="7767" w:type="dxa"/>
          </w:tcPr>
          <w:p w:rsidR="00E268A5" w:rsidRDefault="00E268A5">
            <w:pPr>
              <w:pStyle w:val="ConsPlusNormal"/>
            </w:pPr>
            <w:r>
              <w:t>Мастэктомия, другие операции при злокачественном новообразовании молочной железы (уровень 1)</w:t>
            </w:r>
          </w:p>
        </w:tc>
      </w:tr>
      <w:tr w:rsidR="00E268A5">
        <w:tc>
          <w:tcPr>
            <w:tcW w:w="1304" w:type="dxa"/>
            <w:vAlign w:val="center"/>
          </w:tcPr>
          <w:p w:rsidR="00E268A5" w:rsidRDefault="00E268A5">
            <w:pPr>
              <w:pStyle w:val="ConsPlusNormal"/>
              <w:jc w:val="center"/>
            </w:pPr>
            <w:hyperlink r:id="rId1005">
              <w:r>
                <w:rPr>
                  <w:color w:val="0000FF"/>
                </w:rPr>
                <w:t>st19.015</w:t>
              </w:r>
            </w:hyperlink>
          </w:p>
        </w:tc>
        <w:tc>
          <w:tcPr>
            <w:tcW w:w="7767" w:type="dxa"/>
          </w:tcPr>
          <w:p w:rsidR="00E268A5" w:rsidRDefault="00E268A5">
            <w:pPr>
              <w:pStyle w:val="ConsPlusNormal"/>
            </w:pPr>
            <w:r>
              <w:t>Мастэктомия, другие операции при злокачественном новообразовании молочной железы (уровень 2)</w:t>
            </w:r>
          </w:p>
        </w:tc>
      </w:tr>
      <w:tr w:rsidR="00E268A5">
        <w:tc>
          <w:tcPr>
            <w:tcW w:w="1304" w:type="dxa"/>
            <w:vAlign w:val="center"/>
          </w:tcPr>
          <w:p w:rsidR="00E268A5" w:rsidRDefault="00E268A5">
            <w:pPr>
              <w:pStyle w:val="ConsPlusNormal"/>
              <w:jc w:val="center"/>
            </w:pPr>
            <w:hyperlink r:id="rId1006">
              <w:r>
                <w:rPr>
                  <w:color w:val="0000FF"/>
                </w:rPr>
                <w:t>st19.016</w:t>
              </w:r>
            </w:hyperlink>
          </w:p>
        </w:tc>
        <w:tc>
          <w:tcPr>
            <w:tcW w:w="7767" w:type="dxa"/>
          </w:tcPr>
          <w:p w:rsidR="00E268A5" w:rsidRDefault="00E268A5">
            <w:pPr>
              <w:pStyle w:val="ConsPlusNormal"/>
            </w:pPr>
            <w:r>
              <w:t>Операции при злокачественном новообразовании желчного пузыря, желчных протоков (уровень 1)</w:t>
            </w:r>
          </w:p>
        </w:tc>
      </w:tr>
      <w:tr w:rsidR="00E268A5">
        <w:tc>
          <w:tcPr>
            <w:tcW w:w="1304" w:type="dxa"/>
            <w:vAlign w:val="center"/>
          </w:tcPr>
          <w:p w:rsidR="00E268A5" w:rsidRDefault="00E268A5">
            <w:pPr>
              <w:pStyle w:val="ConsPlusNormal"/>
              <w:jc w:val="center"/>
            </w:pPr>
            <w:hyperlink r:id="rId1007">
              <w:r>
                <w:rPr>
                  <w:color w:val="0000FF"/>
                </w:rPr>
                <w:t>st19.017</w:t>
              </w:r>
            </w:hyperlink>
          </w:p>
        </w:tc>
        <w:tc>
          <w:tcPr>
            <w:tcW w:w="7767" w:type="dxa"/>
          </w:tcPr>
          <w:p w:rsidR="00E268A5" w:rsidRDefault="00E268A5">
            <w:pPr>
              <w:pStyle w:val="ConsPlusNormal"/>
            </w:pPr>
            <w:r>
              <w:t>Операции при злокачественном новообразовании желчного пузыря, желчных протоков (уровень 2)</w:t>
            </w:r>
          </w:p>
        </w:tc>
      </w:tr>
      <w:tr w:rsidR="00E268A5">
        <w:tc>
          <w:tcPr>
            <w:tcW w:w="1304" w:type="dxa"/>
            <w:vAlign w:val="center"/>
          </w:tcPr>
          <w:p w:rsidR="00E268A5" w:rsidRDefault="00E268A5">
            <w:pPr>
              <w:pStyle w:val="ConsPlusNormal"/>
              <w:jc w:val="center"/>
            </w:pPr>
            <w:hyperlink r:id="rId1008">
              <w:r>
                <w:rPr>
                  <w:color w:val="0000FF"/>
                </w:rPr>
                <w:t>st19.018</w:t>
              </w:r>
            </w:hyperlink>
          </w:p>
        </w:tc>
        <w:tc>
          <w:tcPr>
            <w:tcW w:w="7767" w:type="dxa"/>
          </w:tcPr>
          <w:p w:rsidR="00E268A5" w:rsidRDefault="00E268A5">
            <w:pPr>
              <w:pStyle w:val="ConsPlusNormal"/>
            </w:pPr>
            <w:r>
              <w:t>Операции при злокачественном новообразовании пищевода, желудка (уровень 1)</w:t>
            </w:r>
          </w:p>
        </w:tc>
      </w:tr>
      <w:tr w:rsidR="00E268A5">
        <w:tc>
          <w:tcPr>
            <w:tcW w:w="1304" w:type="dxa"/>
            <w:vAlign w:val="center"/>
          </w:tcPr>
          <w:p w:rsidR="00E268A5" w:rsidRDefault="00E268A5">
            <w:pPr>
              <w:pStyle w:val="ConsPlusNormal"/>
              <w:jc w:val="center"/>
            </w:pPr>
            <w:hyperlink r:id="rId1009">
              <w:r>
                <w:rPr>
                  <w:color w:val="0000FF"/>
                </w:rPr>
                <w:t>st19.019</w:t>
              </w:r>
            </w:hyperlink>
          </w:p>
        </w:tc>
        <w:tc>
          <w:tcPr>
            <w:tcW w:w="7767" w:type="dxa"/>
          </w:tcPr>
          <w:p w:rsidR="00E268A5" w:rsidRDefault="00E268A5">
            <w:pPr>
              <w:pStyle w:val="ConsPlusNormal"/>
            </w:pPr>
            <w:r>
              <w:t>Операции при злокачественном новообразовании пищевода, желудка (уровень 2)</w:t>
            </w:r>
          </w:p>
        </w:tc>
      </w:tr>
      <w:tr w:rsidR="00E268A5">
        <w:tc>
          <w:tcPr>
            <w:tcW w:w="1304" w:type="dxa"/>
            <w:vAlign w:val="center"/>
          </w:tcPr>
          <w:p w:rsidR="00E268A5" w:rsidRDefault="00E268A5">
            <w:pPr>
              <w:pStyle w:val="ConsPlusNormal"/>
              <w:jc w:val="center"/>
            </w:pPr>
            <w:hyperlink r:id="rId1010">
              <w:r>
                <w:rPr>
                  <w:color w:val="0000FF"/>
                </w:rPr>
                <w:t>st19.020</w:t>
              </w:r>
            </w:hyperlink>
          </w:p>
        </w:tc>
        <w:tc>
          <w:tcPr>
            <w:tcW w:w="7767" w:type="dxa"/>
          </w:tcPr>
          <w:p w:rsidR="00E268A5" w:rsidRDefault="00E268A5">
            <w:pPr>
              <w:pStyle w:val="ConsPlusNormal"/>
            </w:pPr>
            <w:r>
              <w:t>Операции при злокачественном новообразовании пищевода, желудка (уровень 3)</w:t>
            </w:r>
          </w:p>
        </w:tc>
      </w:tr>
      <w:tr w:rsidR="00E268A5">
        <w:tc>
          <w:tcPr>
            <w:tcW w:w="1304" w:type="dxa"/>
            <w:vAlign w:val="center"/>
          </w:tcPr>
          <w:p w:rsidR="00E268A5" w:rsidRDefault="00E268A5">
            <w:pPr>
              <w:pStyle w:val="ConsPlusNormal"/>
              <w:jc w:val="center"/>
            </w:pPr>
            <w:hyperlink r:id="rId1011">
              <w:r>
                <w:rPr>
                  <w:color w:val="0000FF"/>
                </w:rPr>
                <w:t>st19.021</w:t>
              </w:r>
            </w:hyperlink>
          </w:p>
        </w:tc>
        <w:tc>
          <w:tcPr>
            <w:tcW w:w="7767" w:type="dxa"/>
          </w:tcPr>
          <w:p w:rsidR="00E268A5" w:rsidRDefault="00E268A5">
            <w:pPr>
              <w:pStyle w:val="ConsPlusNormal"/>
            </w:pPr>
            <w:r>
              <w:t>Другие операции при злокачественном новообразовании брюшной полости</w:t>
            </w:r>
          </w:p>
        </w:tc>
      </w:tr>
      <w:tr w:rsidR="00E268A5">
        <w:tc>
          <w:tcPr>
            <w:tcW w:w="1304" w:type="dxa"/>
            <w:vAlign w:val="center"/>
          </w:tcPr>
          <w:p w:rsidR="00E268A5" w:rsidRDefault="00E268A5">
            <w:pPr>
              <w:pStyle w:val="ConsPlusNormal"/>
              <w:jc w:val="center"/>
            </w:pPr>
            <w:hyperlink r:id="rId1012">
              <w:r>
                <w:rPr>
                  <w:color w:val="0000FF"/>
                </w:rPr>
                <w:t>st19.022</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при злокачественных новообразованиях</w:t>
            </w:r>
          </w:p>
        </w:tc>
      </w:tr>
      <w:tr w:rsidR="00E268A5">
        <w:tc>
          <w:tcPr>
            <w:tcW w:w="1304" w:type="dxa"/>
            <w:vAlign w:val="center"/>
          </w:tcPr>
          <w:p w:rsidR="00E268A5" w:rsidRDefault="00E268A5">
            <w:pPr>
              <w:pStyle w:val="ConsPlusNormal"/>
              <w:jc w:val="center"/>
            </w:pPr>
            <w:hyperlink r:id="rId1013">
              <w:r>
                <w:rPr>
                  <w:color w:val="0000FF"/>
                </w:rPr>
                <w:t>st19.023</w:t>
              </w:r>
            </w:hyperlink>
          </w:p>
        </w:tc>
        <w:tc>
          <w:tcPr>
            <w:tcW w:w="7767" w:type="dxa"/>
          </w:tcPr>
          <w:p w:rsidR="00E268A5" w:rsidRDefault="00E268A5">
            <w:pPr>
              <w:pStyle w:val="ConsPlusNormal"/>
            </w:pPr>
            <w:r>
              <w:t>Операции на нижних дыхательных путях и легочной ткани при злокачественных новообразованиях (уровень 1)</w:t>
            </w:r>
          </w:p>
        </w:tc>
      </w:tr>
      <w:tr w:rsidR="00E268A5">
        <w:tc>
          <w:tcPr>
            <w:tcW w:w="1304" w:type="dxa"/>
            <w:vAlign w:val="center"/>
          </w:tcPr>
          <w:p w:rsidR="00E268A5" w:rsidRDefault="00E268A5">
            <w:pPr>
              <w:pStyle w:val="ConsPlusNormal"/>
              <w:jc w:val="center"/>
            </w:pPr>
            <w:hyperlink r:id="rId1014">
              <w:r>
                <w:rPr>
                  <w:color w:val="0000FF"/>
                </w:rPr>
                <w:t>st19.024</w:t>
              </w:r>
            </w:hyperlink>
          </w:p>
        </w:tc>
        <w:tc>
          <w:tcPr>
            <w:tcW w:w="7767" w:type="dxa"/>
          </w:tcPr>
          <w:p w:rsidR="00E268A5" w:rsidRDefault="00E268A5">
            <w:pPr>
              <w:pStyle w:val="ConsPlusNormal"/>
            </w:pPr>
            <w:r>
              <w:t>Операции на нижних дыхательных путях и легочной ткани при злокачественных новообразованиях (уровень 2)</w:t>
            </w:r>
          </w:p>
        </w:tc>
      </w:tr>
      <w:tr w:rsidR="00E268A5">
        <w:tc>
          <w:tcPr>
            <w:tcW w:w="1304" w:type="dxa"/>
            <w:vAlign w:val="center"/>
          </w:tcPr>
          <w:p w:rsidR="00E268A5" w:rsidRDefault="00E268A5">
            <w:pPr>
              <w:pStyle w:val="ConsPlusNormal"/>
              <w:jc w:val="center"/>
            </w:pPr>
            <w:hyperlink r:id="rId1015">
              <w:r>
                <w:rPr>
                  <w:color w:val="0000FF"/>
                </w:rPr>
                <w:t>st19.025</w:t>
              </w:r>
            </w:hyperlink>
          </w:p>
        </w:tc>
        <w:tc>
          <w:tcPr>
            <w:tcW w:w="7767" w:type="dxa"/>
          </w:tcPr>
          <w:p w:rsidR="00E268A5" w:rsidRDefault="00E268A5">
            <w:pPr>
              <w:pStyle w:val="ConsPlusNormal"/>
            </w:pPr>
            <w:r>
              <w:t>Операции при злокачественных новообразованиях мужских половых органов (уровень 1)</w:t>
            </w:r>
          </w:p>
        </w:tc>
      </w:tr>
      <w:tr w:rsidR="00E268A5">
        <w:tc>
          <w:tcPr>
            <w:tcW w:w="1304" w:type="dxa"/>
            <w:vAlign w:val="center"/>
          </w:tcPr>
          <w:p w:rsidR="00E268A5" w:rsidRDefault="00E268A5">
            <w:pPr>
              <w:pStyle w:val="ConsPlusNormal"/>
              <w:jc w:val="center"/>
            </w:pPr>
            <w:hyperlink r:id="rId1016">
              <w:r>
                <w:rPr>
                  <w:color w:val="0000FF"/>
                </w:rPr>
                <w:t>st19.026</w:t>
              </w:r>
            </w:hyperlink>
          </w:p>
        </w:tc>
        <w:tc>
          <w:tcPr>
            <w:tcW w:w="7767" w:type="dxa"/>
          </w:tcPr>
          <w:p w:rsidR="00E268A5" w:rsidRDefault="00E268A5">
            <w:pPr>
              <w:pStyle w:val="ConsPlusNormal"/>
            </w:pPr>
            <w:r>
              <w:t>Операции при злокачественных новообразованиях мужских половых органов (уровень 2)</w:t>
            </w:r>
          </w:p>
        </w:tc>
      </w:tr>
      <w:tr w:rsidR="00E268A5">
        <w:tc>
          <w:tcPr>
            <w:tcW w:w="1304" w:type="dxa"/>
            <w:vAlign w:val="center"/>
          </w:tcPr>
          <w:p w:rsidR="00E268A5" w:rsidRDefault="00E268A5">
            <w:pPr>
              <w:pStyle w:val="ConsPlusNormal"/>
              <w:jc w:val="center"/>
            </w:pPr>
            <w:hyperlink r:id="rId1017">
              <w:r>
                <w:rPr>
                  <w:color w:val="0000FF"/>
                </w:rPr>
                <w:t>st19.038</w:t>
              </w:r>
            </w:hyperlink>
          </w:p>
        </w:tc>
        <w:tc>
          <w:tcPr>
            <w:tcW w:w="7767" w:type="dxa"/>
          </w:tcPr>
          <w:p w:rsidR="00E268A5" w:rsidRDefault="00E268A5">
            <w:pPr>
              <w:pStyle w:val="ConsPlusNormal"/>
            </w:pPr>
            <w:r>
              <w:t>Установка, замена порт-системы (катетера) для лекарственной терапии злокачественных новообразований</w:t>
            </w:r>
          </w:p>
        </w:tc>
      </w:tr>
      <w:tr w:rsidR="00E268A5">
        <w:tc>
          <w:tcPr>
            <w:tcW w:w="1304" w:type="dxa"/>
            <w:vAlign w:val="center"/>
          </w:tcPr>
          <w:p w:rsidR="00E268A5" w:rsidRDefault="00E268A5">
            <w:pPr>
              <w:pStyle w:val="ConsPlusNormal"/>
              <w:jc w:val="center"/>
            </w:pPr>
            <w:hyperlink r:id="rId1018">
              <w:r>
                <w:rPr>
                  <w:color w:val="0000FF"/>
                </w:rPr>
                <w:t>st19.104</w:t>
              </w:r>
            </w:hyperlink>
          </w:p>
        </w:tc>
        <w:tc>
          <w:tcPr>
            <w:tcW w:w="7767" w:type="dxa"/>
          </w:tcPr>
          <w:p w:rsidR="00E268A5" w:rsidRDefault="00E268A5">
            <w:pPr>
              <w:pStyle w:val="ConsPlusNormal"/>
            </w:pPr>
            <w:r>
              <w:t>Эвисцерация малого таза при лучевых повреждениях</w:t>
            </w:r>
          </w:p>
        </w:tc>
      </w:tr>
      <w:tr w:rsidR="00E268A5">
        <w:tc>
          <w:tcPr>
            <w:tcW w:w="1304" w:type="dxa"/>
            <w:vAlign w:val="center"/>
          </w:tcPr>
          <w:p w:rsidR="00E268A5" w:rsidRDefault="00E268A5">
            <w:pPr>
              <w:pStyle w:val="ConsPlusNormal"/>
              <w:jc w:val="center"/>
            </w:pPr>
            <w:hyperlink r:id="rId1019">
              <w:r>
                <w:rPr>
                  <w:color w:val="0000FF"/>
                </w:rPr>
                <w:t>st20.005</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1)</w:t>
            </w:r>
          </w:p>
        </w:tc>
      </w:tr>
      <w:tr w:rsidR="00E268A5">
        <w:tc>
          <w:tcPr>
            <w:tcW w:w="1304" w:type="dxa"/>
            <w:vAlign w:val="center"/>
          </w:tcPr>
          <w:p w:rsidR="00E268A5" w:rsidRDefault="00E268A5">
            <w:pPr>
              <w:pStyle w:val="ConsPlusNormal"/>
              <w:jc w:val="center"/>
            </w:pPr>
            <w:hyperlink r:id="rId1020">
              <w:r>
                <w:rPr>
                  <w:color w:val="0000FF"/>
                </w:rPr>
                <w:t>st20.006</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2)</w:t>
            </w:r>
          </w:p>
        </w:tc>
      </w:tr>
      <w:tr w:rsidR="00E268A5">
        <w:tc>
          <w:tcPr>
            <w:tcW w:w="1304" w:type="dxa"/>
            <w:vAlign w:val="center"/>
          </w:tcPr>
          <w:p w:rsidR="00E268A5" w:rsidRDefault="00E268A5">
            <w:pPr>
              <w:pStyle w:val="ConsPlusNormal"/>
              <w:jc w:val="center"/>
            </w:pPr>
            <w:hyperlink r:id="rId1021">
              <w:r>
                <w:rPr>
                  <w:color w:val="0000FF"/>
                </w:rPr>
                <w:t>st20.007</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3)</w:t>
            </w:r>
          </w:p>
        </w:tc>
      </w:tr>
      <w:tr w:rsidR="00E268A5">
        <w:tc>
          <w:tcPr>
            <w:tcW w:w="1304" w:type="dxa"/>
            <w:vAlign w:val="center"/>
          </w:tcPr>
          <w:p w:rsidR="00E268A5" w:rsidRDefault="00E268A5">
            <w:pPr>
              <w:pStyle w:val="ConsPlusNormal"/>
              <w:jc w:val="center"/>
            </w:pPr>
            <w:hyperlink r:id="rId1022">
              <w:r>
                <w:rPr>
                  <w:color w:val="0000FF"/>
                </w:rPr>
                <w:t>st20.008</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4)</w:t>
            </w:r>
          </w:p>
        </w:tc>
      </w:tr>
      <w:tr w:rsidR="00E268A5">
        <w:tc>
          <w:tcPr>
            <w:tcW w:w="1304" w:type="dxa"/>
            <w:vAlign w:val="center"/>
          </w:tcPr>
          <w:p w:rsidR="00E268A5" w:rsidRDefault="00E268A5">
            <w:pPr>
              <w:pStyle w:val="ConsPlusNormal"/>
              <w:jc w:val="center"/>
            </w:pPr>
            <w:hyperlink r:id="rId1023">
              <w:r>
                <w:rPr>
                  <w:color w:val="0000FF"/>
                </w:rPr>
                <w:t>st20.009</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5)</w:t>
            </w:r>
          </w:p>
        </w:tc>
      </w:tr>
      <w:tr w:rsidR="00E268A5">
        <w:tc>
          <w:tcPr>
            <w:tcW w:w="1304" w:type="dxa"/>
            <w:vAlign w:val="center"/>
          </w:tcPr>
          <w:p w:rsidR="00E268A5" w:rsidRDefault="00E268A5">
            <w:pPr>
              <w:pStyle w:val="ConsPlusNormal"/>
              <w:jc w:val="center"/>
            </w:pPr>
            <w:hyperlink r:id="rId1024">
              <w:r>
                <w:rPr>
                  <w:color w:val="0000FF"/>
                </w:rPr>
                <w:t>st20.010</w:t>
              </w:r>
            </w:hyperlink>
          </w:p>
        </w:tc>
        <w:tc>
          <w:tcPr>
            <w:tcW w:w="7767" w:type="dxa"/>
          </w:tcPr>
          <w:p w:rsidR="00E268A5" w:rsidRDefault="00E268A5">
            <w:pPr>
              <w:pStyle w:val="ConsPlusNormal"/>
            </w:pPr>
            <w:r>
              <w:t>Замена речевого процессора</w:t>
            </w:r>
          </w:p>
        </w:tc>
      </w:tr>
      <w:tr w:rsidR="00E268A5">
        <w:tc>
          <w:tcPr>
            <w:tcW w:w="1304" w:type="dxa"/>
            <w:vAlign w:val="center"/>
          </w:tcPr>
          <w:p w:rsidR="00E268A5" w:rsidRDefault="00E268A5">
            <w:pPr>
              <w:pStyle w:val="ConsPlusNormal"/>
              <w:jc w:val="center"/>
            </w:pPr>
            <w:hyperlink r:id="rId1025">
              <w:r>
                <w:rPr>
                  <w:color w:val="0000FF"/>
                </w:rPr>
                <w:t>st21.001</w:t>
              </w:r>
            </w:hyperlink>
          </w:p>
        </w:tc>
        <w:tc>
          <w:tcPr>
            <w:tcW w:w="7767" w:type="dxa"/>
          </w:tcPr>
          <w:p w:rsidR="00E268A5" w:rsidRDefault="00E268A5">
            <w:pPr>
              <w:pStyle w:val="ConsPlusNormal"/>
            </w:pPr>
            <w:r>
              <w:t>Операции на органе зрения (уровень 1)</w:t>
            </w:r>
          </w:p>
        </w:tc>
      </w:tr>
      <w:tr w:rsidR="00E268A5">
        <w:tc>
          <w:tcPr>
            <w:tcW w:w="1304" w:type="dxa"/>
            <w:vAlign w:val="center"/>
          </w:tcPr>
          <w:p w:rsidR="00E268A5" w:rsidRDefault="00E268A5">
            <w:pPr>
              <w:pStyle w:val="ConsPlusNormal"/>
              <w:jc w:val="center"/>
            </w:pPr>
            <w:hyperlink r:id="rId1026">
              <w:r>
                <w:rPr>
                  <w:color w:val="0000FF"/>
                </w:rPr>
                <w:t>st21.002</w:t>
              </w:r>
            </w:hyperlink>
          </w:p>
        </w:tc>
        <w:tc>
          <w:tcPr>
            <w:tcW w:w="7767" w:type="dxa"/>
          </w:tcPr>
          <w:p w:rsidR="00E268A5" w:rsidRDefault="00E268A5">
            <w:pPr>
              <w:pStyle w:val="ConsPlusNormal"/>
            </w:pPr>
            <w:r>
              <w:t>Операции на органе зрения (уровень 2)</w:t>
            </w:r>
          </w:p>
        </w:tc>
      </w:tr>
      <w:tr w:rsidR="00E268A5">
        <w:tc>
          <w:tcPr>
            <w:tcW w:w="1304" w:type="dxa"/>
            <w:vAlign w:val="center"/>
          </w:tcPr>
          <w:p w:rsidR="00E268A5" w:rsidRDefault="00E268A5">
            <w:pPr>
              <w:pStyle w:val="ConsPlusNormal"/>
              <w:jc w:val="center"/>
            </w:pPr>
            <w:hyperlink r:id="rId1027">
              <w:r>
                <w:rPr>
                  <w:color w:val="0000FF"/>
                </w:rPr>
                <w:t>st21.003</w:t>
              </w:r>
            </w:hyperlink>
          </w:p>
        </w:tc>
        <w:tc>
          <w:tcPr>
            <w:tcW w:w="7767" w:type="dxa"/>
          </w:tcPr>
          <w:p w:rsidR="00E268A5" w:rsidRDefault="00E268A5">
            <w:pPr>
              <w:pStyle w:val="ConsPlusNormal"/>
            </w:pPr>
            <w:r>
              <w:t>Операции на органе зрения (уровень 3)</w:t>
            </w:r>
          </w:p>
        </w:tc>
      </w:tr>
      <w:tr w:rsidR="00E268A5">
        <w:tc>
          <w:tcPr>
            <w:tcW w:w="1304" w:type="dxa"/>
            <w:vAlign w:val="center"/>
          </w:tcPr>
          <w:p w:rsidR="00E268A5" w:rsidRDefault="00E268A5">
            <w:pPr>
              <w:pStyle w:val="ConsPlusNormal"/>
              <w:jc w:val="center"/>
            </w:pPr>
            <w:hyperlink r:id="rId1028">
              <w:r>
                <w:rPr>
                  <w:color w:val="0000FF"/>
                </w:rPr>
                <w:t>st21.004</w:t>
              </w:r>
            </w:hyperlink>
          </w:p>
        </w:tc>
        <w:tc>
          <w:tcPr>
            <w:tcW w:w="7767" w:type="dxa"/>
          </w:tcPr>
          <w:p w:rsidR="00E268A5" w:rsidRDefault="00E268A5">
            <w:pPr>
              <w:pStyle w:val="ConsPlusNormal"/>
            </w:pPr>
            <w:r>
              <w:t>Операции на органе зрения (уровень 4)</w:t>
            </w:r>
          </w:p>
        </w:tc>
      </w:tr>
      <w:tr w:rsidR="00E268A5">
        <w:tc>
          <w:tcPr>
            <w:tcW w:w="1304" w:type="dxa"/>
            <w:vAlign w:val="center"/>
          </w:tcPr>
          <w:p w:rsidR="00E268A5" w:rsidRDefault="00E268A5">
            <w:pPr>
              <w:pStyle w:val="ConsPlusNormal"/>
              <w:jc w:val="center"/>
            </w:pPr>
            <w:hyperlink r:id="rId1029">
              <w:r>
                <w:rPr>
                  <w:color w:val="0000FF"/>
                </w:rPr>
                <w:t>st21.005</w:t>
              </w:r>
            </w:hyperlink>
          </w:p>
        </w:tc>
        <w:tc>
          <w:tcPr>
            <w:tcW w:w="7767" w:type="dxa"/>
          </w:tcPr>
          <w:p w:rsidR="00E268A5" w:rsidRDefault="00E268A5">
            <w:pPr>
              <w:pStyle w:val="ConsPlusNormal"/>
            </w:pPr>
            <w:r>
              <w:t>Операции на органе зрения (уровень 5)</w:t>
            </w:r>
          </w:p>
        </w:tc>
      </w:tr>
      <w:tr w:rsidR="00E268A5">
        <w:tc>
          <w:tcPr>
            <w:tcW w:w="1304" w:type="dxa"/>
            <w:vAlign w:val="center"/>
          </w:tcPr>
          <w:p w:rsidR="00E268A5" w:rsidRDefault="00E268A5">
            <w:pPr>
              <w:pStyle w:val="ConsPlusNormal"/>
              <w:jc w:val="center"/>
            </w:pPr>
            <w:hyperlink r:id="rId1030">
              <w:r>
                <w:rPr>
                  <w:color w:val="0000FF"/>
                </w:rPr>
                <w:t>st21.006</w:t>
              </w:r>
            </w:hyperlink>
          </w:p>
        </w:tc>
        <w:tc>
          <w:tcPr>
            <w:tcW w:w="7767" w:type="dxa"/>
          </w:tcPr>
          <w:p w:rsidR="00E268A5" w:rsidRDefault="00E268A5">
            <w:pPr>
              <w:pStyle w:val="ConsPlusNormal"/>
            </w:pPr>
            <w:r>
              <w:t>Операции на органе зрения (уровень 6)</w:t>
            </w:r>
          </w:p>
        </w:tc>
      </w:tr>
      <w:tr w:rsidR="00E268A5">
        <w:tc>
          <w:tcPr>
            <w:tcW w:w="1304" w:type="dxa"/>
            <w:vAlign w:val="center"/>
          </w:tcPr>
          <w:p w:rsidR="00E268A5" w:rsidRDefault="00E268A5">
            <w:pPr>
              <w:pStyle w:val="ConsPlusNormal"/>
              <w:jc w:val="center"/>
            </w:pPr>
            <w:hyperlink r:id="rId1031">
              <w:r>
                <w:rPr>
                  <w:color w:val="0000FF"/>
                </w:rPr>
                <w:t>st24.004</w:t>
              </w:r>
            </w:hyperlink>
          </w:p>
        </w:tc>
        <w:tc>
          <w:tcPr>
            <w:tcW w:w="7767" w:type="dxa"/>
          </w:tcPr>
          <w:p w:rsidR="00E268A5" w:rsidRDefault="00E268A5">
            <w:pPr>
              <w:pStyle w:val="ConsPlusNormal"/>
            </w:pPr>
            <w:r>
              <w:t>Ревматические болезни сердца (уровень 2)</w:t>
            </w:r>
          </w:p>
        </w:tc>
      </w:tr>
      <w:tr w:rsidR="00E268A5">
        <w:tc>
          <w:tcPr>
            <w:tcW w:w="1304" w:type="dxa"/>
            <w:vAlign w:val="center"/>
          </w:tcPr>
          <w:p w:rsidR="00E268A5" w:rsidRDefault="00E268A5">
            <w:pPr>
              <w:pStyle w:val="ConsPlusNormal"/>
              <w:jc w:val="center"/>
            </w:pPr>
            <w:hyperlink r:id="rId1032">
              <w:r>
                <w:rPr>
                  <w:color w:val="0000FF"/>
                </w:rPr>
                <w:t>st25.004</w:t>
              </w:r>
            </w:hyperlink>
          </w:p>
        </w:tc>
        <w:tc>
          <w:tcPr>
            <w:tcW w:w="7767" w:type="dxa"/>
          </w:tcPr>
          <w:p w:rsidR="00E268A5" w:rsidRDefault="00E268A5">
            <w:pPr>
              <w:pStyle w:val="ConsPlusNormal"/>
            </w:pPr>
            <w:r>
              <w:t>Диагностическое обследование сердечно-сосудистой системы</w:t>
            </w:r>
          </w:p>
        </w:tc>
      </w:tr>
      <w:tr w:rsidR="00E268A5">
        <w:tc>
          <w:tcPr>
            <w:tcW w:w="1304" w:type="dxa"/>
            <w:vAlign w:val="center"/>
          </w:tcPr>
          <w:p w:rsidR="00E268A5" w:rsidRDefault="00E268A5">
            <w:pPr>
              <w:pStyle w:val="ConsPlusNormal"/>
              <w:jc w:val="center"/>
            </w:pPr>
            <w:hyperlink r:id="rId1033">
              <w:r>
                <w:rPr>
                  <w:color w:val="0000FF"/>
                </w:rPr>
                <w:t>st25.005</w:t>
              </w:r>
            </w:hyperlink>
          </w:p>
        </w:tc>
        <w:tc>
          <w:tcPr>
            <w:tcW w:w="7767" w:type="dxa"/>
          </w:tcPr>
          <w:p w:rsidR="00E268A5" w:rsidRDefault="00E268A5">
            <w:pPr>
              <w:pStyle w:val="ConsPlusNormal"/>
            </w:pPr>
            <w:r>
              <w:t>Операции на сердце и коронарных сосудах (уровень 1)</w:t>
            </w:r>
          </w:p>
        </w:tc>
      </w:tr>
      <w:tr w:rsidR="00E268A5">
        <w:tc>
          <w:tcPr>
            <w:tcW w:w="1304" w:type="dxa"/>
            <w:vAlign w:val="center"/>
          </w:tcPr>
          <w:p w:rsidR="00E268A5" w:rsidRDefault="00E268A5">
            <w:pPr>
              <w:pStyle w:val="ConsPlusNormal"/>
              <w:jc w:val="center"/>
            </w:pPr>
            <w:hyperlink r:id="rId1034">
              <w:r>
                <w:rPr>
                  <w:color w:val="0000FF"/>
                </w:rPr>
                <w:t>st25.006</w:t>
              </w:r>
            </w:hyperlink>
          </w:p>
        </w:tc>
        <w:tc>
          <w:tcPr>
            <w:tcW w:w="7767" w:type="dxa"/>
          </w:tcPr>
          <w:p w:rsidR="00E268A5" w:rsidRDefault="00E268A5">
            <w:pPr>
              <w:pStyle w:val="ConsPlusNormal"/>
            </w:pPr>
            <w:r>
              <w:t>Операции на сердце и коронарных сосудах (уровень 2)</w:t>
            </w:r>
          </w:p>
        </w:tc>
      </w:tr>
      <w:tr w:rsidR="00E268A5">
        <w:tc>
          <w:tcPr>
            <w:tcW w:w="1304" w:type="dxa"/>
            <w:vAlign w:val="center"/>
          </w:tcPr>
          <w:p w:rsidR="00E268A5" w:rsidRDefault="00E268A5">
            <w:pPr>
              <w:pStyle w:val="ConsPlusNormal"/>
              <w:jc w:val="center"/>
            </w:pPr>
            <w:hyperlink r:id="rId1035">
              <w:r>
                <w:rPr>
                  <w:color w:val="0000FF"/>
                </w:rPr>
                <w:t>st25.007</w:t>
              </w:r>
            </w:hyperlink>
          </w:p>
        </w:tc>
        <w:tc>
          <w:tcPr>
            <w:tcW w:w="7767" w:type="dxa"/>
          </w:tcPr>
          <w:p w:rsidR="00E268A5" w:rsidRDefault="00E268A5">
            <w:pPr>
              <w:pStyle w:val="ConsPlusNormal"/>
            </w:pPr>
            <w:r>
              <w:t>Операции на сердце и коронарных сосудах (уровень 3)</w:t>
            </w:r>
          </w:p>
        </w:tc>
      </w:tr>
      <w:tr w:rsidR="00E268A5">
        <w:tc>
          <w:tcPr>
            <w:tcW w:w="1304" w:type="dxa"/>
            <w:vAlign w:val="center"/>
          </w:tcPr>
          <w:p w:rsidR="00E268A5" w:rsidRDefault="00E268A5">
            <w:pPr>
              <w:pStyle w:val="ConsPlusNormal"/>
              <w:jc w:val="center"/>
            </w:pPr>
            <w:hyperlink r:id="rId1036">
              <w:r>
                <w:rPr>
                  <w:color w:val="0000FF"/>
                </w:rPr>
                <w:t>st25.008</w:t>
              </w:r>
            </w:hyperlink>
          </w:p>
        </w:tc>
        <w:tc>
          <w:tcPr>
            <w:tcW w:w="7767" w:type="dxa"/>
          </w:tcPr>
          <w:p w:rsidR="00E268A5" w:rsidRDefault="00E268A5">
            <w:pPr>
              <w:pStyle w:val="ConsPlusNormal"/>
            </w:pPr>
            <w:r>
              <w:t>Операции на сосудах (уровень 1)</w:t>
            </w:r>
          </w:p>
        </w:tc>
      </w:tr>
      <w:tr w:rsidR="00E268A5">
        <w:tc>
          <w:tcPr>
            <w:tcW w:w="1304" w:type="dxa"/>
            <w:vAlign w:val="center"/>
          </w:tcPr>
          <w:p w:rsidR="00E268A5" w:rsidRDefault="00E268A5">
            <w:pPr>
              <w:pStyle w:val="ConsPlusNormal"/>
              <w:jc w:val="center"/>
            </w:pPr>
            <w:hyperlink r:id="rId1037">
              <w:r>
                <w:rPr>
                  <w:color w:val="0000FF"/>
                </w:rPr>
                <w:t>st25.009</w:t>
              </w:r>
            </w:hyperlink>
          </w:p>
        </w:tc>
        <w:tc>
          <w:tcPr>
            <w:tcW w:w="7767" w:type="dxa"/>
          </w:tcPr>
          <w:p w:rsidR="00E268A5" w:rsidRDefault="00E268A5">
            <w:pPr>
              <w:pStyle w:val="ConsPlusNormal"/>
            </w:pPr>
            <w:r>
              <w:t>Операции на сосудах (уровень 2)</w:t>
            </w:r>
          </w:p>
        </w:tc>
      </w:tr>
      <w:tr w:rsidR="00E268A5">
        <w:tc>
          <w:tcPr>
            <w:tcW w:w="1304" w:type="dxa"/>
            <w:vAlign w:val="center"/>
          </w:tcPr>
          <w:p w:rsidR="00E268A5" w:rsidRDefault="00E268A5">
            <w:pPr>
              <w:pStyle w:val="ConsPlusNormal"/>
              <w:jc w:val="center"/>
            </w:pPr>
            <w:hyperlink r:id="rId1038">
              <w:r>
                <w:rPr>
                  <w:color w:val="0000FF"/>
                </w:rPr>
                <w:t>st25.010</w:t>
              </w:r>
            </w:hyperlink>
          </w:p>
        </w:tc>
        <w:tc>
          <w:tcPr>
            <w:tcW w:w="7767" w:type="dxa"/>
          </w:tcPr>
          <w:p w:rsidR="00E268A5" w:rsidRDefault="00E268A5">
            <w:pPr>
              <w:pStyle w:val="ConsPlusNormal"/>
            </w:pPr>
            <w:r>
              <w:t>Операции на сосудах (уровень 3)</w:t>
            </w:r>
          </w:p>
        </w:tc>
      </w:tr>
      <w:tr w:rsidR="00E268A5">
        <w:tc>
          <w:tcPr>
            <w:tcW w:w="1304" w:type="dxa"/>
            <w:vAlign w:val="center"/>
          </w:tcPr>
          <w:p w:rsidR="00E268A5" w:rsidRDefault="00E268A5">
            <w:pPr>
              <w:pStyle w:val="ConsPlusNormal"/>
              <w:jc w:val="center"/>
            </w:pPr>
            <w:hyperlink r:id="rId1039">
              <w:r>
                <w:rPr>
                  <w:color w:val="0000FF"/>
                </w:rPr>
                <w:t>st25.011</w:t>
              </w:r>
            </w:hyperlink>
          </w:p>
        </w:tc>
        <w:tc>
          <w:tcPr>
            <w:tcW w:w="7767" w:type="dxa"/>
          </w:tcPr>
          <w:p w:rsidR="00E268A5" w:rsidRDefault="00E268A5">
            <w:pPr>
              <w:pStyle w:val="ConsPlusNormal"/>
            </w:pPr>
            <w:r>
              <w:t>Операции на сосудах (уровень 4)</w:t>
            </w:r>
          </w:p>
        </w:tc>
      </w:tr>
      <w:tr w:rsidR="00E268A5">
        <w:tc>
          <w:tcPr>
            <w:tcW w:w="1304" w:type="dxa"/>
            <w:vAlign w:val="center"/>
          </w:tcPr>
          <w:p w:rsidR="00E268A5" w:rsidRDefault="00E268A5">
            <w:pPr>
              <w:pStyle w:val="ConsPlusNormal"/>
              <w:jc w:val="center"/>
            </w:pPr>
            <w:hyperlink r:id="rId1040">
              <w:r>
                <w:rPr>
                  <w:color w:val="0000FF"/>
                </w:rPr>
                <w:t>st25.012</w:t>
              </w:r>
            </w:hyperlink>
          </w:p>
        </w:tc>
        <w:tc>
          <w:tcPr>
            <w:tcW w:w="7767" w:type="dxa"/>
          </w:tcPr>
          <w:p w:rsidR="00E268A5" w:rsidRDefault="00E268A5">
            <w:pPr>
              <w:pStyle w:val="ConsPlusNormal"/>
            </w:pPr>
            <w:r>
              <w:t>Операции на сосудах (уровень 5)</w:t>
            </w:r>
          </w:p>
        </w:tc>
      </w:tr>
      <w:tr w:rsidR="00E268A5">
        <w:tc>
          <w:tcPr>
            <w:tcW w:w="1304" w:type="dxa"/>
            <w:vAlign w:val="center"/>
          </w:tcPr>
          <w:p w:rsidR="00E268A5" w:rsidRDefault="00E268A5">
            <w:pPr>
              <w:pStyle w:val="ConsPlusNormal"/>
              <w:jc w:val="center"/>
            </w:pPr>
            <w:hyperlink r:id="rId1041">
              <w:r>
                <w:rPr>
                  <w:color w:val="0000FF"/>
                </w:rPr>
                <w:t>st27.007</w:t>
              </w:r>
            </w:hyperlink>
          </w:p>
        </w:tc>
        <w:tc>
          <w:tcPr>
            <w:tcW w:w="7767" w:type="dxa"/>
          </w:tcPr>
          <w:p w:rsidR="00E268A5" w:rsidRDefault="00E268A5">
            <w:pPr>
              <w:pStyle w:val="ConsPlusNormal"/>
            </w:pPr>
            <w:r>
              <w:t>Стенокардия (кроме нестабильной), хроническая ишемическая болезнь сердца (уровень 2)</w:t>
            </w:r>
          </w:p>
        </w:tc>
      </w:tr>
      <w:tr w:rsidR="00E268A5">
        <w:tc>
          <w:tcPr>
            <w:tcW w:w="1304" w:type="dxa"/>
            <w:vAlign w:val="center"/>
          </w:tcPr>
          <w:p w:rsidR="00E268A5" w:rsidRDefault="00E268A5">
            <w:pPr>
              <w:pStyle w:val="ConsPlusNormal"/>
              <w:jc w:val="center"/>
            </w:pPr>
            <w:hyperlink r:id="rId1042">
              <w:r>
                <w:rPr>
                  <w:color w:val="0000FF"/>
                </w:rPr>
                <w:t>st27.009</w:t>
              </w:r>
            </w:hyperlink>
          </w:p>
        </w:tc>
        <w:tc>
          <w:tcPr>
            <w:tcW w:w="7767" w:type="dxa"/>
          </w:tcPr>
          <w:p w:rsidR="00E268A5" w:rsidRDefault="00E268A5">
            <w:pPr>
              <w:pStyle w:val="ConsPlusNormal"/>
            </w:pPr>
            <w:r>
              <w:t>Другие болезни сердца (уровень 2)</w:t>
            </w:r>
          </w:p>
        </w:tc>
      </w:tr>
      <w:tr w:rsidR="00E268A5">
        <w:tc>
          <w:tcPr>
            <w:tcW w:w="1304" w:type="dxa"/>
            <w:vAlign w:val="center"/>
          </w:tcPr>
          <w:p w:rsidR="00E268A5" w:rsidRDefault="00E268A5">
            <w:pPr>
              <w:pStyle w:val="ConsPlusNormal"/>
              <w:jc w:val="center"/>
            </w:pPr>
            <w:hyperlink r:id="rId1043">
              <w:r>
                <w:rPr>
                  <w:color w:val="0000FF"/>
                </w:rPr>
                <w:t>st28.002</w:t>
              </w:r>
            </w:hyperlink>
          </w:p>
        </w:tc>
        <w:tc>
          <w:tcPr>
            <w:tcW w:w="7767" w:type="dxa"/>
          </w:tcPr>
          <w:p w:rsidR="00E268A5" w:rsidRDefault="00E268A5">
            <w:pPr>
              <w:pStyle w:val="ConsPlusNormal"/>
            </w:pPr>
            <w:r>
              <w:t>Операции на нижних дыхательных путях и легочной ткани, органах средостения (уровень 1)</w:t>
            </w:r>
          </w:p>
        </w:tc>
      </w:tr>
      <w:tr w:rsidR="00E268A5">
        <w:tc>
          <w:tcPr>
            <w:tcW w:w="1304" w:type="dxa"/>
            <w:vAlign w:val="center"/>
          </w:tcPr>
          <w:p w:rsidR="00E268A5" w:rsidRDefault="00E268A5">
            <w:pPr>
              <w:pStyle w:val="ConsPlusNormal"/>
              <w:jc w:val="center"/>
            </w:pPr>
            <w:hyperlink r:id="rId1044">
              <w:r>
                <w:rPr>
                  <w:color w:val="0000FF"/>
                </w:rPr>
                <w:t>st28.003</w:t>
              </w:r>
            </w:hyperlink>
          </w:p>
        </w:tc>
        <w:tc>
          <w:tcPr>
            <w:tcW w:w="7767" w:type="dxa"/>
          </w:tcPr>
          <w:p w:rsidR="00E268A5" w:rsidRDefault="00E268A5">
            <w:pPr>
              <w:pStyle w:val="ConsPlusNormal"/>
            </w:pPr>
            <w:r>
              <w:t>Операции на нижних дыхательных путях и легочной ткани, органах средостения (уровень 2)</w:t>
            </w:r>
          </w:p>
        </w:tc>
      </w:tr>
      <w:tr w:rsidR="00E268A5">
        <w:tc>
          <w:tcPr>
            <w:tcW w:w="1304" w:type="dxa"/>
            <w:vAlign w:val="center"/>
          </w:tcPr>
          <w:p w:rsidR="00E268A5" w:rsidRDefault="00E268A5">
            <w:pPr>
              <w:pStyle w:val="ConsPlusNormal"/>
              <w:jc w:val="center"/>
            </w:pPr>
            <w:hyperlink r:id="rId1045">
              <w:r>
                <w:rPr>
                  <w:color w:val="0000FF"/>
                </w:rPr>
                <w:t>st28.004</w:t>
              </w:r>
            </w:hyperlink>
          </w:p>
        </w:tc>
        <w:tc>
          <w:tcPr>
            <w:tcW w:w="7767" w:type="dxa"/>
          </w:tcPr>
          <w:p w:rsidR="00E268A5" w:rsidRDefault="00E268A5">
            <w:pPr>
              <w:pStyle w:val="ConsPlusNormal"/>
            </w:pPr>
            <w:r>
              <w:t>Операции на нижних дыхательных путях и легочной ткани, органах средостения (уровень 3)</w:t>
            </w:r>
          </w:p>
        </w:tc>
      </w:tr>
      <w:tr w:rsidR="00E268A5">
        <w:tc>
          <w:tcPr>
            <w:tcW w:w="1304" w:type="dxa"/>
            <w:vAlign w:val="center"/>
          </w:tcPr>
          <w:p w:rsidR="00E268A5" w:rsidRDefault="00E268A5">
            <w:pPr>
              <w:pStyle w:val="ConsPlusNormal"/>
              <w:jc w:val="center"/>
            </w:pPr>
            <w:hyperlink r:id="rId1046">
              <w:r>
                <w:rPr>
                  <w:color w:val="0000FF"/>
                </w:rPr>
                <w:t>st28.005</w:t>
              </w:r>
            </w:hyperlink>
          </w:p>
        </w:tc>
        <w:tc>
          <w:tcPr>
            <w:tcW w:w="7767" w:type="dxa"/>
          </w:tcPr>
          <w:p w:rsidR="00E268A5" w:rsidRDefault="00E268A5">
            <w:pPr>
              <w:pStyle w:val="ConsPlusNormal"/>
            </w:pPr>
            <w:r>
              <w:t>Операции на нижних дыхательных путях и легочной ткани, органах средостения (уровень 4)</w:t>
            </w:r>
          </w:p>
        </w:tc>
      </w:tr>
      <w:tr w:rsidR="00E268A5">
        <w:tc>
          <w:tcPr>
            <w:tcW w:w="1304" w:type="dxa"/>
            <w:vAlign w:val="center"/>
          </w:tcPr>
          <w:p w:rsidR="00E268A5" w:rsidRDefault="00E268A5">
            <w:pPr>
              <w:pStyle w:val="ConsPlusNormal"/>
              <w:jc w:val="center"/>
            </w:pPr>
            <w:hyperlink r:id="rId1047">
              <w:r>
                <w:rPr>
                  <w:color w:val="0000FF"/>
                </w:rPr>
                <w:t>st29.007</w:t>
              </w:r>
            </w:hyperlink>
          </w:p>
        </w:tc>
        <w:tc>
          <w:tcPr>
            <w:tcW w:w="7767" w:type="dxa"/>
          </w:tcPr>
          <w:p w:rsidR="00E268A5" w:rsidRDefault="00E268A5">
            <w:pPr>
              <w:pStyle w:val="ConsPlusNormal"/>
            </w:pPr>
            <w:r>
              <w:t>Тяжелая множественная и сочетанная травма (политравма)</w:t>
            </w:r>
          </w:p>
        </w:tc>
      </w:tr>
      <w:tr w:rsidR="00E268A5">
        <w:tc>
          <w:tcPr>
            <w:tcW w:w="1304" w:type="dxa"/>
            <w:vAlign w:val="center"/>
          </w:tcPr>
          <w:p w:rsidR="00E268A5" w:rsidRDefault="00E268A5">
            <w:pPr>
              <w:pStyle w:val="ConsPlusNormal"/>
              <w:jc w:val="center"/>
            </w:pPr>
            <w:hyperlink r:id="rId1048">
              <w:r>
                <w:rPr>
                  <w:color w:val="0000FF"/>
                </w:rPr>
                <w:t>st29.008</w:t>
              </w:r>
            </w:hyperlink>
          </w:p>
        </w:tc>
        <w:tc>
          <w:tcPr>
            <w:tcW w:w="7767" w:type="dxa"/>
          </w:tcPr>
          <w:p w:rsidR="00E268A5" w:rsidRDefault="00E268A5">
            <w:pPr>
              <w:pStyle w:val="ConsPlusNormal"/>
            </w:pPr>
            <w:r>
              <w:t>Эндопротезирование суставов</w:t>
            </w:r>
          </w:p>
        </w:tc>
      </w:tr>
      <w:tr w:rsidR="00E268A5">
        <w:tc>
          <w:tcPr>
            <w:tcW w:w="1304" w:type="dxa"/>
            <w:vAlign w:val="center"/>
          </w:tcPr>
          <w:p w:rsidR="00E268A5" w:rsidRDefault="00E268A5">
            <w:pPr>
              <w:pStyle w:val="ConsPlusNormal"/>
              <w:jc w:val="center"/>
            </w:pPr>
            <w:hyperlink r:id="rId1049">
              <w:r>
                <w:rPr>
                  <w:color w:val="0000FF"/>
                </w:rPr>
                <w:t>st29.009</w:t>
              </w:r>
            </w:hyperlink>
          </w:p>
        </w:tc>
        <w:tc>
          <w:tcPr>
            <w:tcW w:w="7767" w:type="dxa"/>
          </w:tcPr>
          <w:p w:rsidR="00E268A5" w:rsidRDefault="00E268A5">
            <w:pPr>
              <w:pStyle w:val="ConsPlusNormal"/>
            </w:pPr>
            <w:r>
              <w:t>Операции на костно-мышечной системе и суставах (уровень 1)</w:t>
            </w:r>
          </w:p>
        </w:tc>
      </w:tr>
      <w:tr w:rsidR="00E268A5">
        <w:tc>
          <w:tcPr>
            <w:tcW w:w="1304" w:type="dxa"/>
            <w:vAlign w:val="center"/>
          </w:tcPr>
          <w:p w:rsidR="00E268A5" w:rsidRDefault="00E268A5">
            <w:pPr>
              <w:pStyle w:val="ConsPlusNormal"/>
              <w:jc w:val="center"/>
            </w:pPr>
            <w:hyperlink r:id="rId1050">
              <w:r>
                <w:rPr>
                  <w:color w:val="0000FF"/>
                </w:rPr>
                <w:t>st29.010</w:t>
              </w:r>
            </w:hyperlink>
          </w:p>
        </w:tc>
        <w:tc>
          <w:tcPr>
            <w:tcW w:w="7767" w:type="dxa"/>
          </w:tcPr>
          <w:p w:rsidR="00E268A5" w:rsidRDefault="00E268A5">
            <w:pPr>
              <w:pStyle w:val="ConsPlusNormal"/>
            </w:pPr>
            <w:r>
              <w:t>Операции на костно-мышечной системе и суставах (уровень 2)</w:t>
            </w:r>
          </w:p>
        </w:tc>
      </w:tr>
      <w:tr w:rsidR="00E268A5">
        <w:tc>
          <w:tcPr>
            <w:tcW w:w="1304" w:type="dxa"/>
            <w:vAlign w:val="center"/>
          </w:tcPr>
          <w:p w:rsidR="00E268A5" w:rsidRDefault="00E268A5">
            <w:pPr>
              <w:pStyle w:val="ConsPlusNormal"/>
              <w:jc w:val="center"/>
            </w:pPr>
            <w:hyperlink r:id="rId1051">
              <w:r>
                <w:rPr>
                  <w:color w:val="0000FF"/>
                </w:rPr>
                <w:t>st29.011</w:t>
              </w:r>
            </w:hyperlink>
          </w:p>
        </w:tc>
        <w:tc>
          <w:tcPr>
            <w:tcW w:w="7767" w:type="dxa"/>
          </w:tcPr>
          <w:p w:rsidR="00E268A5" w:rsidRDefault="00E268A5">
            <w:pPr>
              <w:pStyle w:val="ConsPlusNormal"/>
            </w:pPr>
            <w:r>
              <w:t>Операции на костно-мышечной системе и суставах (уровень 3)</w:t>
            </w:r>
          </w:p>
        </w:tc>
      </w:tr>
      <w:tr w:rsidR="00E268A5">
        <w:tc>
          <w:tcPr>
            <w:tcW w:w="1304" w:type="dxa"/>
            <w:vAlign w:val="center"/>
          </w:tcPr>
          <w:p w:rsidR="00E268A5" w:rsidRDefault="00E268A5">
            <w:pPr>
              <w:pStyle w:val="ConsPlusNormal"/>
              <w:jc w:val="center"/>
            </w:pPr>
            <w:hyperlink r:id="rId1052">
              <w:r>
                <w:rPr>
                  <w:color w:val="0000FF"/>
                </w:rPr>
                <w:t>st29.012</w:t>
              </w:r>
            </w:hyperlink>
          </w:p>
        </w:tc>
        <w:tc>
          <w:tcPr>
            <w:tcW w:w="7767" w:type="dxa"/>
          </w:tcPr>
          <w:p w:rsidR="00E268A5" w:rsidRDefault="00E268A5">
            <w:pPr>
              <w:pStyle w:val="ConsPlusNormal"/>
            </w:pPr>
            <w:r>
              <w:t>Операции на костно-мышечной системе и суставах (уровень 4)</w:t>
            </w:r>
          </w:p>
        </w:tc>
      </w:tr>
      <w:tr w:rsidR="00E268A5">
        <w:tc>
          <w:tcPr>
            <w:tcW w:w="1304" w:type="dxa"/>
            <w:vAlign w:val="center"/>
          </w:tcPr>
          <w:p w:rsidR="00E268A5" w:rsidRDefault="00E268A5">
            <w:pPr>
              <w:pStyle w:val="ConsPlusNormal"/>
              <w:jc w:val="center"/>
            </w:pPr>
            <w:hyperlink r:id="rId1053">
              <w:r>
                <w:rPr>
                  <w:color w:val="0000FF"/>
                </w:rPr>
                <w:t>st29.013</w:t>
              </w:r>
            </w:hyperlink>
          </w:p>
        </w:tc>
        <w:tc>
          <w:tcPr>
            <w:tcW w:w="7767" w:type="dxa"/>
          </w:tcPr>
          <w:p w:rsidR="00E268A5" w:rsidRDefault="00E268A5">
            <w:pPr>
              <w:pStyle w:val="ConsPlusNormal"/>
            </w:pPr>
            <w:r>
              <w:t>Операции на костно-мышечной системе и суставах (уровень 5)</w:t>
            </w:r>
          </w:p>
        </w:tc>
      </w:tr>
      <w:tr w:rsidR="00E268A5">
        <w:tc>
          <w:tcPr>
            <w:tcW w:w="1304" w:type="dxa"/>
            <w:vAlign w:val="center"/>
          </w:tcPr>
          <w:p w:rsidR="00E268A5" w:rsidRDefault="00E268A5">
            <w:pPr>
              <w:pStyle w:val="ConsPlusNormal"/>
              <w:jc w:val="center"/>
            </w:pPr>
            <w:hyperlink r:id="rId1054">
              <w:r>
                <w:rPr>
                  <w:color w:val="0000FF"/>
                </w:rPr>
                <w:t>st30.006</w:t>
              </w:r>
            </w:hyperlink>
          </w:p>
        </w:tc>
        <w:tc>
          <w:tcPr>
            <w:tcW w:w="7767" w:type="dxa"/>
          </w:tcPr>
          <w:p w:rsidR="00E268A5" w:rsidRDefault="00E268A5">
            <w:pPr>
              <w:pStyle w:val="ConsPlusNormal"/>
            </w:pPr>
            <w:r>
              <w:t>Операции на мужских половых органах, взрослые (уровень 1)</w:t>
            </w:r>
          </w:p>
        </w:tc>
      </w:tr>
      <w:tr w:rsidR="00E268A5">
        <w:tc>
          <w:tcPr>
            <w:tcW w:w="1304" w:type="dxa"/>
            <w:vAlign w:val="center"/>
          </w:tcPr>
          <w:p w:rsidR="00E268A5" w:rsidRDefault="00E268A5">
            <w:pPr>
              <w:pStyle w:val="ConsPlusNormal"/>
              <w:jc w:val="center"/>
            </w:pPr>
            <w:hyperlink r:id="rId1055">
              <w:r>
                <w:rPr>
                  <w:color w:val="0000FF"/>
                </w:rPr>
                <w:t>st30.007</w:t>
              </w:r>
            </w:hyperlink>
          </w:p>
        </w:tc>
        <w:tc>
          <w:tcPr>
            <w:tcW w:w="7767" w:type="dxa"/>
          </w:tcPr>
          <w:p w:rsidR="00E268A5" w:rsidRDefault="00E268A5">
            <w:pPr>
              <w:pStyle w:val="ConsPlusNormal"/>
            </w:pPr>
            <w:r>
              <w:t>Операции на мужских половых органах, взрослые (уровень 2)</w:t>
            </w:r>
          </w:p>
        </w:tc>
      </w:tr>
      <w:tr w:rsidR="00E268A5">
        <w:tc>
          <w:tcPr>
            <w:tcW w:w="1304" w:type="dxa"/>
            <w:vAlign w:val="center"/>
          </w:tcPr>
          <w:p w:rsidR="00E268A5" w:rsidRDefault="00E268A5">
            <w:pPr>
              <w:pStyle w:val="ConsPlusNormal"/>
              <w:jc w:val="center"/>
            </w:pPr>
            <w:hyperlink r:id="rId1056">
              <w:r>
                <w:rPr>
                  <w:color w:val="0000FF"/>
                </w:rPr>
                <w:t>st30.008</w:t>
              </w:r>
            </w:hyperlink>
          </w:p>
        </w:tc>
        <w:tc>
          <w:tcPr>
            <w:tcW w:w="7767" w:type="dxa"/>
          </w:tcPr>
          <w:p w:rsidR="00E268A5" w:rsidRDefault="00E268A5">
            <w:pPr>
              <w:pStyle w:val="ConsPlusNormal"/>
            </w:pPr>
            <w:r>
              <w:t>Операции на мужских половых органах, взрослые (уровень 3)</w:t>
            </w:r>
          </w:p>
        </w:tc>
      </w:tr>
      <w:tr w:rsidR="00E268A5">
        <w:tc>
          <w:tcPr>
            <w:tcW w:w="1304" w:type="dxa"/>
            <w:vAlign w:val="center"/>
          </w:tcPr>
          <w:p w:rsidR="00E268A5" w:rsidRDefault="00E268A5">
            <w:pPr>
              <w:pStyle w:val="ConsPlusNormal"/>
              <w:jc w:val="center"/>
            </w:pPr>
            <w:hyperlink r:id="rId1057">
              <w:r>
                <w:rPr>
                  <w:color w:val="0000FF"/>
                </w:rPr>
                <w:t>st30.009</w:t>
              </w:r>
            </w:hyperlink>
          </w:p>
        </w:tc>
        <w:tc>
          <w:tcPr>
            <w:tcW w:w="7767" w:type="dxa"/>
          </w:tcPr>
          <w:p w:rsidR="00E268A5" w:rsidRDefault="00E268A5">
            <w:pPr>
              <w:pStyle w:val="ConsPlusNormal"/>
            </w:pPr>
            <w:r>
              <w:t>Операции на мужских половых органах, взрослые (уровень 4)</w:t>
            </w:r>
          </w:p>
        </w:tc>
      </w:tr>
      <w:tr w:rsidR="00E268A5">
        <w:tc>
          <w:tcPr>
            <w:tcW w:w="1304" w:type="dxa"/>
            <w:vAlign w:val="center"/>
          </w:tcPr>
          <w:p w:rsidR="00E268A5" w:rsidRDefault="00E268A5">
            <w:pPr>
              <w:pStyle w:val="ConsPlusNormal"/>
              <w:jc w:val="center"/>
            </w:pPr>
            <w:hyperlink r:id="rId1058">
              <w:r>
                <w:rPr>
                  <w:color w:val="0000FF"/>
                </w:rPr>
                <w:t>st30.010</w:t>
              </w:r>
            </w:hyperlink>
          </w:p>
        </w:tc>
        <w:tc>
          <w:tcPr>
            <w:tcW w:w="7767" w:type="dxa"/>
          </w:tcPr>
          <w:p w:rsidR="00E268A5" w:rsidRDefault="00E268A5">
            <w:pPr>
              <w:pStyle w:val="ConsPlusNormal"/>
            </w:pPr>
            <w:r>
              <w:t>Операции на почке и мочевыделительной системе, взрослые (уровень 1)</w:t>
            </w:r>
          </w:p>
        </w:tc>
      </w:tr>
      <w:tr w:rsidR="00E268A5">
        <w:tc>
          <w:tcPr>
            <w:tcW w:w="1304" w:type="dxa"/>
            <w:vAlign w:val="center"/>
          </w:tcPr>
          <w:p w:rsidR="00E268A5" w:rsidRDefault="00E268A5">
            <w:pPr>
              <w:pStyle w:val="ConsPlusNormal"/>
              <w:jc w:val="center"/>
            </w:pPr>
            <w:hyperlink r:id="rId1059">
              <w:r>
                <w:rPr>
                  <w:color w:val="0000FF"/>
                </w:rPr>
                <w:t>st30.011</w:t>
              </w:r>
            </w:hyperlink>
          </w:p>
        </w:tc>
        <w:tc>
          <w:tcPr>
            <w:tcW w:w="7767" w:type="dxa"/>
          </w:tcPr>
          <w:p w:rsidR="00E268A5" w:rsidRDefault="00E268A5">
            <w:pPr>
              <w:pStyle w:val="ConsPlusNormal"/>
            </w:pPr>
            <w:r>
              <w:t>Операции на почке и мочевыделительной системе, взрослые (уровень 2)</w:t>
            </w:r>
          </w:p>
        </w:tc>
      </w:tr>
      <w:tr w:rsidR="00E268A5">
        <w:tc>
          <w:tcPr>
            <w:tcW w:w="1304" w:type="dxa"/>
            <w:vAlign w:val="center"/>
          </w:tcPr>
          <w:p w:rsidR="00E268A5" w:rsidRDefault="00E268A5">
            <w:pPr>
              <w:pStyle w:val="ConsPlusNormal"/>
              <w:jc w:val="center"/>
            </w:pPr>
            <w:hyperlink r:id="rId1060">
              <w:r>
                <w:rPr>
                  <w:color w:val="0000FF"/>
                </w:rPr>
                <w:t>st30.012</w:t>
              </w:r>
            </w:hyperlink>
          </w:p>
        </w:tc>
        <w:tc>
          <w:tcPr>
            <w:tcW w:w="7767" w:type="dxa"/>
          </w:tcPr>
          <w:p w:rsidR="00E268A5" w:rsidRDefault="00E268A5">
            <w:pPr>
              <w:pStyle w:val="ConsPlusNormal"/>
            </w:pPr>
            <w:r>
              <w:t>Операции на почке и мочевыделительной системе, взрослые (уровень 3)</w:t>
            </w:r>
          </w:p>
        </w:tc>
      </w:tr>
      <w:tr w:rsidR="00E268A5">
        <w:tc>
          <w:tcPr>
            <w:tcW w:w="1304" w:type="dxa"/>
            <w:vAlign w:val="center"/>
          </w:tcPr>
          <w:p w:rsidR="00E268A5" w:rsidRDefault="00E268A5">
            <w:pPr>
              <w:pStyle w:val="ConsPlusNormal"/>
              <w:jc w:val="center"/>
            </w:pPr>
            <w:hyperlink r:id="rId1061">
              <w:r>
                <w:rPr>
                  <w:color w:val="0000FF"/>
                </w:rPr>
                <w:t>st30.013</w:t>
              </w:r>
            </w:hyperlink>
          </w:p>
        </w:tc>
        <w:tc>
          <w:tcPr>
            <w:tcW w:w="7767" w:type="dxa"/>
          </w:tcPr>
          <w:p w:rsidR="00E268A5" w:rsidRDefault="00E268A5">
            <w:pPr>
              <w:pStyle w:val="ConsPlusNormal"/>
            </w:pPr>
            <w:r>
              <w:t>Операции на почке и мочевыделительной системе, взрослые (уровень 4)</w:t>
            </w:r>
          </w:p>
        </w:tc>
      </w:tr>
      <w:tr w:rsidR="00E268A5">
        <w:tc>
          <w:tcPr>
            <w:tcW w:w="1304" w:type="dxa"/>
            <w:vAlign w:val="center"/>
          </w:tcPr>
          <w:p w:rsidR="00E268A5" w:rsidRDefault="00E268A5">
            <w:pPr>
              <w:pStyle w:val="ConsPlusNormal"/>
              <w:jc w:val="center"/>
            </w:pPr>
            <w:hyperlink r:id="rId1062">
              <w:r>
                <w:rPr>
                  <w:color w:val="0000FF"/>
                </w:rPr>
                <w:t>st30.014</w:t>
              </w:r>
            </w:hyperlink>
          </w:p>
        </w:tc>
        <w:tc>
          <w:tcPr>
            <w:tcW w:w="7767" w:type="dxa"/>
          </w:tcPr>
          <w:p w:rsidR="00E268A5" w:rsidRDefault="00E268A5">
            <w:pPr>
              <w:pStyle w:val="ConsPlusNormal"/>
            </w:pPr>
            <w:r>
              <w:t>Операции на почке и мочевыделительной системе, взрослые (уровень 5)</w:t>
            </w:r>
          </w:p>
        </w:tc>
      </w:tr>
      <w:tr w:rsidR="00E268A5">
        <w:tc>
          <w:tcPr>
            <w:tcW w:w="1304" w:type="dxa"/>
            <w:vAlign w:val="center"/>
          </w:tcPr>
          <w:p w:rsidR="00E268A5" w:rsidRDefault="00E268A5">
            <w:pPr>
              <w:pStyle w:val="ConsPlusNormal"/>
              <w:jc w:val="center"/>
            </w:pPr>
            <w:hyperlink r:id="rId1063">
              <w:r>
                <w:rPr>
                  <w:color w:val="0000FF"/>
                </w:rPr>
                <w:t>st30.015</w:t>
              </w:r>
            </w:hyperlink>
          </w:p>
        </w:tc>
        <w:tc>
          <w:tcPr>
            <w:tcW w:w="7767" w:type="dxa"/>
          </w:tcPr>
          <w:p w:rsidR="00E268A5" w:rsidRDefault="00E268A5">
            <w:pPr>
              <w:pStyle w:val="ConsPlusNormal"/>
            </w:pPr>
            <w:r>
              <w:t>Операции на почке и мочевыделительной системе, взрослые (уровень 6)</w:t>
            </w:r>
          </w:p>
        </w:tc>
      </w:tr>
      <w:tr w:rsidR="00E268A5">
        <w:tc>
          <w:tcPr>
            <w:tcW w:w="1304" w:type="dxa"/>
            <w:vAlign w:val="center"/>
          </w:tcPr>
          <w:p w:rsidR="00E268A5" w:rsidRDefault="00E268A5">
            <w:pPr>
              <w:pStyle w:val="ConsPlusNormal"/>
              <w:jc w:val="center"/>
            </w:pPr>
            <w:hyperlink r:id="rId1064">
              <w:r>
                <w:rPr>
                  <w:color w:val="0000FF"/>
                </w:rPr>
                <w:t>st31.002</w:t>
              </w:r>
            </w:hyperlink>
          </w:p>
        </w:tc>
        <w:tc>
          <w:tcPr>
            <w:tcW w:w="7767" w:type="dxa"/>
          </w:tcPr>
          <w:p w:rsidR="00E268A5" w:rsidRDefault="00E268A5">
            <w:pPr>
              <w:pStyle w:val="ConsPlusNormal"/>
            </w:pPr>
            <w:r>
              <w:t>Операции на коже, подкожной клетчатке, придатках кожи (уровень 1)</w:t>
            </w:r>
          </w:p>
        </w:tc>
      </w:tr>
      <w:tr w:rsidR="00E268A5">
        <w:tc>
          <w:tcPr>
            <w:tcW w:w="1304" w:type="dxa"/>
            <w:vAlign w:val="center"/>
          </w:tcPr>
          <w:p w:rsidR="00E268A5" w:rsidRDefault="00E268A5">
            <w:pPr>
              <w:pStyle w:val="ConsPlusNormal"/>
              <w:jc w:val="center"/>
            </w:pPr>
            <w:hyperlink r:id="rId1065">
              <w:r>
                <w:rPr>
                  <w:color w:val="0000FF"/>
                </w:rPr>
                <w:t>st31.003</w:t>
              </w:r>
            </w:hyperlink>
          </w:p>
        </w:tc>
        <w:tc>
          <w:tcPr>
            <w:tcW w:w="7767" w:type="dxa"/>
          </w:tcPr>
          <w:p w:rsidR="00E268A5" w:rsidRDefault="00E268A5">
            <w:pPr>
              <w:pStyle w:val="ConsPlusNormal"/>
            </w:pPr>
            <w:r>
              <w:t>Операции на коже, подкожной клетчатке, придатках кожи (уровень 2)</w:t>
            </w:r>
          </w:p>
        </w:tc>
      </w:tr>
      <w:tr w:rsidR="00E268A5">
        <w:tc>
          <w:tcPr>
            <w:tcW w:w="1304" w:type="dxa"/>
            <w:vAlign w:val="center"/>
          </w:tcPr>
          <w:p w:rsidR="00E268A5" w:rsidRDefault="00E268A5">
            <w:pPr>
              <w:pStyle w:val="ConsPlusNormal"/>
              <w:jc w:val="center"/>
            </w:pPr>
            <w:hyperlink r:id="rId1066">
              <w:r>
                <w:rPr>
                  <w:color w:val="0000FF"/>
                </w:rPr>
                <w:t>st31.004</w:t>
              </w:r>
            </w:hyperlink>
          </w:p>
        </w:tc>
        <w:tc>
          <w:tcPr>
            <w:tcW w:w="7767" w:type="dxa"/>
          </w:tcPr>
          <w:p w:rsidR="00E268A5" w:rsidRDefault="00E268A5">
            <w:pPr>
              <w:pStyle w:val="ConsPlusNormal"/>
            </w:pPr>
            <w:r>
              <w:t>Операции на коже, подкожной клетчатке, придатках кожи (уровень 3)</w:t>
            </w:r>
          </w:p>
        </w:tc>
      </w:tr>
      <w:tr w:rsidR="00E268A5">
        <w:tc>
          <w:tcPr>
            <w:tcW w:w="1304" w:type="dxa"/>
            <w:vAlign w:val="center"/>
          </w:tcPr>
          <w:p w:rsidR="00E268A5" w:rsidRDefault="00E268A5">
            <w:pPr>
              <w:pStyle w:val="ConsPlusNormal"/>
              <w:jc w:val="center"/>
            </w:pPr>
            <w:hyperlink r:id="rId1067">
              <w:r>
                <w:rPr>
                  <w:color w:val="0000FF"/>
                </w:rPr>
                <w:t>st31.005</w:t>
              </w:r>
            </w:hyperlink>
          </w:p>
        </w:tc>
        <w:tc>
          <w:tcPr>
            <w:tcW w:w="7767" w:type="dxa"/>
          </w:tcPr>
          <w:p w:rsidR="00E268A5" w:rsidRDefault="00E268A5">
            <w:pPr>
              <w:pStyle w:val="ConsPlusNormal"/>
            </w:pPr>
            <w:r>
              <w:t>Операции на коже, подкожной клетчатке, придатках кожи (уровень 4)</w:t>
            </w:r>
          </w:p>
        </w:tc>
      </w:tr>
      <w:tr w:rsidR="00E268A5">
        <w:tc>
          <w:tcPr>
            <w:tcW w:w="1304" w:type="dxa"/>
            <w:vAlign w:val="center"/>
          </w:tcPr>
          <w:p w:rsidR="00E268A5" w:rsidRDefault="00E268A5">
            <w:pPr>
              <w:pStyle w:val="ConsPlusNormal"/>
              <w:jc w:val="center"/>
            </w:pPr>
            <w:hyperlink r:id="rId1068">
              <w:r>
                <w:rPr>
                  <w:color w:val="0000FF"/>
                </w:rPr>
                <w:t>st31.006</w:t>
              </w:r>
            </w:hyperlink>
          </w:p>
        </w:tc>
        <w:tc>
          <w:tcPr>
            <w:tcW w:w="7767" w:type="dxa"/>
          </w:tcPr>
          <w:p w:rsidR="00E268A5" w:rsidRDefault="00E268A5">
            <w:pPr>
              <w:pStyle w:val="ConsPlusNormal"/>
            </w:pPr>
            <w:r>
              <w:t>Операции на органах кроветворения и иммунной системы (уровень 1)</w:t>
            </w:r>
          </w:p>
        </w:tc>
      </w:tr>
      <w:tr w:rsidR="00E268A5">
        <w:tc>
          <w:tcPr>
            <w:tcW w:w="1304" w:type="dxa"/>
            <w:vAlign w:val="center"/>
          </w:tcPr>
          <w:p w:rsidR="00E268A5" w:rsidRDefault="00E268A5">
            <w:pPr>
              <w:pStyle w:val="ConsPlusNormal"/>
              <w:jc w:val="center"/>
            </w:pPr>
            <w:hyperlink r:id="rId1069">
              <w:r>
                <w:rPr>
                  <w:color w:val="0000FF"/>
                </w:rPr>
                <w:t>st31.007</w:t>
              </w:r>
            </w:hyperlink>
          </w:p>
        </w:tc>
        <w:tc>
          <w:tcPr>
            <w:tcW w:w="7767" w:type="dxa"/>
          </w:tcPr>
          <w:p w:rsidR="00E268A5" w:rsidRDefault="00E268A5">
            <w:pPr>
              <w:pStyle w:val="ConsPlusNormal"/>
            </w:pPr>
            <w:r>
              <w:t>Операции на органах кроветворения и иммунной системы (уровень 2)</w:t>
            </w:r>
          </w:p>
        </w:tc>
      </w:tr>
      <w:tr w:rsidR="00E268A5">
        <w:tc>
          <w:tcPr>
            <w:tcW w:w="1304" w:type="dxa"/>
            <w:vAlign w:val="center"/>
          </w:tcPr>
          <w:p w:rsidR="00E268A5" w:rsidRDefault="00E268A5">
            <w:pPr>
              <w:pStyle w:val="ConsPlusNormal"/>
              <w:jc w:val="center"/>
            </w:pPr>
            <w:hyperlink r:id="rId1070">
              <w:r>
                <w:rPr>
                  <w:color w:val="0000FF"/>
                </w:rPr>
                <w:t>st31.008</w:t>
              </w:r>
            </w:hyperlink>
          </w:p>
        </w:tc>
        <w:tc>
          <w:tcPr>
            <w:tcW w:w="7767" w:type="dxa"/>
          </w:tcPr>
          <w:p w:rsidR="00E268A5" w:rsidRDefault="00E268A5">
            <w:pPr>
              <w:pStyle w:val="ConsPlusNormal"/>
            </w:pPr>
            <w:r>
              <w:t>Операции на органах кроветворения и иммунной системы (уровень 3)</w:t>
            </w:r>
          </w:p>
        </w:tc>
      </w:tr>
      <w:tr w:rsidR="00E268A5">
        <w:tc>
          <w:tcPr>
            <w:tcW w:w="1304" w:type="dxa"/>
            <w:vAlign w:val="center"/>
          </w:tcPr>
          <w:p w:rsidR="00E268A5" w:rsidRDefault="00E268A5">
            <w:pPr>
              <w:pStyle w:val="ConsPlusNormal"/>
              <w:jc w:val="center"/>
            </w:pPr>
            <w:hyperlink r:id="rId1071">
              <w:r>
                <w:rPr>
                  <w:color w:val="0000FF"/>
                </w:rPr>
                <w:t>st31.009</w:t>
              </w:r>
            </w:hyperlink>
          </w:p>
        </w:tc>
        <w:tc>
          <w:tcPr>
            <w:tcW w:w="7767" w:type="dxa"/>
          </w:tcPr>
          <w:p w:rsidR="00E268A5" w:rsidRDefault="00E268A5">
            <w:pPr>
              <w:pStyle w:val="ConsPlusNormal"/>
            </w:pPr>
            <w:r>
              <w:t>Операции на эндокринных железах кроме гипофиза (уровень 1)</w:t>
            </w:r>
          </w:p>
        </w:tc>
      </w:tr>
      <w:tr w:rsidR="00E268A5">
        <w:tc>
          <w:tcPr>
            <w:tcW w:w="1304" w:type="dxa"/>
            <w:vAlign w:val="center"/>
          </w:tcPr>
          <w:p w:rsidR="00E268A5" w:rsidRDefault="00E268A5">
            <w:pPr>
              <w:pStyle w:val="ConsPlusNormal"/>
              <w:jc w:val="center"/>
            </w:pPr>
            <w:hyperlink r:id="rId1072">
              <w:r>
                <w:rPr>
                  <w:color w:val="0000FF"/>
                </w:rPr>
                <w:t>st31.010</w:t>
              </w:r>
            </w:hyperlink>
          </w:p>
        </w:tc>
        <w:tc>
          <w:tcPr>
            <w:tcW w:w="7767" w:type="dxa"/>
          </w:tcPr>
          <w:p w:rsidR="00E268A5" w:rsidRDefault="00E268A5">
            <w:pPr>
              <w:pStyle w:val="ConsPlusNormal"/>
            </w:pPr>
            <w:r>
              <w:t>Операции на эндокринных железах кроме гипофиза (уровень 2)</w:t>
            </w:r>
          </w:p>
        </w:tc>
      </w:tr>
      <w:tr w:rsidR="00E268A5">
        <w:tc>
          <w:tcPr>
            <w:tcW w:w="1304" w:type="dxa"/>
            <w:vAlign w:val="center"/>
          </w:tcPr>
          <w:p w:rsidR="00E268A5" w:rsidRDefault="00E268A5">
            <w:pPr>
              <w:pStyle w:val="ConsPlusNormal"/>
              <w:jc w:val="center"/>
            </w:pPr>
            <w:hyperlink r:id="rId1073">
              <w:r>
                <w:rPr>
                  <w:color w:val="0000FF"/>
                </w:rPr>
                <w:t>st31.015</w:t>
              </w:r>
            </w:hyperlink>
          </w:p>
        </w:tc>
        <w:tc>
          <w:tcPr>
            <w:tcW w:w="7767" w:type="dxa"/>
          </w:tcPr>
          <w:p w:rsidR="00E268A5" w:rsidRDefault="00E268A5">
            <w:pPr>
              <w:pStyle w:val="ConsPlusNormal"/>
            </w:pPr>
            <w:r>
              <w:t>Остеомиелит (уровень 3)</w:t>
            </w:r>
          </w:p>
        </w:tc>
      </w:tr>
      <w:tr w:rsidR="00E268A5">
        <w:tc>
          <w:tcPr>
            <w:tcW w:w="1304" w:type="dxa"/>
            <w:vAlign w:val="center"/>
          </w:tcPr>
          <w:p w:rsidR="00E268A5" w:rsidRDefault="00E268A5">
            <w:pPr>
              <w:pStyle w:val="ConsPlusNormal"/>
              <w:jc w:val="center"/>
            </w:pPr>
            <w:hyperlink r:id="rId1074">
              <w:r>
                <w:rPr>
                  <w:color w:val="0000FF"/>
                </w:rPr>
                <w:t>st31.019</w:t>
              </w:r>
            </w:hyperlink>
          </w:p>
        </w:tc>
        <w:tc>
          <w:tcPr>
            <w:tcW w:w="7767" w:type="dxa"/>
          </w:tcPr>
          <w:p w:rsidR="00E268A5" w:rsidRDefault="00E268A5">
            <w:pPr>
              <w:pStyle w:val="ConsPlusNormal"/>
            </w:pPr>
            <w:r>
              <w:t>Операции на молочной железе (кроме злокачественных новообразований)</w:t>
            </w:r>
          </w:p>
        </w:tc>
      </w:tr>
      <w:tr w:rsidR="00E268A5">
        <w:tc>
          <w:tcPr>
            <w:tcW w:w="1304" w:type="dxa"/>
            <w:vAlign w:val="center"/>
          </w:tcPr>
          <w:p w:rsidR="00E268A5" w:rsidRDefault="00E268A5">
            <w:pPr>
              <w:pStyle w:val="ConsPlusNormal"/>
              <w:jc w:val="center"/>
            </w:pPr>
            <w:hyperlink r:id="rId1075">
              <w:r>
                <w:rPr>
                  <w:color w:val="0000FF"/>
                </w:rPr>
                <w:t>st32.001</w:t>
              </w:r>
            </w:hyperlink>
          </w:p>
        </w:tc>
        <w:tc>
          <w:tcPr>
            <w:tcW w:w="7767" w:type="dxa"/>
          </w:tcPr>
          <w:p w:rsidR="00E268A5" w:rsidRDefault="00E268A5">
            <w:pPr>
              <w:pStyle w:val="ConsPlusNormal"/>
            </w:pPr>
            <w:r>
              <w:t>Операции на желчном пузыре и желчевыводящих путях (уровень 1)</w:t>
            </w:r>
          </w:p>
        </w:tc>
      </w:tr>
      <w:tr w:rsidR="00E268A5">
        <w:tc>
          <w:tcPr>
            <w:tcW w:w="1304" w:type="dxa"/>
            <w:vAlign w:val="center"/>
          </w:tcPr>
          <w:p w:rsidR="00E268A5" w:rsidRDefault="00E268A5">
            <w:pPr>
              <w:pStyle w:val="ConsPlusNormal"/>
              <w:jc w:val="center"/>
            </w:pPr>
            <w:hyperlink r:id="rId1076">
              <w:r>
                <w:rPr>
                  <w:color w:val="0000FF"/>
                </w:rPr>
                <w:t>st32.002</w:t>
              </w:r>
            </w:hyperlink>
          </w:p>
        </w:tc>
        <w:tc>
          <w:tcPr>
            <w:tcW w:w="7767" w:type="dxa"/>
          </w:tcPr>
          <w:p w:rsidR="00E268A5" w:rsidRDefault="00E268A5">
            <w:pPr>
              <w:pStyle w:val="ConsPlusNormal"/>
            </w:pPr>
            <w:r>
              <w:t>Операции на желчном пузыре и желчевыводящих путях (уровень 2)</w:t>
            </w:r>
          </w:p>
        </w:tc>
      </w:tr>
      <w:tr w:rsidR="00E268A5">
        <w:tc>
          <w:tcPr>
            <w:tcW w:w="1304" w:type="dxa"/>
            <w:vAlign w:val="center"/>
          </w:tcPr>
          <w:p w:rsidR="00E268A5" w:rsidRDefault="00E268A5">
            <w:pPr>
              <w:pStyle w:val="ConsPlusNormal"/>
              <w:jc w:val="center"/>
            </w:pPr>
            <w:hyperlink r:id="rId1077">
              <w:r>
                <w:rPr>
                  <w:color w:val="0000FF"/>
                </w:rPr>
                <w:t>st32.003</w:t>
              </w:r>
            </w:hyperlink>
          </w:p>
        </w:tc>
        <w:tc>
          <w:tcPr>
            <w:tcW w:w="7767" w:type="dxa"/>
          </w:tcPr>
          <w:p w:rsidR="00E268A5" w:rsidRDefault="00E268A5">
            <w:pPr>
              <w:pStyle w:val="ConsPlusNormal"/>
            </w:pPr>
            <w:r>
              <w:t>Операции на желчном пузыре и желчевыводящих путях (уровень 3)</w:t>
            </w:r>
          </w:p>
        </w:tc>
      </w:tr>
      <w:tr w:rsidR="00E268A5">
        <w:tc>
          <w:tcPr>
            <w:tcW w:w="1304" w:type="dxa"/>
            <w:vAlign w:val="center"/>
          </w:tcPr>
          <w:p w:rsidR="00E268A5" w:rsidRDefault="00E268A5">
            <w:pPr>
              <w:pStyle w:val="ConsPlusNormal"/>
              <w:jc w:val="center"/>
            </w:pPr>
            <w:hyperlink r:id="rId1078">
              <w:r>
                <w:rPr>
                  <w:color w:val="0000FF"/>
                </w:rPr>
                <w:t>st32.004</w:t>
              </w:r>
            </w:hyperlink>
          </w:p>
        </w:tc>
        <w:tc>
          <w:tcPr>
            <w:tcW w:w="7767" w:type="dxa"/>
          </w:tcPr>
          <w:p w:rsidR="00E268A5" w:rsidRDefault="00E268A5">
            <w:pPr>
              <w:pStyle w:val="ConsPlusNormal"/>
            </w:pPr>
            <w:r>
              <w:t>Операции на желчном пузыре и желчевыводящих путях (уровень 4)</w:t>
            </w:r>
          </w:p>
        </w:tc>
      </w:tr>
      <w:tr w:rsidR="00E268A5">
        <w:tc>
          <w:tcPr>
            <w:tcW w:w="1304" w:type="dxa"/>
            <w:vAlign w:val="center"/>
          </w:tcPr>
          <w:p w:rsidR="00E268A5" w:rsidRDefault="00E268A5">
            <w:pPr>
              <w:pStyle w:val="ConsPlusNormal"/>
              <w:jc w:val="center"/>
            </w:pPr>
            <w:hyperlink r:id="rId1079">
              <w:r>
                <w:rPr>
                  <w:color w:val="0000FF"/>
                </w:rPr>
                <w:t>st32.005</w:t>
              </w:r>
            </w:hyperlink>
          </w:p>
        </w:tc>
        <w:tc>
          <w:tcPr>
            <w:tcW w:w="7767" w:type="dxa"/>
          </w:tcPr>
          <w:p w:rsidR="00E268A5" w:rsidRDefault="00E268A5">
            <w:pPr>
              <w:pStyle w:val="ConsPlusNormal"/>
            </w:pPr>
            <w:r>
              <w:t>Операции на печени и поджелудочной железе (уровень 1)</w:t>
            </w:r>
          </w:p>
        </w:tc>
      </w:tr>
      <w:tr w:rsidR="00E268A5">
        <w:tc>
          <w:tcPr>
            <w:tcW w:w="1304" w:type="dxa"/>
            <w:vAlign w:val="center"/>
          </w:tcPr>
          <w:p w:rsidR="00E268A5" w:rsidRDefault="00E268A5">
            <w:pPr>
              <w:pStyle w:val="ConsPlusNormal"/>
              <w:jc w:val="center"/>
            </w:pPr>
            <w:hyperlink r:id="rId1080">
              <w:r>
                <w:rPr>
                  <w:color w:val="0000FF"/>
                </w:rPr>
                <w:t>st32.006</w:t>
              </w:r>
            </w:hyperlink>
          </w:p>
        </w:tc>
        <w:tc>
          <w:tcPr>
            <w:tcW w:w="7767" w:type="dxa"/>
          </w:tcPr>
          <w:p w:rsidR="00E268A5" w:rsidRDefault="00E268A5">
            <w:pPr>
              <w:pStyle w:val="ConsPlusNormal"/>
            </w:pPr>
            <w:r>
              <w:t>Операции на печени и поджелудочной железе (уровень 2)</w:t>
            </w:r>
          </w:p>
        </w:tc>
      </w:tr>
      <w:tr w:rsidR="00E268A5">
        <w:tc>
          <w:tcPr>
            <w:tcW w:w="1304" w:type="dxa"/>
            <w:vAlign w:val="center"/>
          </w:tcPr>
          <w:p w:rsidR="00E268A5" w:rsidRDefault="00E268A5">
            <w:pPr>
              <w:pStyle w:val="ConsPlusNormal"/>
              <w:jc w:val="center"/>
            </w:pPr>
            <w:hyperlink r:id="rId1081">
              <w:r>
                <w:rPr>
                  <w:color w:val="0000FF"/>
                </w:rPr>
                <w:t>st32.007</w:t>
              </w:r>
            </w:hyperlink>
          </w:p>
        </w:tc>
        <w:tc>
          <w:tcPr>
            <w:tcW w:w="7767" w:type="dxa"/>
          </w:tcPr>
          <w:p w:rsidR="00E268A5" w:rsidRDefault="00E268A5">
            <w:pPr>
              <w:pStyle w:val="ConsPlusNormal"/>
            </w:pPr>
            <w:r>
              <w:t>Панкреатит, хирургическое лечение</w:t>
            </w:r>
          </w:p>
        </w:tc>
      </w:tr>
      <w:tr w:rsidR="00E268A5">
        <w:tc>
          <w:tcPr>
            <w:tcW w:w="1304" w:type="dxa"/>
            <w:vAlign w:val="center"/>
          </w:tcPr>
          <w:p w:rsidR="00E268A5" w:rsidRDefault="00E268A5">
            <w:pPr>
              <w:pStyle w:val="ConsPlusNormal"/>
              <w:jc w:val="center"/>
            </w:pPr>
            <w:hyperlink r:id="rId1082">
              <w:r>
                <w:rPr>
                  <w:color w:val="0000FF"/>
                </w:rPr>
                <w:t>st32.008</w:t>
              </w:r>
            </w:hyperlink>
          </w:p>
        </w:tc>
        <w:tc>
          <w:tcPr>
            <w:tcW w:w="7767" w:type="dxa"/>
          </w:tcPr>
          <w:p w:rsidR="00E268A5" w:rsidRDefault="00E268A5">
            <w:pPr>
              <w:pStyle w:val="ConsPlusNormal"/>
            </w:pPr>
            <w:r>
              <w:t>Операции на пищеводе, желудке, двенадцатиперстной кишке (уровень 1)</w:t>
            </w:r>
          </w:p>
        </w:tc>
      </w:tr>
      <w:tr w:rsidR="00E268A5">
        <w:tc>
          <w:tcPr>
            <w:tcW w:w="1304" w:type="dxa"/>
            <w:vAlign w:val="center"/>
          </w:tcPr>
          <w:p w:rsidR="00E268A5" w:rsidRDefault="00E268A5">
            <w:pPr>
              <w:pStyle w:val="ConsPlusNormal"/>
              <w:jc w:val="center"/>
            </w:pPr>
            <w:hyperlink r:id="rId1083">
              <w:r>
                <w:rPr>
                  <w:color w:val="0000FF"/>
                </w:rPr>
                <w:t>st32.009</w:t>
              </w:r>
            </w:hyperlink>
          </w:p>
        </w:tc>
        <w:tc>
          <w:tcPr>
            <w:tcW w:w="7767" w:type="dxa"/>
          </w:tcPr>
          <w:p w:rsidR="00E268A5" w:rsidRDefault="00E268A5">
            <w:pPr>
              <w:pStyle w:val="ConsPlusNormal"/>
            </w:pPr>
            <w:r>
              <w:t>Операции на пищеводе, желудке, двенадцатиперстной кишке (уровень 2)</w:t>
            </w:r>
          </w:p>
        </w:tc>
      </w:tr>
      <w:tr w:rsidR="00E268A5">
        <w:tc>
          <w:tcPr>
            <w:tcW w:w="1304" w:type="dxa"/>
            <w:vAlign w:val="center"/>
          </w:tcPr>
          <w:p w:rsidR="00E268A5" w:rsidRDefault="00E268A5">
            <w:pPr>
              <w:pStyle w:val="ConsPlusNormal"/>
              <w:jc w:val="center"/>
            </w:pPr>
            <w:hyperlink r:id="rId1084">
              <w:r>
                <w:rPr>
                  <w:color w:val="0000FF"/>
                </w:rPr>
                <w:t>st32.010</w:t>
              </w:r>
            </w:hyperlink>
          </w:p>
        </w:tc>
        <w:tc>
          <w:tcPr>
            <w:tcW w:w="7767" w:type="dxa"/>
          </w:tcPr>
          <w:p w:rsidR="00E268A5" w:rsidRDefault="00E268A5">
            <w:pPr>
              <w:pStyle w:val="ConsPlusNormal"/>
            </w:pPr>
            <w:r>
              <w:t>Операции на пищеводе, желудке, двенадцатиперстной кишке (уровень 3)</w:t>
            </w:r>
          </w:p>
        </w:tc>
      </w:tr>
      <w:tr w:rsidR="00E268A5">
        <w:tc>
          <w:tcPr>
            <w:tcW w:w="1304" w:type="dxa"/>
            <w:vAlign w:val="center"/>
          </w:tcPr>
          <w:p w:rsidR="00E268A5" w:rsidRDefault="00E268A5">
            <w:pPr>
              <w:pStyle w:val="ConsPlusNormal"/>
              <w:jc w:val="center"/>
            </w:pPr>
            <w:hyperlink r:id="rId1085">
              <w:r>
                <w:rPr>
                  <w:color w:val="0000FF"/>
                </w:rPr>
                <w:t>st32.011</w:t>
              </w:r>
            </w:hyperlink>
          </w:p>
        </w:tc>
        <w:tc>
          <w:tcPr>
            <w:tcW w:w="7767" w:type="dxa"/>
          </w:tcPr>
          <w:p w:rsidR="00E268A5" w:rsidRDefault="00E268A5">
            <w:pPr>
              <w:pStyle w:val="ConsPlusNormal"/>
            </w:pPr>
            <w:r>
              <w:t>Аппендэктомия, взрослые (уровень 1)</w:t>
            </w:r>
          </w:p>
        </w:tc>
      </w:tr>
      <w:tr w:rsidR="00E268A5">
        <w:tc>
          <w:tcPr>
            <w:tcW w:w="1304" w:type="dxa"/>
            <w:vAlign w:val="center"/>
          </w:tcPr>
          <w:p w:rsidR="00E268A5" w:rsidRDefault="00E268A5">
            <w:pPr>
              <w:pStyle w:val="ConsPlusNormal"/>
              <w:jc w:val="center"/>
            </w:pPr>
            <w:hyperlink r:id="rId1086">
              <w:r>
                <w:rPr>
                  <w:color w:val="0000FF"/>
                </w:rPr>
                <w:t>st32.012</w:t>
              </w:r>
            </w:hyperlink>
          </w:p>
        </w:tc>
        <w:tc>
          <w:tcPr>
            <w:tcW w:w="7767" w:type="dxa"/>
          </w:tcPr>
          <w:p w:rsidR="00E268A5" w:rsidRDefault="00E268A5">
            <w:pPr>
              <w:pStyle w:val="ConsPlusNormal"/>
            </w:pPr>
            <w:r>
              <w:t>Аппендэктомия, взрослые (уровень 2)</w:t>
            </w:r>
          </w:p>
        </w:tc>
      </w:tr>
      <w:tr w:rsidR="00E268A5">
        <w:tc>
          <w:tcPr>
            <w:tcW w:w="1304" w:type="dxa"/>
            <w:vAlign w:val="center"/>
          </w:tcPr>
          <w:p w:rsidR="00E268A5" w:rsidRDefault="00E268A5">
            <w:pPr>
              <w:pStyle w:val="ConsPlusNormal"/>
              <w:jc w:val="center"/>
            </w:pPr>
            <w:hyperlink r:id="rId1087">
              <w:r>
                <w:rPr>
                  <w:color w:val="0000FF"/>
                </w:rPr>
                <w:t>st32.013</w:t>
              </w:r>
            </w:hyperlink>
          </w:p>
        </w:tc>
        <w:tc>
          <w:tcPr>
            <w:tcW w:w="7767" w:type="dxa"/>
          </w:tcPr>
          <w:p w:rsidR="00E268A5" w:rsidRDefault="00E268A5">
            <w:pPr>
              <w:pStyle w:val="ConsPlusNormal"/>
            </w:pPr>
            <w:r>
              <w:t>Операции по поводу грыж, взрослые (уровень 1)</w:t>
            </w:r>
          </w:p>
        </w:tc>
      </w:tr>
      <w:tr w:rsidR="00E268A5">
        <w:tc>
          <w:tcPr>
            <w:tcW w:w="1304" w:type="dxa"/>
            <w:vAlign w:val="center"/>
          </w:tcPr>
          <w:p w:rsidR="00E268A5" w:rsidRDefault="00E268A5">
            <w:pPr>
              <w:pStyle w:val="ConsPlusNormal"/>
              <w:jc w:val="center"/>
            </w:pPr>
            <w:hyperlink r:id="rId1088">
              <w:r>
                <w:rPr>
                  <w:color w:val="0000FF"/>
                </w:rPr>
                <w:t>st32.014</w:t>
              </w:r>
            </w:hyperlink>
          </w:p>
        </w:tc>
        <w:tc>
          <w:tcPr>
            <w:tcW w:w="7767" w:type="dxa"/>
          </w:tcPr>
          <w:p w:rsidR="00E268A5" w:rsidRDefault="00E268A5">
            <w:pPr>
              <w:pStyle w:val="ConsPlusNormal"/>
            </w:pPr>
            <w:r>
              <w:t>Операции по поводу грыж, взрослые (уровень 2)</w:t>
            </w:r>
          </w:p>
        </w:tc>
      </w:tr>
      <w:tr w:rsidR="00E268A5">
        <w:tc>
          <w:tcPr>
            <w:tcW w:w="1304" w:type="dxa"/>
            <w:vAlign w:val="center"/>
          </w:tcPr>
          <w:p w:rsidR="00E268A5" w:rsidRDefault="00E268A5">
            <w:pPr>
              <w:pStyle w:val="ConsPlusNormal"/>
              <w:jc w:val="center"/>
            </w:pPr>
            <w:hyperlink r:id="rId1089">
              <w:r>
                <w:rPr>
                  <w:color w:val="0000FF"/>
                </w:rPr>
                <w:t>st32.015</w:t>
              </w:r>
            </w:hyperlink>
          </w:p>
        </w:tc>
        <w:tc>
          <w:tcPr>
            <w:tcW w:w="7767" w:type="dxa"/>
          </w:tcPr>
          <w:p w:rsidR="00E268A5" w:rsidRDefault="00E268A5">
            <w:pPr>
              <w:pStyle w:val="ConsPlusNormal"/>
            </w:pPr>
            <w:r>
              <w:t>Операции по поводу грыж, взрослые (уровень 3)</w:t>
            </w:r>
          </w:p>
        </w:tc>
      </w:tr>
      <w:tr w:rsidR="00E268A5">
        <w:tc>
          <w:tcPr>
            <w:tcW w:w="1304" w:type="dxa"/>
            <w:vAlign w:val="center"/>
          </w:tcPr>
          <w:p w:rsidR="00E268A5" w:rsidRDefault="00E268A5">
            <w:pPr>
              <w:pStyle w:val="ConsPlusNormal"/>
              <w:jc w:val="center"/>
            </w:pPr>
            <w:hyperlink r:id="rId1090">
              <w:r>
                <w:rPr>
                  <w:color w:val="0000FF"/>
                </w:rPr>
                <w:t>st32.019</w:t>
              </w:r>
            </w:hyperlink>
          </w:p>
        </w:tc>
        <w:tc>
          <w:tcPr>
            <w:tcW w:w="7767" w:type="dxa"/>
          </w:tcPr>
          <w:p w:rsidR="00E268A5" w:rsidRDefault="00E268A5">
            <w:pPr>
              <w:pStyle w:val="ConsPlusNormal"/>
            </w:pPr>
            <w:r>
              <w:t>Операции по поводу грыж, взрослые (уровень 4)</w:t>
            </w:r>
          </w:p>
        </w:tc>
      </w:tr>
      <w:tr w:rsidR="00E268A5">
        <w:tc>
          <w:tcPr>
            <w:tcW w:w="1304" w:type="dxa"/>
            <w:vAlign w:val="center"/>
          </w:tcPr>
          <w:p w:rsidR="00E268A5" w:rsidRDefault="00E268A5">
            <w:pPr>
              <w:pStyle w:val="ConsPlusNormal"/>
              <w:jc w:val="center"/>
            </w:pPr>
            <w:hyperlink r:id="rId1091">
              <w:r>
                <w:rPr>
                  <w:color w:val="0000FF"/>
                </w:rPr>
                <w:t>st32.016</w:t>
              </w:r>
            </w:hyperlink>
          </w:p>
        </w:tc>
        <w:tc>
          <w:tcPr>
            <w:tcW w:w="7767" w:type="dxa"/>
          </w:tcPr>
          <w:p w:rsidR="00E268A5" w:rsidRDefault="00E268A5">
            <w:pPr>
              <w:pStyle w:val="ConsPlusNormal"/>
            </w:pPr>
            <w:r>
              <w:t>Другие операции на органах брюшной полости (уровень 1)</w:t>
            </w:r>
          </w:p>
        </w:tc>
      </w:tr>
      <w:tr w:rsidR="00E268A5">
        <w:tc>
          <w:tcPr>
            <w:tcW w:w="1304" w:type="dxa"/>
            <w:vAlign w:val="center"/>
          </w:tcPr>
          <w:p w:rsidR="00E268A5" w:rsidRDefault="00E268A5">
            <w:pPr>
              <w:pStyle w:val="ConsPlusNormal"/>
              <w:jc w:val="center"/>
            </w:pPr>
            <w:hyperlink r:id="rId1092">
              <w:r>
                <w:rPr>
                  <w:color w:val="0000FF"/>
                </w:rPr>
                <w:t>st32.017</w:t>
              </w:r>
            </w:hyperlink>
          </w:p>
        </w:tc>
        <w:tc>
          <w:tcPr>
            <w:tcW w:w="7767" w:type="dxa"/>
          </w:tcPr>
          <w:p w:rsidR="00E268A5" w:rsidRDefault="00E268A5">
            <w:pPr>
              <w:pStyle w:val="ConsPlusNormal"/>
            </w:pPr>
            <w:r>
              <w:t>Другие операции на органах брюшной полости (уровень 2)</w:t>
            </w:r>
          </w:p>
        </w:tc>
      </w:tr>
      <w:tr w:rsidR="00E268A5">
        <w:tc>
          <w:tcPr>
            <w:tcW w:w="1304" w:type="dxa"/>
            <w:vAlign w:val="center"/>
          </w:tcPr>
          <w:p w:rsidR="00E268A5" w:rsidRDefault="00E268A5">
            <w:pPr>
              <w:pStyle w:val="ConsPlusNormal"/>
              <w:jc w:val="center"/>
            </w:pPr>
            <w:hyperlink r:id="rId1093">
              <w:r>
                <w:rPr>
                  <w:color w:val="0000FF"/>
                </w:rPr>
                <w:t>st32.018</w:t>
              </w:r>
            </w:hyperlink>
          </w:p>
        </w:tc>
        <w:tc>
          <w:tcPr>
            <w:tcW w:w="7767" w:type="dxa"/>
          </w:tcPr>
          <w:p w:rsidR="00E268A5" w:rsidRDefault="00E268A5">
            <w:pPr>
              <w:pStyle w:val="ConsPlusNormal"/>
            </w:pPr>
            <w:r>
              <w:t>Другие операции на органах брюшной полости (уровень 3)</w:t>
            </w:r>
          </w:p>
        </w:tc>
      </w:tr>
      <w:tr w:rsidR="00E268A5">
        <w:tc>
          <w:tcPr>
            <w:tcW w:w="1304" w:type="dxa"/>
            <w:vAlign w:val="center"/>
          </w:tcPr>
          <w:p w:rsidR="00E268A5" w:rsidRDefault="00E268A5">
            <w:pPr>
              <w:pStyle w:val="ConsPlusNormal"/>
              <w:jc w:val="center"/>
            </w:pPr>
            <w:hyperlink r:id="rId1094">
              <w:r>
                <w:rPr>
                  <w:color w:val="0000FF"/>
                </w:rPr>
                <w:t>st34.002</w:t>
              </w:r>
            </w:hyperlink>
          </w:p>
        </w:tc>
        <w:tc>
          <w:tcPr>
            <w:tcW w:w="7767" w:type="dxa"/>
          </w:tcPr>
          <w:p w:rsidR="00E268A5" w:rsidRDefault="00E268A5">
            <w:pPr>
              <w:pStyle w:val="ConsPlusNormal"/>
            </w:pPr>
            <w:r>
              <w:t>Операции на органах полости рта (уровень 1)</w:t>
            </w:r>
          </w:p>
        </w:tc>
      </w:tr>
      <w:tr w:rsidR="00E268A5">
        <w:tc>
          <w:tcPr>
            <w:tcW w:w="1304" w:type="dxa"/>
            <w:vAlign w:val="center"/>
          </w:tcPr>
          <w:p w:rsidR="00E268A5" w:rsidRDefault="00E268A5">
            <w:pPr>
              <w:pStyle w:val="ConsPlusNormal"/>
              <w:jc w:val="center"/>
            </w:pPr>
            <w:hyperlink r:id="rId1095">
              <w:r>
                <w:rPr>
                  <w:color w:val="0000FF"/>
                </w:rPr>
                <w:t>st34.003</w:t>
              </w:r>
            </w:hyperlink>
          </w:p>
        </w:tc>
        <w:tc>
          <w:tcPr>
            <w:tcW w:w="7767" w:type="dxa"/>
          </w:tcPr>
          <w:p w:rsidR="00E268A5" w:rsidRDefault="00E268A5">
            <w:pPr>
              <w:pStyle w:val="ConsPlusNormal"/>
            </w:pPr>
            <w:r>
              <w:t>Операции на органах полости рта (уровень 2)</w:t>
            </w:r>
          </w:p>
        </w:tc>
      </w:tr>
      <w:tr w:rsidR="00E268A5">
        <w:tc>
          <w:tcPr>
            <w:tcW w:w="1304" w:type="dxa"/>
            <w:vAlign w:val="center"/>
          </w:tcPr>
          <w:p w:rsidR="00E268A5" w:rsidRDefault="00E268A5">
            <w:pPr>
              <w:pStyle w:val="ConsPlusNormal"/>
              <w:jc w:val="center"/>
            </w:pPr>
            <w:hyperlink r:id="rId1096">
              <w:r>
                <w:rPr>
                  <w:color w:val="0000FF"/>
                </w:rPr>
                <w:t>st34.004</w:t>
              </w:r>
            </w:hyperlink>
          </w:p>
        </w:tc>
        <w:tc>
          <w:tcPr>
            <w:tcW w:w="7767" w:type="dxa"/>
          </w:tcPr>
          <w:p w:rsidR="00E268A5" w:rsidRDefault="00E268A5">
            <w:pPr>
              <w:pStyle w:val="ConsPlusNormal"/>
            </w:pPr>
            <w:r>
              <w:t>Операции на органах полости рта (уровень 3)</w:t>
            </w:r>
          </w:p>
        </w:tc>
      </w:tr>
      <w:tr w:rsidR="00E268A5">
        <w:tc>
          <w:tcPr>
            <w:tcW w:w="1304" w:type="dxa"/>
            <w:vAlign w:val="center"/>
          </w:tcPr>
          <w:p w:rsidR="00E268A5" w:rsidRDefault="00E268A5">
            <w:pPr>
              <w:pStyle w:val="ConsPlusNormal"/>
              <w:jc w:val="center"/>
            </w:pPr>
            <w:hyperlink r:id="rId1097">
              <w:r>
                <w:rPr>
                  <w:color w:val="0000FF"/>
                </w:rPr>
                <w:t>st34.005</w:t>
              </w:r>
            </w:hyperlink>
          </w:p>
        </w:tc>
        <w:tc>
          <w:tcPr>
            <w:tcW w:w="7767" w:type="dxa"/>
          </w:tcPr>
          <w:p w:rsidR="00E268A5" w:rsidRDefault="00E268A5">
            <w:pPr>
              <w:pStyle w:val="ConsPlusNormal"/>
            </w:pPr>
            <w:r>
              <w:t>Операции на органах полости рта (уровень 4)</w:t>
            </w:r>
          </w:p>
        </w:tc>
      </w:tr>
      <w:tr w:rsidR="00E268A5">
        <w:tc>
          <w:tcPr>
            <w:tcW w:w="1304" w:type="dxa"/>
            <w:vAlign w:val="center"/>
          </w:tcPr>
          <w:p w:rsidR="00E268A5" w:rsidRDefault="00E268A5">
            <w:pPr>
              <w:pStyle w:val="ConsPlusNormal"/>
              <w:jc w:val="center"/>
            </w:pPr>
            <w:hyperlink r:id="rId1098">
              <w:r>
                <w:rPr>
                  <w:color w:val="0000FF"/>
                </w:rPr>
                <w:t>st36.009</w:t>
              </w:r>
            </w:hyperlink>
          </w:p>
        </w:tc>
        <w:tc>
          <w:tcPr>
            <w:tcW w:w="7767" w:type="dxa"/>
          </w:tcPr>
          <w:p w:rsidR="00E268A5" w:rsidRDefault="00E268A5">
            <w:pPr>
              <w:pStyle w:val="ConsPlusNormal"/>
            </w:pPr>
            <w:r>
              <w:t>Реинфузия аутокрови</w:t>
            </w:r>
          </w:p>
        </w:tc>
      </w:tr>
      <w:tr w:rsidR="00E268A5">
        <w:tc>
          <w:tcPr>
            <w:tcW w:w="1304" w:type="dxa"/>
            <w:vAlign w:val="center"/>
          </w:tcPr>
          <w:p w:rsidR="00E268A5" w:rsidRDefault="00E268A5">
            <w:pPr>
              <w:pStyle w:val="ConsPlusNormal"/>
              <w:jc w:val="center"/>
            </w:pPr>
            <w:hyperlink r:id="rId1099">
              <w:r>
                <w:rPr>
                  <w:color w:val="0000FF"/>
                </w:rPr>
                <w:t>st36.010</w:t>
              </w:r>
            </w:hyperlink>
          </w:p>
        </w:tc>
        <w:tc>
          <w:tcPr>
            <w:tcW w:w="7767" w:type="dxa"/>
          </w:tcPr>
          <w:p w:rsidR="00E268A5" w:rsidRDefault="00E268A5">
            <w:pPr>
              <w:pStyle w:val="ConsPlusNormal"/>
            </w:pPr>
            <w:r>
              <w:t>Баллонная внутриаортальная контрпульсация</w:t>
            </w:r>
          </w:p>
        </w:tc>
      </w:tr>
      <w:tr w:rsidR="00E268A5">
        <w:tc>
          <w:tcPr>
            <w:tcW w:w="1304" w:type="dxa"/>
            <w:vAlign w:val="center"/>
          </w:tcPr>
          <w:p w:rsidR="00E268A5" w:rsidRDefault="00E268A5">
            <w:pPr>
              <w:pStyle w:val="ConsPlusNormal"/>
              <w:jc w:val="center"/>
            </w:pPr>
            <w:hyperlink r:id="rId1100">
              <w:r>
                <w:rPr>
                  <w:color w:val="0000FF"/>
                </w:rPr>
                <w:t>st36.011</w:t>
              </w:r>
            </w:hyperlink>
          </w:p>
        </w:tc>
        <w:tc>
          <w:tcPr>
            <w:tcW w:w="7767" w:type="dxa"/>
          </w:tcPr>
          <w:p w:rsidR="00E268A5" w:rsidRDefault="00E268A5">
            <w:pPr>
              <w:pStyle w:val="ConsPlusNormal"/>
            </w:pPr>
            <w:r>
              <w:t>Экстракорпоральная мембранная оксигенация</w:t>
            </w:r>
          </w:p>
        </w:tc>
      </w:tr>
      <w:tr w:rsidR="00E268A5">
        <w:tc>
          <w:tcPr>
            <w:tcW w:w="9071" w:type="dxa"/>
            <w:gridSpan w:val="2"/>
            <w:vAlign w:val="center"/>
          </w:tcPr>
          <w:p w:rsidR="00E268A5" w:rsidRDefault="00E268A5">
            <w:pPr>
              <w:pStyle w:val="ConsPlusNormal"/>
              <w:jc w:val="center"/>
              <w:outlineLvl w:val="3"/>
            </w:pPr>
            <w:r>
              <w:t>В условиях дневного стационара</w:t>
            </w:r>
          </w:p>
        </w:tc>
      </w:tr>
      <w:tr w:rsidR="00E268A5">
        <w:tc>
          <w:tcPr>
            <w:tcW w:w="1304" w:type="dxa"/>
            <w:vAlign w:val="center"/>
          </w:tcPr>
          <w:p w:rsidR="00E268A5" w:rsidRDefault="00E268A5">
            <w:pPr>
              <w:pStyle w:val="ConsPlusNormal"/>
              <w:jc w:val="center"/>
            </w:pPr>
            <w:hyperlink r:id="rId1101">
              <w:r>
                <w:rPr>
                  <w:color w:val="0000FF"/>
                </w:rPr>
                <w:t>ds02.006</w:t>
              </w:r>
            </w:hyperlink>
          </w:p>
        </w:tc>
        <w:tc>
          <w:tcPr>
            <w:tcW w:w="7767" w:type="dxa"/>
          </w:tcPr>
          <w:p w:rsidR="00E268A5" w:rsidRDefault="00E268A5">
            <w:pPr>
              <w:pStyle w:val="ConsPlusNormal"/>
            </w:pPr>
            <w:r>
              <w:t>Искусственное прерывание беременности (аборт)</w:t>
            </w:r>
          </w:p>
        </w:tc>
      </w:tr>
      <w:tr w:rsidR="00E268A5">
        <w:tc>
          <w:tcPr>
            <w:tcW w:w="1304" w:type="dxa"/>
            <w:vAlign w:val="center"/>
          </w:tcPr>
          <w:p w:rsidR="00E268A5" w:rsidRDefault="00E268A5">
            <w:pPr>
              <w:pStyle w:val="ConsPlusNormal"/>
              <w:jc w:val="center"/>
            </w:pPr>
            <w:hyperlink r:id="rId1102">
              <w:r>
                <w:rPr>
                  <w:color w:val="0000FF"/>
                </w:rPr>
                <w:t>ds02.003</w:t>
              </w:r>
            </w:hyperlink>
          </w:p>
        </w:tc>
        <w:tc>
          <w:tcPr>
            <w:tcW w:w="7767" w:type="dxa"/>
          </w:tcPr>
          <w:p w:rsidR="00E268A5" w:rsidRDefault="00E268A5">
            <w:pPr>
              <w:pStyle w:val="ConsPlusNormal"/>
            </w:pPr>
            <w:r>
              <w:t>Операции на женских половых органах (уровень 1)</w:t>
            </w:r>
          </w:p>
        </w:tc>
      </w:tr>
      <w:tr w:rsidR="00E268A5">
        <w:tc>
          <w:tcPr>
            <w:tcW w:w="1304" w:type="dxa"/>
            <w:vAlign w:val="center"/>
          </w:tcPr>
          <w:p w:rsidR="00E268A5" w:rsidRDefault="00E268A5">
            <w:pPr>
              <w:pStyle w:val="ConsPlusNormal"/>
              <w:jc w:val="center"/>
            </w:pPr>
            <w:hyperlink r:id="rId1103">
              <w:r>
                <w:rPr>
                  <w:color w:val="0000FF"/>
                </w:rPr>
                <w:t>ds02.004</w:t>
              </w:r>
            </w:hyperlink>
          </w:p>
        </w:tc>
        <w:tc>
          <w:tcPr>
            <w:tcW w:w="7767" w:type="dxa"/>
          </w:tcPr>
          <w:p w:rsidR="00E268A5" w:rsidRDefault="00E268A5">
            <w:pPr>
              <w:pStyle w:val="ConsPlusNormal"/>
            </w:pPr>
            <w:r>
              <w:t>Операции на женских половых органах (уровень 2)</w:t>
            </w:r>
          </w:p>
        </w:tc>
      </w:tr>
      <w:tr w:rsidR="00E268A5">
        <w:tc>
          <w:tcPr>
            <w:tcW w:w="1304" w:type="dxa"/>
            <w:vAlign w:val="center"/>
          </w:tcPr>
          <w:p w:rsidR="00E268A5" w:rsidRDefault="00E268A5">
            <w:pPr>
              <w:pStyle w:val="ConsPlusNormal"/>
              <w:jc w:val="center"/>
            </w:pPr>
            <w:hyperlink r:id="rId1104">
              <w:r>
                <w:rPr>
                  <w:color w:val="0000FF"/>
                </w:rPr>
                <w:t>ds09.001</w:t>
              </w:r>
            </w:hyperlink>
          </w:p>
        </w:tc>
        <w:tc>
          <w:tcPr>
            <w:tcW w:w="7767" w:type="dxa"/>
          </w:tcPr>
          <w:p w:rsidR="00E268A5" w:rsidRDefault="00E268A5">
            <w:pPr>
              <w:pStyle w:val="ConsPlusNormal"/>
            </w:pPr>
            <w:r>
              <w:t>Операции на мужских половых органах, дети</w:t>
            </w:r>
          </w:p>
        </w:tc>
      </w:tr>
      <w:tr w:rsidR="00E268A5">
        <w:tc>
          <w:tcPr>
            <w:tcW w:w="1304" w:type="dxa"/>
            <w:vAlign w:val="center"/>
          </w:tcPr>
          <w:p w:rsidR="00E268A5" w:rsidRDefault="00E268A5">
            <w:pPr>
              <w:pStyle w:val="ConsPlusNormal"/>
              <w:jc w:val="center"/>
            </w:pPr>
            <w:hyperlink r:id="rId1105">
              <w:r>
                <w:rPr>
                  <w:color w:val="0000FF"/>
                </w:rPr>
                <w:t>ds09.002</w:t>
              </w:r>
            </w:hyperlink>
          </w:p>
        </w:tc>
        <w:tc>
          <w:tcPr>
            <w:tcW w:w="7767" w:type="dxa"/>
          </w:tcPr>
          <w:p w:rsidR="00E268A5" w:rsidRDefault="00E268A5">
            <w:pPr>
              <w:pStyle w:val="ConsPlusNormal"/>
            </w:pPr>
            <w:r>
              <w:t>Операции на почке и мочевыделительной системе, дети</w:t>
            </w:r>
          </w:p>
        </w:tc>
      </w:tr>
      <w:tr w:rsidR="00E268A5">
        <w:tc>
          <w:tcPr>
            <w:tcW w:w="1304" w:type="dxa"/>
            <w:vAlign w:val="center"/>
          </w:tcPr>
          <w:p w:rsidR="00E268A5" w:rsidRDefault="00E268A5">
            <w:pPr>
              <w:pStyle w:val="ConsPlusNormal"/>
              <w:jc w:val="center"/>
            </w:pPr>
            <w:hyperlink r:id="rId1106">
              <w:r>
                <w:rPr>
                  <w:color w:val="0000FF"/>
                </w:rPr>
                <w:t>ds10.001</w:t>
              </w:r>
            </w:hyperlink>
          </w:p>
        </w:tc>
        <w:tc>
          <w:tcPr>
            <w:tcW w:w="7767" w:type="dxa"/>
          </w:tcPr>
          <w:p w:rsidR="00E268A5" w:rsidRDefault="00E268A5">
            <w:pPr>
              <w:pStyle w:val="ConsPlusNormal"/>
            </w:pPr>
            <w:r>
              <w:t>Операции по поводу грыж, дети</w:t>
            </w:r>
          </w:p>
        </w:tc>
      </w:tr>
      <w:tr w:rsidR="00E268A5">
        <w:tc>
          <w:tcPr>
            <w:tcW w:w="1304" w:type="dxa"/>
            <w:vAlign w:val="center"/>
          </w:tcPr>
          <w:p w:rsidR="00E268A5" w:rsidRDefault="00E268A5">
            <w:pPr>
              <w:pStyle w:val="ConsPlusNormal"/>
              <w:jc w:val="center"/>
            </w:pPr>
            <w:hyperlink r:id="rId1107">
              <w:r>
                <w:rPr>
                  <w:color w:val="0000FF"/>
                </w:rPr>
                <w:t>ds13.002</w:t>
              </w:r>
            </w:hyperlink>
          </w:p>
        </w:tc>
        <w:tc>
          <w:tcPr>
            <w:tcW w:w="7767" w:type="dxa"/>
          </w:tcPr>
          <w:p w:rsidR="00E268A5" w:rsidRDefault="00E268A5">
            <w:pPr>
              <w:pStyle w:val="ConsPlusNormal"/>
            </w:pPr>
            <w:r>
              <w:t>Болезни системы кровообращения с применением инвазивных методов</w:t>
            </w:r>
          </w:p>
        </w:tc>
      </w:tr>
      <w:tr w:rsidR="00E268A5">
        <w:tc>
          <w:tcPr>
            <w:tcW w:w="1304" w:type="dxa"/>
            <w:vAlign w:val="center"/>
          </w:tcPr>
          <w:p w:rsidR="00E268A5" w:rsidRDefault="00E268A5">
            <w:pPr>
              <w:pStyle w:val="ConsPlusNormal"/>
              <w:jc w:val="center"/>
            </w:pPr>
            <w:hyperlink r:id="rId1108">
              <w:r>
                <w:rPr>
                  <w:color w:val="0000FF"/>
                </w:rPr>
                <w:t>ds14.001</w:t>
              </w:r>
            </w:hyperlink>
          </w:p>
        </w:tc>
        <w:tc>
          <w:tcPr>
            <w:tcW w:w="7767" w:type="dxa"/>
          </w:tcPr>
          <w:p w:rsidR="00E268A5" w:rsidRDefault="00E268A5">
            <w:pPr>
              <w:pStyle w:val="ConsPlusNormal"/>
            </w:pPr>
            <w:r>
              <w:t>Операции на кишечнике и анальной области (уровень 1)</w:t>
            </w:r>
          </w:p>
        </w:tc>
      </w:tr>
      <w:tr w:rsidR="00E268A5">
        <w:tc>
          <w:tcPr>
            <w:tcW w:w="1304" w:type="dxa"/>
            <w:vAlign w:val="center"/>
          </w:tcPr>
          <w:p w:rsidR="00E268A5" w:rsidRDefault="00E268A5">
            <w:pPr>
              <w:pStyle w:val="ConsPlusNormal"/>
              <w:jc w:val="center"/>
            </w:pPr>
            <w:hyperlink r:id="rId1109">
              <w:r>
                <w:rPr>
                  <w:color w:val="0000FF"/>
                </w:rPr>
                <w:t>ds14.002</w:t>
              </w:r>
            </w:hyperlink>
          </w:p>
        </w:tc>
        <w:tc>
          <w:tcPr>
            <w:tcW w:w="7767" w:type="dxa"/>
          </w:tcPr>
          <w:p w:rsidR="00E268A5" w:rsidRDefault="00E268A5">
            <w:pPr>
              <w:pStyle w:val="ConsPlusNormal"/>
            </w:pPr>
            <w:r>
              <w:t>Операции на кишечнике и анальной области (уровень 2)</w:t>
            </w:r>
          </w:p>
        </w:tc>
      </w:tr>
      <w:tr w:rsidR="00E268A5">
        <w:tc>
          <w:tcPr>
            <w:tcW w:w="1304" w:type="dxa"/>
            <w:vAlign w:val="center"/>
          </w:tcPr>
          <w:p w:rsidR="00E268A5" w:rsidRDefault="00E268A5">
            <w:pPr>
              <w:pStyle w:val="ConsPlusNormal"/>
              <w:jc w:val="center"/>
            </w:pPr>
            <w:hyperlink r:id="rId1110">
              <w:r>
                <w:rPr>
                  <w:color w:val="0000FF"/>
                </w:rPr>
                <w:t>ds16.002</w:t>
              </w:r>
            </w:hyperlink>
          </w:p>
        </w:tc>
        <w:tc>
          <w:tcPr>
            <w:tcW w:w="7767" w:type="dxa"/>
          </w:tcPr>
          <w:p w:rsidR="00E268A5" w:rsidRDefault="00E268A5">
            <w:pPr>
              <w:pStyle w:val="ConsPlusNormal"/>
            </w:pPr>
            <w:r>
              <w:t>Операции на периферической нервной системе</w:t>
            </w:r>
          </w:p>
        </w:tc>
      </w:tr>
      <w:tr w:rsidR="00E268A5">
        <w:tc>
          <w:tcPr>
            <w:tcW w:w="1304" w:type="dxa"/>
            <w:vAlign w:val="center"/>
          </w:tcPr>
          <w:p w:rsidR="00E268A5" w:rsidRDefault="00E268A5">
            <w:pPr>
              <w:pStyle w:val="ConsPlusNormal"/>
              <w:jc w:val="center"/>
            </w:pPr>
            <w:hyperlink r:id="rId1111">
              <w:r>
                <w:rPr>
                  <w:color w:val="0000FF"/>
                </w:rPr>
                <w:t>ds18.003</w:t>
              </w:r>
            </w:hyperlink>
          </w:p>
        </w:tc>
        <w:tc>
          <w:tcPr>
            <w:tcW w:w="7767" w:type="dxa"/>
          </w:tcPr>
          <w:p w:rsidR="00E268A5" w:rsidRDefault="00E268A5">
            <w:pPr>
              <w:pStyle w:val="ConsPlusNormal"/>
            </w:pPr>
            <w:r>
              <w:t>Формирование, имплантация, удаление, смена доступа для диализа</w:t>
            </w:r>
          </w:p>
        </w:tc>
      </w:tr>
      <w:tr w:rsidR="00E268A5">
        <w:tc>
          <w:tcPr>
            <w:tcW w:w="1304" w:type="dxa"/>
            <w:vAlign w:val="center"/>
          </w:tcPr>
          <w:p w:rsidR="00E268A5" w:rsidRDefault="00E268A5">
            <w:pPr>
              <w:pStyle w:val="ConsPlusNormal"/>
              <w:jc w:val="center"/>
            </w:pPr>
            <w:hyperlink r:id="rId1112">
              <w:r>
                <w:rPr>
                  <w:color w:val="0000FF"/>
                </w:rPr>
                <w:t>ds19.016</w:t>
              </w:r>
            </w:hyperlink>
          </w:p>
        </w:tc>
        <w:tc>
          <w:tcPr>
            <w:tcW w:w="7767" w:type="dxa"/>
          </w:tcPr>
          <w:p w:rsidR="00E268A5" w:rsidRDefault="00E268A5">
            <w:pPr>
              <w:pStyle w:val="ConsPlusNormal"/>
            </w:pPr>
            <w:r>
              <w:t>Операции при злокачественных новообразованиях кожи (уровень 1)</w:t>
            </w:r>
          </w:p>
        </w:tc>
      </w:tr>
      <w:tr w:rsidR="00E268A5">
        <w:tc>
          <w:tcPr>
            <w:tcW w:w="1304" w:type="dxa"/>
            <w:vAlign w:val="center"/>
          </w:tcPr>
          <w:p w:rsidR="00E268A5" w:rsidRDefault="00E268A5">
            <w:pPr>
              <w:pStyle w:val="ConsPlusNormal"/>
              <w:jc w:val="center"/>
            </w:pPr>
            <w:hyperlink r:id="rId1113">
              <w:r>
                <w:rPr>
                  <w:color w:val="0000FF"/>
                </w:rPr>
                <w:t>ds19.017</w:t>
              </w:r>
            </w:hyperlink>
          </w:p>
        </w:tc>
        <w:tc>
          <w:tcPr>
            <w:tcW w:w="7767" w:type="dxa"/>
          </w:tcPr>
          <w:p w:rsidR="00E268A5" w:rsidRDefault="00E268A5">
            <w:pPr>
              <w:pStyle w:val="ConsPlusNormal"/>
            </w:pPr>
            <w:r>
              <w:t>Операции при злокачественных новообразованиях кожи (уровень 2)</w:t>
            </w:r>
          </w:p>
        </w:tc>
      </w:tr>
      <w:tr w:rsidR="00E268A5">
        <w:tc>
          <w:tcPr>
            <w:tcW w:w="1304" w:type="dxa"/>
            <w:vAlign w:val="center"/>
          </w:tcPr>
          <w:p w:rsidR="00E268A5" w:rsidRDefault="00E268A5">
            <w:pPr>
              <w:pStyle w:val="ConsPlusNormal"/>
              <w:jc w:val="center"/>
            </w:pPr>
            <w:hyperlink r:id="rId1114">
              <w:r>
                <w:rPr>
                  <w:color w:val="0000FF"/>
                </w:rPr>
                <w:t>ds19.028</w:t>
              </w:r>
            </w:hyperlink>
          </w:p>
        </w:tc>
        <w:tc>
          <w:tcPr>
            <w:tcW w:w="7767" w:type="dxa"/>
          </w:tcPr>
          <w:p w:rsidR="00E268A5" w:rsidRDefault="00E268A5">
            <w:pPr>
              <w:pStyle w:val="ConsPlusNormal"/>
            </w:pPr>
            <w:r>
              <w:t>Установка, замена порт-системы (катетера) для лекарственной терапии злокачественных новообразований</w:t>
            </w:r>
          </w:p>
        </w:tc>
      </w:tr>
      <w:tr w:rsidR="00E268A5">
        <w:tc>
          <w:tcPr>
            <w:tcW w:w="1304" w:type="dxa"/>
            <w:vAlign w:val="center"/>
          </w:tcPr>
          <w:p w:rsidR="00E268A5" w:rsidRDefault="00E268A5">
            <w:pPr>
              <w:pStyle w:val="ConsPlusNormal"/>
              <w:jc w:val="center"/>
            </w:pPr>
            <w:hyperlink r:id="rId1115">
              <w:r>
                <w:rPr>
                  <w:color w:val="0000FF"/>
                </w:rPr>
                <w:t>ds20.002</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1)</w:t>
            </w:r>
          </w:p>
        </w:tc>
      </w:tr>
      <w:tr w:rsidR="00E268A5">
        <w:tc>
          <w:tcPr>
            <w:tcW w:w="1304" w:type="dxa"/>
            <w:vAlign w:val="center"/>
          </w:tcPr>
          <w:p w:rsidR="00E268A5" w:rsidRDefault="00E268A5">
            <w:pPr>
              <w:pStyle w:val="ConsPlusNormal"/>
              <w:jc w:val="center"/>
            </w:pPr>
            <w:hyperlink r:id="rId1116">
              <w:r>
                <w:rPr>
                  <w:color w:val="0000FF"/>
                </w:rPr>
                <w:t>ds20.003</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2)</w:t>
            </w:r>
          </w:p>
        </w:tc>
      </w:tr>
      <w:tr w:rsidR="00E268A5">
        <w:tc>
          <w:tcPr>
            <w:tcW w:w="1304" w:type="dxa"/>
            <w:vAlign w:val="center"/>
          </w:tcPr>
          <w:p w:rsidR="00E268A5" w:rsidRDefault="00E268A5">
            <w:pPr>
              <w:pStyle w:val="ConsPlusNormal"/>
              <w:jc w:val="center"/>
            </w:pPr>
            <w:hyperlink r:id="rId1117">
              <w:r>
                <w:rPr>
                  <w:color w:val="0000FF"/>
                </w:rPr>
                <w:t>ds20.004</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3)</w:t>
            </w:r>
          </w:p>
        </w:tc>
      </w:tr>
      <w:tr w:rsidR="00E268A5">
        <w:tc>
          <w:tcPr>
            <w:tcW w:w="1304" w:type="dxa"/>
            <w:vAlign w:val="center"/>
          </w:tcPr>
          <w:p w:rsidR="00E268A5" w:rsidRDefault="00E268A5">
            <w:pPr>
              <w:pStyle w:val="ConsPlusNormal"/>
              <w:jc w:val="center"/>
            </w:pPr>
            <w:hyperlink r:id="rId1118">
              <w:r>
                <w:rPr>
                  <w:color w:val="0000FF"/>
                </w:rPr>
                <w:t>ds20.005</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4)</w:t>
            </w:r>
          </w:p>
        </w:tc>
      </w:tr>
      <w:tr w:rsidR="00E268A5">
        <w:tc>
          <w:tcPr>
            <w:tcW w:w="1304" w:type="dxa"/>
            <w:vAlign w:val="center"/>
          </w:tcPr>
          <w:p w:rsidR="00E268A5" w:rsidRDefault="00E268A5">
            <w:pPr>
              <w:pStyle w:val="ConsPlusNormal"/>
              <w:jc w:val="center"/>
            </w:pPr>
            <w:hyperlink r:id="rId1119">
              <w:r>
                <w:rPr>
                  <w:color w:val="0000FF"/>
                </w:rPr>
                <w:t>ds20.006</w:t>
              </w:r>
            </w:hyperlink>
          </w:p>
        </w:tc>
        <w:tc>
          <w:tcPr>
            <w:tcW w:w="7767" w:type="dxa"/>
          </w:tcPr>
          <w:p w:rsidR="00E268A5" w:rsidRDefault="00E268A5">
            <w:pPr>
              <w:pStyle w:val="ConsPlusNormal"/>
            </w:pPr>
            <w:r>
              <w:t>Замена речевого процессора</w:t>
            </w:r>
          </w:p>
        </w:tc>
      </w:tr>
      <w:tr w:rsidR="00E268A5">
        <w:tc>
          <w:tcPr>
            <w:tcW w:w="1304" w:type="dxa"/>
            <w:vAlign w:val="center"/>
          </w:tcPr>
          <w:p w:rsidR="00E268A5" w:rsidRDefault="00E268A5">
            <w:pPr>
              <w:pStyle w:val="ConsPlusNormal"/>
              <w:jc w:val="center"/>
            </w:pPr>
            <w:hyperlink r:id="rId1120">
              <w:r>
                <w:rPr>
                  <w:color w:val="0000FF"/>
                </w:rPr>
                <w:t>ds21.002</w:t>
              </w:r>
            </w:hyperlink>
          </w:p>
        </w:tc>
        <w:tc>
          <w:tcPr>
            <w:tcW w:w="7767" w:type="dxa"/>
          </w:tcPr>
          <w:p w:rsidR="00E268A5" w:rsidRDefault="00E268A5">
            <w:pPr>
              <w:pStyle w:val="ConsPlusNormal"/>
            </w:pPr>
            <w:r>
              <w:t>Операции на органе зрения (уровень 1)</w:t>
            </w:r>
          </w:p>
        </w:tc>
      </w:tr>
      <w:tr w:rsidR="00E268A5">
        <w:tc>
          <w:tcPr>
            <w:tcW w:w="1304" w:type="dxa"/>
            <w:vAlign w:val="center"/>
          </w:tcPr>
          <w:p w:rsidR="00E268A5" w:rsidRDefault="00E268A5">
            <w:pPr>
              <w:pStyle w:val="ConsPlusNormal"/>
              <w:jc w:val="center"/>
            </w:pPr>
            <w:hyperlink r:id="rId1121">
              <w:r>
                <w:rPr>
                  <w:color w:val="0000FF"/>
                </w:rPr>
                <w:t>ds21.003</w:t>
              </w:r>
            </w:hyperlink>
          </w:p>
        </w:tc>
        <w:tc>
          <w:tcPr>
            <w:tcW w:w="7767" w:type="dxa"/>
          </w:tcPr>
          <w:p w:rsidR="00E268A5" w:rsidRDefault="00E268A5">
            <w:pPr>
              <w:pStyle w:val="ConsPlusNormal"/>
            </w:pPr>
            <w:r>
              <w:t>Операции на органе зрения (уровень 2)</w:t>
            </w:r>
          </w:p>
        </w:tc>
      </w:tr>
      <w:tr w:rsidR="00E268A5">
        <w:tc>
          <w:tcPr>
            <w:tcW w:w="1304" w:type="dxa"/>
            <w:vAlign w:val="center"/>
          </w:tcPr>
          <w:p w:rsidR="00E268A5" w:rsidRDefault="00E268A5">
            <w:pPr>
              <w:pStyle w:val="ConsPlusNormal"/>
              <w:jc w:val="center"/>
            </w:pPr>
            <w:hyperlink r:id="rId1122">
              <w:r>
                <w:rPr>
                  <w:color w:val="0000FF"/>
                </w:rPr>
                <w:t>ds21.004</w:t>
              </w:r>
            </w:hyperlink>
          </w:p>
        </w:tc>
        <w:tc>
          <w:tcPr>
            <w:tcW w:w="7767" w:type="dxa"/>
          </w:tcPr>
          <w:p w:rsidR="00E268A5" w:rsidRDefault="00E268A5">
            <w:pPr>
              <w:pStyle w:val="ConsPlusNormal"/>
            </w:pPr>
            <w:r>
              <w:t>Операции на органе зрения (уровень 3)</w:t>
            </w:r>
          </w:p>
        </w:tc>
      </w:tr>
      <w:tr w:rsidR="00E268A5">
        <w:tc>
          <w:tcPr>
            <w:tcW w:w="1304" w:type="dxa"/>
            <w:vAlign w:val="center"/>
          </w:tcPr>
          <w:p w:rsidR="00E268A5" w:rsidRDefault="00E268A5">
            <w:pPr>
              <w:pStyle w:val="ConsPlusNormal"/>
              <w:jc w:val="center"/>
            </w:pPr>
            <w:hyperlink r:id="rId1123">
              <w:r>
                <w:rPr>
                  <w:color w:val="0000FF"/>
                </w:rPr>
                <w:t>ds21.005</w:t>
              </w:r>
            </w:hyperlink>
          </w:p>
        </w:tc>
        <w:tc>
          <w:tcPr>
            <w:tcW w:w="7767" w:type="dxa"/>
          </w:tcPr>
          <w:p w:rsidR="00E268A5" w:rsidRDefault="00E268A5">
            <w:pPr>
              <w:pStyle w:val="ConsPlusNormal"/>
            </w:pPr>
            <w:r>
              <w:t>Операции на органе зрения (уровень 4)</w:t>
            </w:r>
          </w:p>
        </w:tc>
      </w:tr>
      <w:tr w:rsidR="00E268A5">
        <w:tc>
          <w:tcPr>
            <w:tcW w:w="1304" w:type="dxa"/>
            <w:vAlign w:val="center"/>
          </w:tcPr>
          <w:p w:rsidR="00E268A5" w:rsidRDefault="00E268A5">
            <w:pPr>
              <w:pStyle w:val="ConsPlusNormal"/>
              <w:jc w:val="center"/>
            </w:pPr>
            <w:hyperlink r:id="rId1124">
              <w:r>
                <w:rPr>
                  <w:color w:val="0000FF"/>
                </w:rPr>
                <w:t>ds21.006</w:t>
              </w:r>
            </w:hyperlink>
          </w:p>
        </w:tc>
        <w:tc>
          <w:tcPr>
            <w:tcW w:w="7767" w:type="dxa"/>
          </w:tcPr>
          <w:p w:rsidR="00E268A5" w:rsidRDefault="00E268A5">
            <w:pPr>
              <w:pStyle w:val="ConsPlusNormal"/>
            </w:pPr>
            <w:r>
              <w:t>Операции на органе зрения (уровень 5)</w:t>
            </w:r>
          </w:p>
        </w:tc>
      </w:tr>
      <w:tr w:rsidR="00E268A5">
        <w:tc>
          <w:tcPr>
            <w:tcW w:w="1304" w:type="dxa"/>
            <w:vAlign w:val="center"/>
          </w:tcPr>
          <w:p w:rsidR="00E268A5" w:rsidRDefault="00E268A5">
            <w:pPr>
              <w:pStyle w:val="ConsPlusNormal"/>
              <w:jc w:val="center"/>
            </w:pPr>
            <w:hyperlink r:id="rId1125">
              <w:r>
                <w:rPr>
                  <w:color w:val="0000FF"/>
                </w:rPr>
                <w:t>ds25.001</w:t>
              </w:r>
            </w:hyperlink>
          </w:p>
        </w:tc>
        <w:tc>
          <w:tcPr>
            <w:tcW w:w="7767" w:type="dxa"/>
          </w:tcPr>
          <w:p w:rsidR="00E268A5" w:rsidRDefault="00E268A5">
            <w:pPr>
              <w:pStyle w:val="ConsPlusNormal"/>
            </w:pPr>
            <w:r>
              <w:t>Диагностическое обследование сердечно-сосудистой системы</w:t>
            </w:r>
          </w:p>
        </w:tc>
      </w:tr>
      <w:tr w:rsidR="00E268A5">
        <w:tc>
          <w:tcPr>
            <w:tcW w:w="1304" w:type="dxa"/>
            <w:vAlign w:val="center"/>
          </w:tcPr>
          <w:p w:rsidR="00E268A5" w:rsidRDefault="00E268A5">
            <w:pPr>
              <w:pStyle w:val="ConsPlusNormal"/>
              <w:jc w:val="center"/>
            </w:pPr>
            <w:hyperlink r:id="rId1126">
              <w:r>
                <w:rPr>
                  <w:color w:val="0000FF"/>
                </w:rPr>
                <w:t>ds25.002</w:t>
              </w:r>
            </w:hyperlink>
          </w:p>
        </w:tc>
        <w:tc>
          <w:tcPr>
            <w:tcW w:w="7767" w:type="dxa"/>
          </w:tcPr>
          <w:p w:rsidR="00E268A5" w:rsidRDefault="00E268A5">
            <w:pPr>
              <w:pStyle w:val="ConsPlusNormal"/>
            </w:pPr>
            <w:r>
              <w:t>Операции на сосудах (уровень 1)</w:t>
            </w:r>
          </w:p>
        </w:tc>
      </w:tr>
      <w:tr w:rsidR="00E268A5">
        <w:tc>
          <w:tcPr>
            <w:tcW w:w="1304" w:type="dxa"/>
            <w:vAlign w:val="center"/>
          </w:tcPr>
          <w:p w:rsidR="00E268A5" w:rsidRDefault="00E268A5">
            <w:pPr>
              <w:pStyle w:val="ConsPlusNormal"/>
              <w:jc w:val="center"/>
            </w:pPr>
            <w:hyperlink r:id="rId1127">
              <w:r>
                <w:rPr>
                  <w:color w:val="0000FF"/>
                </w:rPr>
                <w:t>ds25.003</w:t>
              </w:r>
            </w:hyperlink>
          </w:p>
        </w:tc>
        <w:tc>
          <w:tcPr>
            <w:tcW w:w="7767" w:type="dxa"/>
          </w:tcPr>
          <w:p w:rsidR="00E268A5" w:rsidRDefault="00E268A5">
            <w:pPr>
              <w:pStyle w:val="ConsPlusNormal"/>
            </w:pPr>
            <w:r>
              <w:t>Операции на сосудах (уровень 2)</w:t>
            </w:r>
          </w:p>
        </w:tc>
      </w:tr>
      <w:tr w:rsidR="00E268A5">
        <w:tc>
          <w:tcPr>
            <w:tcW w:w="1304" w:type="dxa"/>
            <w:vAlign w:val="center"/>
          </w:tcPr>
          <w:p w:rsidR="00E268A5" w:rsidRDefault="00E268A5">
            <w:pPr>
              <w:pStyle w:val="ConsPlusNormal"/>
              <w:jc w:val="center"/>
            </w:pPr>
            <w:hyperlink r:id="rId1128">
              <w:r>
                <w:rPr>
                  <w:color w:val="0000FF"/>
                </w:rPr>
                <w:t>ds28.001</w:t>
              </w:r>
            </w:hyperlink>
          </w:p>
        </w:tc>
        <w:tc>
          <w:tcPr>
            <w:tcW w:w="7767" w:type="dxa"/>
          </w:tcPr>
          <w:p w:rsidR="00E268A5" w:rsidRDefault="00E268A5">
            <w:pPr>
              <w:pStyle w:val="ConsPlusNormal"/>
            </w:pPr>
            <w:r>
              <w:t>Операции на нижних дыхательных путях и легочной ткани, органах средостения</w:t>
            </w:r>
          </w:p>
        </w:tc>
      </w:tr>
      <w:tr w:rsidR="00E268A5">
        <w:tc>
          <w:tcPr>
            <w:tcW w:w="1304" w:type="dxa"/>
            <w:vAlign w:val="center"/>
          </w:tcPr>
          <w:p w:rsidR="00E268A5" w:rsidRDefault="00E268A5">
            <w:pPr>
              <w:pStyle w:val="ConsPlusNormal"/>
              <w:jc w:val="center"/>
            </w:pPr>
            <w:hyperlink r:id="rId1129">
              <w:r>
                <w:rPr>
                  <w:color w:val="0000FF"/>
                </w:rPr>
                <w:t>ds29.001</w:t>
              </w:r>
            </w:hyperlink>
          </w:p>
        </w:tc>
        <w:tc>
          <w:tcPr>
            <w:tcW w:w="7767" w:type="dxa"/>
          </w:tcPr>
          <w:p w:rsidR="00E268A5" w:rsidRDefault="00E268A5">
            <w:pPr>
              <w:pStyle w:val="ConsPlusNormal"/>
            </w:pPr>
            <w:r>
              <w:t>Операции на костно-мышечной системе и суставах (уровень 1)</w:t>
            </w:r>
          </w:p>
        </w:tc>
      </w:tr>
      <w:tr w:rsidR="00E268A5">
        <w:tc>
          <w:tcPr>
            <w:tcW w:w="1304" w:type="dxa"/>
            <w:vAlign w:val="center"/>
          </w:tcPr>
          <w:p w:rsidR="00E268A5" w:rsidRDefault="00E268A5">
            <w:pPr>
              <w:pStyle w:val="ConsPlusNormal"/>
              <w:jc w:val="center"/>
            </w:pPr>
            <w:hyperlink r:id="rId1130">
              <w:r>
                <w:rPr>
                  <w:color w:val="0000FF"/>
                </w:rPr>
                <w:t>ds29.002</w:t>
              </w:r>
            </w:hyperlink>
          </w:p>
        </w:tc>
        <w:tc>
          <w:tcPr>
            <w:tcW w:w="7767" w:type="dxa"/>
          </w:tcPr>
          <w:p w:rsidR="00E268A5" w:rsidRDefault="00E268A5">
            <w:pPr>
              <w:pStyle w:val="ConsPlusNormal"/>
            </w:pPr>
            <w:r>
              <w:t>Операции на костно-мышечной системе и суставах (уровень 2)</w:t>
            </w:r>
          </w:p>
        </w:tc>
      </w:tr>
      <w:tr w:rsidR="00E268A5">
        <w:tc>
          <w:tcPr>
            <w:tcW w:w="1304" w:type="dxa"/>
            <w:vAlign w:val="center"/>
          </w:tcPr>
          <w:p w:rsidR="00E268A5" w:rsidRDefault="00E268A5">
            <w:pPr>
              <w:pStyle w:val="ConsPlusNormal"/>
              <w:jc w:val="center"/>
            </w:pPr>
            <w:hyperlink r:id="rId1131">
              <w:r>
                <w:rPr>
                  <w:color w:val="0000FF"/>
                </w:rPr>
                <w:t>ds29.003</w:t>
              </w:r>
            </w:hyperlink>
          </w:p>
        </w:tc>
        <w:tc>
          <w:tcPr>
            <w:tcW w:w="7767" w:type="dxa"/>
          </w:tcPr>
          <w:p w:rsidR="00E268A5" w:rsidRDefault="00E268A5">
            <w:pPr>
              <w:pStyle w:val="ConsPlusNormal"/>
            </w:pPr>
            <w:r>
              <w:t>Операции на костно-мышечной системе и суставах (уровень 3)</w:t>
            </w:r>
          </w:p>
        </w:tc>
      </w:tr>
      <w:tr w:rsidR="00E268A5">
        <w:tc>
          <w:tcPr>
            <w:tcW w:w="1304" w:type="dxa"/>
            <w:vAlign w:val="center"/>
          </w:tcPr>
          <w:p w:rsidR="00E268A5" w:rsidRDefault="00E268A5">
            <w:pPr>
              <w:pStyle w:val="ConsPlusNormal"/>
              <w:jc w:val="center"/>
            </w:pPr>
            <w:hyperlink r:id="rId1132">
              <w:r>
                <w:rPr>
                  <w:color w:val="0000FF"/>
                </w:rPr>
                <w:t>ds30.002</w:t>
              </w:r>
            </w:hyperlink>
          </w:p>
        </w:tc>
        <w:tc>
          <w:tcPr>
            <w:tcW w:w="7767" w:type="dxa"/>
          </w:tcPr>
          <w:p w:rsidR="00E268A5" w:rsidRDefault="00E268A5">
            <w:pPr>
              <w:pStyle w:val="ConsPlusNormal"/>
            </w:pPr>
            <w:r>
              <w:t>Операции на мужских половых органах, взрослые (уровень 1)</w:t>
            </w:r>
          </w:p>
        </w:tc>
      </w:tr>
      <w:tr w:rsidR="00E268A5">
        <w:tc>
          <w:tcPr>
            <w:tcW w:w="1304" w:type="dxa"/>
            <w:vAlign w:val="center"/>
          </w:tcPr>
          <w:p w:rsidR="00E268A5" w:rsidRDefault="00E268A5">
            <w:pPr>
              <w:pStyle w:val="ConsPlusNormal"/>
              <w:jc w:val="center"/>
            </w:pPr>
            <w:hyperlink r:id="rId1133">
              <w:r>
                <w:rPr>
                  <w:color w:val="0000FF"/>
                </w:rPr>
                <w:t>ds30.003</w:t>
              </w:r>
            </w:hyperlink>
          </w:p>
        </w:tc>
        <w:tc>
          <w:tcPr>
            <w:tcW w:w="7767" w:type="dxa"/>
          </w:tcPr>
          <w:p w:rsidR="00E268A5" w:rsidRDefault="00E268A5">
            <w:pPr>
              <w:pStyle w:val="ConsPlusNormal"/>
            </w:pPr>
            <w:r>
              <w:t>Операции на мужских половых органах, взрослые (уровень 2)</w:t>
            </w:r>
          </w:p>
        </w:tc>
      </w:tr>
      <w:tr w:rsidR="00E268A5">
        <w:tc>
          <w:tcPr>
            <w:tcW w:w="1304" w:type="dxa"/>
            <w:vAlign w:val="center"/>
          </w:tcPr>
          <w:p w:rsidR="00E268A5" w:rsidRDefault="00E268A5">
            <w:pPr>
              <w:pStyle w:val="ConsPlusNormal"/>
              <w:jc w:val="center"/>
            </w:pPr>
            <w:hyperlink r:id="rId1134">
              <w:r>
                <w:rPr>
                  <w:color w:val="0000FF"/>
                </w:rPr>
                <w:t>ds30.004</w:t>
              </w:r>
            </w:hyperlink>
          </w:p>
        </w:tc>
        <w:tc>
          <w:tcPr>
            <w:tcW w:w="7767" w:type="dxa"/>
          </w:tcPr>
          <w:p w:rsidR="00E268A5" w:rsidRDefault="00E268A5">
            <w:pPr>
              <w:pStyle w:val="ConsPlusNormal"/>
            </w:pPr>
            <w:r>
              <w:t>Операции на почке и мочевыделительной системе, взрослые (уровень 1)</w:t>
            </w:r>
          </w:p>
        </w:tc>
      </w:tr>
      <w:tr w:rsidR="00E268A5">
        <w:tc>
          <w:tcPr>
            <w:tcW w:w="1304" w:type="dxa"/>
            <w:vAlign w:val="center"/>
          </w:tcPr>
          <w:p w:rsidR="00E268A5" w:rsidRDefault="00E268A5">
            <w:pPr>
              <w:pStyle w:val="ConsPlusNormal"/>
              <w:jc w:val="center"/>
            </w:pPr>
            <w:hyperlink r:id="rId1135">
              <w:r>
                <w:rPr>
                  <w:color w:val="0000FF"/>
                </w:rPr>
                <w:t>ds30.005</w:t>
              </w:r>
            </w:hyperlink>
          </w:p>
        </w:tc>
        <w:tc>
          <w:tcPr>
            <w:tcW w:w="7767" w:type="dxa"/>
          </w:tcPr>
          <w:p w:rsidR="00E268A5" w:rsidRDefault="00E268A5">
            <w:pPr>
              <w:pStyle w:val="ConsPlusNormal"/>
            </w:pPr>
            <w:r>
              <w:t>Операции на почке и мочевыделительной системе, взрослые (уровень 2)</w:t>
            </w:r>
          </w:p>
        </w:tc>
      </w:tr>
      <w:tr w:rsidR="00E268A5">
        <w:tc>
          <w:tcPr>
            <w:tcW w:w="1304" w:type="dxa"/>
            <w:vAlign w:val="center"/>
          </w:tcPr>
          <w:p w:rsidR="00E268A5" w:rsidRDefault="00E268A5">
            <w:pPr>
              <w:pStyle w:val="ConsPlusNormal"/>
              <w:jc w:val="center"/>
            </w:pPr>
            <w:hyperlink r:id="rId1136">
              <w:r>
                <w:rPr>
                  <w:color w:val="0000FF"/>
                </w:rPr>
                <w:t>ds30.006</w:t>
              </w:r>
            </w:hyperlink>
          </w:p>
        </w:tc>
        <w:tc>
          <w:tcPr>
            <w:tcW w:w="7767" w:type="dxa"/>
          </w:tcPr>
          <w:p w:rsidR="00E268A5" w:rsidRDefault="00E268A5">
            <w:pPr>
              <w:pStyle w:val="ConsPlusNormal"/>
            </w:pPr>
            <w:r>
              <w:t>Операции на почке и мочевыделительной системе, взрослые (уровень 3)</w:t>
            </w:r>
          </w:p>
        </w:tc>
      </w:tr>
      <w:tr w:rsidR="00E268A5">
        <w:tc>
          <w:tcPr>
            <w:tcW w:w="1304" w:type="dxa"/>
            <w:vAlign w:val="center"/>
          </w:tcPr>
          <w:p w:rsidR="00E268A5" w:rsidRDefault="00E268A5">
            <w:pPr>
              <w:pStyle w:val="ConsPlusNormal"/>
              <w:jc w:val="center"/>
            </w:pPr>
            <w:hyperlink r:id="rId1137">
              <w:r>
                <w:rPr>
                  <w:color w:val="0000FF"/>
                </w:rPr>
                <w:t>ds31.002</w:t>
              </w:r>
            </w:hyperlink>
          </w:p>
        </w:tc>
        <w:tc>
          <w:tcPr>
            <w:tcW w:w="7767" w:type="dxa"/>
          </w:tcPr>
          <w:p w:rsidR="00E268A5" w:rsidRDefault="00E268A5">
            <w:pPr>
              <w:pStyle w:val="ConsPlusNormal"/>
            </w:pPr>
            <w:r>
              <w:t>Операции на коже, подкожной клетчатке, придатках кожи (уровень 1)</w:t>
            </w:r>
          </w:p>
        </w:tc>
      </w:tr>
      <w:tr w:rsidR="00E268A5">
        <w:tc>
          <w:tcPr>
            <w:tcW w:w="1304" w:type="dxa"/>
            <w:vAlign w:val="center"/>
          </w:tcPr>
          <w:p w:rsidR="00E268A5" w:rsidRDefault="00E268A5">
            <w:pPr>
              <w:pStyle w:val="ConsPlusNormal"/>
              <w:jc w:val="center"/>
            </w:pPr>
            <w:hyperlink r:id="rId1138">
              <w:r>
                <w:rPr>
                  <w:color w:val="0000FF"/>
                </w:rPr>
                <w:t>ds31.003</w:t>
              </w:r>
            </w:hyperlink>
          </w:p>
        </w:tc>
        <w:tc>
          <w:tcPr>
            <w:tcW w:w="7767" w:type="dxa"/>
          </w:tcPr>
          <w:p w:rsidR="00E268A5" w:rsidRDefault="00E268A5">
            <w:pPr>
              <w:pStyle w:val="ConsPlusNormal"/>
            </w:pPr>
            <w:r>
              <w:t>Операции на коже, подкожной клетчатке, придатках кожи (уровень 2)</w:t>
            </w:r>
          </w:p>
        </w:tc>
      </w:tr>
      <w:tr w:rsidR="00E268A5">
        <w:tc>
          <w:tcPr>
            <w:tcW w:w="1304" w:type="dxa"/>
            <w:vAlign w:val="center"/>
          </w:tcPr>
          <w:p w:rsidR="00E268A5" w:rsidRDefault="00E268A5">
            <w:pPr>
              <w:pStyle w:val="ConsPlusNormal"/>
              <w:jc w:val="center"/>
            </w:pPr>
            <w:hyperlink r:id="rId1139">
              <w:r>
                <w:rPr>
                  <w:color w:val="0000FF"/>
                </w:rPr>
                <w:t>ds31.004</w:t>
              </w:r>
            </w:hyperlink>
          </w:p>
        </w:tc>
        <w:tc>
          <w:tcPr>
            <w:tcW w:w="7767" w:type="dxa"/>
          </w:tcPr>
          <w:p w:rsidR="00E268A5" w:rsidRDefault="00E268A5">
            <w:pPr>
              <w:pStyle w:val="ConsPlusNormal"/>
            </w:pPr>
            <w:r>
              <w:t>Операции на коже, подкожной клетчатке, придатках кожи (уровень 3)</w:t>
            </w:r>
          </w:p>
        </w:tc>
      </w:tr>
      <w:tr w:rsidR="00E268A5">
        <w:tc>
          <w:tcPr>
            <w:tcW w:w="1304" w:type="dxa"/>
            <w:vAlign w:val="center"/>
          </w:tcPr>
          <w:p w:rsidR="00E268A5" w:rsidRDefault="00E268A5">
            <w:pPr>
              <w:pStyle w:val="ConsPlusNormal"/>
              <w:jc w:val="center"/>
            </w:pPr>
            <w:hyperlink r:id="rId1140">
              <w:r>
                <w:rPr>
                  <w:color w:val="0000FF"/>
                </w:rPr>
                <w:t>ds31.005</w:t>
              </w:r>
            </w:hyperlink>
          </w:p>
        </w:tc>
        <w:tc>
          <w:tcPr>
            <w:tcW w:w="7767" w:type="dxa"/>
          </w:tcPr>
          <w:p w:rsidR="00E268A5" w:rsidRDefault="00E268A5">
            <w:pPr>
              <w:pStyle w:val="ConsPlusNormal"/>
            </w:pPr>
            <w:r>
              <w:t>Операции на органах кроветворения и иммунной системы</w:t>
            </w:r>
          </w:p>
        </w:tc>
      </w:tr>
      <w:tr w:rsidR="00E268A5">
        <w:tc>
          <w:tcPr>
            <w:tcW w:w="1304" w:type="dxa"/>
            <w:vAlign w:val="center"/>
          </w:tcPr>
          <w:p w:rsidR="00E268A5" w:rsidRDefault="00E268A5">
            <w:pPr>
              <w:pStyle w:val="ConsPlusNormal"/>
              <w:jc w:val="center"/>
            </w:pPr>
            <w:hyperlink r:id="rId1141">
              <w:r>
                <w:rPr>
                  <w:color w:val="0000FF"/>
                </w:rPr>
                <w:t>ds31.006</w:t>
              </w:r>
            </w:hyperlink>
          </w:p>
        </w:tc>
        <w:tc>
          <w:tcPr>
            <w:tcW w:w="7767" w:type="dxa"/>
          </w:tcPr>
          <w:p w:rsidR="00E268A5" w:rsidRDefault="00E268A5">
            <w:pPr>
              <w:pStyle w:val="ConsPlusNormal"/>
            </w:pPr>
            <w:r>
              <w:t>Операции на молочной железе</w:t>
            </w:r>
          </w:p>
        </w:tc>
      </w:tr>
      <w:tr w:rsidR="00E268A5">
        <w:tc>
          <w:tcPr>
            <w:tcW w:w="1304" w:type="dxa"/>
            <w:vAlign w:val="center"/>
          </w:tcPr>
          <w:p w:rsidR="00E268A5" w:rsidRDefault="00E268A5">
            <w:pPr>
              <w:pStyle w:val="ConsPlusNormal"/>
              <w:jc w:val="center"/>
            </w:pPr>
            <w:hyperlink r:id="rId1142">
              <w:r>
                <w:rPr>
                  <w:color w:val="0000FF"/>
                </w:rPr>
                <w:t>ds32.001</w:t>
              </w:r>
            </w:hyperlink>
          </w:p>
        </w:tc>
        <w:tc>
          <w:tcPr>
            <w:tcW w:w="7767" w:type="dxa"/>
          </w:tcPr>
          <w:p w:rsidR="00E268A5" w:rsidRDefault="00E268A5">
            <w:pPr>
              <w:pStyle w:val="ConsPlusNormal"/>
            </w:pPr>
            <w:r>
              <w:t>Операции на пищеводе, желудке, двенадцатиперстной кишке (уровень 1)</w:t>
            </w:r>
          </w:p>
        </w:tc>
      </w:tr>
      <w:tr w:rsidR="00E268A5">
        <w:tc>
          <w:tcPr>
            <w:tcW w:w="1304" w:type="dxa"/>
            <w:vAlign w:val="center"/>
          </w:tcPr>
          <w:p w:rsidR="00E268A5" w:rsidRDefault="00E268A5">
            <w:pPr>
              <w:pStyle w:val="ConsPlusNormal"/>
              <w:jc w:val="center"/>
            </w:pPr>
            <w:hyperlink r:id="rId1143">
              <w:r>
                <w:rPr>
                  <w:color w:val="0000FF"/>
                </w:rPr>
                <w:t>ds32.002</w:t>
              </w:r>
            </w:hyperlink>
          </w:p>
        </w:tc>
        <w:tc>
          <w:tcPr>
            <w:tcW w:w="7767" w:type="dxa"/>
          </w:tcPr>
          <w:p w:rsidR="00E268A5" w:rsidRDefault="00E268A5">
            <w:pPr>
              <w:pStyle w:val="ConsPlusNormal"/>
            </w:pPr>
            <w:r>
              <w:t>Операции на пищеводе, желудке, двенадцатиперстной кишке (уровень 2)</w:t>
            </w:r>
          </w:p>
        </w:tc>
      </w:tr>
      <w:tr w:rsidR="00E268A5">
        <w:tc>
          <w:tcPr>
            <w:tcW w:w="1304" w:type="dxa"/>
            <w:vAlign w:val="center"/>
          </w:tcPr>
          <w:p w:rsidR="00E268A5" w:rsidRDefault="00E268A5">
            <w:pPr>
              <w:pStyle w:val="ConsPlusNormal"/>
              <w:jc w:val="center"/>
            </w:pPr>
            <w:hyperlink r:id="rId1144">
              <w:r>
                <w:rPr>
                  <w:color w:val="0000FF"/>
                </w:rPr>
                <w:t>ds32.003</w:t>
              </w:r>
            </w:hyperlink>
          </w:p>
        </w:tc>
        <w:tc>
          <w:tcPr>
            <w:tcW w:w="7767" w:type="dxa"/>
          </w:tcPr>
          <w:p w:rsidR="00E268A5" w:rsidRDefault="00E268A5">
            <w:pPr>
              <w:pStyle w:val="ConsPlusNormal"/>
            </w:pPr>
            <w:r>
              <w:t>Операции по поводу грыж, взрослые (уровень 1)</w:t>
            </w:r>
          </w:p>
        </w:tc>
      </w:tr>
      <w:tr w:rsidR="00E268A5">
        <w:tc>
          <w:tcPr>
            <w:tcW w:w="1304" w:type="dxa"/>
            <w:vAlign w:val="center"/>
          </w:tcPr>
          <w:p w:rsidR="00E268A5" w:rsidRDefault="00E268A5">
            <w:pPr>
              <w:pStyle w:val="ConsPlusNormal"/>
              <w:jc w:val="center"/>
            </w:pPr>
            <w:hyperlink r:id="rId1145">
              <w:r>
                <w:rPr>
                  <w:color w:val="0000FF"/>
                </w:rPr>
                <w:t>ds32.004</w:t>
              </w:r>
            </w:hyperlink>
          </w:p>
        </w:tc>
        <w:tc>
          <w:tcPr>
            <w:tcW w:w="7767" w:type="dxa"/>
          </w:tcPr>
          <w:p w:rsidR="00E268A5" w:rsidRDefault="00E268A5">
            <w:pPr>
              <w:pStyle w:val="ConsPlusNormal"/>
            </w:pPr>
            <w:r>
              <w:t>Операции по поводу грыж, взрослые (уровень 2)</w:t>
            </w:r>
          </w:p>
        </w:tc>
      </w:tr>
      <w:tr w:rsidR="00E268A5">
        <w:tc>
          <w:tcPr>
            <w:tcW w:w="1304" w:type="dxa"/>
            <w:vAlign w:val="center"/>
          </w:tcPr>
          <w:p w:rsidR="00E268A5" w:rsidRDefault="00E268A5">
            <w:pPr>
              <w:pStyle w:val="ConsPlusNormal"/>
              <w:jc w:val="center"/>
            </w:pPr>
            <w:hyperlink r:id="rId1146">
              <w:r>
                <w:rPr>
                  <w:color w:val="0000FF"/>
                </w:rPr>
                <w:t>ds32.005</w:t>
              </w:r>
            </w:hyperlink>
          </w:p>
        </w:tc>
        <w:tc>
          <w:tcPr>
            <w:tcW w:w="7767" w:type="dxa"/>
          </w:tcPr>
          <w:p w:rsidR="00E268A5" w:rsidRDefault="00E268A5">
            <w:pPr>
              <w:pStyle w:val="ConsPlusNormal"/>
            </w:pPr>
            <w:r>
              <w:t>Операции по поводу грыж, взрослые (уровень 3)</w:t>
            </w:r>
          </w:p>
        </w:tc>
      </w:tr>
      <w:tr w:rsidR="00E268A5">
        <w:tc>
          <w:tcPr>
            <w:tcW w:w="1304" w:type="dxa"/>
            <w:vAlign w:val="center"/>
          </w:tcPr>
          <w:p w:rsidR="00E268A5" w:rsidRDefault="00E268A5">
            <w:pPr>
              <w:pStyle w:val="ConsPlusNormal"/>
              <w:jc w:val="center"/>
            </w:pPr>
            <w:hyperlink r:id="rId1147">
              <w:r>
                <w:rPr>
                  <w:color w:val="0000FF"/>
                </w:rPr>
                <w:t>ds32.006</w:t>
              </w:r>
            </w:hyperlink>
          </w:p>
        </w:tc>
        <w:tc>
          <w:tcPr>
            <w:tcW w:w="7767" w:type="dxa"/>
          </w:tcPr>
          <w:p w:rsidR="00E268A5" w:rsidRDefault="00E268A5">
            <w:pPr>
              <w:pStyle w:val="ConsPlusNormal"/>
            </w:pPr>
            <w:r>
              <w:t>Операции на желчном пузыре и желчевыводящих путях</w:t>
            </w:r>
          </w:p>
        </w:tc>
      </w:tr>
      <w:tr w:rsidR="00E268A5">
        <w:tc>
          <w:tcPr>
            <w:tcW w:w="1304" w:type="dxa"/>
            <w:vAlign w:val="center"/>
          </w:tcPr>
          <w:p w:rsidR="00E268A5" w:rsidRDefault="00E268A5">
            <w:pPr>
              <w:pStyle w:val="ConsPlusNormal"/>
              <w:jc w:val="center"/>
            </w:pPr>
            <w:hyperlink r:id="rId1148">
              <w:r>
                <w:rPr>
                  <w:color w:val="0000FF"/>
                </w:rPr>
                <w:t>ds32.007</w:t>
              </w:r>
            </w:hyperlink>
          </w:p>
        </w:tc>
        <w:tc>
          <w:tcPr>
            <w:tcW w:w="7767" w:type="dxa"/>
          </w:tcPr>
          <w:p w:rsidR="00E268A5" w:rsidRDefault="00E268A5">
            <w:pPr>
              <w:pStyle w:val="ConsPlusNormal"/>
            </w:pPr>
            <w:r>
              <w:t>Другие операции на органах брюшной полости (уровень 1)</w:t>
            </w:r>
          </w:p>
        </w:tc>
      </w:tr>
      <w:tr w:rsidR="00E268A5">
        <w:tc>
          <w:tcPr>
            <w:tcW w:w="1304" w:type="dxa"/>
            <w:vAlign w:val="center"/>
          </w:tcPr>
          <w:p w:rsidR="00E268A5" w:rsidRDefault="00E268A5">
            <w:pPr>
              <w:pStyle w:val="ConsPlusNormal"/>
              <w:jc w:val="center"/>
            </w:pPr>
            <w:hyperlink r:id="rId1149">
              <w:r>
                <w:rPr>
                  <w:color w:val="0000FF"/>
                </w:rPr>
                <w:t>ds32.008</w:t>
              </w:r>
            </w:hyperlink>
          </w:p>
        </w:tc>
        <w:tc>
          <w:tcPr>
            <w:tcW w:w="7767" w:type="dxa"/>
          </w:tcPr>
          <w:p w:rsidR="00E268A5" w:rsidRDefault="00E268A5">
            <w:pPr>
              <w:pStyle w:val="ConsPlusNormal"/>
            </w:pPr>
            <w:r>
              <w:t>Другие операции на органах брюшной полости (уровень 2)</w:t>
            </w:r>
          </w:p>
        </w:tc>
      </w:tr>
      <w:tr w:rsidR="00E268A5">
        <w:tc>
          <w:tcPr>
            <w:tcW w:w="1304" w:type="dxa"/>
            <w:vAlign w:val="center"/>
          </w:tcPr>
          <w:p w:rsidR="00E268A5" w:rsidRDefault="00E268A5">
            <w:pPr>
              <w:pStyle w:val="ConsPlusNormal"/>
              <w:jc w:val="center"/>
            </w:pPr>
            <w:hyperlink r:id="rId1150">
              <w:r>
                <w:rPr>
                  <w:color w:val="0000FF"/>
                </w:rPr>
                <w:t>ds34.002</w:t>
              </w:r>
            </w:hyperlink>
          </w:p>
        </w:tc>
        <w:tc>
          <w:tcPr>
            <w:tcW w:w="7767" w:type="dxa"/>
          </w:tcPr>
          <w:p w:rsidR="00E268A5" w:rsidRDefault="00E268A5">
            <w:pPr>
              <w:pStyle w:val="ConsPlusNormal"/>
            </w:pPr>
            <w:r>
              <w:t>Операции на органах полости рта (уровень 1)</w:t>
            </w:r>
          </w:p>
        </w:tc>
      </w:tr>
      <w:tr w:rsidR="00E268A5">
        <w:tc>
          <w:tcPr>
            <w:tcW w:w="1304" w:type="dxa"/>
            <w:vAlign w:val="center"/>
          </w:tcPr>
          <w:p w:rsidR="00E268A5" w:rsidRDefault="00E268A5">
            <w:pPr>
              <w:pStyle w:val="ConsPlusNormal"/>
              <w:jc w:val="center"/>
            </w:pPr>
            <w:hyperlink r:id="rId1151">
              <w:r>
                <w:rPr>
                  <w:color w:val="0000FF"/>
                </w:rPr>
                <w:t>ds34.003</w:t>
              </w:r>
            </w:hyperlink>
          </w:p>
        </w:tc>
        <w:tc>
          <w:tcPr>
            <w:tcW w:w="7767" w:type="dxa"/>
          </w:tcPr>
          <w:p w:rsidR="00E268A5" w:rsidRDefault="00E268A5">
            <w:pPr>
              <w:pStyle w:val="ConsPlusNormal"/>
            </w:pPr>
            <w:r>
              <w:t>Операции на органах полости рта (уровень 2)</w:t>
            </w:r>
          </w:p>
        </w:tc>
      </w:tr>
    </w:tbl>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7</w:t>
      </w:r>
    </w:p>
    <w:p w:rsidR="00E268A5" w:rsidRDefault="00E268A5">
      <w:pPr>
        <w:pStyle w:val="ConsPlusNormal"/>
        <w:jc w:val="both"/>
      </w:pPr>
    </w:p>
    <w:p w:rsidR="00E268A5" w:rsidRDefault="00E268A5">
      <w:pPr>
        <w:pStyle w:val="ConsPlusTitle"/>
        <w:jc w:val="center"/>
      </w:pPr>
      <w:bookmarkStart w:id="40" w:name="P6256"/>
      <w:bookmarkEnd w:id="40"/>
      <w:r>
        <w:t>ПЕРЕЧЕНЬ</w:t>
      </w:r>
    </w:p>
    <w:p w:rsidR="00E268A5" w:rsidRDefault="00E268A5">
      <w:pPr>
        <w:pStyle w:val="ConsPlusTitle"/>
        <w:jc w:val="center"/>
      </w:pPr>
      <w:r>
        <w:t>КСГ, ПРИ ОПЛАТЕ ПО КОТОРЫМ НЕ ПРИМЕНЯЕТСЯ КОЭФФИЦИЕНТ</w:t>
      </w:r>
    </w:p>
    <w:p w:rsidR="00E268A5" w:rsidRDefault="00E268A5">
      <w:pPr>
        <w:pStyle w:val="ConsPlusTitle"/>
        <w:jc w:val="center"/>
      </w:pPr>
      <w:r>
        <w:t>УРОВНЯ (ПОДУРОВНЯ) МЕДИЦИНСКОЙ ОРГАНИЗАЦИИ</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7767"/>
      </w:tblGrid>
      <w:tr w:rsidR="00E268A5">
        <w:tc>
          <w:tcPr>
            <w:tcW w:w="1304" w:type="dxa"/>
          </w:tcPr>
          <w:p w:rsidR="00E268A5" w:rsidRDefault="00E268A5">
            <w:pPr>
              <w:pStyle w:val="ConsPlusNormal"/>
              <w:jc w:val="center"/>
            </w:pPr>
            <w:r>
              <w:t>N КСГ</w:t>
            </w:r>
          </w:p>
        </w:tc>
        <w:tc>
          <w:tcPr>
            <w:tcW w:w="7767" w:type="dxa"/>
          </w:tcPr>
          <w:p w:rsidR="00E268A5" w:rsidRDefault="00E268A5">
            <w:pPr>
              <w:pStyle w:val="ConsPlusNormal"/>
              <w:jc w:val="center"/>
            </w:pPr>
            <w:r>
              <w:t>Наименование КСГ</w:t>
            </w:r>
          </w:p>
        </w:tc>
      </w:tr>
      <w:tr w:rsidR="00E268A5">
        <w:tc>
          <w:tcPr>
            <w:tcW w:w="9071" w:type="dxa"/>
            <w:gridSpan w:val="2"/>
            <w:vAlign w:val="center"/>
          </w:tcPr>
          <w:p w:rsidR="00E268A5" w:rsidRDefault="00E268A5">
            <w:pPr>
              <w:pStyle w:val="ConsPlusNormal"/>
              <w:jc w:val="center"/>
              <w:outlineLvl w:val="2"/>
            </w:pPr>
            <w:r>
              <w:t>Круглосуточный стационар</w:t>
            </w:r>
          </w:p>
        </w:tc>
      </w:tr>
      <w:tr w:rsidR="00E268A5">
        <w:tc>
          <w:tcPr>
            <w:tcW w:w="1304" w:type="dxa"/>
            <w:vAlign w:val="center"/>
          </w:tcPr>
          <w:p w:rsidR="00E268A5" w:rsidRDefault="00E268A5">
            <w:pPr>
              <w:pStyle w:val="ConsPlusNormal"/>
              <w:jc w:val="center"/>
            </w:pPr>
            <w:hyperlink r:id="rId1152">
              <w:r>
                <w:rPr>
                  <w:color w:val="0000FF"/>
                </w:rPr>
                <w:t>st01.001</w:t>
              </w:r>
            </w:hyperlink>
          </w:p>
        </w:tc>
        <w:tc>
          <w:tcPr>
            <w:tcW w:w="7767" w:type="dxa"/>
          </w:tcPr>
          <w:p w:rsidR="00E268A5" w:rsidRDefault="00E268A5">
            <w:pPr>
              <w:pStyle w:val="ConsPlusNormal"/>
            </w:pPr>
            <w:r>
              <w:t>Беременность без патологии, дородовая госпитализация в отделение сестринского ухода</w:t>
            </w:r>
          </w:p>
        </w:tc>
      </w:tr>
      <w:tr w:rsidR="00E268A5">
        <w:tc>
          <w:tcPr>
            <w:tcW w:w="1304" w:type="dxa"/>
            <w:vAlign w:val="center"/>
          </w:tcPr>
          <w:p w:rsidR="00E268A5" w:rsidRDefault="00E268A5">
            <w:pPr>
              <w:pStyle w:val="ConsPlusNormal"/>
              <w:jc w:val="center"/>
            </w:pPr>
            <w:hyperlink r:id="rId1153">
              <w:r>
                <w:rPr>
                  <w:color w:val="0000FF"/>
                </w:rPr>
                <w:t>st02.002</w:t>
              </w:r>
            </w:hyperlink>
          </w:p>
        </w:tc>
        <w:tc>
          <w:tcPr>
            <w:tcW w:w="7767" w:type="dxa"/>
          </w:tcPr>
          <w:p w:rsidR="00E268A5" w:rsidRDefault="00E268A5">
            <w:pPr>
              <w:pStyle w:val="ConsPlusNormal"/>
            </w:pPr>
            <w:r>
              <w:t>Беременность, закончившаяся абортивным исходом</w:t>
            </w:r>
          </w:p>
        </w:tc>
      </w:tr>
      <w:tr w:rsidR="00E268A5">
        <w:tc>
          <w:tcPr>
            <w:tcW w:w="1304" w:type="dxa"/>
            <w:vAlign w:val="center"/>
          </w:tcPr>
          <w:p w:rsidR="00E268A5" w:rsidRDefault="00E268A5">
            <w:pPr>
              <w:pStyle w:val="ConsPlusNormal"/>
              <w:jc w:val="center"/>
            </w:pPr>
            <w:hyperlink r:id="rId1154">
              <w:r>
                <w:rPr>
                  <w:color w:val="0000FF"/>
                </w:rPr>
                <w:t>st02.006</w:t>
              </w:r>
            </w:hyperlink>
          </w:p>
        </w:tc>
        <w:tc>
          <w:tcPr>
            <w:tcW w:w="7767" w:type="dxa"/>
          </w:tcPr>
          <w:p w:rsidR="00E268A5" w:rsidRDefault="00E268A5">
            <w:pPr>
              <w:pStyle w:val="ConsPlusNormal"/>
            </w:pPr>
            <w:r>
              <w:t>Послеродовой сепсис</w:t>
            </w:r>
          </w:p>
        </w:tc>
      </w:tr>
      <w:tr w:rsidR="00E268A5">
        <w:tc>
          <w:tcPr>
            <w:tcW w:w="1304" w:type="dxa"/>
            <w:vAlign w:val="center"/>
          </w:tcPr>
          <w:p w:rsidR="00E268A5" w:rsidRDefault="00E268A5">
            <w:pPr>
              <w:pStyle w:val="ConsPlusNormal"/>
              <w:jc w:val="center"/>
            </w:pPr>
            <w:hyperlink r:id="rId1155">
              <w:r>
                <w:rPr>
                  <w:color w:val="0000FF"/>
                </w:rPr>
                <w:t>st02.012</w:t>
              </w:r>
            </w:hyperlink>
          </w:p>
        </w:tc>
        <w:tc>
          <w:tcPr>
            <w:tcW w:w="7767" w:type="dxa"/>
          </w:tcPr>
          <w:p w:rsidR="00E268A5" w:rsidRDefault="00E268A5">
            <w:pPr>
              <w:pStyle w:val="ConsPlusNormal"/>
            </w:pPr>
            <w:r>
              <w:t>Операции на женских половых органах (уровень 3)</w:t>
            </w:r>
          </w:p>
        </w:tc>
      </w:tr>
      <w:tr w:rsidR="00E268A5">
        <w:tc>
          <w:tcPr>
            <w:tcW w:w="1304" w:type="dxa"/>
            <w:vAlign w:val="center"/>
          </w:tcPr>
          <w:p w:rsidR="00E268A5" w:rsidRDefault="00E268A5">
            <w:pPr>
              <w:pStyle w:val="ConsPlusNormal"/>
              <w:jc w:val="center"/>
            </w:pPr>
            <w:hyperlink r:id="rId1156">
              <w:r>
                <w:rPr>
                  <w:color w:val="0000FF"/>
                </w:rPr>
                <w:t>st03.002</w:t>
              </w:r>
            </w:hyperlink>
          </w:p>
        </w:tc>
        <w:tc>
          <w:tcPr>
            <w:tcW w:w="7767" w:type="dxa"/>
          </w:tcPr>
          <w:p w:rsidR="00E268A5" w:rsidRDefault="00E268A5">
            <w:pPr>
              <w:pStyle w:val="ConsPlusNormal"/>
            </w:pPr>
            <w:r>
              <w:t>Ангионевротический отек, анафилактический шок</w:t>
            </w:r>
          </w:p>
        </w:tc>
      </w:tr>
      <w:tr w:rsidR="00E268A5">
        <w:tc>
          <w:tcPr>
            <w:tcW w:w="1304" w:type="dxa"/>
            <w:vAlign w:val="center"/>
          </w:tcPr>
          <w:p w:rsidR="00E268A5" w:rsidRDefault="00E268A5">
            <w:pPr>
              <w:pStyle w:val="ConsPlusNormal"/>
              <w:jc w:val="center"/>
            </w:pPr>
            <w:hyperlink r:id="rId1157">
              <w:r>
                <w:rPr>
                  <w:color w:val="0000FF"/>
                </w:rPr>
                <w:t>st04.001</w:t>
              </w:r>
            </w:hyperlink>
          </w:p>
        </w:tc>
        <w:tc>
          <w:tcPr>
            <w:tcW w:w="7767" w:type="dxa"/>
          </w:tcPr>
          <w:p w:rsidR="00E268A5" w:rsidRDefault="00E268A5">
            <w:pPr>
              <w:pStyle w:val="ConsPlusNormal"/>
            </w:pPr>
            <w:r>
              <w:t>Язва желудка и двенадцатиперстной кишки</w:t>
            </w:r>
          </w:p>
        </w:tc>
      </w:tr>
      <w:tr w:rsidR="00E268A5">
        <w:tc>
          <w:tcPr>
            <w:tcW w:w="1304" w:type="dxa"/>
            <w:vAlign w:val="center"/>
          </w:tcPr>
          <w:p w:rsidR="00E268A5" w:rsidRDefault="00E268A5">
            <w:pPr>
              <w:pStyle w:val="ConsPlusNormal"/>
              <w:jc w:val="center"/>
            </w:pPr>
            <w:hyperlink r:id="rId1158">
              <w:r>
                <w:rPr>
                  <w:color w:val="0000FF"/>
                </w:rPr>
                <w:t>st09.003</w:t>
              </w:r>
            </w:hyperlink>
          </w:p>
        </w:tc>
        <w:tc>
          <w:tcPr>
            <w:tcW w:w="7767" w:type="dxa"/>
          </w:tcPr>
          <w:p w:rsidR="00E268A5" w:rsidRDefault="00E268A5">
            <w:pPr>
              <w:pStyle w:val="ConsPlusNormal"/>
            </w:pPr>
            <w:r>
              <w:t>Операции на мужских половых органах, дети (уровень 3)</w:t>
            </w:r>
          </w:p>
        </w:tc>
      </w:tr>
      <w:tr w:rsidR="00E268A5">
        <w:tc>
          <w:tcPr>
            <w:tcW w:w="1304" w:type="dxa"/>
            <w:vAlign w:val="center"/>
          </w:tcPr>
          <w:p w:rsidR="00E268A5" w:rsidRDefault="00E268A5">
            <w:pPr>
              <w:pStyle w:val="ConsPlusNormal"/>
              <w:jc w:val="center"/>
            </w:pPr>
            <w:hyperlink r:id="rId1159">
              <w:r>
                <w:rPr>
                  <w:color w:val="0000FF"/>
                </w:rPr>
                <w:t>st09.004</w:t>
              </w:r>
            </w:hyperlink>
          </w:p>
        </w:tc>
        <w:tc>
          <w:tcPr>
            <w:tcW w:w="7767" w:type="dxa"/>
          </w:tcPr>
          <w:p w:rsidR="00E268A5" w:rsidRDefault="00E268A5">
            <w:pPr>
              <w:pStyle w:val="ConsPlusNormal"/>
            </w:pPr>
            <w:r>
              <w:t>Операции на мужских половых органах, дети (уровень 4)</w:t>
            </w:r>
          </w:p>
        </w:tc>
      </w:tr>
      <w:tr w:rsidR="00E268A5">
        <w:tc>
          <w:tcPr>
            <w:tcW w:w="1304" w:type="dxa"/>
            <w:vAlign w:val="center"/>
          </w:tcPr>
          <w:p w:rsidR="00E268A5" w:rsidRDefault="00E268A5">
            <w:pPr>
              <w:pStyle w:val="ConsPlusNormal"/>
              <w:jc w:val="center"/>
            </w:pPr>
            <w:hyperlink r:id="rId1160">
              <w:r>
                <w:rPr>
                  <w:color w:val="0000FF"/>
                </w:rPr>
                <w:t>st09.008</w:t>
              </w:r>
            </w:hyperlink>
          </w:p>
        </w:tc>
        <w:tc>
          <w:tcPr>
            <w:tcW w:w="7767" w:type="dxa"/>
          </w:tcPr>
          <w:p w:rsidR="00E268A5" w:rsidRDefault="00E268A5">
            <w:pPr>
              <w:pStyle w:val="ConsPlusNormal"/>
            </w:pPr>
            <w:r>
              <w:t>Операции на почке и мочевыделительной системе, дети (уровень 4)</w:t>
            </w:r>
          </w:p>
        </w:tc>
      </w:tr>
      <w:tr w:rsidR="00E268A5">
        <w:tc>
          <w:tcPr>
            <w:tcW w:w="1304" w:type="dxa"/>
            <w:vAlign w:val="center"/>
          </w:tcPr>
          <w:p w:rsidR="00E268A5" w:rsidRDefault="00E268A5">
            <w:pPr>
              <w:pStyle w:val="ConsPlusNormal"/>
              <w:jc w:val="center"/>
            </w:pPr>
            <w:hyperlink r:id="rId1161">
              <w:r>
                <w:rPr>
                  <w:color w:val="0000FF"/>
                </w:rPr>
                <w:t>st09.009</w:t>
              </w:r>
            </w:hyperlink>
          </w:p>
        </w:tc>
        <w:tc>
          <w:tcPr>
            <w:tcW w:w="7767" w:type="dxa"/>
          </w:tcPr>
          <w:p w:rsidR="00E268A5" w:rsidRDefault="00E268A5">
            <w:pPr>
              <w:pStyle w:val="ConsPlusNormal"/>
            </w:pPr>
            <w:r>
              <w:t>Операции на почке и мочевыделительной системе, дети (уровень 5)</w:t>
            </w:r>
          </w:p>
        </w:tc>
      </w:tr>
      <w:tr w:rsidR="00E268A5">
        <w:tc>
          <w:tcPr>
            <w:tcW w:w="1304" w:type="dxa"/>
            <w:vAlign w:val="center"/>
          </w:tcPr>
          <w:p w:rsidR="00E268A5" w:rsidRDefault="00E268A5">
            <w:pPr>
              <w:pStyle w:val="ConsPlusNormal"/>
              <w:jc w:val="center"/>
            </w:pPr>
            <w:hyperlink r:id="rId1162">
              <w:r>
                <w:rPr>
                  <w:color w:val="0000FF"/>
                </w:rPr>
                <w:t>st09.010</w:t>
              </w:r>
            </w:hyperlink>
          </w:p>
        </w:tc>
        <w:tc>
          <w:tcPr>
            <w:tcW w:w="7767" w:type="dxa"/>
          </w:tcPr>
          <w:p w:rsidR="00E268A5" w:rsidRDefault="00E268A5">
            <w:pPr>
              <w:pStyle w:val="ConsPlusNormal"/>
            </w:pPr>
            <w:r>
              <w:t>Операции на почке и мочевыделительной системе, дети (уровень 6)</w:t>
            </w:r>
          </w:p>
        </w:tc>
      </w:tr>
      <w:tr w:rsidR="00E268A5">
        <w:tc>
          <w:tcPr>
            <w:tcW w:w="1304" w:type="dxa"/>
            <w:vAlign w:val="center"/>
          </w:tcPr>
          <w:p w:rsidR="00E268A5" w:rsidRDefault="00E268A5">
            <w:pPr>
              <w:pStyle w:val="ConsPlusNormal"/>
              <w:jc w:val="center"/>
            </w:pPr>
            <w:hyperlink r:id="rId1163">
              <w:r>
                <w:rPr>
                  <w:color w:val="0000FF"/>
                </w:rPr>
                <w:t>st10.003</w:t>
              </w:r>
            </w:hyperlink>
          </w:p>
        </w:tc>
        <w:tc>
          <w:tcPr>
            <w:tcW w:w="7767" w:type="dxa"/>
          </w:tcPr>
          <w:p w:rsidR="00E268A5" w:rsidRDefault="00E268A5">
            <w:pPr>
              <w:pStyle w:val="ConsPlusNormal"/>
            </w:pPr>
            <w:r>
              <w:t>Аппендэктомия, дети (уровень 1)</w:t>
            </w:r>
          </w:p>
        </w:tc>
      </w:tr>
      <w:tr w:rsidR="00E268A5">
        <w:tc>
          <w:tcPr>
            <w:tcW w:w="1304" w:type="dxa"/>
            <w:vAlign w:val="center"/>
          </w:tcPr>
          <w:p w:rsidR="00E268A5" w:rsidRDefault="00E268A5">
            <w:pPr>
              <w:pStyle w:val="ConsPlusNormal"/>
              <w:jc w:val="center"/>
            </w:pPr>
            <w:hyperlink r:id="rId1164">
              <w:r>
                <w:rPr>
                  <w:color w:val="0000FF"/>
                </w:rPr>
                <w:t>st10.005</w:t>
              </w:r>
            </w:hyperlink>
          </w:p>
        </w:tc>
        <w:tc>
          <w:tcPr>
            <w:tcW w:w="7767" w:type="dxa"/>
          </w:tcPr>
          <w:p w:rsidR="00E268A5" w:rsidRDefault="00E268A5">
            <w:pPr>
              <w:pStyle w:val="ConsPlusNormal"/>
            </w:pPr>
            <w:r>
              <w:t>Операции по поводу грыж, дети (уровень 1)</w:t>
            </w:r>
          </w:p>
        </w:tc>
      </w:tr>
      <w:tr w:rsidR="00E268A5">
        <w:tc>
          <w:tcPr>
            <w:tcW w:w="1304" w:type="dxa"/>
            <w:vAlign w:val="center"/>
          </w:tcPr>
          <w:p w:rsidR="00E268A5" w:rsidRDefault="00E268A5">
            <w:pPr>
              <w:pStyle w:val="ConsPlusNormal"/>
              <w:jc w:val="center"/>
            </w:pPr>
            <w:hyperlink r:id="rId1165">
              <w:r>
                <w:rPr>
                  <w:color w:val="0000FF"/>
                </w:rPr>
                <w:t>st14.001</w:t>
              </w:r>
            </w:hyperlink>
          </w:p>
        </w:tc>
        <w:tc>
          <w:tcPr>
            <w:tcW w:w="7767" w:type="dxa"/>
          </w:tcPr>
          <w:p w:rsidR="00E268A5" w:rsidRDefault="00E268A5">
            <w:pPr>
              <w:pStyle w:val="ConsPlusNormal"/>
            </w:pPr>
            <w:r>
              <w:t>Операции на кишечнике и анальной области (уровень 1)</w:t>
            </w:r>
          </w:p>
        </w:tc>
      </w:tr>
      <w:tr w:rsidR="00E268A5">
        <w:tc>
          <w:tcPr>
            <w:tcW w:w="1304" w:type="dxa"/>
            <w:vAlign w:val="center"/>
          </w:tcPr>
          <w:p w:rsidR="00E268A5" w:rsidRDefault="00E268A5">
            <w:pPr>
              <w:pStyle w:val="ConsPlusNormal"/>
              <w:jc w:val="center"/>
            </w:pPr>
            <w:hyperlink r:id="rId1166">
              <w:r>
                <w:rPr>
                  <w:color w:val="0000FF"/>
                </w:rPr>
                <w:t>st15.005</w:t>
              </w:r>
            </w:hyperlink>
          </w:p>
        </w:tc>
        <w:tc>
          <w:tcPr>
            <w:tcW w:w="7767" w:type="dxa"/>
          </w:tcPr>
          <w:p w:rsidR="00E268A5" w:rsidRDefault="00E268A5">
            <w:pPr>
              <w:pStyle w:val="ConsPlusNormal"/>
            </w:pPr>
            <w:r>
              <w:t>Эпилепсия, судороги (уровень 1)</w:t>
            </w:r>
          </w:p>
        </w:tc>
      </w:tr>
      <w:tr w:rsidR="00E268A5">
        <w:tc>
          <w:tcPr>
            <w:tcW w:w="1304" w:type="dxa"/>
            <w:vAlign w:val="center"/>
          </w:tcPr>
          <w:p w:rsidR="00E268A5" w:rsidRDefault="00E268A5">
            <w:pPr>
              <w:pStyle w:val="ConsPlusNormal"/>
              <w:jc w:val="center"/>
            </w:pPr>
            <w:hyperlink r:id="rId1167">
              <w:r>
                <w:rPr>
                  <w:color w:val="0000FF"/>
                </w:rPr>
                <w:t>st15.008</w:t>
              </w:r>
            </w:hyperlink>
          </w:p>
        </w:tc>
        <w:tc>
          <w:tcPr>
            <w:tcW w:w="7767" w:type="dxa"/>
          </w:tcPr>
          <w:p w:rsidR="00E268A5" w:rsidRDefault="00E268A5">
            <w:pPr>
              <w:pStyle w:val="ConsPlusNormal"/>
            </w:pPr>
            <w:r>
              <w:t>Неврологические заболевания, лечение с применением ботулотоксина (уровень 1)</w:t>
            </w:r>
          </w:p>
        </w:tc>
      </w:tr>
      <w:tr w:rsidR="00E268A5">
        <w:tc>
          <w:tcPr>
            <w:tcW w:w="1304" w:type="dxa"/>
            <w:vAlign w:val="center"/>
          </w:tcPr>
          <w:p w:rsidR="00E268A5" w:rsidRDefault="00E268A5">
            <w:pPr>
              <w:pStyle w:val="ConsPlusNormal"/>
              <w:jc w:val="center"/>
            </w:pPr>
            <w:hyperlink r:id="rId1168">
              <w:r>
                <w:rPr>
                  <w:color w:val="0000FF"/>
                </w:rPr>
                <w:t>st15.009</w:t>
              </w:r>
            </w:hyperlink>
          </w:p>
        </w:tc>
        <w:tc>
          <w:tcPr>
            <w:tcW w:w="7767" w:type="dxa"/>
          </w:tcPr>
          <w:p w:rsidR="00E268A5" w:rsidRDefault="00E268A5">
            <w:pPr>
              <w:pStyle w:val="ConsPlusNormal"/>
            </w:pPr>
            <w:r>
              <w:t>Неврологические заболевания, лечение с применением ботулотоксина (уровень 2)</w:t>
            </w:r>
          </w:p>
        </w:tc>
      </w:tr>
      <w:tr w:rsidR="00E268A5">
        <w:tc>
          <w:tcPr>
            <w:tcW w:w="1304" w:type="dxa"/>
            <w:vAlign w:val="center"/>
          </w:tcPr>
          <w:p w:rsidR="00E268A5" w:rsidRDefault="00E268A5">
            <w:pPr>
              <w:pStyle w:val="ConsPlusNormal"/>
              <w:jc w:val="center"/>
            </w:pPr>
            <w:hyperlink r:id="rId1169">
              <w:r>
                <w:rPr>
                  <w:color w:val="0000FF"/>
                </w:rPr>
                <w:t>st16.003</w:t>
              </w:r>
            </w:hyperlink>
          </w:p>
        </w:tc>
        <w:tc>
          <w:tcPr>
            <w:tcW w:w="7767" w:type="dxa"/>
          </w:tcPr>
          <w:p w:rsidR="00E268A5" w:rsidRDefault="00E268A5">
            <w:pPr>
              <w:pStyle w:val="ConsPlusNormal"/>
            </w:pPr>
            <w:r>
              <w:t>Дорсопатии, спондилопатии, остеопатии</w:t>
            </w:r>
          </w:p>
        </w:tc>
      </w:tr>
      <w:tr w:rsidR="00E268A5">
        <w:tc>
          <w:tcPr>
            <w:tcW w:w="1304" w:type="dxa"/>
            <w:vAlign w:val="center"/>
          </w:tcPr>
          <w:p w:rsidR="00E268A5" w:rsidRDefault="00E268A5">
            <w:pPr>
              <w:pStyle w:val="ConsPlusNormal"/>
              <w:jc w:val="center"/>
            </w:pPr>
            <w:hyperlink r:id="rId1170">
              <w:r>
                <w:rPr>
                  <w:color w:val="0000FF"/>
                </w:rPr>
                <w:t>st16.005</w:t>
              </w:r>
            </w:hyperlink>
          </w:p>
        </w:tc>
        <w:tc>
          <w:tcPr>
            <w:tcW w:w="7767" w:type="dxa"/>
          </w:tcPr>
          <w:p w:rsidR="00E268A5" w:rsidRDefault="00E268A5">
            <w:pPr>
              <w:pStyle w:val="ConsPlusNormal"/>
            </w:pPr>
            <w:r>
              <w:t>Сотрясение головного мозга</w:t>
            </w:r>
          </w:p>
        </w:tc>
      </w:tr>
      <w:tr w:rsidR="00E268A5">
        <w:tc>
          <w:tcPr>
            <w:tcW w:w="1304" w:type="dxa"/>
            <w:vAlign w:val="center"/>
          </w:tcPr>
          <w:p w:rsidR="00E268A5" w:rsidRDefault="00E268A5">
            <w:pPr>
              <w:pStyle w:val="ConsPlusNormal"/>
              <w:jc w:val="center"/>
            </w:pPr>
            <w:hyperlink r:id="rId1171">
              <w:r>
                <w:rPr>
                  <w:color w:val="0000FF"/>
                </w:rPr>
                <w:t>st16.010</w:t>
              </w:r>
            </w:hyperlink>
          </w:p>
        </w:tc>
        <w:tc>
          <w:tcPr>
            <w:tcW w:w="7767" w:type="dxa"/>
          </w:tcPr>
          <w:p w:rsidR="00E268A5" w:rsidRDefault="00E268A5">
            <w:pPr>
              <w:pStyle w:val="ConsPlusNormal"/>
            </w:pPr>
            <w:r>
              <w:t>Операции на периферической нервной системе (уровень 2)</w:t>
            </w:r>
          </w:p>
        </w:tc>
      </w:tr>
      <w:tr w:rsidR="00E268A5">
        <w:tc>
          <w:tcPr>
            <w:tcW w:w="1304" w:type="dxa"/>
            <w:vAlign w:val="center"/>
          </w:tcPr>
          <w:p w:rsidR="00E268A5" w:rsidRDefault="00E268A5">
            <w:pPr>
              <w:pStyle w:val="ConsPlusNormal"/>
              <w:jc w:val="center"/>
            </w:pPr>
            <w:hyperlink r:id="rId1172">
              <w:r>
                <w:rPr>
                  <w:color w:val="0000FF"/>
                </w:rPr>
                <w:t>st16.011</w:t>
              </w:r>
            </w:hyperlink>
          </w:p>
        </w:tc>
        <w:tc>
          <w:tcPr>
            <w:tcW w:w="7767" w:type="dxa"/>
          </w:tcPr>
          <w:p w:rsidR="00E268A5" w:rsidRDefault="00E268A5">
            <w:pPr>
              <w:pStyle w:val="ConsPlusNormal"/>
            </w:pPr>
            <w:r>
              <w:t>Операции на периферической нервной системе (уровень 3)</w:t>
            </w:r>
          </w:p>
        </w:tc>
      </w:tr>
      <w:tr w:rsidR="00E268A5">
        <w:tc>
          <w:tcPr>
            <w:tcW w:w="1304" w:type="dxa"/>
            <w:vAlign w:val="center"/>
          </w:tcPr>
          <w:p w:rsidR="00E268A5" w:rsidRDefault="00E268A5">
            <w:pPr>
              <w:pStyle w:val="ConsPlusNormal"/>
              <w:jc w:val="center"/>
            </w:pPr>
            <w:hyperlink r:id="rId1173">
              <w:r>
                <w:rPr>
                  <w:color w:val="0000FF"/>
                </w:rPr>
                <w:t>st20.008</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4)</w:t>
            </w:r>
          </w:p>
        </w:tc>
      </w:tr>
      <w:tr w:rsidR="00E268A5">
        <w:tc>
          <w:tcPr>
            <w:tcW w:w="1304" w:type="dxa"/>
            <w:vAlign w:val="center"/>
          </w:tcPr>
          <w:p w:rsidR="00E268A5" w:rsidRDefault="00E268A5">
            <w:pPr>
              <w:pStyle w:val="ConsPlusNormal"/>
              <w:jc w:val="center"/>
            </w:pPr>
            <w:hyperlink r:id="rId1174">
              <w:r>
                <w:rPr>
                  <w:color w:val="0000FF"/>
                </w:rPr>
                <w:t>st20.009</w:t>
              </w:r>
            </w:hyperlink>
          </w:p>
        </w:tc>
        <w:tc>
          <w:tcPr>
            <w:tcW w:w="7767" w:type="dxa"/>
          </w:tcPr>
          <w:p w:rsidR="00E268A5" w:rsidRDefault="00E268A5">
            <w:pPr>
              <w:pStyle w:val="ConsPlusNormal"/>
            </w:pPr>
            <w:r>
              <w:t>Операции на органе слуха, придаточных пазухах носа и верхних дыхательных путях (уровень 5)</w:t>
            </w:r>
          </w:p>
        </w:tc>
      </w:tr>
      <w:tr w:rsidR="00E268A5">
        <w:tc>
          <w:tcPr>
            <w:tcW w:w="1304" w:type="dxa"/>
            <w:vAlign w:val="center"/>
          </w:tcPr>
          <w:p w:rsidR="00E268A5" w:rsidRDefault="00E268A5">
            <w:pPr>
              <w:pStyle w:val="ConsPlusNormal"/>
              <w:jc w:val="center"/>
            </w:pPr>
            <w:hyperlink r:id="rId1175">
              <w:r>
                <w:rPr>
                  <w:color w:val="0000FF"/>
                </w:rPr>
                <w:t>st20.010</w:t>
              </w:r>
            </w:hyperlink>
          </w:p>
        </w:tc>
        <w:tc>
          <w:tcPr>
            <w:tcW w:w="7767" w:type="dxa"/>
          </w:tcPr>
          <w:p w:rsidR="00E268A5" w:rsidRDefault="00E268A5">
            <w:pPr>
              <w:pStyle w:val="ConsPlusNormal"/>
            </w:pPr>
            <w:r>
              <w:t>Замена речевого процессора</w:t>
            </w:r>
          </w:p>
        </w:tc>
      </w:tr>
      <w:tr w:rsidR="00E268A5">
        <w:tc>
          <w:tcPr>
            <w:tcW w:w="1304" w:type="dxa"/>
            <w:vAlign w:val="center"/>
          </w:tcPr>
          <w:p w:rsidR="00E268A5" w:rsidRDefault="00E268A5">
            <w:pPr>
              <w:pStyle w:val="ConsPlusNormal"/>
              <w:jc w:val="center"/>
            </w:pPr>
            <w:hyperlink r:id="rId1176">
              <w:r>
                <w:rPr>
                  <w:color w:val="0000FF"/>
                </w:rPr>
                <w:t>st21.004</w:t>
              </w:r>
            </w:hyperlink>
          </w:p>
        </w:tc>
        <w:tc>
          <w:tcPr>
            <w:tcW w:w="7767" w:type="dxa"/>
          </w:tcPr>
          <w:p w:rsidR="00E268A5" w:rsidRDefault="00E268A5">
            <w:pPr>
              <w:pStyle w:val="ConsPlusNormal"/>
            </w:pPr>
            <w:r>
              <w:t>Операции на органе зрения (уровень 4)</w:t>
            </w:r>
          </w:p>
        </w:tc>
      </w:tr>
      <w:tr w:rsidR="00E268A5">
        <w:tc>
          <w:tcPr>
            <w:tcW w:w="1304" w:type="dxa"/>
            <w:vAlign w:val="center"/>
          </w:tcPr>
          <w:p w:rsidR="00E268A5" w:rsidRDefault="00E268A5">
            <w:pPr>
              <w:pStyle w:val="ConsPlusNormal"/>
              <w:jc w:val="center"/>
            </w:pPr>
            <w:hyperlink r:id="rId1177">
              <w:r>
                <w:rPr>
                  <w:color w:val="0000FF"/>
                </w:rPr>
                <w:t>st21.005</w:t>
              </w:r>
            </w:hyperlink>
          </w:p>
        </w:tc>
        <w:tc>
          <w:tcPr>
            <w:tcW w:w="7767" w:type="dxa"/>
          </w:tcPr>
          <w:p w:rsidR="00E268A5" w:rsidRDefault="00E268A5">
            <w:pPr>
              <w:pStyle w:val="ConsPlusNormal"/>
            </w:pPr>
            <w:r>
              <w:t>Операции на органе зрения (уровень 5)</w:t>
            </w:r>
          </w:p>
        </w:tc>
      </w:tr>
      <w:tr w:rsidR="00E268A5">
        <w:tc>
          <w:tcPr>
            <w:tcW w:w="1304" w:type="dxa"/>
            <w:vAlign w:val="center"/>
          </w:tcPr>
          <w:p w:rsidR="00E268A5" w:rsidRDefault="00E268A5">
            <w:pPr>
              <w:pStyle w:val="ConsPlusNormal"/>
              <w:jc w:val="center"/>
            </w:pPr>
            <w:hyperlink r:id="rId1178">
              <w:r>
                <w:rPr>
                  <w:color w:val="0000FF"/>
                </w:rPr>
                <w:t>st21.006</w:t>
              </w:r>
            </w:hyperlink>
          </w:p>
        </w:tc>
        <w:tc>
          <w:tcPr>
            <w:tcW w:w="7767" w:type="dxa"/>
          </w:tcPr>
          <w:p w:rsidR="00E268A5" w:rsidRDefault="00E268A5">
            <w:pPr>
              <w:pStyle w:val="ConsPlusNormal"/>
            </w:pPr>
            <w:r>
              <w:t>Операции на органе зрения (уровень 6)</w:t>
            </w:r>
          </w:p>
        </w:tc>
      </w:tr>
      <w:tr w:rsidR="00E268A5">
        <w:tc>
          <w:tcPr>
            <w:tcW w:w="1304" w:type="dxa"/>
            <w:vAlign w:val="center"/>
          </w:tcPr>
          <w:p w:rsidR="00E268A5" w:rsidRDefault="00E268A5">
            <w:pPr>
              <w:pStyle w:val="ConsPlusNormal"/>
              <w:jc w:val="center"/>
            </w:pPr>
            <w:hyperlink r:id="rId1179">
              <w:r>
                <w:rPr>
                  <w:color w:val="0000FF"/>
                </w:rPr>
                <w:t>st27.001</w:t>
              </w:r>
            </w:hyperlink>
          </w:p>
        </w:tc>
        <w:tc>
          <w:tcPr>
            <w:tcW w:w="7767" w:type="dxa"/>
          </w:tcPr>
          <w:p w:rsidR="00E268A5" w:rsidRDefault="00E268A5">
            <w:pPr>
              <w:pStyle w:val="ConsPlusNormal"/>
            </w:pPr>
            <w:r>
              <w:t>Болезни пищевода, гастрит, дуоденит, другие болезни желудка и двенадцатиперстной кишки</w:t>
            </w:r>
          </w:p>
        </w:tc>
      </w:tr>
      <w:tr w:rsidR="00E268A5">
        <w:tc>
          <w:tcPr>
            <w:tcW w:w="1304" w:type="dxa"/>
            <w:vAlign w:val="center"/>
          </w:tcPr>
          <w:p w:rsidR="00E268A5" w:rsidRDefault="00E268A5">
            <w:pPr>
              <w:pStyle w:val="ConsPlusNormal"/>
              <w:jc w:val="center"/>
            </w:pPr>
            <w:hyperlink r:id="rId1180">
              <w:r>
                <w:rPr>
                  <w:color w:val="0000FF"/>
                </w:rPr>
                <w:t>st27.003</w:t>
              </w:r>
            </w:hyperlink>
          </w:p>
        </w:tc>
        <w:tc>
          <w:tcPr>
            <w:tcW w:w="7767" w:type="dxa"/>
          </w:tcPr>
          <w:p w:rsidR="00E268A5" w:rsidRDefault="00E268A5">
            <w:pPr>
              <w:pStyle w:val="ConsPlusNormal"/>
            </w:pPr>
            <w:r>
              <w:t>Болезни желчного пузыря</w:t>
            </w:r>
          </w:p>
        </w:tc>
      </w:tr>
      <w:tr w:rsidR="00E268A5">
        <w:tc>
          <w:tcPr>
            <w:tcW w:w="1304" w:type="dxa"/>
            <w:vAlign w:val="center"/>
          </w:tcPr>
          <w:p w:rsidR="00E268A5" w:rsidRDefault="00E268A5">
            <w:pPr>
              <w:pStyle w:val="ConsPlusNormal"/>
              <w:jc w:val="center"/>
            </w:pPr>
            <w:hyperlink r:id="rId1181">
              <w:r>
                <w:rPr>
                  <w:color w:val="0000FF"/>
                </w:rPr>
                <w:t>st27.005</w:t>
              </w:r>
            </w:hyperlink>
          </w:p>
        </w:tc>
        <w:tc>
          <w:tcPr>
            <w:tcW w:w="7767" w:type="dxa"/>
          </w:tcPr>
          <w:p w:rsidR="00E268A5" w:rsidRDefault="00E268A5">
            <w:pPr>
              <w:pStyle w:val="ConsPlusNormal"/>
            </w:pPr>
            <w:r>
              <w:t>Гипертоническая болезнь в стадии обострения</w:t>
            </w:r>
          </w:p>
        </w:tc>
      </w:tr>
      <w:tr w:rsidR="00E268A5">
        <w:tc>
          <w:tcPr>
            <w:tcW w:w="1304" w:type="dxa"/>
            <w:vAlign w:val="center"/>
          </w:tcPr>
          <w:p w:rsidR="00E268A5" w:rsidRDefault="00E268A5">
            <w:pPr>
              <w:pStyle w:val="ConsPlusNormal"/>
              <w:jc w:val="center"/>
            </w:pPr>
            <w:hyperlink r:id="rId1182">
              <w:r>
                <w:rPr>
                  <w:color w:val="0000FF"/>
                </w:rPr>
                <w:t>st27.006</w:t>
              </w:r>
            </w:hyperlink>
          </w:p>
        </w:tc>
        <w:tc>
          <w:tcPr>
            <w:tcW w:w="7767" w:type="dxa"/>
          </w:tcPr>
          <w:p w:rsidR="00E268A5" w:rsidRDefault="00E268A5">
            <w:pPr>
              <w:pStyle w:val="ConsPlusNormal"/>
            </w:pPr>
            <w:r>
              <w:t>Стенокардия (кроме нестабильной), хроническая ишемическая болезнь сердца (уровень 1)</w:t>
            </w:r>
          </w:p>
        </w:tc>
      </w:tr>
      <w:tr w:rsidR="00E268A5">
        <w:tc>
          <w:tcPr>
            <w:tcW w:w="1304" w:type="dxa"/>
            <w:vAlign w:val="center"/>
          </w:tcPr>
          <w:p w:rsidR="00E268A5" w:rsidRDefault="00E268A5">
            <w:pPr>
              <w:pStyle w:val="ConsPlusNormal"/>
              <w:jc w:val="center"/>
            </w:pPr>
            <w:hyperlink r:id="rId1183">
              <w:r>
                <w:rPr>
                  <w:color w:val="0000FF"/>
                </w:rPr>
                <w:t>st27.010</w:t>
              </w:r>
            </w:hyperlink>
          </w:p>
        </w:tc>
        <w:tc>
          <w:tcPr>
            <w:tcW w:w="7767" w:type="dxa"/>
          </w:tcPr>
          <w:p w:rsidR="00E268A5" w:rsidRDefault="00E268A5">
            <w:pPr>
              <w:pStyle w:val="ConsPlusNormal"/>
            </w:pPr>
            <w:r>
              <w:t>Бронхит необструктивный, симптомы и признаки, относящиеся к органам дыхания</w:t>
            </w:r>
          </w:p>
        </w:tc>
      </w:tr>
      <w:tr w:rsidR="00E268A5">
        <w:tc>
          <w:tcPr>
            <w:tcW w:w="1304" w:type="dxa"/>
            <w:vAlign w:val="center"/>
          </w:tcPr>
          <w:p w:rsidR="00E268A5" w:rsidRDefault="00E268A5">
            <w:pPr>
              <w:pStyle w:val="ConsPlusNormal"/>
              <w:jc w:val="center"/>
            </w:pPr>
            <w:hyperlink r:id="rId1184">
              <w:r>
                <w:rPr>
                  <w:color w:val="0000FF"/>
                </w:rPr>
                <w:t>st28.004</w:t>
              </w:r>
            </w:hyperlink>
          </w:p>
        </w:tc>
        <w:tc>
          <w:tcPr>
            <w:tcW w:w="7767" w:type="dxa"/>
          </w:tcPr>
          <w:p w:rsidR="00E268A5" w:rsidRDefault="00E268A5">
            <w:pPr>
              <w:pStyle w:val="ConsPlusNormal"/>
            </w:pPr>
            <w:r>
              <w:t>Операции на нижних дыхательных путях и легочной ткани, органах средостения (уровень 3)</w:t>
            </w:r>
          </w:p>
        </w:tc>
      </w:tr>
      <w:tr w:rsidR="00E268A5">
        <w:tc>
          <w:tcPr>
            <w:tcW w:w="1304" w:type="dxa"/>
            <w:vAlign w:val="center"/>
          </w:tcPr>
          <w:p w:rsidR="00E268A5" w:rsidRDefault="00E268A5">
            <w:pPr>
              <w:pStyle w:val="ConsPlusNormal"/>
              <w:jc w:val="center"/>
            </w:pPr>
            <w:hyperlink r:id="rId1185">
              <w:r>
                <w:rPr>
                  <w:color w:val="0000FF"/>
                </w:rPr>
                <w:t>st28.005</w:t>
              </w:r>
            </w:hyperlink>
          </w:p>
        </w:tc>
        <w:tc>
          <w:tcPr>
            <w:tcW w:w="7767" w:type="dxa"/>
          </w:tcPr>
          <w:p w:rsidR="00E268A5" w:rsidRDefault="00E268A5">
            <w:pPr>
              <w:pStyle w:val="ConsPlusNormal"/>
            </w:pPr>
            <w:r>
              <w:t>Операции на нижних дыхательных путях и легочной ткани, органах средостения (уровень 4)</w:t>
            </w:r>
          </w:p>
        </w:tc>
      </w:tr>
      <w:tr w:rsidR="00E268A5">
        <w:tc>
          <w:tcPr>
            <w:tcW w:w="1304" w:type="dxa"/>
            <w:vAlign w:val="center"/>
          </w:tcPr>
          <w:p w:rsidR="00E268A5" w:rsidRDefault="00E268A5">
            <w:pPr>
              <w:pStyle w:val="ConsPlusNormal"/>
              <w:jc w:val="center"/>
            </w:pPr>
            <w:hyperlink r:id="rId1186">
              <w:r>
                <w:rPr>
                  <w:color w:val="0000FF"/>
                </w:rPr>
                <w:t>st29.002</w:t>
              </w:r>
            </w:hyperlink>
          </w:p>
        </w:tc>
        <w:tc>
          <w:tcPr>
            <w:tcW w:w="7767" w:type="dxa"/>
          </w:tcPr>
          <w:p w:rsidR="00E268A5" w:rsidRDefault="00E268A5">
            <w:pPr>
              <w:pStyle w:val="ConsPlusNormal"/>
            </w:pPr>
            <w:r>
              <w:t>Переломы шейки бедра и костей таза</w:t>
            </w:r>
          </w:p>
        </w:tc>
      </w:tr>
      <w:tr w:rsidR="00E268A5">
        <w:tc>
          <w:tcPr>
            <w:tcW w:w="1304" w:type="dxa"/>
            <w:vAlign w:val="center"/>
          </w:tcPr>
          <w:p w:rsidR="00E268A5" w:rsidRDefault="00E268A5">
            <w:pPr>
              <w:pStyle w:val="ConsPlusNormal"/>
              <w:jc w:val="center"/>
            </w:pPr>
            <w:hyperlink r:id="rId1187">
              <w:r>
                <w:rPr>
                  <w:color w:val="0000FF"/>
                </w:rPr>
                <w:t>st29.003</w:t>
              </w:r>
            </w:hyperlink>
          </w:p>
        </w:tc>
        <w:tc>
          <w:tcPr>
            <w:tcW w:w="7767" w:type="dxa"/>
          </w:tcPr>
          <w:p w:rsidR="00E268A5" w:rsidRDefault="00E268A5">
            <w:pPr>
              <w:pStyle w:val="ConsPlusNormal"/>
            </w:pPr>
            <w:r>
              <w:t>Переломы бедренной кости, другие травмы области бедра и тазобедренного сустава</w:t>
            </w:r>
          </w:p>
        </w:tc>
      </w:tr>
      <w:tr w:rsidR="00E268A5">
        <w:tc>
          <w:tcPr>
            <w:tcW w:w="1304" w:type="dxa"/>
            <w:vAlign w:val="center"/>
          </w:tcPr>
          <w:p w:rsidR="00E268A5" w:rsidRDefault="00E268A5">
            <w:pPr>
              <w:pStyle w:val="ConsPlusNormal"/>
              <w:jc w:val="center"/>
            </w:pPr>
            <w:hyperlink r:id="rId1188">
              <w:r>
                <w:rPr>
                  <w:color w:val="0000FF"/>
                </w:rPr>
                <w:t>st29.004</w:t>
              </w:r>
            </w:hyperlink>
          </w:p>
        </w:tc>
        <w:tc>
          <w:tcPr>
            <w:tcW w:w="7767" w:type="dxa"/>
          </w:tcPr>
          <w:p w:rsidR="00E268A5" w:rsidRDefault="00E268A5">
            <w:pPr>
              <w:pStyle w:val="ConsPlusNormal"/>
            </w:pPr>
            <w:r>
              <w:t>Переломы, вывихи, растяжения области грудной клетки, верхней конечности и стопы</w:t>
            </w:r>
          </w:p>
        </w:tc>
      </w:tr>
      <w:tr w:rsidR="00E268A5">
        <w:tc>
          <w:tcPr>
            <w:tcW w:w="1304" w:type="dxa"/>
            <w:vAlign w:val="center"/>
          </w:tcPr>
          <w:p w:rsidR="00E268A5" w:rsidRDefault="00E268A5">
            <w:pPr>
              <w:pStyle w:val="ConsPlusNormal"/>
              <w:jc w:val="center"/>
            </w:pPr>
            <w:hyperlink r:id="rId1189">
              <w:r>
                <w:rPr>
                  <w:color w:val="0000FF"/>
                </w:rPr>
                <w:t>st29.005</w:t>
              </w:r>
            </w:hyperlink>
          </w:p>
        </w:tc>
        <w:tc>
          <w:tcPr>
            <w:tcW w:w="7767" w:type="dxa"/>
          </w:tcPr>
          <w:p w:rsidR="00E268A5" w:rsidRDefault="00E268A5">
            <w:pPr>
              <w:pStyle w:val="ConsPlusNormal"/>
            </w:pPr>
            <w:r>
              <w:t>Переломы, вывихи, растяжения области колена и голени</w:t>
            </w:r>
          </w:p>
        </w:tc>
      </w:tr>
      <w:tr w:rsidR="00E268A5">
        <w:tc>
          <w:tcPr>
            <w:tcW w:w="1304" w:type="dxa"/>
            <w:vAlign w:val="center"/>
          </w:tcPr>
          <w:p w:rsidR="00E268A5" w:rsidRDefault="00E268A5">
            <w:pPr>
              <w:pStyle w:val="ConsPlusNormal"/>
              <w:jc w:val="center"/>
            </w:pPr>
            <w:hyperlink r:id="rId1190">
              <w:r>
                <w:rPr>
                  <w:color w:val="0000FF"/>
                </w:rPr>
                <w:t>st29.012</w:t>
              </w:r>
            </w:hyperlink>
          </w:p>
        </w:tc>
        <w:tc>
          <w:tcPr>
            <w:tcW w:w="7767" w:type="dxa"/>
          </w:tcPr>
          <w:p w:rsidR="00E268A5" w:rsidRDefault="00E268A5">
            <w:pPr>
              <w:pStyle w:val="ConsPlusNormal"/>
            </w:pPr>
            <w:r>
              <w:t>Операции на костно-мышечной системе и суставах (уровень 4)</w:t>
            </w:r>
          </w:p>
        </w:tc>
      </w:tr>
      <w:tr w:rsidR="00E268A5">
        <w:tc>
          <w:tcPr>
            <w:tcW w:w="1304" w:type="dxa"/>
            <w:vAlign w:val="center"/>
          </w:tcPr>
          <w:p w:rsidR="00E268A5" w:rsidRDefault="00E268A5">
            <w:pPr>
              <w:pStyle w:val="ConsPlusNormal"/>
              <w:jc w:val="center"/>
            </w:pPr>
            <w:hyperlink r:id="rId1191">
              <w:r>
                <w:rPr>
                  <w:color w:val="0000FF"/>
                </w:rPr>
                <w:t>st29.013</w:t>
              </w:r>
            </w:hyperlink>
          </w:p>
        </w:tc>
        <w:tc>
          <w:tcPr>
            <w:tcW w:w="7767" w:type="dxa"/>
          </w:tcPr>
          <w:p w:rsidR="00E268A5" w:rsidRDefault="00E268A5">
            <w:pPr>
              <w:pStyle w:val="ConsPlusNormal"/>
            </w:pPr>
            <w:r>
              <w:t>Операции на костно-мышечной системе и суставах (уровень 5)</w:t>
            </w:r>
          </w:p>
        </w:tc>
      </w:tr>
      <w:tr w:rsidR="00E268A5">
        <w:tc>
          <w:tcPr>
            <w:tcW w:w="1304" w:type="dxa"/>
            <w:vAlign w:val="center"/>
          </w:tcPr>
          <w:p w:rsidR="00E268A5" w:rsidRDefault="00E268A5">
            <w:pPr>
              <w:pStyle w:val="ConsPlusNormal"/>
              <w:jc w:val="center"/>
            </w:pPr>
            <w:hyperlink r:id="rId1192">
              <w:r>
                <w:rPr>
                  <w:color w:val="0000FF"/>
                </w:rPr>
                <w:t>st30.004</w:t>
              </w:r>
            </w:hyperlink>
          </w:p>
        </w:tc>
        <w:tc>
          <w:tcPr>
            <w:tcW w:w="7767" w:type="dxa"/>
          </w:tcPr>
          <w:p w:rsidR="00E268A5" w:rsidRDefault="00E268A5">
            <w:pPr>
              <w:pStyle w:val="ConsPlusNormal"/>
            </w:pPr>
            <w:r>
              <w:t>Болезни предстательной железы</w:t>
            </w:r>
          </w:p>
        </w:tc>
      </w:tr>
      <w:tr w:rsidR="00E268A5">
        <w:tc>
          <w:tcPr>
            <w:tcW w:w="1304" w:type="dxa"/>
            <w:vAlign w:val="center"/>
          </w:tcPr>
          <w:p w:rsidR="00E268A5" w:rsidRDefault="00E268A5">
            <w:pPr>
              <w:pStyle w:val="ConsPlusNormal"/>
              <w:jc w:val="center"/>
            </w:pPr>
            <w:hyperlink r:id="rId1193">
              <w:r>
                <w:rPr>
                  <w:color w:val="0000FF"/>
                </w:rPr>
                <w:t>st30.008</w:t>
              </w:r>
            </w:hyperlink>
          </w:p>
        </w:tc>
        <w:tc>
          <w:tcPr>
            <w:tcW w:w="7767" w:type="dxa"/>
          </w:tcPr>
          <w:p w:rsidR="00E268A5" w:rsidRDefault="00E268A5">
            <w:pPr>
              <w:pStyle w:val="ConsPlusNormal"/>
            </w:pPr>
            <w:r>
              <w:t>Операции на мужских половых органах, взрослые (уровень 3)</w:t>
            </w:r>
          </w:p>
        </w:tc>
      </w:tr>
      <w:tr w:rsidR="00E268A5">
        <w:tc>
          <w:tcPr>
            <w:tcW w:w="1304" w:type="dxa"/>
            <w:vAlign w:val="center"/>
          </w:tcPr>
          <w:p w:rsidR="00E268A5" w:rsidRDefault="00E268A5">
            <w:pPr>
              <w:pStyle w:val="ConsPlusNormal"/>
              <w:jc w:val="center"/>
            </w:pPr>
            <w:hyperlink r:id="rId1194">
              <w:r>
                <w:rPr>
                  <w:color w:val="0000FF"/>
                </w:rPr>
                <w:t>st30.009</w:t>
              </w:r>
            </w:hyperlink>
          </w:p>
        </w:tc>
        <w:tc>
          <w:tcPr>
            <w:tcW w:w="7767" w:type="dxa"/>
          </w:tcPr>
          <w:p w:rsidR="00E268A5" w:rsidRDefault="00E268A5">
            <w:pPr>
              <w:pStyle w:val="ConsPlusNormal"/>
            </w:pPr>
            <w:r>
              <w:t>Операции на мужских половых органах, взрослые (уровень 4)</w:t>
            </w:r>
          </w:p>
        </w:tc>
      </w:tr>
      <w:tr w:rsidR="00E268A5">
        <w:tc>
          <w:tcPr>
            <w:tcW w:w="1304" w:type="dxa"/>
            <w:vAlign w:val="center"/>
          </w:tcPr>
          <w:p w:rsidR="00E268A5" w:rsidRDefault="00E268A5">
            <w:pPr>
              <w:pStyle w:val="ConsPlusNormal"/>
              <w:jc w:val="center"/>
            </w:pPr>
            <w:hyperlink r:id="rId1195">
              <w:r>
                <w:rPr>
                  <w:color w:val="0000FF"/>
                </w:rPr>
                <w:t>st30.015</w:t>
              </w:r>
            </w:hyperlink>
          </w:p>
        </w:tc>
        <w:tc>
          <w:tcPr>
            <w:tcW w:w="7767" w:type="dxa"/>
          </w:tcPr>
          <w:p w:rsidR="00E268A5" w:rsidRDefault="00E268A5">
            <w:pPr>
              <w:pStyle w:val="ConsPlusNormal"/>
            </w:pPr>
            <w:r>
              <w:t>Операции на почке и мочевыделительной системе, взрослые (уровень 6)</w:t>
            </w:r>
          </w:p>
        </w:tc>
      </w:tr>
      <w:tr w:rsidR="00E268A5">
        <w:tc>
          <w:tcPr>
            <w:tcW w:w="1304" w:type="dxa"/>
            <w:vAlign w:val="center"/>
          </w:tcPr>
          <w:p w:rsidR="00E268A5" w:rsidRDefault="00E268A5">
            <w:pPr>
              <w:pStyle w:val="ConsPlusNormal"/>
              <w:jc w:val="center"/>
            </w:pPr>
            <w:hyperlink r:id="rId1196">
              <w:r>
                <w:rPr>
                  <w:color w:val="0000FF"/>
                </w:rPr>
                <w:t>st31.002</w:t>
              </w:r>
            </w:hyperlink>
          </w:p>
        </w:tc>
        <w:tc>
          <w:tcPr>
            <w:tcW w:w="7767" w:type="dxa"/>
          </w:tcPr>
          <w:p w:rsidR="00E268A5" w:rsidRDefault="00E268A5">
            <w:pPr>
              <w:pStyle w:val="ConsPlusNormal"/>
            </w:pPr>
            <w:r>
              <w:t>Операции на коже, подкожной клетчатке, придатках кожи (уровень 1)</w:t>
            </w:r>
          </w:p>
        </w:tc>
      </w:tr>
      <w:tr w:rsidR="00E268A5">
        <w:tc>
          <w:tcPr>
            <w:tcW w:w="1304" w:type="dxa"/>
            <w:vAlign w:val="center"/>
          </w:tcPr>
          <w:p w:rsidR="00E268A5" w:rsidRDefault="00E268A5">
            <w:pPr>
              <w:pStyle w:val="ConsPlusNormal"/>
              <w:jc w:val="center"/>
            </w:pPr>
            <w:hyperlink r:id="rId1197">
              <w:r>
                <w:rPr>
                  <w:color w:val="0000FF"/>
                </w:rPr>
                <w:t>st31.009</w:t>
              </w:r>
            </w:hyperlink>
          </w:p>
        </w:tc>
        <w:tc>
          <w:tcPr>
            <w:tcW w:w="7767" w:type="dxa"/>
          </w:tcPr>
          <w:p w:rsidR="00E268A5" w:rsidRDefault="00E268A5">
            <w:pPr>
              <w:pStyle w:val="ConsPlusNormal"/>
            </w:pPr>
            <w:r>
              <w:t>Операции на эндокринных железах кроме гипофиза (уровень 1)</w:t>
            </w:r>
          </w:p>
        </w:tc>
      </w:tr>
      <w:tr w:rsidR="00E268A5">
        <w:tc>
          <w:tcPr>
            <w:tcW w:w="1304" w:type="dxa"/>
            <w:vAlign w:val="center"/>
          </w:tcPr>
          <w:p w:rsidR="00E268A5" w:rsidRDefault="00E268A5">
            <w:pPr>
              <w:pStyle w:val="ConsPlusNormal"/>
              <w:jc w:val="center"/>
            </w:pPr>
            <w:hyperlink r:id="rId1198">
              <w:r>
                <w:rPr>
                  <w:color w:val="0000FF"/>
                </w:rPr>
                <w:t>st31.010</w:t>
              </w:r>
            </w:hyperlink>
          </w:p>
        </w:tc>
        <w:tc>
          <w:tcPr>
            <w:tcW w:w="7767" w:type="dxa"/>
          </w:tcPr>
          <w:p w:rsidR="00E268A5" w:rsidRDefault="00E268A5">
            <w:pPr>
              <w:pStyle w:val="ConsPlusNormal"/>
            </w:pPr>
            <w:r>
              <w:t>Операции на эндокринных железах кроме гипофиза (уровень 2)</w:t>
            </w:r>
          </w:p>
        </w:tc>
      </w:tr>
      <w:tr w:rsidR="00E268A5">
        <w:tc>
          <w:tcPr>
            <w:tcW w:w="1304" w:type="dxa"/>
            <w:vAlign w:val="center"/>
          </w:tcPr>
          <w:p w:rsidR="00E268A5" w:rsidRDefault="00E268A5">
            <w:pPr>
              <w:pStyle w:val="ConsPlusNormal"/>
              <w:jc w:val="center"/>
            </w:pPr>
            <w:hyperlink r:id="rId1199">
              <w:r>
                <w:rPr>
                  <w:color w:val="0000FF"/>
                </w:rPr>
                <w:t>st31.012</w:t>
              </w:r>
            </w:hyperlink>
          </w:p>
        </w:tc>
        <w:tc>
          <w:tcPr>
            <w:tcW w:w="7767" w:type="dxa"/>
          </w:tcPr>
          <w:p w:rsidR="00E268A5" w:rsidRDefault="00E268A5">
            <w:pPr>
              <w:pStyle w:val="ConsPlusNormal"/>
            </w:pPr>
            <w:r>
              <w:t>Артрозы, другие поражения суставов, болезни мягких тканей</w:t>
            </w:r>
          </w:p>
        </w:tc>
      </w:tr>
      <w:tr w:rsidR="00E268A5">
        <w:tc>
          <w:tcPr>
            <w:tcW w:w="1304" w:type="dxa"/>
            <w:vAlign w:val="center"/>
          </w:tcPr>
          <w:p w:rsidR="00E268A5" w:rsidRDefault="00E268A5">
            <w:pPr>
              <w:pStyle w:val="ConsPlusNormal"/>
              <w:jc w:val="center"/>
            </w:pPr>
            <w:hyperlink r:id="rId1200">
              <w:r>
                <w:rPr>
                  <w:color w:val="0000FF"/>
                </w:rPr>
                <w:t>st31.018</w:t>
              </w:r>
            </w:hyperlink>
          </w:p>
        </w:tc>
        <w:tc>
          <w:tcPr>
            <w:tcW w:w="7767" w:type="dxa"/>
          </w:tcPr>
          <w:p w:rsidR="00E268A5" w:rsidRDefault="00E268A5">
            <w:pPr>
              <w:pStyle w:val="ConsPlusNormal"/>
            </w:pPr>
            <w:r>
              <w:t>Открытые раны, поверхностные, другие и неуточненные травмы</w:t>
            </w:r>
          </w:p>
        </w:tc>
      </w:tr>
      <w:tr w:rsidR="00E268A5">
        <w:tc>
          <w:tcPr>
            <w:tcW w:w="1304" w:type="dxa"/>
            <w:vAlign w:val="center"/>
          </w:tcPr>
          <w:p w:rsidR="00E268A5" w:rsidRDefault="00E268A5">
            <w:pPr>
              <w:pStyle w:val="ConsPlusNormal"/>
              <w:jc w:val="center"/>
            </w:pPr>
            <w:hyperlink r:id="rId1201">
              <w:r>
                <w:rPr>
                  <w:color w:val="0000FF"/>
                </w:rPr>
                <w:t>st32.004</w:t>
              </w:r>
            </w:hyperlink>
          </w:p>
        </w:tc>
        <w:tc>
          <w:tcPr>
            <w:tcW w:w="7767" w:type="dxa"/>
          </w:tcPr>
          <w:p w:rsidR="00E268A5" w:rsidRDefault="00E268A5">
            <w:pPr>
              <w:pStyle w:val="ConsPlusNormal"/>
            </w:pPr>
            <w:r>
              <w:t>Операции на желчном пузыре и желчевыводящих путях (уровень 4)</w:t>
            </w:r>
          </w:p>
        </w:tc>
      </w:tr>
      <w:tr w:rsidR="00E268A5">
        <w:tc>
          <w:tcPr>
            <w:tcW w:w="1304" w:type="dxa"/>
            <w:vAlign w:val="center"/>
          </w:tcPr>
          <w:p w:rsidR="00E268A5" w:rsidRDefault="00E268A5">
            <w:pPr>
              <w:pStyle w:val="ConsPlusNormal"/>
              <w:jc w:val="center"/>
            </w:pPr>
            <w:hyperlink r:id="rId1202">
              <w:r>
                <w:rPr>
                  <w:color w:val="0000FF"/>
                </w:rPr>
                <w:t>st32.010</w:t>
              </w:r>
            </w:hyperlink>
          </w:p>
        </w:tc>
        <w:tc>
          <w:tcPr>
            <w:tcW w:w="7767" w:type="dxa"/>
          </w:tcPr>
          <w:p w:rsidR="00E268A5" w:rsidRDefault="00E268A5">
            <w:pPr>
              <w:pStyle w:val="ConsPlusNormal"/>
            </w:pPr>
            <w:r>
              <w:t>Операции на пищеводе, желудке, двенадцатиперстной кишке (уровень 3)</w:t>
            </w:r>
          </w:p>
        </w:tc>
      </w:tr>
      <w:tr w:rsidR="00E268A5">
        <w:tc>
          <w:tcPr>
            <w:tcW w:w="1304" w:type="dxa"/>
            <w:vAlign w:val="center"/>
          </w:tcPr>
          <w:p w:rsidR="00E268A5" w:rsidRDefault="00E268A5">
            <w:pPr>
              <w:pStyle w:val="ConsPlusNormal"/>
              <w:jc w:val="center"/>
            </w:pPr>
            <w:hyperlink r:id="rId1203">
              <w:r>
                <w:rPr>
                  <w:color w:val="0000FF"/>
                </w:rPr>
                <w:t>st32.011</w:t>
              </w:r>
            </w:hyperlink>
          </w:p>
        </w:tc>
        <w:tc>
          <w:tcPr>
            <w:tcW w:w="7767" w:type="dxa"/>
          </w:tcPr>
          <w:p w:rsidR="00E268A5" w:rsidRDefault="00E268A5">
            <w:pPr>
              <w:pStyle w:val="ConsPlusNormal"/>
            </w:pPr>
            <w:r>
              <w:t>Аппендэктомия, взрослые (уровень 1)</w:t>
            </w:r>
          </w:p>
        </w:tc>
      </w:tr>
      <w:tr w:rsidR="00E268A5">
        <w:tc>
          <w:tcPr>
            <w:tcW w:w="1304" w:type="dxa"/>
            <w:vAlign w:val="center"/>
          </w:tcPr>
          <w:p w:rsidR="00E268A5" w:rsidRDefault="00E268A5">
            <w:pPr>
              <w:pStyle w:val="ConsPlusNormal"/>
              <w:jc w:val="center"/>
            </w:pPr>
            <w:hyperlink r:id="rId1204">
              <w:r>
                <w:rPr>
                  <w:color w:val="0000FF"/>
                </w:rPr>
                <w:t>st32.012</w:t>
              </w:r>
            </w:hyperlink>
          </w:p>
        </w:tc>
        <w:tc>
          <w:tcPr>
            <w:tcW w:w="7767" w:type="dxa"/>
          </w:tcPr>
          <w:p w:rsidR="00E268A5" w:rsidRDefault="00E268A5">
            <w:pPr>
              <w:pStyle w:val="ConsPlusNormal"/>
            </w:pPr>
            <w:r>
              <w:t>Аппендэктомия, взрослые (уровень 2)</w:t>
            </w:r>
          </w:p>
        </w:tc>
      </w:tr>
      <w:tr w:rsidR="00E268A5">
        <w:tc>
          <w:tcPr>
            <w:tcW w:w="1304" w:type="dxa"/>
            <w:vAlign w:val="center"/>
          </w:tcPr>
          <w:p w:rsidR="00E268A5" w:rsidRDefault="00E268A5">
            <w:pPr>
              <w:pStyle w:val="ConsPlusNormal"/>
              <w:jc w:val="center"/>
            </w:pPr>
            <w:hyperlink r:id="rId1205">
              <w:r>
                <w:rPr>
                  <w:color w:val="0000FF"/>
                </w:rPr>
                <w:t>st32.013</w:t>
              </w:r>
            </w:hyperlink>
          </w:p>
        </w:tc>
        <w:tc>
          <w:tcPr>
            <w:tcW w:w="7767" w:type="dxa"/>
          </w:tcPr>
          <w:p w:rsidR="00E268A5" w:rsidRDefault="00E268A5">
            <w:pPr>
              <w:pStyle w:val="ConsPlusNormal"/>
            </w:pPr>
            <w:r>
              <w:t>Операции по поводу грыж, взрослые (уровень 1)</w:t>
            </w:r>
          </w:p>
        </w:tc>
      </w:tr>
      <w:tr w:rsidR="00E268A5">
        <w:tc>
          <w:tcPr>
            <w:tcW w:w="1304" w:type="dxa"/>
            <w:vAlign w:val="center"/>
          </w:tcPr>
          <w:p w:rsidR="00E268A5" w:rsidRDefault="00E268A5">
            <w:pPr>
              <w:pStyle w:val="ConsPlusNormal"/>
              <w:jc w:val="center"/>
            </w:pPr>
            <w:hyperlink r:id="rId1206">
              <w:r>
                <w:rPr>
                  <w:color w:val="0000FF"/>
                </w:rPr>
                <w:t>st32.014</w:t>
              </w:r>
            </w:hyperlink>
          </w:p>
        </w:tc>
        <w:tc>
          <w:tcPr>
            <w:tcW w:w="7767" w:type="dxa"/>
          </w:tcPr>
          <w:p w:rsidR="00E268A5" w:rsidRDefault="00E268A5">
            <w:pPr>
              <w:pStyle w:val="ConsPlusNormal"/>
            </w:pPr>
            <w:r>
              <w:t>Операции по поводу грыж, взрослые (уровень 2)</w:t>
            </w:r>
          </w:p>
        </w:tc>
      </w:tr>
      <w:tr w:rsidR="00E268A5">
        <w:tc>
          <w:tcPr>
            <w:tcW w:w="1304" w:type="dxa"/>
            <w:vAlign w:val="center"/>
          </w:tcPr>
          <w:p w:rsidR="00E268A5" w:rsidRDefault="00E268A5">
            <w:pPr>
              <w:pStyle w:val="ConsPlusNormal"/>
              <w:jc w:val="center"/>
            </w:pPr>
            <w:hyperlink r:id="rId1207">
              <w:r>
                <w:rPr>
                  <w:color w:val="0000FF"/>
                </w:rPr>
                <w:t>st32.015</w:t>
              </w:r>
            </w:hyperlink>
          </w:p>
        </w:tc>
        <w:tc>
          <w:tcPr>
            <w:tcW w:w="7767" w:type="dxa"/>
          </w:tcPr>
          <w:p w:rsidR="00E268A5" w:rsidRDefault="00E268A5">
            <w:pPr>
              <w:pStyle w:val="ConsPlusNormal"/>
            </w:pPr>
            <w:r>
              <w:t>Операции по поводу грыж, взрослые (уровень 3)</w:t>
            </w:r>
          </w:p>
        </w:tc>
      </w:tr>
      <w:tr w:rsidR="00E268A5">
        <w:tc>
          <w:tcPr>
            <w:tcW w:w="1304" w:type="dxa"/>
            <w:vAlign w:val="center"/>
          </w:tcPr>
          <w:p w:rsidR="00E268A5" w:rsidRDefault="00E268A5">
            <w:pPr>
              <w:pStyle w:val="ConsPlusNormal"/>
              <w:jc w:val="center"/>
            </w:pPr>
            <w:hyperlink r:id="rId1208">
              <w:r>
                <w:rPr>
                  <w:color w:val="0000FF"/>
                </w:rPr>
                <w:t>st36.001</w:t>
              </w:r>
            </w:hyperlink>
          </w:p>
        </w:tc>
        <w:tc>
          <w:tcPr>
            <w:tcW w:w="7767" w:type="dxa"/>
          </w:tcPr>
          <w:p w:rsidR="00E268A5" w:rsidRDefault="00E268A5">
            <w:pPr>
              <w:pStyle w:val="ConsPlusNormal"/>
            </w:pPr>
            <w:r>
              <w:t>Комплексное лечение с применением препаратов иммуноглобулина</w:t>
            </w:r>
          </w:p>
        </w:tc>
      </w:tr>
      <w:tr w:rsidR="00E268A5">
        <w:tc>
          <w:tcPr>
            <w:tcW w:w="1304" w:type="dxa"/>
            <w:vAlign w:val="center"/>
          </w:tcPr>
          <w:p w:rsidR="00E268A5" w:rsidRDefault="00E268A5">
            <w:pPr>
              <w:pStyle w:val="ConsPlusNormal"/>
              <w:jc w:val="center"/>
            </w:pPr>
            <w:hyperlink r:id="rId1209">
              <w:r>
                <w:rPr>
                  <w:color w:val="0000FF"/>
                </w:rPr>
                <w:t>st36.007</w:t>
              </w:r>
            </w:hyperlink>
          </w:p>
        </w:tc>
        <w:tc>
          <w:tcPr>
            <w:tcW w:w="7767" w:type="dxa"/>
          </w:tcPr>
          <w:p w:rsidR="00E268A5" w:rsidRDefault="00E268A5">
            <w:pPr>
              <w:pStyle w:val="ConsPlusNormal"/>
            </w:pPr>
            <w:r>
              <w:t>Установка, замена, заправка помп для лекарственных препаратов</w:t>
            </w:r>
          </w:p>
        </w:tc>
      </w:tr>
      <w:tr w:rsidR="00E268A5">
        <w:tc>
          <w:tcPr>
            <w:tcW w:w="1304" w:type="dxa"/>
            <w:vAlign w:val="center"/>
          </w:tcPr>
          <w:p w:rsidR="00E268A5" w:rsidRDefault="00E268A5">
            <w:pPr>
              <w:pStyle w:val="ConsPlusNormal"/>
              <w:jc w:val="center"/>
            </w:pPr>
            <w:hyperlink r:id="rId1210">
              <w:r>
                <w:rPr>
                  <w:color w:val="0000FF"/>
                </w:rPr>
                <w:t>st36.009</w:t>
              </w:r>
            </w:hyperlink>
          </w:p>
        </w:tc>
        <w:tc>
          <w:tcPr>
            <w:tcW w:w="7767" w:type="dxa"/>
          </w:tcPr>
          <w:p w:rsidR="00E268A5" w:rsidRDefault="00E268A5">
            <w:pPr>
              <w:pStyle w:val="ConsPlusNormal"/>
            </w:pPr>
            <w:r>
              <w:t>Реинфузия аутокрови</w:t>
            </w:r>
          </w:p>
        </w:tc>
      </w:tr>
      <w:tr w:rsidR="00E268A5">
        <w:tc>
          <w:tcPr>
            <w:tcW w:w="1304" w:type="dxa"/>
            <w:vAlign w:val="center"/>
          </w:tcPr>
          <w:p w:rsidR="00E268A5" w:rsidRDefault="00E268A5">
            <w:pPr>
              <w:pStyle w:val="ConsPlusNormal"/>
              <w:jc w:val="center"/>
            </w:pPr>
            <w:hyperlink r:id="rId1211">
              <w:r>
                <w:rPr>
                  <w:color w:val="0000FF"/>
                </w:rPr>
                <w:t>st36.010</w:t>
              </w:r>
            </w:hyperlink>
          </w:p>
        </w:tc>
        <w:tc>
          <w:tcPr>
            <w:tcW w:w="7767" w:type="dxa"/>
          </w:tcPr>
          <w:p w:rsidR="00E268A5" w:rsidRDefault="00E268A5">
            <w:pPr>
              <w:pStyle w:val="ConsPlusNormal"/>
            </w:pPr>
            <w:r>
              <w:t>Баллонная внутриаортальная контрпульсация</w:t>
            </w:r>
          </w:p>
        </w:tc>
      </w:tr>
      <w:tr w:rsidR="00E268A5">
        <w:tc>
          <w:tcPr>
            <w:tcW w:w="1304" w:type="dxa"/>
            <w:vAlign w:val="center"/>
          </w:tcPr>
          <w:p w:rsidR="00E268A5" w:rsidRDefault="00E268A5">
            <w:pPr>
              <w:pStyle w:val="ConsPlusNormal"/>
              <w:jc w:val="center"/>
            </w:pPr>
            <w:hyperlink r:id="rId1212">
              <w:r>
                <w:rPr>
                  <w:color w:val="0000FF"/>
                </w:rPr>
                <w:t>st36.011</w:t>
              </w:r>
            </w:hyperlink>
          </w:p>
        </w:tc>
        <w:tc>
          <w:tcPr>
            <w:tcW w:w="7767" w:type="dxa"/>
          </w:tcPr>
          <w:p w:rsidR="00E268A5" w:rsidRDefault="00E268A5">
            <w:pPr>
              <w:pStyle w:val="ConsPlusNormal"/>
            </w:pPr>
            <w:r>
              <w:t>Экстракорпоральная мембранная оксигенация</w:t>
            </w:r>
          </w:p>
        </w:tc>
      </w:tr>
      <w:tr w:rsidR="00E268A5">
        <w:tc>
          <w:tcPr>
            <w:tcW w:w="1304" w:type="dxa"/>
            <w:vAlign w:val="center"/>
          </w:tcPr>
          <w:p w:rsidR="00E268A5" w:rsidRDefault="00E268A5">
            <w:pPr>
              <w:pStyle w:val="ConsPlusNormal"/>
              <w:jc w:val="center"/>
            </w:pPr>
            <w:hyperlink r:id="rId1213">
              <w:r>
                <w:rPr>
                  <w:color w:val="0000FF"/>
                </w:rPr>
                <w:t>st36.017</w:t>
              </w:r>
            </w:hyperlink>
          </w:p>
        </w:tc>
        <w:tc>
          <w:tcPr>
            <w:tcW w:w="7767" w:type="dxa"/>
          </w:tcPr>
          <w:p w:rsidR="00E268A5" w:rsidRDefault="00E268A5">
            <w:pPr>
              <w:pStyle w:val="ConsPlusNormal"/>
            </w:pPr>
            <w:r>
              <w:t>Лечение с применением генно-инженерных биологических препаратов и селективных иммунодепрессантов (уровень 1)</w:t>
            </w:r>
          </w:p>
        </w:tc>
      </w:tr>
      <w:tr w:rsidR="00E268A5">
        <w:tc>
          <w:tcPr>
            <w:tcW w:w="1304" w:type="dxa"/>
            <w:vAlign w:val="center"/>
          </w:tcPr>
          <w:p w:rsidR="00E268A5" w:rsidRDefault="00E268A5">
            <w:pPr>
              <w:pStyle w:val="ConsPlusNormal"/>
              <w:jc w:val="center"/>
            </w:pPr>
            <w:hyperlink r:id="rId1214">
              <w:r>
                <w:rPr>
                  <w:color w:val="0000FF"/>
                </w:rPr>
                <w:t>st36.018</w:t>
              </w:r>
            </w:hyperlink>
          </w:p>
        </w:tc>
        <w:tc>
          <w:tcPr>
            <w:tcW w:w="7767" w:type="dxa"/>
          </w:tcPr>
          <w:p w:rsidR="00E268A5" w:rsidRDefault="00E268A5">
            <w:pPr>
              <w:pStyle w:val="ConsPlusNormal"/>
            </w:pPr>
            <w:r>
              <w:t>Лечение с применением генно-инженерных биологических препаратов и селективных иммунодепрессантов (уровень 2)</w:t>
            </w:r>
          </w:p>
        </w:tc>
      </w:tr>
      <w:tr w:rsidR="00E268A5">
        <w:tc>
          <w:tcPr>
            <w:tcW w:w="1304" w:type="dxa"/>
            <w:vAlign w:val="center"/>
          </w:tcPr>
          <w:p w:rsidR="00E268A5" w:rsidRDefault="00E268A5">
            <w:pPr>
              <w:pStyle w:val="ConsPlusNormal"/>
              <w:jc w:val="center"/>
            </w:pPr>
            <w:hyperlink r:id="rId1215">
              <w:r>
                <w:rPr>
                  <w:color w:val="0000FF"/>
                </w:rPr>
                <w:t>st36.019</w:t>
              </w:r>
            </w:hyperlink>
          </w:p>
        </w:tc>
        <w:tc>
          <w:tcPr>
            <w:tcW w:w="7767" w:type="dxa"/>
          </w:tcPr>
          <w:p w:rsidR="00E268A5" w:rsidRDefault="00E268A5">
            <w:pPr>
              <w:pStyle w:val="ConsPlusNormal"/>
            </w:pPr>
            <w:r>
              <w:t>Лечение с применением генно-инженерных биологических препаратов и селективных иммунодепрессантов (уровень 3)</w:t>
            </w:r>
          </w:p>
        </w:tc>
      </w:tr>
      <w:tr w:rsidR="00E268A5">
        <w:tc>
          <w:tcPr>
            <w:tcW w:w="1304" w:type="dxa"/>
            <w:vAlign w:val="center"/>
          </w:tcPr>
          <w:p w:rsidR="00E268A5" w:rsidRDefault="00E268A5">
            <w:pPr>
              <w:pStyle w:val="ConsPlusNormal"/>
              <w:jc w:val="center"/>
            </w:pPr>
            <w:hyperlink r:id="rId1216">
              <w:r>
                <w:rPr>
                  <w:color w:val="0000FF"/>
                </w:rPr>
                <w:t>st37.004</w:t>
              </w:r>
            </w:hyperlink>
          </w:p>
        </w:tc>
        <w:tc>
          <w:tcPr>
            <w:tcW w:w="7767" w:type="dxa"/>
          </w:tcPr>
          <w:p w:rsidR="00E268A5" w:rsidRDefault="00E268A5">
            <w:pPr>
              <w:pStyle w:val="ConsPlusNormal"/>
            </w:pPr>
            <w:r>
              <w:t>Медицинская реабилитация пациентов с заболеваниями центральной нервной системы (6 баллов по ШРМ)</w:t>
            </w:r>
          </w:p>
        </w:tc>
      </w:tr>
    </w:tbl>
    <w:p w:rsidR="00E268A5" w:rsidRDefault="00E268A5">
      <w:pPr>
        <w:pStyle w:val="ConsPlusNormal"/>
        <w:jc w:val="both"/>
      </w:pPr>
    </w:p>
    <w:p w:rsidR="00E268A5" w:rsidRDefault="00E268A5">
      <w:pPr>
        <w:pStyle w:val="ConsPlusNormal"/>
        <w:ind w:firstLine="540"/>
        <w:jc w:val="both"/>
      </w:pPr>
      <w:r>
        <w:t>Указанный перечень является исчерпывающим. Субъект Российской Федерации вправе самостоятельно определять подобный перечень для КСГ в дневном стационаре, за исключением КСГ, относящихся к профилю "Детская онкология" и "Онкология" (для данных КСГ обязательно применение КУС в случае использования КУС в условиях дневного стационара).</w:t>
      </w: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8</w:t>
      </w:r>
    </w:p>
    <w:p w:rsidR="00E268A5" w:rsidRDefault="00E268A5">
      <w:pPr>
        <w:pStyle w:val="ConsPlusNormal"/>
        <w:jc w:val="right"/>
      </w:pPr>
    </w:p>
    <w:p w:rsidR="00E268A5" w:rsidRDefault="00E268A5">
      <w:pPr>
        <w:pStyle w:val="ConsPlusTitle"/>
        <w:jc w:val="center"/>
      </w:pPr>
      <w:bookmarkStart w:id="41" w:name="P6402"/>
      <w:bookmarkEnd w:id="41"/>
      <w:r>
        <w:t>РАСШИФРОВКА</w:t>
      </w:r>
    </w:p>
    <w:p w:rsidR="00E268A5" w:rsidRDefault="00E268A5">
      <w:pPr>
        <w:pStyle w:val="ConsPlusTitle"/>
        <w:jc w:val="center"/>
      </w:pPr>
      <w:r>
        <w:t>КЛИНИКО-СТАТИСТИЧЕСКИХ ГРУПП ЗАБОЛЕВАНИЙ ДЛЯ ОПЛАТЫ</w:t>
      </w:r>
    </w:p>
    <w:p w:rsidR="00E268A5" w:rsidRDefault="00E268A5">
      <w:pPr>
        <w:pStyle w:val="ConsPlusTitle"/>
        <w:jc w:val="center"/>
      </w:pPr>
      <w:r>
        <w:t>МЕДИЦИНСКОЙ ПОМОЩИ, ОКАЗАННОЙ В СТАЦИОНАРНЫХ УСЛОВИЯХ</w:t>
      </w:r>
    </w:p>
    <w:p w:rsidR="00E268A5" w:rsidRDefault="00E268A5">
      <w:pPr>
        <w:pStyle w:val="ConsPlusNormal"/>
        <w:jc w:val="center"/>
      </w:pPr>
    </w:p>
    <w:p w:rsidR="00E268A5" w:rsidRDefault="00E268A5">
      <w:pPr>
        <w:pStyle w:val="ConsPlusNormal"/>
        <w:jc w:val="center"/>
      </w:pPr>
      <w:r>
        <w:t>Файл "Расшифровка групп КС 2022.xlsx"</w:t>
      </w:r>
    </w:p>
    <w:p w:rsidR="00E268A5" w:rsidRDefault="00E268A5">
      <w:pPr>
        <w:pStyle w:val="ConsPlusNormal"/>
        <w:jc w:val="center"/>
      </w:pPr>
      <w:r>
        <w:t>(размещен в электронном виде на официальном сайте</w:t>
      </w:r>
    </w:p>
    <w:p w:rsidR="00E268A5" w:rsidRDefault="00E268A5">
      <w:pPr>
        <w:pStyle w:val="ConsPlusNormal"/>
        <w:jc w:val="center"/>
      </w:pPr>
      <w:r>
        <w:t>Федерального фонда обязательного медицинского страхования</w:t>
      </w:r>
    </w:p>
    <w:p w:rsidR="00E268A5" w:rsidRDefault="00E268A5">
      <w:pPr>
        <w:pStyle w:val="ConsPlusNormal"/>
        <w:jc w:val="center"/>
      </w:pPr>
      <w:r>
        <w:t>в сети Интернет в разделе "Документы")</w:t>
      </w:r>
    </w:p>
    <w:p w:rsidR="00E268A5" w:rsidRDefault="00E268A5">
      <w:pPr>
        <w:pStyle w:val="ConsPlusNormal"/>
        <w:jc w:val="center"/>
      </w:pPr>
    </w:p>
    <w:p w:rsidR="00E268A5" w:rsidRDefault="00E268A5">
      <w:pPr>
        <w:pStyle w:val="ConsPlusNormal"/>
        <w:jc w:val="center"/>
      </w:pPr>
    </w:p>
    <w:p w:rsidR="00E268A5" w:rsidRDefault="00E268A5">
      <w:pPr>
        <w:pStyle w:val="ConsPlusNormal"/>
        <w:jc w:val="center"/>
      </w:pPr>
    </w:p>
    <w:p w:rsidR="00E268A5" w:rsidRDefault="00E268A5">
      <w:pPr>
        <w:pStyle w:val="ConsPlusNormal"/>
        <w:jc w:val="center"/>
      </w:pPr>
    </w:p>
    <w:p w:rsidR="00E268A5" w:rsidRDefault="00E268A5">
      <w:pPr>
        <w:pStyle w:val="ConsPlusNormal"/>
        <w:jc w:val="center"/>
      </w:pPr>
    </w:p>
    <w:p w:rsidR="00E268A5" w:rsidRDefault="00E268A5">
      <w:pPr>
        <w:pStyle w:val="ConsPlusNormal"/>
        <w:jc w:val="right"/>
        <w:outlineLvl w:val="1"/>
      </w:pPr>
      <w:r>
        <w:t>Приложение 9</w:t>
      </w:r>
    </w:p>
    <w:p w:rsidR="00E268A5" w:rsidRDefault="00E268A5">
      <w:pPr>
        <w:pStyle w:val="ConsPlusNormal"/>
        <w:jc w:val="right"/>
      </w:pPr>
    </w:p>
    <w:p w:rsidR="00E268A5" w:rsidRDefault="00E268A5">
      <w:pPr>
        <w:pStyle w:val="ConsPlusTitle"/>
        <w:jc w:val="center"/>
      </w:pPr>
      <w:bookmarkStart w:id="42" w:name="P6417"/>
      <w:bookmarkEnd w:id="42"/>
      <w:r>
        <w:t>РАСШИФРОВКА</w:t>
      </w:r>
    </w:p>
    <w:p w:rsidR="00E268A5" w:rsidRDefault="00E268A5">
      <w:pPr>
        <w:pStyle w:val="ConsPlusTitle"/>
        <w:jc w:val="center"/>
      </w:pPr>
      <w:r>
        <w:lastRenderedPageBreak/>
        <w:t>КЛИНИКО-СТАТИСТИЧЕСКИХ ГРУПП ЗАБОЛЕВАНИЙ ДЛЯ ОПЛАТЫ</w:t>
      </w:r>
    </w:p>
    <w:p w:rsidR="00E268A5" w:rsidRDefault="00E268A5">
      <w:pPr>
        <w:pStyle w:val="ConsPlusTitle"/>
        <w:jc w:val="center"/>
      </w:pPr>
      <w:r>
        <w:t>МЕДИЦИНСКОЙ ПОМОЩИ, ОКАЗАННОЙ В УСЛОВИЯХ ДНЕВНОГО СТАЦИОНАРА</w:t>
      </w:r>
    </w:p>
    <w:p w:rsidR="00E268A5" w:rsidRDefault="00E268A5">
      <w:pPr>
        <w:pStyle w:val="ConsPlusNormal"/>
        <w:jc w:val="center"/>
      </w:pPr>
    </w:p>
    <w:p w:rsidR="00E268A5" w:rsidRDefault="00E268A5">
      <w:pPr>
        <w:pStyle w:val="ConsPlusNormal"/>
        <w:jc w:val="center"/>
      </w:pPr>
      <w:r>
        <w:t>Файл "Расшифровка групп ДС 2022.xlsx"</w:t>
      </w:r>
    </w:p>
    <w:p w:rsidR="00E268A5" w:rsidRDefault="00E268A5">
      <w:pPr>
        <w:pStyle w:val="ConsPlusNormal"/>
        <w:jc w:val="center"/>
      </w:pPr>
      <w:r>
        <w:t>(размещен в электронном виде на официальном сайте</w:t>
      </w:r>
    </w:p>
    <w:p w:rsidR="00E268A5" w:rsidRDefault="00E268A5">
      <w:pPr>
        <w:pStyle w:val="ConsPlusNormal"/>
        <w:jc w:val="center"/>
      </w:pPr>
      <w:r>
        <w:t>Федерального фонда обязательного медицинского страхования</w:t>
      </w:r>
    </w:p>
    <w:p w:rsidR="00E268A5" w:rsidRDefault="00E268A5">
      <w:pPr>
        <w:pStyle w:val="ConsPlusNormal"/>
        <w:jc w:val="center"/>
      </w:pPr>
      <w:r>
        <w:t>в сети Интернет в разделе "Документы")</w:t>
      </w:r>
    </w:p>
    <w:p w:rsidR="00E268A5" w:rsidRDefault="00E268A5">
      <w:pPr>
        <w:pStyle w:val="ConsPlusNormal"/>
        <w:ind w:firstLine="540"/>
        <w:jc w:val="both"/>
      </w:pPr>
    </w:p>
    <w:p w:rsidR="00E268A5" w:rsidRDefault="00E268A5">
      <w:pPr>
        <w:pStyle w:val="ConsPlusNormal"/>
        <w:ind w:firstLine="540"/>
        <w:jc w:val="both"/>
      </w:pPr>
    </w:p>
    <w:p w:rsidR="00E268A5" w:rsidRDefault="00E268A5">
      <w:pPr>
        <w:pStyle w:val="ConsPlusNormal"/>
        <w:ind w:firstLine="540"/>
        <w:jc w:val="both"/>
      </w:pPr>
    </w:p>
    <w:p w:rsidR="00E268A5" w:rsidRDefault="00E268A5">
      <w:pPr>
        <w:pStyle w:val="ConsPlusNormal"/>
        <w:ind w:firstLine="540"/>
        <w:jc w:val="both"/>
      </w:pPr>
    </w:p>
    <w:p w:rsidR="00E268A5" w:rsidRDefault="00E268A5">
      <w:pPr>
        <w:pStyle w:val="ConsPlusNormal"/>
        <w:ind w:firstLine="540"/>
        <w:jc w:val="both"/>
      </w:pPr>
    </w:p>
    <w:p w:rsidR="00E268A5" w:rsidRDefault="00E268A5">
      <w:pPr>
        <w:pStyle w:val="ConsPlusNormal"/>
        <w:jc w:val="right"/>
        <w:outlineLvl w:val="1"/>
      </w:pPr>
      <w:r>
        <w:t>Приложение 10</w:t>
      </w:r>
    </w:p>
    <w:p w:rsidR="00E268A5" w:rsidRDefault="00E268A5">
      <w:pPr>
        <w:pStyle w:val="ConsPlusNormal"/>
        <w:jc w:val="both"/>
      </w:pPr>
    </w:p>
    <w:p w:rsidR="00E268A5" w:rsidRDefault="00E268A5">
      <w:pPr>
        <w:pStyle w:val="ConsPlusTitle"/>
        <w:jc w:val="center"/>
        <w:outlineLvl w:val="2"/>
      </w:pPr>
      <w:r>
        <w:t>1. СПРАВОЧНИКИ РАСШИФРОВКИ ГРУПП</w:t>
      </w:r>
    </w:p>
    <w:p w:rsidR="00E268A5" w:rsidRDefault="00E268A5">
      <w:pPr>
        <w:pStyle w:val="ConsPlusNormal"/>
        <w:jc w:val="both"/>
      </w:pPr>
    </w:p>
    <w:p w:rsidR="00E268A5" w:rsidRDefault="00E268A5">
      <w:pPr>
        <w:pStyle w:val="ConsPlusNormal"/>
        <w:ind w:firstLine="540"/>
        <w:jc w:val="both"/>
      </w:pPr>
      <w:r>
        <w:t xml:space="preserve">Файлы "Расшифровка групп", являющие </w:t>
      </w:r>
      <w:hyperlink w:anchor="P6402">
        <w:r>
          <w:rPr>
            <w:color w:val="0000FF"/>
          </w:rPr>
          <w:t>Приложением 8</w:t>
        </w:r>
      </w:hyperlink>
      <w:r>
        <w:t xml:space="preserve"> и </w:t>
      </w:r>
      <w:hyperlink w:anchor="P6417">
        <w:r>
          <w:rPr>
            <w:color w:val="0000FF"/>
          </w:rPr>
          <w:t>9</w:t>
        </w:r>
      </w:hyperlink>
      <w:r>
        <w:t xml:space="preserve"> к настоящим рекомендациям, имеют одинаковую структуру и состоят из следующих листов, содержащих соответствующие справочники:</w:t>
      </w:r>
    </w:p>
    <w:p w:rsidR="00E268A5" w:rsidRDefault="00E268A5">
      <w:pPr>
        <w:pStyle w:val="ConsPlusNormal"/>
        <w:spacing w:before="200"/>
        <w:ind w:firstLine="540"/>
        <w:jc w:val="both"/>
      </w:pPr>
      <w:r>
        <w:t xml:space="preserve">- "КСГ" - перечень КСГ и коэффициенты относительной затратоемкости в соответствии с </w:t>
      </w:r>
      <w:hyperlink r:id="rId1217">
        <w:r>
          <w:rPr>
            <w:color w:val="0000FF"/>
          </w:rPr>
          <w:t>Перечнем</w:t>
        </w:r>
      </w:hyperlink>
      <w:r>
        <w:t>;</w:t>
      </w:r>
    </w:p>
    <w:p w:rsidR="00E268A5" w:rsidRDefault="00E268A5">
      <w:pPr>
        <w:pStyle w:val="ConsPlusNormal"/>
        <w:spacing w:before="200"/>
        <w:ind w:firstLine="540"/>
        <w:jc w:val="both"/>
      </w:pPr>
      <w:r>
        <w:t xml:space="preserve">- "МКБ 10" - </w:t>
      </w:r>
      <w:hyperlink r:id="rId1218">
        <w:r>
          <w:rPr>
            <w:color w:val="0000FF"/>
          </w:rPr>
          <w:t>справочник</w:t>
        </w:r>
      </w:hyperlink>
      <w:r>
        <w:t xml:space="preserve"> кодов МКБ 10 с указанием для каждого кода, включенного в группировку, номеров КСГ, к которым может быть отнесен данный код диагноза;</w:t>
      </w:r>
    </w:p>
    <w:p w:rsidR="00E268A5" w:rsidRDefault="00E268A5">
      <w:pPr>
        <w:pStyle w:val="ConsPlusNormal"/>
        <w:spacing w:before="200"/>
        <w:ind w:firstLine="540"/>
        <w:jc w:val="both"/>
      </w:pPr>
      <w:r>
        <w:t xml:space="preserve">- "Номенклатура" - справочник кодов </w:t>
      </w:r>
      <w:hyperlink r:id="rId1219">
        <w:r>
          <w:rPr>
            <w:color w:val="0000FF"/>
          </w:rPr>
          <w:t>Номенклатуры</w:t>
        </w:r>
      </w:hyperlink>
      <w:r>
        <w:t xml:space="preserve"> с указанием для каждого кода услуги, включенного в группировку, номеров КСГ, к которым может быть отнесен данный код;</w:t>
      </w:r>
    </w:p>
    <w:p w:rsidR="00E268A5" w:rsidRDefault="00E268A5">
      <w:pPr>
        <w:pStyle w:val="ConsPlusNormal"/>
        <w:spacing w:before="200"/>
        <w:ind w:firstLine="540"/>
        <w:jc w:val="both"/>
      </w:pPr>
      <w:r>
        <w:t>- "Схемы лекарственной терапии" - справочник схем лекарственной терапии при злокачественных новообразованиях (кроме лимфоидной и кроветворной тканей) с указанием для каждой схемы номера КСГ, к которой может быть отнесен случай госпитализации с применением данной схемы;</w:t>
      </w:r>
    </w:p>
    <w:p w:rsidR="00E268A5" w:rsidRDefault="00E268A5">
      <w:pPr>
        <w:pStyle w:val="ConsPlusNormal"/>
        <w:spacing w:before="200"/>
        <w:ind w:firstLine="540"/>
        <w:jc w:val="both"/>
      </w:pPr>
      <w:r>
        <w:t>- "МНН ЛП" - справочник МНН лекарственных препаратов (сочетания МНН лекарственных препаратов) с указанием для каждой позиции номеров КСГ, к которым может быть отнесен случай госпитализации с применением данного МНН лекарственного препарата (сочетания МНН лекарственных препаратов);</w:t>
      </w:r>
    </w:p>
    <w:p w:rsidR="00E268A5" w:rsidRDefault="00E268A5">
      <w:pPr>
        <w:pStyle w:val="ConsPlusNormal"/>
        <w:spacing w:before="200"/>
        <w:ind w:firstLine="540"/>
        <w:jc w:val="both"/>
      </w:pPr>
      <w:r>
        <w:t>- "ДКК" - справочник кодов иных классификационных критериев (в дополнение к справочникам "Схемы лекарственной терапии" и "МНН ЛП", используемых для отнесения случая госпитализации к определенным КСГ;</w:t>
      </w:r>
    </w:p>
    <w:p w:rsidR="00E268A5" w:rsidRDefault="00E268A5">
      <w:pPr>
        <w:pStyle w:val="ConsPlusNormal"/>
        <w:spacing w:before="200"/>
        <w:ind w:firstLine="540"/>
        <w:jc w:val="both"/>
      </w:pPr>
      <w:r>
        <w:t>- "Группировщик" - таблица, определяющая однозначное отнесение каждого пролеченного случая к конкретной КСГ на основании всех возможных комбинаций классификационных критериев;</w:t>
      </w:r>
    </w:p>
    <w:p w:rsidR="00E268A5" w:rsidRDefault="00E268A5">
      <w:pPr>
        <w:pStyle w:val="ConsPlusNormal"/>
        <w:spacing w:before="200"/>
        <w:ind w:firstLine="540"/>
        <w:jc w:val="both"/>
      </w:pPr>
      <w:r>
        <w:t>- "Группировщик детальный" - таблица, соответствующая листу "Группировщик", с расшифровкой кодов основных справочников;</w:t>
      </w:r>
    </w:p>
    <w:p w:rsidR="00E268A5" w:rsidRDefault="00E268A5">
      <w:pPr>
        <w:pStyle w:val="ConsPlusNormal"/>
        <w:spacing w:before="200"/>
        <w:ind w:firstLine="540"/>
        <w:jc w:val="both"/>
      </w:pPr>
      <w:r>
        <w:t>- "Структура справочников" - таблица, определяющая названия столбцов всех листов файла, а также обозначения кодов, вводимых в файле в дополнение к кодам основных справочников.</w:t>
      </w:r>
    </w:p>
    <w:p w:rsidR="00E268A5" w:rsidRDefault="00E268A5">
      <w:pPr>
        <w:pStyle w:val="ConsPlusNormal"/>
        <w:jc w:val="both"/>
      </w:pPr>
    </w:p>
    <w:p w:rsidR="00E268A5" w:rsidRDefault="00E268A5">
      <w:pPr>
        <w:pStyle w:val="ConsPlusTitle"/>
        <w:ind w:firstLine="540"/>
        <w:jc w:val="both"/>
        <w:outlineLvl w:val="3"/>
      </w:pPr>
      <w:r>
        <w:t>1.1. Справочник КСГ</w:t>
      </w:r>
    </w:p>
    <w:p w:rsidR="00E268A5" w:rsidRDefault="00E268A5">
      <w:pPr>
        <w:pStyle w:val="ConsPlusNormal"/>
        <w:jc w:val="both"/>
      </w:pPr>
    </w:p>
    <w:p w:rsidR="00E268A5" w:rsidRDefault="00E268A5">
      <w:pPr>
        <w:pStyle w:val="ConsPlusNormal"/>
        <w:ind w:firstLine="540"/>
        <w:jc w:val="both"/>
      </w:pPr>
      <w:r>
        <w:t xml:space="preserve">В файле MS Excel "Расшифровка групп" на листе "КСГ" содержится перечень КСГ и коэффициенты относительной затратоемкости в соответствии с </w:t>
      </w:r>
      <w:hyperlink r:id="rId1220">
        <w:r>
          <w:rPr>
            <w:color w:val="0000FF"/>
          </w:rPr>
          <w:t>Перечнем</w:t>
        </w:r>
      </w:hyperlink>
      <w:r>
        <w:t xml:space="preserve"> в следующем формате:</w:t>
      </w:r>
    </w:p>
    <w:p w:rsidR="00E268A5" w:rsidRDefault="00E268A5">
      <w:pPr>
        <w:pStyle w:val="ConsPlusNormal"/>
        <w:jc w:val="both"/>
      </w:pPr>
    </w:p>
    <w:p w:rsidR="00E268A5" w:rsidRDefault="00E268A5">
      <w:pPr>
        <w:pStyle w:val="ConsPlusTitle"/>
        <w:jc w:val="center"/>
        <w:outlineLvl w:val="4"/>
      </w:pPr>
      <w:r>
        <w:t>Структура справочника "КСГ"</w:t>
      </w:r>
    </w:p>
    <w:p w:rsidR="00E268A5" w:rsidRDefault="00E268A5">
      <w:pPr>
        <w:pStyle w:val="ConsPlusTitle"/>
        <w:jc w:val="center"/>
      </w:pPr>
      <w:r>
        <w:t>(лист "КСГ" файла "Расшифровка групп"):</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061"/>
        <w:gridCol w:w="4082"/>
      </w:tblGrid>
      <w:tr w:rsidR="00E268A5">
        <w:tc>
          <w:tcPr>
            <w:tcW w:w="1928" w:type="dxa"/>
          </w:tcPr>
          <w:p w:rsidR="00E268A5" w:rsidRDefault="00E268A5">
            <w:pPr>
              <w:pStyle w:val="ConsPlusNormal"/>
              <w:jc w:val="center"/>
            </w:pPr>
            <w:r>
              <w:t>Наименование столбца</w:t>
            </w:r>
          </w:p>
        </w:tc>
        <w:tc>
          <w:tcPr>
            <w:tcW w:w="3061" w:type="dxa"/>
          </w:tcPr>
          <w:p w:rsidR="00E268A5" w:rsidRDefault="00E268A5">
            <w:pPr>
              <w:pStyle w:val="ConsPlusNormal"/>
              <w:jc w:val="center"/>
            </w:pPr>
            <w:r>
              <w:t>Описание</w:t>
            </w:r>
          </w:p>
        </w:tc>
        <w:tc>
          <w:tcPr>
            <w:tcW w:w="4082" w:type="dxa"/>
          </w:tcPr>
          <w:p w:rsidR="00E268A5" w:rsidRDefault="00E268A5">
            <w:pPr>
              <w:pStyle w:val="ConsPlusNormal"/>
              <w:jc w:val="center"/>
            </w:pPr>
            <w:r>
              <w:t>Примечание</w:t>
            </w:r>
          </w:p>
        </w:tc>
      </w:tr>
      <w:tr w:rsidR="00E268A5">
        <w:tc>
          <w:tcPr>
            <w:tcW w:w="1928" w:type="dxa"/>
            <w:vAlign w:val="center"/>
          </w:tcPr>
          <w:p w:rsidR="00E268A5" w:rsidRDefault="00E268A5">
            <w:pPr>
              <w:pStyle w:val="ConsPlusNormal"/>
              <w:jc w:val="center"/>
            </w:pPr>
            <w:r>
              <w:lastRenderedPageBreak/>
              <w:t>КСГ</w:t>
            </w:r>
          </w:p>
        </w:tc>
        <w:tc>
          <w:tcPr>
            <w:tcW w:w="3061" w:type="dxa"/>
            <w:vAlign w:val="center"/>
          </w:tcPr>
          <w:p w:rsidR="00E268A5" w:rsidRDefault="00E268A5">
            <w:pPr>
              <w:pStyle w:val="ConsPlusNormal"/>
              <w:jc w:val="center"/>
            </w:pPr>
            <w:r>
              <w:t>Номер КСГ</w:t>
            </w:r>
          </w:p>
        </w:tc>
        <w:tc>
          <w:tcPr>
            <w:tcW w:w="4082" w:type="dxa"/>
            <w:vMerge w:val="restart"/>
            <w:vAlign w:val="center"/>
          </w:tcPr>
          <w:p w:rsidR="00E268A5" w:rsidRDefault="00E268A5">
            <w:pPr>
              <w:pStyle w:val="ConsPlusNormal"/>
              <w:jc w:val="center"/>
            </w:pPr>
            <w:r>
              <w:t>В соответствии с Рекомендациями</w:t>
            </w:r>
          </w:p>
        </w:tc>
      </w:tr>
      <w:tr w:rsidR="00E268A5">
        <w:tc>
          <w:tcPr>
            <w:tcW w:w="1928" w:type="dxa"/>
            <w:vAlign w:val="center"/>
          </w:tcPr>
          <w:p w:rsidR="00E268A5" w:rsidRDefault="00E268A5">
            <w:pPr>
              <w:pStyle w:val="ConsPlusNormal"/>
              <w:jc w:val="center"/>
            </w:pPr>
            <w:r>
              <w:t>Наименование КСГ</w:t>
            </w:r>
          </w:p>
        </w:tc>
        <w:tc>
          <w:tcPr>
            <w:tcW w:w="3061" w:type="dxa"/>
            <w:vAlign w:val="center"/>
          </w:tcPr>
          <w:p w:rsidR="00E268A5" w:rsidRDefault="00E268A5">
            <w:pPr>
              <w:pStyle w:val="ConsPlusNormal"/>
              <w:jc w:val="center"/>
            </w:pPr>
            <w:r>
              <w:t>Наименование КСГ</w:t>
            </w:r>
          </w:p>
        </w:tc>
        <w:tc>
          <w:tcPr>
            <w:tcW w:w="4082" w:type="dxa"/>
            <w:vMerge/>
          </w:tcPr>
          <w:p w:rsidR="00E268A5" w:rsidRDefault="00E268A5">
            <w:pPr>
              <w:pStyle w:val="ConsPlusNormal"/>
            </w:pPr>
          </w:p>
        </w:tc>
      </w:tr>
      <w:tr w:rsidR="00E268A5">
        <w:tc>
          <w:tcPr>
            <w:tcW w:w="1928" w:type="dxa"/>
            <w:vAlign w:val="center"/>
          </w:tcPr>
          <w:p w:rsidR="00E268A5" w:rsidRDefault="00E268A5">
            <w:pPr>
              <w:pStyle w:val="ConsPlusNormal"/>
              <w:jc w:val="center"/>
            </w:pPr>
            <w:r>
              <w:t>КЗ</w:t>
            </w:r>
          </w:p>
        </w:tc>
        <w:tc>
          <w:tcPr>
            <w:tcW w:w="3061" w:type="dxa"/>
            <w:vAlign w:val="center"/>
          </w:tcPr>
          <w:p w:rsidR="00E268A5" w:rsidRDefault="00E268A5">
            <w:pPr>
              <w:pStyle w:val="ConsPlusNormal"/>
              <w:jc w:val="center"/>
            </w:pPr>
            <w:r>
              <w:t>Коэффициент относительной затратоемкости КСГ</w:t>
            </w:r>
          </w:p>
        </w:tc>
        <w:tc>
          <w:tcPr>
            <w:tcW w:w="4082" w:type="dxa"/>
            <w:vMerge/>
          </w:tcPr>
          <w:p w:rsidR="00E268A5" w:rsidRDefault="00E268A5">
            <w:pPr>
              <w:pStyle w:val="ConsPlusNormal"/>
            </w:pPr>
          </w:p>
        </w:tc>
      </w:tr>
      <w:tr w:rsidR="00E268A5">
        <w:tc>
          <w:tcPr>
            <w:tcW w:w="1928" w:type="dxa"/>
            <w:vAlign w:val="center"/>
          </w:tcPr>
          <w:p w:rsidR="00E268A5" w:rsidRDefault="00E268A5">
            <w:pPr>
              <w:pStyle w:val="ConsPlusNormal"/>
              <w:jc w:val="center"/>
            </w:pPr>
            <w:r>
              <w:t>Код профиля</w:t>
            </w:r>
          </w:p>
        </w:tc>
        <w:tc>
          <w:tcPr>
            <w:tcW w:w="3061" w:type="dxa"/>
            <w:vAlign w:val="center"/>
          </w:tcPr>
          <w:p w:rsidR="00E268A5" w:rsidRDefault="00E268A5">
            <w:pPr>
              <w:pStyle w:val="ConsPlusNormal"/>
              <w:jc w:val="center"/>
            </w:pPr>
            <w:r>
              <w:t>Код профиля</w:t>
            </w:r>
          </w:p>
        </w:tc>
        <w:tc>
          <w:tcPr>
            <w:tcW w:w="4082" w:type="dxa"/>
            <w:vAlign w:val="center"/>
          </w:tcPr>
          <w:p w:rsidR="00E268A5" w:rsidRDefault="00E268A5">
            <w:pPr>
              <w:pStyle w:val="ConsPlusNormal"/>
              <w:jc w:val="center"/>
            </w:pPr>
            <w:r>
              <w:t xml:space="preserve">Кодовое значение для </w:t>
            </w:r>
            <w:hyperlink w:anchor="P6465">
              <w:r>
                <w:rPr>
                  <w:color w:val="0000FF"/>
                </w:rPr>
                <w:t>столбца</w:t>
              </w:r>
            </w:hyperlink>
            <w:r>
              <w:t xml:space="preserve"> "Профиль"</w:t>
            </w:r>
          </w:p>
        </w:tc>
      </w:tr>
      <w:tr w:rsidR="00E268A5">
        <w:tc>
          <w:tcPr>
            <w:tcW w:w="1928" w:type="dxa"/>
            <w:vAlign w:val="center"/>
          </w:tcPr>
          <w:p w:rsidR="00E268A5" w:rsidRDefault="00E268A5">
            <w:pPr>
              <w:pStyle w:val="ConsPlusNormal"/>
              <w:jc w:val="center"/>
            </w:pPr>
            <w:bookmarkStart w:id="43" w:name="P6465"/>
            <w:bookmarkEnd w:id="43"/>
            <w:r>
              <w:t>Профиль</w:t>
            </w:r>
          </w:p>
        </w:tc>
        <w:tc>
          <w:tcPr>
            <w:tcW w:w="3061" w:type="dxa"/>
            <w:vAlign w:val="center"/>
          </w:tcPr>
          <w:p w:rsidR="00E268A5" w:rsidRDefault="00E268A5">
            <w:pPr>
              <w:pStyle w:val="ConsPlusNormal"/>
              <w:jc w:val="center"/>
            </w:pPr>
            <w:r>
              <w:t>Наименование профиля</w:t>
            </w:r>
          </w:p>
        </w:tc>
        <w:tc>
          <w:tcPr>
            <w:tcW w:w="4082" w:type="dxa"/>
            <w:vAlign w:val="center"/>
          </w:tcPr>
          <w:p w:rsidR="00E268A5" w:rsidRDefault="00E268A5">
            <w:pPr>
              <w:pStyle w:val="ConsPlusNormal"/>
              <w:jc w:val="center"/>
            </w:pPr>
            <w:r>
              <w:t xml:space="preserve">В соответствии с </w:t>
            </w:r>
            <w:hyperlink r:id="rId1221">
              <w:r>
                <w:rPr>
                  <w:color w:val="0000FF"/>
                </w:rPr>
                <w:t>приказом</w:t>
              </w:r>
            </w:hyperlink>
            <w:r>
              <w:t xml:space="preserve"> Минздравсоцразвития России от 17.05.2012 N 555н "Об утверждении номенклатуры коечного фонда по профилям медицинской помощи"</w:t>
            </w:r>
          </w:p>
        </w:tc>
      </w:tr>
    </w:tbl>
    <w:p w:rsidR="00E268A5" w:rsidRDefault="00E268A5">
      <w:pPr>
        <w:pStyle w:val="ConsPlusNormal"/>
        <w:jc w:val="both"/>
      </w:pPr>
    </w:p>
    <w:p w:rsidR="00E268A5" w:rsidRDefault="00E268A5">
      <w:pPr>
        <w:pStyle w:val="ConsPlusTitle"/>
        <w:ind w:firstLine="540"/>
        <w:jc w:val="both"/>
        <w:outlineLvl w:val="3"/>
      </w:pPr>
      <w:r>
        <w:t xml:space="preserve">1.2. Справочник </w:t>
      </w:r>
      <w:hyperlink r:id="rId1222">
        <w:r>
          <w:rPr>
            <w:color w:val="0000FF"/>
          </w:rPr>
          <w:t>МКБ 10</w:t>
        </w:r>
      </w:hyperlink>
    </w:p>
    <w:p w:rsidR="00E268A5" w:rsidRDefault="00E268A5">
      <w:pPr>
        <w:pStyle w:val="ConsPlusNormal"/>
        <w:jc w:val="both"/>
      </w:pPr>
    </w:p>
    <w:p w:rsidR="00E268A5" w:rsidRDefault="00E268A5">
      <w:pPr>
        <w:pStyle w:val="ConsPlusNormal"/>
        <w:ind w:firstLine="540"/>
        <w:jc w:val="both"/>
      </w:pPr>
      <w:r>
        <w:t>В файле MS Excel "Расшифровка групп" на листе "</w:t>
      </w:r>
      <w:hyperlink r:id="rId1223">
        <w:r>
          <w:rPr>
            <w:color w:val="0000FF"/>
          </w:rPr>
          <w:t>МКБ 10</w:t>
        </w:r>
      </w:hyperlink>
      <w:r>
        <w:t xml:space="preserve">" содержится справочник </w:t>
      </w:r>
      <w:hyperlink r:id="rId1224">
        <w:r>
          <w:rPr>
            <w:color w:val="0000FF"/>
          </w:rPr>
          <w:t>МКБ 10</w:t>
        </w:r>
      </w:hyperlink>
      <w:r>
        <w:t>, в котором каждому диагнозу соответствуют номера КСГ, в которые может быть отнесен случай госпитализации с данным диагнозом.</w:t>
      </w:r>
    </w:p>
    <w:p w:rsidR="00E268A5" w:rsidRDefault="00E268A5">
      <w:pPr>
        <w:pStyle w:val="ConsPlusNormal"/>
        <w:jc w:val="both"/>
      </w:pPr>
    </w:p>
    <w:p w:rsidR="00E268A5" w:rsidRDefault="00E268A5">
      <w:pPr>
        <w:pStyle w:val="ConsPlusTitle"/>
        <w:jc w:val="center"/>
        <w:outlineLvl w:val="4"/>
      </w:pPr>
      <w:r>
        <w:t>Структура справочника "</w:t>
      </w:r>
      <w:hyperlink r:id="rId1225">
        <w:r>
          <w:rPr>
            <w:color w:val="0000FF"/>
          </w:rPr>
          <w:t>МКБ 10</w:t>
        </w:r>
      </w:hyperlink>
      <w:r>
        <w:t>"</w:t>
      </w:r>
    </w:p>
    <w:p w:rsidR="00E268A5" w:rsidRDefault="00E268A5">
      <w:pPr>
        <w:pStyle w:val="ConsPlusTitle"/>
        <w:jc w:val="center"/>
      </w:pPr>
      <w:r>
        <w:t>(лист "МКБ 10" файла "Расшифровка групп"):</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139"/>
        <w:gridCol w:w="2891"/>
      </w:tblGrid>
      <w:tr w:rsidR="00E268A5">
        <w:tc>
          <w:tcPr>
            <w:tcW w:w="2041" w:type="dxa"/>
          </w:tcPr>
          <w:p w:rsidR="00E268A5" w:rsidRDefault="00E268A5">
            <w:pPr>
              <w:pStyle w:val="ConsPlusNormal"/>
              <w:jc w:val="center"/>
            </w:pPr>
            <w:r>
              <w:t>Наименование столбца</w:t>
            </w:r>
          </w:p>
        </w:tc>
        <w:tc>
          <w:tcPr>
            <w:tcW w:w="4139" w:type="dxa"/>
          </w:tcPr>
          <w:p w:rsidR="00E268A5" w:rsidRDefault="00E268A5">
            <w:pPr>
              <w:pStyle w:val="ConsPlusNormal"/>
              <w:jc w:val="center"/>
            </w:pPr>
            <w:r>
              <w:t>Описание</w:t>
            </w:r>
          </w:p>
        </w:tc>
        <w:tc>
          <w:tcPr>
            <w:tcW w:w="2891" w:type="dxa"/>
          </w:tcPr>
          <w:p w:rsidR="00E268A5" w:rsidRDefault="00E268A5">
            <w:pPr>
              <w:pStyle w:val="ConsPlusNormal"/>
              <w:jc w:val="center"/>
            </w:pPr>
            <w:r>
              <w:t>Примечание</w:t>
            </w:r>
          </w:p>
        </w:tc>
      </w:tr>
      <w:tr w:rsidR="00E268A5">
        <w:tc>
          <w:tcPr>
            <w:tcW w:w="2041" w:type="dxa"/>
            <w:vAlign w:val="center"/>
          </w:tcPr>
          <w:p w:rsidR="00E268A5" w:rsidRDefault="00E268A5">
            <w:pPr>
              <w:pStyle w:val="ConsPlusNormal"/>
              <w:jc w:val="center"/>
            </w:pPr>
            <w:r>
              <w:t xml:space="preserve">Код по </w:t>
            </w:r>
            <w:hyperlink r:id="rId1226">
              <w:r>
                <w:rPr>
                  <w:color w:val="0000FF"/>
                </w:rPr>
                <w:t>МКБ 10</w:t>
              </w:r>
            </w:hyperlink>
          </w:p>
        </w:tc>
        <w:tc>
          <w:tcPr>
            <w:tcW w:w="4139" w:type="dxa"/>
            <w:vAlign w:val="center"/>
          </w:tcPr>
          <w:p w:rsidR="00E268A5" w:rsidRDefault="00E268A5">
            <w:pPr>
              <w:pStyle w:val="ConsPlusNormal"/>
              <w:jc w:val="center"/>
            </w:pPr>
            <w:r>
              <w:t xml:space="preserve">Код диагноза в соответствии с </w:t>
            </w:r>
            <w:hyperlink r:id="rId1227">
              <w:r>
                <w:rPr>
                  <w:color w:val="0000FF"/>
                </w:rPr>
                <w:t>МКБ 10</w:t>
              </w:r>
            </w:hyperlink>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t>Диагноз</w:t>
            </w:r>
          </w:p>
        </w:tc>
        <w:tc>
          <w:tcPr>
            <w:tcW w:w="4139" w:type="dxa"/>
            <w:vAlign w:val="center"/>
          </w:tcPr>
          <w:p w:rsidR="00E268A5" w:rsidRDefault="00E268A5">
            <w:pPr>
              <w:pStyle w:val="ConsPlusNormal"/>
              <w:jc w:val="center"/>
            </w:pPr>
            <w:r>
              <w:t>Наименование диагноза</w:t>
            </w:r>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t>КСГ1..n</w:t>
            </w:r>
          </w:p>
        </w:tc>
        <w:tc>
          <w:tcPr>
            <w:tcW w:w="4139" w:type="dxa"/>
            <w:vAlign w:val="center"/>
          </w:tcPr>
          <w:p w:rsidR="00E268A5" w:rsidRDefault="00E268A5">
            <w:pPr>
              <w:pStyle w:val="ConsPlusNormal"/>
              <w:jc w:val="center"/>
            </w:pPr>
            <w:r>
              <w:t>Номера КСГ, к которым может быть отнесен диагноз</w:t>
            </w:r>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t>Использовано в КСГ</w:t>
            </w:r>
          </w:p>
        </w:tc>
        <w:tc>
          <w:tcPr>
            <w:tcW w:w="4139" w:type="dxa"/>
            <w:vAlign w:val="center"/>
          </w:tcPr>
          <w:p w:rsidR="00E268A5" w:rsidRDefault="00E268A5">
            <w:pPr>
              <w:pStyle w:val="ConsPlusNormal"/>
              <w:jc w:val="center"/>
            </w:pPr>
            <w:r>
              <w:t>Признак использования кода в качестве критерия группировки КСГ</w:t>
            </w:r>
          </w:p>
        </w:tc>
        <w:tc>
          <w:tcPr>
            <w:tcW w:w="2891" w:type="dxa"/>
            <w:vAlign w:val="center"/>
          </w:tcPr>
          <w:p w:rsidR="00E268A5" w:rsidRDefault="00E268A5">
            <w:pPr>
              <w:pStyle w:val="ConsPlusNormal"/>
              <w:jc w:val="center"/>
            </w:pPr>
            <w:r>
              <w:t>"True/ИСТИНА" - код диагноза используется в группировке КСГ</w:t>
            </w:r>
          </w:p>
        </w:tc>
      </w:tr>
    </w:tbl>
    <w:p w:rsidR="00E268A5" w:rsidRDefault="00E268A5">
      <w:pPr>
        <w:pStyle w:val="ConsPlusNormal"/>
        <w:jc w:val="both"/>
      </w:pPr>
    </w:p>
    <w:p w:rsidR="00E268A5" w:rsidRDefault="00E268A5">
      <w:pPr>
        <w:pStyle w:val="ConsPlusNormal"/>
        <w:ind w:firstLine="540"/>
        <w:jc w:val="both"/>
      </w:pPr>
      <w:r>
        <w:t xml:space="preserve">Внимание: в ряде случаев, когда коды </w:t>
      </w:r>
      <w:hyperlink r:id="rId1228">
        <w:r>
          <w:rPr>
            <w:color w:val="0000FF"/>
          </w:rPr>
          <w:t>МКБ 10</w:t>
        </w:r>
      </w:hyperlink>
      <w:r>
        <w:t>, одинаковые по трем первым знакам, могут попадать в разные КСГ в зависимости от знака после точки, ввод трехзначных кодов не допускается (данные коды исключены из группировки). Необходимо принять меры к использованию полного кода диагноза, включая знаки после точки.</w:t>
      </w:r>
    </w:p>
    <w:p w:rsidR="00E268A5" w:rsidRDefault="00E268A5">
      <w:pPr>
        <w:pStyle w:val="ConsPlusNormal"/>
        <w:jc w:val="both"/>
      </w:pPr>
    </w:p>
    <w:p w:rsidR="00E268A5" w:rsidRDefault="00E268A5">
      <w:pPr>
        <w:pStyle w:val="ConsPlusTitle"/>
        <w:ind w:firstLine="540"/>
        <w:jc w:val="both"/>
        <w:outlineLvl w:val="3"/>
      </w:pPr>
      <w:r>
        <w:t>1.3. Справочник Номенклатуры</w:t>
      </w:r>
    </w:p>
    <w:p w:rsidR="00E268A5" w:rsidRDefault="00E268A5">
      <w:pPr>
        <w:pStyle w:val="ConsPlusNormal"/>
        <w:jc w:val="both"/>
      </w:pPr>
    </w:p>
    <w:p w:rsidR="00E268A5" w:rsidRDefault="00E268A5">
      <w:pPr>
        <w:pStyle w:val="ConsPlusNormal"/>
        <w:ind w:firstLine="540"/>
        <w:jc w:val="both"/>
      </w:pPr>
      <w:r>
        <w:t xml:space="preserve">В файле MS Excel "Расшифровка групп" на листе "Номенклатура" содержится справочник кодов Номенклатуры, с указанием для каждого кода услуги, включенной в группировку, номеров КСГ, к которым может быть отнесен данный код. Справочник </w:t>
      </w:r>
      <w:hyperlink r:id="rId1229">
        <w:r>
          <w:rPr>
            <w:color w:val="0000FF"/>
          </w:rPr>
          <w:t>Номенклатуры</w:t>
        </w:r>
      </w:hyperlink>
      <w:r>
        <w:t xml:space="preserve"> представлен разделом A16 в полном объеме, с некоторыми исключениями, а также отдельными кодами из других разделов.</w:t>
      </w:r>
    </w:p>
    <w:p w:rsidR="00E268A5" w:rsidRDefault="00E268A5">
      <w:pPr>
        <w:pStyle w:val="ConsPlusNormal"/>
        <w:jc w:val="both"/>
      </w:pPr>
    </w:p>
    <w:p w:rsidR="00E268A5" w:rsidRDefault="00E268A5">
      <w:pPr>
        <w:pStyle w:val="ConsPlusTitle"/>
        <w:jc w:val="center"/>
        <w:outlineLvl w:val="4"/>
      </w:pPr>
      <w:r>
        <w:t xml:space="preserve">Структура справочника </w:t>
      </w:r>
      <w:hyperlink r:id="rId1230">
        <w:r>
          <w:rPr>
            <w:color w:val="0000FF"/>
          </w:rPr>
          <w:t>"Номенклатура"</w:t>
        </w:r>
      </w:hyperlink>
    </w:p>
    <w:p w:rsidR="00E268A5" w:rsidRDefault="00E268A5">
      <w:pPr>
        <w:pStyle w:val="ConsPlusTitle"/>
        <w:jc w:val="center"/>
      </w:pPr>
      <w:r>
        <w:t>(лист "Номенклатура" файла "Расшифровка групп"):</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139"/>
        <w:gridCol w:w="2891"/>
      </w:tblGrid>
      <w:tr w:rsidR="00E268A5">
        <w:tc>
          <w:tcPr>
            <w:tcW w:w="2041" w:type="dxa"/>
          </w:tcPr>
          <w:p w:rsidR="00E268A5" w:rsidRDefault="00E268A5">
            <w:pPr>
              <w:pStyle w:val="ConsPlusNormal"/>
              <w:jc w:val="center"/>
            </w:pPr>
            <w:r>
              <w:t>Наименование столбца</w:t>
            </w:r>
          </w:p>
        </w:tc>
        <w:tc>
          <w:tcPr>
            <w:tcW w:w="4139" w:type="dxa"/>
          </w:tcPr>
          <w:p w:rsidR="00E268A5" w:rsidRDefault="00E268A5">
            <w:pPr>
              <w:pStyle w:val="ConsPlusNormal"/>
              <w:jc w:val="center"/>
            </w:pPr>
            <w:r>
              <w:t>Описание</w:t>
            </w:r>
          </w:p>
        </w:tc>
        <w:tc>
          <w:tcPr>
            <w:tcW w:w="2891" w:type="dxa"/>
          </w:tcPr>
          <w:p w:rsidR="00E268A5" w:rsidRDefault="00E268A5">
            <w:pPr>
              <w:pStyle w:val="ConsPlusNormal"/>
              <w:jc w:val="center"/>
            </w:pPr>
            <w:r>
              <w:t>Примечание</w:t>
            </w:r>
          </w:p>
        </w:tc>
      </w:tr>
      <w:tr w:rsidR="00E268A5">
        <w:tc>
          <w:tcPr>
            <w:tcW w:w="2041" w:type="dxa"/>
            <w:vAlign w:val="center"/>
          </w:tcPr>
          <w:p w:rsidR="00E268A5" w:rsidRDefault="00E268A5">
            <w:pPr>
              <w:pStyle w:val="ConsPlusNormal"/>
              <w:jc w:val="center"/>
            </w:pPr>
            <w:r>
              <w:t>Код услуги</w:t>
            </w:r>
          </w:p>
        </w:tc>
        <w:tc>
          <w:tcPr>
            <w:tcW w:w="4139" w:type="dxa"/>
            <w:vAlign w:val="center"/>
          </w:tcPr>
          <w:p w:rsidR="00E268A5" w:rsidRDefault="00E268A5">
            <w:pPr>
              <w:pStyle w:val="ConsPlusNormal"/>
              <w:jc w:val="center"/>
            </w:pPr>
            <w:r>
              <w:t xml:space="preserve">Код хирургической операции и/или другой применяемой медицинской технологии в </w:t>
            </w:r>
            <w:r>
              <w:lastRenderedPageBreak/>
              <w:t xml:space="preserve">соответствии с </w:t>
            </w:r>
            <w:hyperlink r:id="rId1231">
              <w:r>
                <w:rPr>
                  <w:color w:val="0000FF"/>
                </w:rPr>
                <w:t>Номенклатурой</w:t>
              </w:r>
            </w:hyperlink>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lastRenderedPageBreak/>
              <w:t>Наименование услуги</w:t>
            </w:r>
          </w:p>
        </w:tc>
        <w:tc>
          <w:tcPr>
            <w:tcW w:w="4139" w:type="dxa"/>
            <w:vAlign w:val="center"/>
          </w:tcPr>
          <w:p w:rsidR="00E268A5" w:rsidRDefault="00E268A5">
            <w:pPr>
              <w:pStyle w:val="ConsPlusNormal"/>
              <w:jc w:val="center"/>
            </w:pPr>
            <w:r>
              <w:t>Наименование хирургической операции и/или другой применяемой медицинской технологии</w:t>
            </w:r>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t>КСГ1..n</w:t>
            </w:r>
          </w:p>
        </w:tc>
        <w:tc>
          <w:tcPr>
            <w:tcW w:w="4139" w:type="dxa"/>
            <w:vAlign w:val="center"/>
          </w:tcPr>
          <w:p w:rsidR="00E268A5" w:rsidRDefault="00E268A5">
            <w:pPr>
              <w:pStyle w:val="ConsPlusNormal"/>
              <w:jc w:val="center"/>
            </w:pPr>
            <w:r>
              <w:t>Номера КСГ, к которым может быть отнесен диагноз</w:t>
            </w:r>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t>Использовано в КСГ</w:t>
            </w:r>
          </w:p>
        </w:tc>
        <w:tc>
          <w:tcPr>
            <w:tcW w:w="4139" w:type="dxa"/>
            <w:vAlign w:val="center"/>
          </w:tcPr>
          <w:p w:rsidR="00E268A5" w:rsidRDefault="00E268A5">
            <w:pPr>
              <w:pStyle w:val="ConsPlusNormal"/>
              <w:jc w:val="center"/>
            </w:pPr>
            <w:r>
              <w:t>Признак использования кода в качестве критерия группировки КСГ</w:t>
            </w:r>
          </w:p>
        </w:tc>
        <w:tc>
          <w:tcPr>
            <w:tcW w:w="2891" w:type="dxa"/>
            <w:vAlign w:val="center"/>
          </w:tcPr>
          <w:p w:rsidR="00E268A5" w:rsidRDefault="00E268A5">
            <w:pPr>
              <w:pStyle w:val="ConsPlusNormal"/>
              <w:jc w:val="center"/>
            </w:pPr>
            <w:r>
              <w:t>"True/ИСТИНА" - код услуги используется в группировке КСГ</w:t>
            </w:r>
          </w:p>
        </w:tc>
      </w:tr>
    </w:tbl>
    <w:p w:rsidR="00E268A5" w:rsidRDefault="00E268A5">
      <w:pPr>
        <w:pStyle w:val="ConsPlusNormal"/>
        <w:jc w:val="both"/>
      </w:pPr>
    </w:p>
    <w:p w:rsidR="00E268A5" w:rsidRDefault="00E268A5">
      <w:pPr>
        <w:pStyle w:val="ConsPlusTitle"/>
        <w:ind w:firstLine="540"/>
        <w:jc w:val="both"/>
        <w:outlineLvl w:val="3"/>
      </w:pPr>
      <w:r>
        <w:t>1.4. Справочник схем лекарственной терапии</w:t>
      </w:r>
    </w:p>
    <w:p w:rsidR="00E268A5" w:rsidRDefault="00E268A5">
      <w:pPr>
        <w:pStyle w:val="ConsPlusNormal"/>
        <w:jc w:val="both"/>
      </w:pPr>
    </w:p>
    <w:p w:rsidR="00E268A5" w:rsidRDefault="00E268A5">
      <w:pPr>
        <w:pStyle w:val="ConsPlusNormal"/>
        <w:ind w:firstLine="540"/>
        <w:jc w:val="both"/>
      </w:pPr>
      <w:r>
        <w:t>В файле MS Excel "Расшифровка групп" на листе "Схемы лекарственной терапии" содержится справочник схем лекарственной терапии при злокачественных новообразованиях (кроме лимфоидной и кроветворной тканей), в котором каждой схеме соответствуют номера КСГ, к которым относятся случай госпитализации с применением данной схемы.</w:t>
      </w:r>
    </w:p>
    <w:p w:rsidR="00E268A5" w:rsidRDefault="00E268A5">
      <w:pPr>
        <w:pStyle w:val="ConsPlusNormal"/>
        <w:spacing w:before="200"/>
        <w:ind w:firstLine="540"/>
        <w:jc w:val="both"/>
      </w:pPr>
      <w:r>
        <w:t>В таблице приведен перечень элементов и описание состава справочника "Схемы лекарственной терапии":</w:t>
      </w:r>
    </w:p>
    <w:p w:rsidR="00E268A5" w:rsidRDefault="00E268A5">
      <w:pPr>
        <w:pStyle w:val="ConsPlusNormal"/>
        <w:jc w:val="both"/>
      </w:pPr>
    </w:p>
    <w:p w:rsidR="00E268A5" w:rsidRDefault="00E268A5">
      <w:pPr>
        <w:pStyle w:val="ConsPlusTitle"/>
        <w:jc w:val="center"/>
        <w:outlineLvl w:val="4"/>
      </w:pPr>
      <w:r>
        <w:t>Таблица - Структура справочника "Схемы лекарственной</w:t>
      </w:r>
    </w:p>
    <w:p w:rsidR="00E268A5" w:rsidRDefault="00E268A5">
      <w:pPr>
        <w:pStyle w:val="ConsPlusTitle"/>
        <w:jc w:val="center"/>
      </w:pPr>
      <w:r>
        <w:t>терапии" (лист "Схемы лекарственной терапии" файла</w:t>
      </w:r>
    </w:p>
    <w:p w:rsidR="00E268A5" w:rsidRDefault="00E268A5">
      <w:pPr>
        <w:pStyle w:val="ConsPlusTitle"/>
        <w:jc w:val="center"/>
      </w:pPr>
      <w:r>
        <w:t>"Расшифровка групп")</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1928"/>
      </w:tblGrid>
      <w:tr w:rsidR="00E268A5">
        <w:tc>
          <w:tcPr>
            <w:tcW w:w="567" w:type="dxa"/>
          </w:tcPr>
          <w:p w:rsidR="00E268A5" w:rsidRDefault="00E268A5">
            <w:pPr>
              <w:pStyle w:val="ConsPlusNormal"/>
              <w:jc w:val="center"/>
            </w:pPr>
            <w:r>
              <w:t>N п\п</w:t>
            </w:r>
          </w:p>
        </w:tc>
        <w:tc>
          <w:tcPr>
            <w:tcW w:w="2608" w:type="dxa"/>
          </w:tcPr>
          <w:p w:rsidR="00E268A5" w:rsidRDefault="00E268A5">
            <w:pPr>
              <w:pStyle w:val="ConsPlusNormal"/>
              <w:jc w:val="center"/>
            </w:pPr>
            <w:r>
              <w:t>Наименование столбца</w:t>
            </w:r>
          </w:p>
        </w:tc>
        <w:tc>
          <w:tcPr>
            <w:tcW w:w="3969" w:type="dxa"/>
          </w:tcPr>
          <w:p w:rsidR="00E268A5" w:rsidRDefault="00E268A5">
            <w:pPr>
              <w:pStyle w:val="ConsPlusNormal"/>
              <w:jc w:val="center"/>
            </w:pPr>
            <w:r>
              <w:t>Описание</w:t>
            </w:r>
          </w:p>
        </w:tc>
        <w:tc>
          <w:tcPr>
            <w:tcW w:w="1928" w:type="dxa"/>
          </w:tcPr>
          <w:p w:rsidR="00E268A5" w:rsidRDefault="00E268A5">
            <w:pPr>
              <w:pStyle w:val="ConsPlusNormal"/>
              <w:jc w:val="center"/>
            </w:pPr>
            <w:r>
              <w:t>Примечание</w:t>
            </w:r>
          </w:p>
        </w:tc>
      </w:tr>
      <w:tr w:rsidR="00E268A5">
        <w:tc>
          <w:tcPr>
            <w:tcW w:w="567" w:type="dxa"/>
            <w:vAlign w:val="center"/>
          </w:tcPr>
          <w:p w:rsidR="00E268A5" w:rsidRDefault="00E268A5">
            <w:pPr>
              <w:pStyle w:val="ConsPlusNormal"/>
              <w:jc w:val="center"/>
            </w:pPr>
            <w:bookmarkStart w:id="44" w:name="P6530"/>
            <w:bookmarkEnd w:id="44"/>
            <w:r>
              <w:t>1</w:t>
            </w:r>
          </w:p>
        </w:tc>
        <w:tc>
          <w:tcPr>
            <w:tcW w:w="2608" w:type="dxa"/>
            <w:vAlign w:val="center"/>
          </w:tcPr>
          <w:p w:rsidR="00E268A5" w:rsidRDefault="00E268A5">
            <w:pPr>
              <w:pStyle w:val="ConsPlusNormal"/>
              <w:jc w:val="center"/>
            </w:pPr>
            <w:r>
              <w:t>Код схемы</w:t>
            </w:r>
          </w:p>
        </w:tc>
        <w:tc>
          <w:tcPr>
            <w:tcW w:w="3969" w:type="dxa"/>
            <w:vAlign w:val="center"/>
          </w:tcPr>
          <w:p w:rsidR="00E268A5" w:rsidRDefault="00E268A5">
            <w:pPr>
              <w:pStyle w:val="ConsPlusNormal"/>
              <w:jc w:val="center"/>
            </w:pPr>
            <w:r>
              <w:t>Код схемы лекарственной терапии</w:t>
            </w:r>
          </w:p>
        </w:tc>
        <w:tc>
          <w:tcPr>
            <w:tcW w:w="1928" w:type="dxa"/>
            <w:vAlign w:val="center"/>
          </w:tcPr>
          <w:p w:rsidR="00E268A5" w:rsidRDefault="00E268A5">
            <w:pPr>
              <w:pStyle w:val="ConsPlusNormal"/>
              <w:jc w:val="center"/>
            </w:pPr>
            <w:r>
              <w:t>Значения</w:t>
            </w:r>
          </w:p>
          <w:p w:rsidR="00E268A5" w:rsidRDefault="00E268A5">
            <w:pPr>
              <w:pStyle w:val="ConsPlusNormal"/>
              <w:jc w:val="center"/>
            </w:pPr>
            <w:r>
              <w:t>sh0001 - sh9003</w:t>
            </w:r>
          </w:p>
        </w:tc>
      </w:tr>
      <w:tr w:rsidR="00E268A5">
        <w:tc>
          <w:tcPr>
            <w:tcW w:w="567" w:type="dxa"/>
            <w:vAlign w:val="center"/>
          </w:tcPr>
          <w:p w:rsidR="00E268A5" w:rsidRDefault="00E268A5">
            <w:pPr>
              <w:pStyle w:val="ConsPlusNormal"/>
              <w:jc w:val="center"/>
            </w:pPr>
            <w:bookmarkStart w:id="45" w:name="P6535"/>
            <w:bookmarkEnd w:id="45"/>
            <w:r>
              <w:t>2</w:t>
            </w:r>
          </w:p>
        </w:tc>
        <w:tc>
          <w:tcPr>
            <w:tcW w:w="2608" w:type="dxa"/>
            <w:vAlign w:val="center"/>
          </w:tcPr>
          <w:p w:rsidR="00E268A5" w:rsidRDefault="00E268A5">
            <w:pPr>
              <w:pStyle w:val="ConsPlusNormal"/>
              <w:jc w:val="center"/>
            </w:pPr>
            <w:r>
              <w:t>МНН лекарственных препаратов</w:t>
            </w:r>
          </w:p>
        </w:tc>
        <w:tc>
          <w:tcPr>
            <w:tcW w:w="3969" w:type="dxa"/>
            <w:vAlign w:val="center"/>
          </w:tcPr>
          <w:p w:rsidR="00E268A5" w:rsidRDefault="00E268A5">
            <w:pPr>
              <w:pStyle w:val="ConsPlusNormal"/>
              <w:jc w:val="center"/>
            </w:pPr>
            <w:r>
              <w:t>МНН лекарственных препаратов, входящих в состав схемы</w:t>
            </w:r>
          </w:p>
        </w:tc>
        <w:tc>
          <w:tcPr>
            <w:tcW w:w="1928" w:type="dxa"/>
            <w:vAlign w:val="center"/>
          </w:tcPr>
          <w:p w:rsidR="00E268A5" w:rsidRDefault="00E268A5">
            <w:pPr>
              <w:pStyle w:val="ConsPlusNormal"/>
            </w:pPr>
          </w:p>
        </w:tc>
      </w:tr>
      <w:tr w:rsidR="00E268A5">
        <w:tc>
          <w:tcPr>
            <w:tcW w:w="567" w:type="dxa"/>
            <w:vAlign w:val="center"/>
          </w:tcPr>
          <w:p w:rsidR="00E268A5" w:rsidRDefault="00E268A5">
            <w:pPr>
              <w:pStyle w:val="ConsPlusNormal"/>
              <w:jc w:val="center"/>
            </w:pPr>
            <w:bookmarkStart w:id="46" w:name="P6539"/>
            <w:bookmarkEnd w:id="46"/>
            <w:r>
              <w:t>3</w:t>
            </w:r>
          </w:p>
        </w:tc>
        <w:tc>
          <w:tcPr>
            <w:tcW w:w="2608" w:type="dxa"/>
            <w:vAlign w:val="center"/>
          </w:tcPr>
          <w:p w:rsidR="00E268A5" w:rsidRDefault="00E268A5">
            <w:pPr>
              <w:pStyle w:val="ConsPlusNormal"/>
              <w:jc w:val="center"/>
            </w:pPr>
            <w:r>
              <w:t>Наименование и описание схемы</w:t>
            </w:r>
          </w:p>
        </w:tc>
        <w:tc>
          <w:tcPr>
            <w:tcW w:w="3969" w:type="dxa"/>
            <w:vAlign w:val="center"/>
          </w:tcPr>
          <w:p w:rsidR="00E268A5" w:rsidRDefault="00E268A5">
            <w:pPr>
              <w:pStyle w:val="ConsPlusNormal"/>
              <w:jc w:val="center"/>
            </w:pPr>
            <w:r>
              <w:t>Длительность цикла лекарственной терапии, режим дозирования и способ введения лекарственных препаратов</w:t>
            </w:r>
          </w:p>
        </w:tc>
        <w:tc>
          <w:tcPr>
            <w:tcW w:w="1928" w:type="dxa"/>
            <w:vAlign w:val="center"/>
          </w:tcPr>
          <w:p w:rsidR="00E268A5" w:rsidRDefault="00E268A5">
            <w:pPr>
              <w:pStyle w:val="ConsPlusNormal"/>
            </w:pPr>
          </w:p>
        </w:tc>
      </w:tr>
      <w:tr w:rsidR="00E268A5">
        <w:tc>
          <w:tcPr>
            <w:tcW w:w="567" w:type="dxa"/>
            <w:vAlign w:val="center"/>
          </w:tcPr>
          <w:p w:rsidR="00E268A5" w:rsidRDefault="00E268A5">
            <w:pPr>
              <w:pStyle w:val="ConsPlusNormal"/>
              <w:jc w:val="center"/>
            </w:pPr>
            <w:bookmarkStart w:id="47" w:name="P6543"/>
            <w:bookmarkEnd w:id="47"/>
            <w:r>
              <w:t>4</w:t>
            </w:r>
          </w:p>
        </w:tc>
        <w:tc>
          <w:tcPr>
            <w:tcW w:w="2608" w:type="dxa"/>
            <w:vAlign w:val="center"/>
          </w:tcPr>
          <w:p w:rsidR="00E268A5" w:rsidRDefault="00E268A5">
            <w:pPr>
              <w:pStyle w:val="ConsPlusNormal"/>
              <w:jc w:val="center"/>
            </w:pPr>
            <w:r>
              <w:t>Количество дней введения в тарифе</w:t>
            </w:r>
          </w:p>
        </w:tc>
        <w:tc>
          <w:tcPr>
            <w:tcW w:w="3969" w:type="dxa"/>
            <w:vAlign w:val="center"/>
          </w:tcPr>
          <w:p w:rsidR="00E268A5" w:rsidRDefault="00E268A5">
            <w:pPr>
              <w:pStyle w:val="ConsPlusNormal"/>
              <w:jc w:val="center"/>
            </w:pPr>
            <w:r>
              <w:t>Количество дней введения лекарственных препаратов, оплачиваемых по КСГ</w:t>
            </w:r>
          </w:p>
        </w:tc>
        <w:tc>
          <w:tcPr>
            <w:tcW w:w="1928" w:type="dxa"/>
            <w:vAlign w:val="center"/>
          </w:tcPr>
          <w:p w:rsidR="00E268A5" w:rsidRDefault="00E268A5">
            <w:pPr>
              <w:pStyle w:val="ConsPlusNormal"/>
            </w:pPr>
          </w:p>
        </w:tc>
      </w:tr>
      <w:tr w:rsidR="00E268A5">
        <w:tc>
          <w:tcPr>
            <w:tcW w:w="567" w:type="dxa"/>
            <w:vAlign w:val="center"/>
          </w:tcPr>
          <w:p w:rsidR="00E268A5" w:rsidRDefault="00E268A5">
            <w:pPr>
              <w:pStyle w:val="ConsPlusNormal"/>
              <w:jc w:val="center"/>
            </w:pPr>
            <w:bookmarkStart w:id="48" w:name="P6547"/>
            <w:bookmarkEnd w:id="48"/>
            <w:r>
              <w:t>5</w:t>
            </w:r>
          </w:p>
        </w:tc>
        <w:tc>
          <w:tcPr>
            <w:tcW w:w="2608" w:type="dxa"/>
            <w:vAlign w:val="center"/>
          </w:tcPr>
          <w:p w:rsidR="00E268A5" w:rsidRDefault="00E268A5">
            <w:pPr>
              <w:pStyle w:val="ConsPlusNormal"/>
              <w:jc w:val="center"/>
            </w:pPr>
            <w:r>
              <w:t>КСГ</w:t>
            </w:r>
          </w:p>
        </w:tc>
        <w:tc>
          <w:tcPr>
            <w:tcW w:w="3969" w:type="dxa"/>
            <w:vAlign w:val="center"/>
          </w:tcPr>
          <w:p w:rsidR="00E268A5" w:rsidRDefault="00E268A5">
            <w:pPr>
              <w:pStyle w:val="ConsPlusNormal"/>
              <w:jc w:val="center"/>
            </w:pPr>
            <w:r>
              <w:t>Номер КСГ, к которой может быть отнесена схема лекарственной терапии</w:t>
            </w:r>
          </w:p>
        </w:tc>
        <w:tc>
          <w:tcPr>
            <w:tcW w:w="1928" w:type="dxa"/>
            <w:vAlign w:val="center"/>
          </w:tcPr>
          <w:p w:rsidR="00E268A5" w:rsidRDefault="00E268A5">
            <w:pPr>
              <w:pStyle w:val="ConsPlusNormal"/>
            </w:pPr>
          </w:p>
        </w:tc>
      </w:tr>
      <w:tr w:rsidR="00E268A5">
        <w:tc>
          <w:tcPr>
            <w:tcW w:w="567" w:type="dxa"/>
            <w:vAlign w:val="center"/>
          </w:tcPr>
          <w:p w:rsidR="00E268A5" w:rsidRDefault="00E268A5">
            <w:pPr>
              <w:pStyle w:val="ConsPlusNormal"/>
              <w:jc w:val="center"/>
            </w:pPr>
            <w:r>
              <w:t>6</w:t>
            </w:r>
          </w:p>
        </w:tc>
        <w:tc>
          <w:tcPr>
            <w:tcW w:w="2608" w:type="dxa"/>
            <w:vAlign w:val="center"/>
          </w:tcPr>
          <w:p w:rsidR="00E268A5" w:rsidRDefault="00E268A5">
            <w:pPr>
              <w:pStyle w:val="ConsPlusNormal"/>
              <w:jc w:val="center"/>
            </w:pPr>
            <w:r>
              <w:t>Использовано в КСГ</w:t>
            </w:r>
          </w:p>
        </w:tc>
        <w:tc>
          <w:tcPr>
            <w:tcW w:w="3969" w:type="dxa"/>
            <w:vAlign w:val="center"/>
          </w:tcPr>
          <w:p w:rsidR="00E268A5" w:rsidRDefault="00E268A5">
            <w:pPr>
              <w:pStyle w:val="ConsPlusNormal"/>
              <w:jc w:val="center"/>
            </w:pPr>
            <w:r>
              <w:t>Признак использования кода в качестве критерия группировки КСГ</w:t>
            </w:r>
          </w:p>
        </w:tc>
        <w:tc>
          <w:tcPr>
            <w:tcW w:w="1928" w:type="dxa"/>
            <w:vAlign w:val="center"/>
          </w:tcPr>
          <w:p w:rsidR="00E268A5" w:rsidRDefault="00E268A5">
            <w:pPr>
              <w:pStyle w:val="ConsPlusNormal"/>
              <w:jc w:val="center"/>
            </w:pPr>
            <w:r>
              <w:t>"True/ИСТИНА" - код услуги используется в группировке КСГ</w:t>
            </w:r>
          </w:p>
        </w:tc>
      </w:tr>
    </w:tbl>
    <w:p w:rsidR="00E268A5" w:rsidRDefault="00E268A5">
      <w:pPr>
        <w:pStyle w:val="ConsPlusNormal"/>
        <w:jc w:val="both"/>
      </w:pPr>
    </w:p>
    <w:p w:rsidR="00E268A5" w:rsidRDefault="00E268A5">
      <w:pPr>
        <w:pStyle w:val="ConsPlusNormal"/>
        <w:ind w:firstLine="540"/>
        <w:jc w:val="both"/>
      </w:pPr>
      <w:r>
        <w:t xml:space="preserve">В </w:t>
      </w:r>
      <w:hyperlink w:anchor="P6530">
        <w:r>
          <w:rPr>
            <w:color w:val="0000FF"/>
          </w:rPr>
          <w:t>первом столбце</w:t>
        </w:r>
      </w:hyperlink>
      <w:r>
        <w:t xml:space="preserve"> справочника приведен код схемы лекарственной терапии, который используется в группировщике для отнесения случаев лечения с применением данной схемы к конкретным КСГ. Перечень схем лекарственной терапии, включенных в группировщик, сформирован путем извлечения данных из соответствующих разделов клинических рекомендаций, размещенных в рубрикаторе Минздрава России.</w:t>
      </w:r>
    </w:p>
    <w:p w:rsidR="00E268A5" w:rsidRDefault="00E268A5">
      <w:pPr>
        <w:pStyle w:val="ConsPlusNormal"/>
        <w:spacing w:before="200"/>
        <w:ind w:firstLine="540"/>
        <w:jc w:val="both"/>
      </w:pPr>
      <w:r>
        <w:t xml:space="preserve">Во </w:t>
      </w:r>
      <w:hyperlink w:anchor="P6535">
        <w:r>
          <w:rPr>
            <w:color w:val="0000FF"/>
          </w:rPr>
          <w:t>втором столбце</w:t>
        </w:r>
      </w:hyperlink>
      <w:r>
        <w:t xml:space="preserve"> приведены лекарственные препараты, входящие в состав лекарственной терапии злокачественных новообразований, применение которых оплачивается в рамках одной КСГ. Часть схем включает монотерапию (применение одного лекарственного препарата), а часть - комбинированную терапию (применение двух и более препаратов). Лекарственные препараты, </w:t>
      </w:r>
      <w:r>
        <w:lastRenderedPageBreak/>
        <w:t>входящие в состав комбинированных схем терапии, приведены перечислением через знак "+".</w:t>
      </w:r>
    </w:p>
    <w:p w:rsidR="00E268A5" w:rsidRDefault="00E268A5">
      <w:pPr>
        <w:pStyle w:val="ConsPlusNormal"/>
        <w:spacing w:before="200"/>
        <w:ind w:firstLine="540"/>
        <w:jc w:val="both"/>
      </w:pPr>
      <w:r>
        <w:t>Например:</w:t>
      </w:r>
    </w:p>
    <w:p w:rsidR="00E268A5" w:rsidRDefault="00E268A5">
      <w:pPr>
        <w:pStyle w:val="ConsPlusNormal"/>
        <w:spacing w:before="200"/>
        <w:ind w:firstLine="540"/>
        <w:jc w:val="both"/>
      </w:pPr>
      <w:r>
        <w:t>- схема sh0001 "Абиратерон" - подразумевает применение одного препарата (монотерапия);</w:t>
      </w:r>
    </w:p>
    <w:p w:rsidR="00E268A5" w:rsidRDefault="00E268A5">
      <w:pPr>
        <w:pStyle w:val="ConsPlusNormal"/>
        <w:spacing w:before="200"/>
        <w:ind w:firstLine="540"/>
        <w:jc w:val="both"/>
      </w:pPr>
      <w:r>
        <w:t>- схема sh0179 "Трастузумаб" - подразумевает применение одного препарата (монотерапия);</w:t>
      </w:r>
    </w:p>
    <w:p w:rsidR="00E268A5" w:rsidRDefault="00E268A5">
      <w:pPr>
        <w:pStyle w:val="ConsPlusNormal"/>
        <w:spacing w:before="200"/>
        <w:ind w:firstLine="540"/>
        <w:jc w:val="both"/>
      </w:pPr>
      <w:r>
        <w:t>- схема sh0130 "Кальция фолинат + оксалиплатин + фторурацил" - подразумевает комбинированную терапию (препаратами, входящими в состав схемы FOLFOX 4);</w:t>
      </w:r>
    </w:p>
    <w:p w:rsidR="00E268A5" w:rsidRDefault="00E268A5">
      <w:pPr>
        <w:pStyle w:val="ConsPlusNormal"/>
        <w:spacing w:before="200"/>
        <w:ind w:firstLine="540"/>
        <w:jc w:val="both"/>
      </w:pPr>
      <w:r>
        <w:t>- схема sh0144 "Карбоплатин + паклитаксел" - подразумевает комбинированную терапию препаратами, входящими в состав схемы, не имеющей общепринятой аббревиатуры.</w:t>
      </w:r>
    </w:p>
    <w:p w:rsidR="00E268A5" w:rsidRDefault="00E268A5">
      <w:pPr>
        <w:pStyle w:val="ConsPlusNormal"/>
        <w:spacing w:before="200"/>
        <w:ind w:firstLine="540"/>
        <w:jc w:val="both"/>
      </w:pPr>
      <w:r>
        <w:t>Также через "+" приведены препараты, не входящие в состав одной схемы лекарственной терапии, но применяющиеся одновременно.</w:t>
      </w:r>
    </w:p>
    <w:p w:rsidR="00E268A5" w:rsidRDefault="00E268A5">
      <w:pPr>
        <w:pStyle w:val="ConsPlusNormal"/>
        <w:spacing w:before="200"/>
        <w:ind w:firstLine="540"/>
        <w:jc w:val="both"/>
      </w:pPr>
      <w:r>
        <w:t>Например:</w:t>
      </w:r>
    </w:p>
    <w:p w:rsidR="00E268A5" w:rsidRDefault="00E268A5">
      <w:pPr>
        <w:pStyle w:val="ConsPlusNormal"/>
        <w:spacing w:before="200"/>
        <w:ind w:firstLine="540"/>
        <w:jc w:val="both"/>
      </w:pPr>
      <w:r>
        <w:t>- схема sh0002: "Абиратерон + бусерелин";</w:t>
      </w:r>
    </w:p>
    <w:p w:rsidR="00E268A5" w:rsidRDefault="00E268A5">
      <w:pPr>
        <w:pStyle w:val="ConsPlusNormal"/>
        <w:spacing w:before="200"/>
        <w:ind w:firstLine="540"/>
        <w:jc w:val="both"/>
      </w:pPr>
      <w:r>
        <w:t>- схема sh0169: "Бусерелин + тамоксифен".</w:t>
      </w:r>
    </w:p>
    <w:p w:rsidR="00E268A5" w:rsidRDefault="00E268A5">
      <w:pPr>
        <w:pStyle w:val="ConsPlusNormal"/>
        <w:jc w:val="both"/>
      </w:pPr>
    </w:p>
    <w:p w:rsidR="00E268A5" w:rsidRDefault="00E268A5">
      <w:pPr>
        <w:pStyle w:val="ConsPlusNormal"/>
        <w:ind w:firstLine="540"/>
        <w:jc w:val="both"/>
      </w:pPr>
      <w:r>
        <w:t xml:space="preserve">В </w:t>
      </w:r>
      <w:hyperlink w:anchor="P6539">
        <w:r>
          <w:rPr>
            <w:color w:val="0000FF"/>
          </w:rPr>
          <w:t>третьем столбце</w:t>
        </w:r>
      </w:hyperlink>
      <w:r>
        <w:t xml:space="preserve"> приведено краткое описание схемы.</w:t>
      </w:r>
    </w:p>
    <w:p w:rsidR="00E268A5" w:rsidRDefault="00E268A5">
      <w:pPr>
        <w:pStyle w:val="ConsPlusNormal"/>
        <w:spacing w:before="200"/>
        <w:ind w:firstLine="540"/>
        <w:jc w:val="both"/>
      </w:pPr>
      <w:r>
        <w:t>В целях настоящих Рекомендаций под циклом химиотерапии понимается введение химиотерапевтических препаратов в рамках определенной схемы химиотерапии. В цикле присутствуют "дни введения" и "дни отдыха". Под курсом химиотерапии понимается последовательное неоднократное применение циклов. При этом первый день последующего цикла начинается сразу после последнего дня предыдущего.</w:t>
      </w:r>
    </w:p>
    <w:p w:rsidR="00E268A5" w:rsidRDefault="00E268A5">
      <w:pPr>
        <w:pStyle w:val="ConsPlusNormal"/>
        <w:spacing w:before="200"/>
        <w:ind w:firstLine="540"/>
        <w:jc w:val="both"/>
      </w:pPr>
      <w:r>
        <w:t>Краткое описание схемы приведено с целью идентификации и правильного кодирования схемы лекарственной терапии ЗНО с последующим отнесением каждого случая лечения с применением данной схемы к конкретной КСГ.</w:t>
      </w:r>
    </w:p>
    <w:p w:rsidR="00E268A5" w:rsidRDefault="00E268A5">
      <w:pPr>
        <w:pStyle w:val="ConsPlusNormal"/>
        <w:spacing w:before="200"/>
        <w:ind w:firstLine="540"/>
        <w:jc w:val="both"/>
      </w:pPr>
      <w:r>
        <w:t>Соответственно, в описание всех схем включены доза лекарственного препарата, длительность цикла и дни введения. В описание некоторых схем включено указание пути введения. Эти признаки позволяют, в частности, дифференцировать схемы, включающие одни и те же лекарственные препараты, но в разных дозах, или с разным путем введения, или с разной длительностью цикла.</w:t>
      </w:r>
    </w:p>
    <w:p w:rsidR="00E268A5" w:rsidRDefault="00E268A5">
      <w:pPr>
        <w:pStyle w:val="ConsPlusNormal"/>
        <w:spacing w:before="200"/>
        <w:ind w:firstLine="540"/>
        <w:jc w:val="both"/>
      </w:pPr>
      <w:r>
        <w:t xml:space="preserve">При снижении дозы химиотерапевтических препаратов и/или изменении дней введения (увеличение интервала между введениями) по сравнению с указанными в </w:t>
      </w:r>
      <w:hyperlink w:anchor="P6539">
        <w:r>
          <w:rPr>
            <w:color w:val="0000FF"/>
          </w:rPr>
          <w:t>столбце</w:t>
        </w:r>
      </w:hyperlink>
      <w:r>
        <w:t xml:space="preserve"> "Наименование и описание схемы" кодируется схема, указанная в группировщике, при соблюдении следующих условий, отраженных в первичной медицинской документации:</w:t>
      </w:r>
    </w:p>
    <w:p w:rsidR="00E268A5" w:rsidRDefault="00E268A5">
      <w:pPr>
        <w:pStyle w:val="ConsPlusNormal"/>
        <w:spacing w:before="200"/>
        <w:ind w:firstLine="540"/>
        <w:jc w:val="both"/>
      </w:pPr>
      <w:r>
        <w:t>- снижение дозы произведено в соответствии с инструкцией к химиотерапевтическому препарату в связи усилением токсических реакций или с тяжестью состояния пациента;</w:t>
      </w:r>
    </w:p>
    <w:p w:rsidR="00E268A5" w:rsidRDefault="00E268A5">
      <w:pPr>
        <w:pStyle w:val="ConsPlusNormal"/>
        <w:spacing w:before="200"/>
        <w:ind w:firstLine="540"/>
        <w:jc w:val="both"/>
      </w:pPr>
      <w:r>
        <w:t>- изменение дней введения (увеличение интервала между введениями) произведено в связи с медицинскими противопоказаниями к введению препаратов в день, указанный в описании схемы.</w:t>
      </w:r>
    </w:p>
    <w:p w:rsidR="00E268A5" w:rsidRDefault="00E268A5">
      <w:pPr>
        <w:pStyle w:val="ConsPlusNormal"/>
        <w:spacing w:before="200"/>
        <w:ind w:firstLine="540"/>
        <w:jc w:val="both"/>
      </w:pPr>
      <w:r>
        <w:t>При соблюдении вышеуказанных условий снижение дозы и/или увеличение интервала между введениями оплачивается по коду основной схемы лекарственной терапии.</w:t>
      </w:r>
    </w:p>
    <w:p w:rsidR="00E268A5" w:rsidRDefault="00E268A5">
      <w:pPr>
        <w:pStyle w:val="ConsPlusNormal"/>
        <w:spacing w:before="200"/>
        <w:ind w:firstLine="540"/>
        <w:jc w:val="both"/>
      </w:pPr>
      <w:r>
        <w:t>Также в описание включено принятое сокращенное название схемы - при наличии.</w:t>
      </w:r>
    </w:p>
    <w:p w:rsidR="00E268A5" w:rsidRDefault="00E268A5">
      <w:pPr>
        <w:pStyle w:val="ConsPlusNormal"/>
        <w:spacing w:before="200"/>
        <w:ind w:firstLine="540"/>
        <w:jc w:val="both"/>
      </w:pPr>
      <w:r>
        <w:t>Например:</w:t>
      </w:r>
    </w:p>
    <w:p w:rsidR="00E268A5" w:rsidRDefault="00E268A5">
      <w:pPr>
        <w:pStyle w:val="ConsPlusNormal"/>
        <w:spacing w:before="200"/>
        <w:ind w:firstLine="540"/>
        <w:jc w:val="both"/>
      </w:pPr>
      <w:r>
        <w:t>Схема sh0018</w:t>
      </w:r>
    </w:p>
    <w:p w:rsidR="00E268A5" w:rsidRDefault="00E268A5">
      <w:pPr>
        <w:pStyle w:val="ConsPlusNormal"/>
        <w:spacing w:before="200"/>
        <w:ind w:firstLine="540"/>
        <w:jc w:val="both"/>
      </w:pPr>
      <w:r>
        <w:t>Наименование схемы: "Блеомицин + цисплатин + этопозид".</w:t>
      </w:r>
    </w:p>
    <w:p w:rsidR="00E268A5" w:rsidRDefault="00E268A5">
      <w:pPr>
        <w:pStyle w:val="ConsPlusNormal"/>
        <w:spacing w:before="200"/>
        <w:ind w:firstLine="540"/>
        <w:jc w:val="both"/>
      </w:pPr>
      <w:r>
        <w:t>Описание схемы: "ВЕР: блеомицин 30 мг в 1-й, 3-й, 5-й дни + этопозид 100 мг/м</w:t>
      </w:r>
      <w:r>
        <w:rPr>
          <w:vertAlign w:val="superscript"/>
        </w:rPr>
        <w:t>2</w:t>
      </w:r>
      <w:r>
        <w:t xml:space="preserve"> в 1 - 5-й дни + цисплатин 20 мг/м</w:t>
      </w:r>
      <w:r>
        <w:rPr>
          <w:vertAlign w:val="superscript"/>
        </w:rPr>
        <w:t>2</w:t>
      </w:r>
      <w:r>
        <w:t xml:space="preserve"> в 1 - 5-й дни; цикл 21 день". В описании указаны:</w:t>
      </w:r>
    </w:p>
    <w:p w:rsidR="00E268A5" w:rsidRDefault="00E268A5">
      <w:pPr>
        <w:pStyle w:val="ConsPlusNormal"/>
        <w:spacing w:before="200"/>
        <w:ind w:firstLine="540"/>
        <w:jc w:val="both"/>
      </w:pPr>
      <w:r>
        <w:lastRenderedPageBreak/>
        <w:t>- сокращенное наименование схемы (ВЕР),</w:t>
      </w:r>
    </w:p>
    <w:p w:rsidR="00E268A5" w:rsidRDefault="00E268A5">
      <w:pPr>
        <w:pStyle w:val="ConsPlusNormal"/>
        <w:spacing w:before="200"/>
        <w:ind w:firstLine="540"/>
        <w:jc w:val="both"/>
      </w:pPr>
      <w:r>
        <w:t>- доза препаратов и дни, в которые производится введение (блеомицин 30 мг в 1-й, 3-й, 5-й дни; этопозид 100 мг/м</w:t>
      </w:r>
      <w:r>
        <w:rPr>
          <w:vertAlign w:val="superscript"/>
        </w:rPr>
        <w:t>2</w:t>
      </w:r>
      <w:r>
        <w:t xml:space="preserve"> в 1 - 5-й дни; цисплатин 20 мг/м</w:t>
      </w:r>
      <w:r>
        <w:rPr>
          <w:vertAlign w:val="superscript"/>
        </w:rPr>
        <w:t>2</w:t>
      </w:r>
      <w:r>
        <w:t xml:space="preserve"> в 1 - 5-й дни);</w:t>
      </w:r>
    </w:p>
    <w:p w:rsidR="00E268A5" w:rsidRDefault="00E268A5">
      <w:pPr>
        <w:pStyle w:val="ConsPlusNormal"/>
        <w:spacing w:before="200"/>
        <w:ind w:firstLine="540"/>
        <w:jc w:val="both"/>
      </w:pPr>
      <w:r>
        <w:t>- длительность цикла - 21 день.</w:t>
      </w:r>
    </w:p>
    <w:p w:rsidR="00E268A5" w:rsidRDefault="00E268A5">
      <w:pPr>
        <w:pStyle w:val="ConsPlusNormal"/>
        <w:spacing w:before="200"/>
        <w:ind w:firstLine="540"/>
        <w:jc w:val="both"/>
      </w:pPr>
      <w:r>
        <w:t>Описание схем в справочнике не может служить заменой сведениям, изложенным в клинических рекомендациях и инструкциям к лекарственным препаратам, и предназначено не для информирования медицинских работников о возможных вариантах лечения, а для идентификации проведенного лечения в целях его корректного кодирования.</w:t>
      </w:r>
    </w:p>
    <w:p w:rsidR="00E268A5" w:rsidRDefault="00E268A5">
      <w:pPr>
        <w:pStyle w:val="ConsPlusNormal"/>
        <w:spacing w:before="200"/>
        <w:ind w:firstLine="540"/>
        <w:jc w:val="both"/>
      </w:pPr>
      <w:r>
        <w:t xml:space="preserve">В </w:t>
      </w:r>
      <w:hyperlink w:anchor="P6543">
        <w:r>
          <w:rPr>
            <w:color w:val="0000FF"/>
          </w:rPr>
          <w:t>четвертом столбце</w:t>
        </w:r>
      </w:hyperlink>
      <w:r>
        <w:t xml:space="preserve"> приводится количество дней введения лекарственных препаратов, включенных в тариф, то есть в один законченный случай лечения.</w:t>
      </w:r>
    </w:p>
    <w:p w:rsidR="00E268A5" w:rsidRDefault="00E268A5">
      <w:pPr>
        <w:pStyle w:val="ConsPlusNormal"/>
        <w:spacing w:before="200"/>
        <w:ind w:firstLine="540"/>
        <w:jc w:val="both"/>
      </w:pPr>
      <w:r>
        <w:t xml:space="preserve">Количество дней введения определено на основе режима дозирования схемы, указанной в </w:t>
      </w:r>
      <w:hyperlink w:anchor="P6539">
        <w:r>
          <w:rPr>
            <w:color w:val="0000FF"/>
          </w:rPr>
          <w:t>столбце</w:t>
        </w:r>
      </w:hyperlink>
      <w:r>
        <w:t xml:space="preserve"> "Описание схемы".</w:t>
      </w:r>
    </w:p>
    <w:p w:rsidR="00E268A5" w:rsidRDefault="00E268A5">
      <w:pPr>
        <w:pStyle w:val="ConsPlusNormal"/>
        <w:spacing w:before="200"/>
        <w:ind w:firstLine="540"/>
        <w:jc w:val="both"/>
      </w:pPr>
      <w:r>
        <w:t>Например:</w:t>
      </w:r>
    </w:p>
    <w:p w:rsidR="00E268A5" w:rsidRDefault="00E268A5">
      <w:pPr>
        <w:pStyle w:val="ConsPlusNormal"/>
        <w:spacing w:before="200"/>
        <w:ind w:firstLine="540"/>
        <w:jc w:val="both"/>
      </w:pPr>
      <w:r>
        <w:t>Схема sh0018 "Блеомицин + цисплатин + этопозид".</w:t>
      </w:r>
    </w:p>
    <w:p w:rsidR="00E268A5" w:rsidRDefault="00E268A5">
      <w:pPr>
        <w:pStyle w:val="ConsPlusNormal"/>
        <w:spacing w:before="200"/>
        <w:ind w:firstLine="540"/>
        <w:jc w:val="both"/>
      </w:pPr>
      <w:r>
        <w:t>Описание схемы: "ВЕР: Блеомицин 30 мг в 1-й, 3-й, 5-й дни + этопозид 100 мг/м</w:t>
      </w:r>
      <w:r>
        <w:rPr>
          <w:vertAlign w:val="superscript"/>
        </w:rPr>
        <w:t>2</w:t>
      </w:r>
      <w:r>
        <w:t xml:space="preserve"> в 1 - 5-й дни + цисплатин 20 мг/м</w:t>
      </w:r>
      <w:r>
        <w:rPr>
          <w:vertAlign w:val="superscript"/>
        </w:rPr>
        <w:t>2</w:t>
      </w:r>
      <w:r>
        <w:t xml:space="preserve"> в 1 - 5-й дни; цикл 21 день"</w:t>
      </w:r>
    </w:p>
    <w:p w:rsidR="00E268A5" w:rsidRDefault="00E268A5">
      <w:pPr>
        <w:pStyle w:val="ConsPlusNormal"/>
        <w:spacing w:before="200"/>
        <w:ind w:firstLine="540"/>
        <w:jc w:val="both"/>
      </w:pPr>
      <w:r>
        <w:t>Как следует из описания схемы, лекарственные препараты вводятся с первого по пятый дни каждые 21 день, соответственно, количество дней введения - 5.</w:t>
      </w:r>
    </w:p>
    <w:p w:rsidR="00E268A5" w:rsidRDefault="00E268A5">
      <w:pPr>
        <w:pStyle w:val="ConsPlusNormal"/>
        <w:spacing w:before="200"/>
        <w:ind w:firstLine="540"/>
        <w:jc w:val="both"/>
      </w:pPr>
      <w:r>
        <w:t>Количество дней введения не равно длительности госпитализации: больной может находится в стационаре как до введения лекарственных препаратов, так и после него, например, в связи с развитием нежелательных явлений на фоне лечения.</w:t>
      </w:r>
    </w:p>
    <w:p w:rsidR="00E268A5" w:rsidRDefault="00E268A5">
      <w:pPr>
        <w:pStyle w:val="ConsPlusNormal"/>
        <w:spacing w:before="200"/>
        <w:ind w:firstLine="540"/>
        <w:jc w:val="both"/>
      </w:pPr>
      <w:r>
        <w:t>В справочнике схем лекарственной терапии ряд схем имеют одинаковое описание, но разное количество дней введения в тарифе.</w:t>
      </w:r>
    </w:p>
    <w:p w:rsidR="00E268A5" w:rsidRDefault="00E268A5">
      <w:pPr>
        <w:pStyle w:val="ConsPlusNormal"/>
        <w:spacing w:before="200"/>
        <w:ind w:firstLine="540"/>
        <w:jc w:val="both"/>
      </w:pPr>
      <w:r>
        <w:t>Например:</w:t>
      </w:r>
    </w:p>
    <w:p w:rsidR="00E268A5" w:rsidRDefault="00E268A5">
      <w:pPr>
        <w:pStyle w:val="ConsPlusNormal"/>
        <w:spacing w:before="200"/>
        <w:ind w:firstLine="540"/>
        <w:jc w:val="both"/>
      </w:pPr>
      <w:r>
        <w:t>Схема sh0027 "Винорелбин + трастузумаб". Описание схемы: Винорелбин 25 мг/м</w:t>
      </w:r>
      <w:r>
        <w:rPr>
          <w:vertAlign w:val="superscript"/>
        </w:rPr>
        <w:t>2</w:t>
      </w:r>
      <w:r>
        <w:t xml:space="preserve"> в 1-й, 8-й дни + трастузумаб 6 мг/кг (нагрузочная доза 8 мг/кг) в 1-й день; цикл 21 день. Количество дней введения в тарифе - 1.</w:t>
      </w:r>
    </w:p>
    <w:p w:rsidR="00E268A5" w:rsidRDefault="00E268A5">
      <w:pPr>
        <w:pStyle w:val="ConsPlusNormal"/>
        <w:spacing w:before="200"/>
        <w:ind w:firstLine="540"/>
        <w:jc w:val="both"/>
      </w:pPr>
      <w:r>
        <w:t>Схема sh0027.1 "Винорелбин + трастузумаб". Описание схемы: Винорелбин 25 мг/м</w:t>
      </w:r>
      <w:r>
        <w:rPr>
          <w:vertAlign w:val="superscript"/>
        </w:rPr>
        <w:t>2</w:t>
      </w:r>
      <w:r>
        <w:t xml:space="preserve"> в 1-й, 8-й дни + трастузумаб 6 мг/кг (нагрузочная доза 8 мг/кг) в 1-й день; цикл 21 день. Количество дней введения в тарифе - 2.</w:t>
      </w:r>
    </w:p>
    <w:p w:rsidR="00E268A5" w:rsidRDefault="00E268A5">
      <w:pPr>
        <w:pStyle w:val="ConsPlusNormal"/>
        <w:spacing w:before="200"/>
        <w:ind w:firstLine="540"/>
        <w:jc w:val="both"/>
      </w:pPr>
      <w:r>
        <w:t>Из различий в количестве дней введения в тарифе следует, что стоимость схемы sh0027 рассчитана исходя из одного введения лекарственных средств в рамках одной госпитализации, а стоимость схемы sh0027.1 включает стоимость всех введений лекарственных препаратов, включенных в цикл, в рамках одной госпитализации. Таким образом, предусмотрено два варианта оплаты одной схемы лечения - за введение и за весь цикл.</w:t>
      </w:r>
    </w:p>
    <w:p w:rsidR="00E268A5" w:rsidRDefault="00E268A5">
      <w:pPr>
        <w:pStyle w:val="ConsPlusNormal"/>
        <w:spacing w:before="200"/>
        <w:ind w:firstLine="540"/>
        <w:jc w:val="both"/>
      </w:pPr>
      <w:r>
        <w:t>При этом наличие возможности оплаты за весь цикл (выделение схем с точкой в коде) предусмотрено только для схем, предусматривающих перерыв между введениями лекарственных препаратов, во время которого пациент может нуждаться в круглосуточном либо в ежедневном наблюдении.</w:t>
      </w:r>
    </w:p>
    <w:p w:rsidR="00E268A5" w:rsidRDefault="00E268A5">
      <w:pPr>
        <w:pStyle w:val="ConsPlusNormal"/>
        <w:spacing w:before="200"/>
        <w:ind w:firstLine="540"/>
        <w:jc w:val="both"/>
      </w:pPr>
      <w:r>
        <w:t xml:space="preserve">В </w:t>
      </w:r>
      <w:hyperlink w:anchor="P6547">
        <w:r>
          <w:rPr>
            <w:color w:val="0000FF"/>
          </w:rPr>
          <w:t>пятом столбце</w:t>
        </w:r>
      </w:hyperlink>
      <w:r>
        <w:t xml:space="preserve"> указан номер КСГ, к которому относится случай с применением каждой схемы.</w:t>
      </w:r>
    </w:p>
    <w:p w:rsidR="00E268A5" w:rsidRDefault="00E268A5">
      <w:pPr>
        <w:pStyle w:val="ConsPlusNormal"/>
        <w:jc w:val="both"/>
      </w:pPr>
    </w:p>
    <w:p w:rsidR="00E268A5" w:rsidRDefault="00E268A5">
      <w:pPr>
        <w:pStyle w:val="ConsPlusTitle"/>
        <w:ind w:firstLine="540"/>
        <w:jc w:val="both"/>
        <w:outlineLvl w:val="3"/>
      </w:pPr>
      <w:r>
        <w:t>1.5. Справочник МНН лекарственных препаратов</w:t>
      </w:r>
    </w:p>
    <w:p w:rsidR="00E268A5" w:rsidRDefault="00E268A5">
      <w:pPr>
        <w:pStyle w:val="ConsPlusNormal"/>
        <w:jc w:val="both"/>
      </w:pPr>
    </w:p>
    <w:p w:rsidR="00E268A5" w:rsidRDefault="00E268A5">
      <w:pPr>
        <w:pStyle w:val="ConsPlusNormal"/>
        <w:ind w:firstLine="540"/>
        <w:jc w:val="both"/>
      </w:pPr>
      <w:r>
        <w:t>В файле MS Excel "Расшифровка групп" на листе "МНН ЛП" содержится справочник МНН лекарственных препаратов (сочетаний МНН лекарственных препаратов), влияющих на отнесение к ряду КСГ:</w:t>
      </w:r>
    </w:p>
    <w:p w:rsidR="00E268A5" w:rsidRDefault="00E268A5">
      <w:pPr>
        <w:pStyle w:val="ConsPlusNormal"/>
        <w:spacing w:before="200"/>
        <w:ind w:firstLine="540"/>
        <w:jc w:val="both"/>
      </w:pPr>
      <w:r>
        <w:lastRenderedPageBreak/>
        <w:t>проведение тромболитической терапии при инфаркте миокарда и легочной эмболии (</w:t>
      </w:r>
      <w:hyperlink r:id="rId1232">
        <w:r>
          <w:rPr>
            <w:color w:val="0000FF"/>
          </w:rPr>
          <w:t>st13.008</w:t>
        </w:r>
      </w:hyperlink>
      <w:r>
        <w:t xml:space="preserve"> - </w:t>
      </w:r>
      <w:hyperlink r:id="rId1233">
        <w:r>
          <w:rPr>
            <w:color w:val="0000FF"/>
          </w:rPr>
          <w:t>st13.010</w:t>
        </w:r>
      </w:hyperlink>
      <w:r>
        <w:t>);</w:t>
      </w:r>
    </w:p>
    <w:p w:rsidR="00E268A5" w:rsidRDefault="00E268A5">
      <w:pPr>
        <w:pStyle w:val="ConsPlusNormal"/>
        <w:spacing w:before="200"/>
        <w:ind w:firstLine="540"/>
        <w:jc w:val="both"/>
      </w:pPr>
      <w:r>
        <w:t>лекарственная терапия с применением отдельных препаратов при ЗНО лимфоидной и кроветворной тканей (</w:t>
      </w:r>
      <w:hyperlink r:id="rId1234">
        <w:r>
          <w:rPr>
            <w:color w:val="0000FF"/>
          </w:rPr>
          <w:t>st19.097</w:t>
        </w:r>
      </w:hyperlink>
      <w:r>
        <w:t xml:space="preserve"> - </w:t>
      </w:r>
      <w:hyperlink r:id="rId1235">
        <w:r>
          <w:rPr>
            <w:color w:val="0000FF"/>
          </w:rPr>
          <w:t>st19.102</w:t>
        </w:r>
      </w:hyperlink>
      <w:r>
        <w:t xml:space="preserve">, </w:t>
      </w:r>
      <w:hyperlink r:id="rId1236">
        <w:r>
          <w:rPr>
            <w:color w:val="0000FF"/>
          </w:rPr>
          <w:t>ds19.071</w:t>
        </w:r>
      </w:hyperlink>
      <w:r>
        <w:t xml:space="preserve"> - </w:t>
      </w:r>
      <w:hyperlink r:id="rId1237">
        <w:r>
          <w:rPr>
            <w:color w:val="0000FF"/>
          </w:rPr>
          <w:t>ds19.078</w:t>
        </w:r>
      </w:hyperlink>
      <w:r>
        <w:t>);</w:t>
      </w:r>
    </w:p>
    <w:p w:rsidR="00E268A5" w:rsidRDefault="00E268A5">
      <w:pPr>
        <w:pStyle w:val="ConsPlusNormal"/>
        <w:spacing w:before="200"/>
        <w:ind w:firstLine="540"/>
        <w:jc w:val="both"/>
      </w:pPr>
      <w:r>
        <w:t>лучевая терапия в сочетании с лекарственной терапией (</w:t>
      </w:r>
      <w:hyperlink r:id="rId1238">
        <w:r>
          <w:rPr>
            <w:color w:val="0000FF"/>
          </w:rPr>
          <w:t>st19.084</w:t>
        </w:r>
      </w:hyperlink>
      <w:r>
        <w:t xml:space="preserve"> - </w:t>
      </w:r>
      <w:hyperlink r:id="rId1239">
        <w:r>
          <w:rPr>
            <w:color w:val="0000FF"/>
          </w:rPr>
          <w:t>st19.089</w:t>
        </w:r>
      </w:hyperlink>
      <w:r>
        <w:t xml:space="preserve">, </w:t>
      </w:r>
      <w:hyperlink r:id="rId1240">
        <w:r>
          <w:rPr>
            <w:color w:val="0000FF"/>
          </w:rPr>
          <w:t>ds19.058</w:t>
        </w:r>
      </w:hyperlink>
      <w:r>
        <w:t xml:space="preserve"> - </w:t>
      </w:r>
      <w:hyperlink r:id="rId1241">
        <w:r>
          <w:rPr>
            <w:color w:val="0000FF"/>
          </w:rPr>
          <w:t>ds19.062</w:t>
        </w:r>
      </w:hyperlink>
      <w:r>
        <w:t>);</w:t>
      </w:r>
    </w:p>
    <w:p w:rsidR="00E268A5" w:rsidRDefault="00E268A5">
      <w:pPr>
        <w:pStyle w:val="ConsPlusNormal"/>
        <w:spacing w:before="200"/>
        <w:ind w:firstLine="540"/>
        <w:jc w:val="both"/>
      </w:pPr>
      <w:r>
        <w:t>лечение с применением генно-инженерных биологических препаратов и селективных иммунодепрессантов (</w:t>
      </w:r>
      <w:hyperlink r:id="rId1242">
        <w:r>
          <w:rPr>
            <w:color w:val="0000FF"/>
          </w:rPr>
          <w:t>st36.017</w:t>
        </w:r>
      </w:hyperlink>
      <w:r>
        <w:t xml:space="preserve"> - </w:t>
      </w:r>
      <w:hyperlink r:id="rId1243">
        <w:r>
          <w:rPr>
            <w:color w:val="0000FF"/>
          </w:rPr>
          <w:t>st36.019</w:t>
        </w:r>
      </w:hyperlink>
      <w:r>
        <w:t xml:space="preserve">, </w:t>
      </w:r>
      <w:hyperlink r:id="rId1244">
        <w:r>
          <w:rPr>
            <w:color w:val="0000FF"/>
          </w:rPr>
          <w:t>ds36.008</w:t>
        </w:r>
      </w:hyperlink>
      <w:r>
        <w:t xml:space="preserve"> - </w:t>
      </w:r>
      <w:hyperlink r:id="rId1245">
        <w:r>
          <w:rPr>
            <w:color w:val="0000FF"/>
          </w:rPr>
          <w:t>ds36.010</w:t>
        </w:r>
      </w:hyperlink>
      <w:r>
        <w:t>).</w:t>
      </w:r>
    </w:p>
    <w:p w:rsidR="00E268A5" w:rsidRDefault="00E268A5">
      <w:pPr>
        <w:pStyle w:val="ConsPlusNormal"/>
        <w:spacing w:before="200"/>
        <w:ind w:firstLine="540"/>
        <w:jc w:val="both"/>
      </w:pPr>
      <w:r>
        <w:t>В таблице приведен перечень элементов и описание состава справочника "МНН ЛП":</w:t>
      </w:r>
    </w:p>
    <w:p w:rsidR="00E268A5" w:rsidRDefault="00E268A5">
      <w:pPr>
        <w:pStyle w:val="ConsPlusNormal"/>
        <w:jc w:val="both"/>
      </w:pPr>
    </w:p>
    <w:p w:rsidR="00E268A5" w:rsidRDefault="00E268A5">
      <w:pPr>
        <w:pStyle w:val="ConsPlusTitle"/>
        <w:jc w:val="center"/>
        <w:outlineLvl w:val="4"/>
      </w:pPr>
      <w:bookmarkStart w:id="49" w:name="P6609"/>
      <w:bookmarkEnd w:id="49"/>
      <w:r>
        <w:t>Таблица - Структура справочника "МНН ЛП"</w:t>
      </w:r>
    </w:p>
    <w:p w:rsidR="00E268A5" w:rsidRDefault="00E268A5">
      <w:pPr>
        <w:pStyle w:val="ConsPlusTitle"/>
        <w:jc w:val="center"/>
      </w:pPr>
      <w:r>
        <w:t>(лист "МНН ЛП" файла "Расшифровка групп")</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139"/>
        <w:gridCol w:w="2891"/>
      </w:tblGrid>
      <w:tr w:rsidR="00E268A5">
        <w:tc>
          <w:tcPr>
            <w:tcW w:w="2041" w:type="dxa"/>
          </w:tcPr>
          <w:p w:rsidR="00E268A5" w:rsidRDefault="00E268A5">
            <w:pPr>
              <w:pStyle w:val="ConsPlusNormal"/>
              <w:jc w:val="center"/>
            </w:pPr>
            <w:r>
              <w:t>Наименование столбца</w:t>
            </w:r>
          </w:p>
        </w:tc>
        <w:tc>
          <w:tcPr>
            <w:tcW w:w="4139" w:type="dxa"/>
          </w:tcPr>
          <w:p w:rsidR="00E268A5" w:rsidRDefault="00E268A5">
            <w:pPr>
              <w:pStyle w:val="ConsPlusNormal"/>
              <w:jc w:val="center"/>
            </w:pPr>
            <w:r>
              <w:t>Описание</w:t>
            </w:r>
          </w:p>
        </w:tc>
        <w:tc>
          <w:tcPr>
            <w:tcW w:w="2891" w:type="dxa"/>
          </w:tcPr>
          <w:p w:rsidR="00E268A5" w:rsidRDefault="00E268A5">
            <w:pPr>
              <w:pStyle w:val="ConsPlusNormal"/>
              <w:jc w:val="center"/>
            </w:pPr>
            <w:r>
              <w:t>Примечание</w:t>
            </w:r>
          </w:p>
        </w:tc>
      </w:tr>
      <w:tr w:rsidR="00E268A5">
        <w:tc>
          <w:tcPr>
            <w:tcW w:w="2041" w:type="dxa"/>
            <w:vAlign w:val="center"/>
          </w:tcPr>
          <w:p w:rsidR="00E268A5" w:rsidRDefault="00E268A5">
            <w:pPr>
              <w:pStyle w:val="ConsPlusNormal"/>
              <w:jc w:val="center"/>
            </w:pPr>
            <w:r>
              <w:t>Код МНН</w:t>
            </w:r>
          </w:p>
        </w:tc>
        <w:tc>
          <w:tcPr>
            <w:tcW w:w="4139" w:type="dxa"/>
            <w:vAlign w:val="center"/>
          </w:tcPr>
          <w:p w:rsidR="00E268A5" w:rsidRDefault="00E268A5">
            <w:pPr>
              <w:pStyle w:val="ConsPlusNormal"/>
              <w:jc w:val="center"/>
            </w:pPr>
            <w:r>
              <w:t>Код МНН лекарственных препаратов (сочетания МНН лекарственных препаратов)</w:t>
            </w:r>
          </w:p>
        </w:tc>
        <w:tc>
          <w:tcPr>
            <w:tcW w:w="2891" w:type="dxa"/>
            <w:vAlign w:val="center"/>
          </w:tcPr>
          <w:p w:rsidR="00E268A5" w:rsidRDefault="00E268A5">
            <w:pPr>
              <w:pStyle w:val="ConsPlusNormal"/>
              <w:jc w:val="center"/>
            </w:pPr>
            <w:r>
              <w:t>Значения mt001 - mt024,</w:t>
            </w:r>
          </w:p>
          <w:p w:rsidR="00E268A5" w:rsidRDefault="00E268A5">
            <w:pPr>
              <w:pStyle w:val="ConsPlusNormal"/>
              <w:jc w:val="center"/>
            </w:pPr>
            <w:r>
              <w:t>flt1 - flt5,</w:t>
            </w:r>
          </w:p>
          <w:p w:rsidR="00E268A5" w:rsidRPr="00E268A5" w:rsidRDefault="00E268A5">
            <w:pPr>
              <w:pStyle w:val="ConsPlusNormal"/>
              <w:jc w:val="center"/>
              <w:rPr>
                <w:lang w:val="en-US"/>
              </w:rPr>
            </w:pPr>
            <w:r w:rsidRPr="00E268A5">
              <w:rPr>
                <w:lang w:val="en-US"/>
              </w:rPr>
              <w:t>gemop1 - gemop14,</w:t>
            </w:r>
          </w:p>
          <w:p w:rsidR="00E268A5" w:rsidRPr="00E268A5" w:rsidRDefault="00E268A5">
            <w:pPr>
              <w:pStyle w:val="ConsPlusNormal"/>
              <w:jc w:val="center"/>
              <w:rPr>
                <w:lang w:val="en-US"/>
              </w:rPr>
            </w:pPr>
            <w:r w:rsidRPr="00E268A5">
              <w:rPr>
                <w:lang w:val="en-US"/>
              </w:rPr>
              <w:t>gemop16 - gemop18,</w:t>
            </w:r>
          </w:p>
          <w:p w:rsidR="00E268A5" w:rsidRPr="00E268A5" w:rsidRDefault="00E268A5">
            <w:pPr>
              <w:pStyle w:val="ConsPlusNormal"/>
              <w:jc w:val="center"/>
              <w:rPr>
                <w:lang w:val="en-US"/>
              </w:rPr>
            </w:pPr>
            <w:r w:rsidRPr="00E268A5">
              <w:rPr>
                <w:lang w:val="en-US"/>
              </w:rPr>
              <w:t>gemop20 - gemop26,</w:t>
            </w:r>
          </w:p>
          <w:p w:rsidR="00E268A5" w:rsidRDefault="00E268A5">
            <w:pPr>
              <w:pStyle w:val="ConsPlusNormal"/>
              <w:jc w:val="center"/>
            </w:pPr>
            <w:r>
              <w:t>gibp01 - gibp31</w:t>
            </w:r>
          </w:p>
        </w:tc>
      </w:tr>
      <w:tr w:rsidR="00E268A5">
        <w:tc>
          <w:tcPr>
            <w:tcW w:w="2041" w:type="dxa"/>
            <w:vAlign w:val="center"/>
          </w:tcPr>
          <w:p w:rsidR="00E268A5" w:rsidRDefault="00E268A5">
            <w:pPr>
              <w:pStyle w:val="ConsPlusNormal"/>
              <w:jc w:val="center"/>
            </w:pPr>
            <w:r>
              <w:t>МНН лекарственных препаратов</w:t>
            </w:r>
          </w:p>
        </w:tc>
        <w:tc>
          <w:tcPr>
            <w:tcW w:w="4139" w:type="dxa"/>
            <w:vAlign w:val="center"/>
          </w:tcPr>
          <w:p w:rsidR="00E268A5" w:rsidRDefault="00E268A5">
            <w:pPr>
              <w:pStyle w:val="ConsPlusNormal"/>
              <w:jc w:val="center"/>
            </w:pPr>
            <w:r>
              <w:t>Международное непатентованное наименование лекарственных препаратов</w:t>
            </w:r>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t>КСГ1...n</w:t>
            </w:r>
          </w:p>
        </w:tc>
        <w:tc>
          <w:tcPr>
            <w:tcW w:w="4139" w:type="dxa"/>
            <w:vAlign w:val="center"/>
          </w:tcPr>
          <w:p w:rsidR="00E268A5" w:rsidRDefault="00E268A5">
            <w:pPr>
              <w:pStyle w:val="ConsPlusNormal"/>
              <w:jc w:val="center"/>
            </w:pPr>
            <w:r>
              <w:t>Номера КСГ, к которым может быть отнесена схема лекарственной терапии</w:t>
            </w:r>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t>Использовано в КСГ</w:t>
            </w:r>
          </w:p>
        </w:tc>
        <w:tc>
          <w:tcPr>
            <w:tcW w:w="4139" w:type="dxa"/>
            <w:vAlign w:val="center"/>
          </w:tcPr>
          <w:p w:rsidR="00E268A5" w:rsidRDefault="00E268A5">
            <w:pPr>
              <w:pStyle w:val="ConsPlusNormal"/>
              <w:jc w:val="center"/>
            </w:pPr>
            <w:r>
              <w:t>Признак использования кода в качестве критерия группировки КСГ</w:t>
            </w:r>
          </w:p>
        </w:tc>
        <w:tc>
          <w:tcPr>
            <w:tcW w:w="2891" w:type="dxa"/>
            <w:vAlign w:val="center"/>
          </w:tcPr>
          <w:p w:rsidR="00E268A5" w:rsidRDefault="00E268A5">
            <w:pPr>
              <w:pStyle w:val="ConsPlusNormal"/>
              <w:jc w:val="center"/>
            </w:pPr>
            <w:r>
              <w:t>"True/ИСТИНА" - код услуги используется в группировке КСГ</w:t>
            </w:r>
          </w:p>
        </w:tc>
      </w:tr>
    </w:tbl>
    <w:p w:rsidR="00E268A5" w:rsidRDefault="00E268A5">
      <w:pPr>
        <w:pStyle w:val="ConsPlusNormal"/>
        <w:jc w:val="both"/>
      </w:pPr>
    </w:p>
    <w:p w:rsidR="00E268A5" w:rsidRDefault="00E268A5">
      <w:pPr>
        <w:pStyle w:val="ConsPlusTitle"/>
        <w:ind w:firstLine="540"/>
        <w:jc w:val="both"/>
        <w:outlineLvl w:val="3"/>
      </w:pPr>
      <w:r>
        <w:t>1.6. Справочник иных классификационных критериев</w:t>
      </w:r>
    </w:p>
    <w:p w:rsidR="00E268A5" w:rsidRDefault="00E268A5">
      <w:pPr>
        <w:pStyle w:val="ConsPlusNormal"/>
        <w:jc w:val="both"/>
      </w:pPr>
    </w:p>
    <w:p w:rsidR="00E268A5" w:rsidRDefault="00E268A5">
      <w:pPr>
        <w:pStyle w:val="ConsPlusNormal"/>
        <w:ind w:firstLine="540"/>
        <w:jc w:val="both"/>
      </w:pPr>
      <w:r>
        <w:t>В файле MS Excel "Расшифровка групп" на листе "ДКК" содержится справочник иных классификационных критериев (в дополнение к справочникам "Схемы лекарственной терапии" и "МНН ЛП"), используемых для формирования отдельных КСГ, с указанием соответствующих КСГ для каждого классификационного критерия.</w:t>
      </w:r>
    </w:p>
    <w:p w:rsidR="00E268A5" w:rsidRDefault="00E268A5">
      <w:pPr>
        <w:pStyle w:val="ConsPlusNormal"/>
        <w:spacing w:before="200"/>
        <w:ind w:firstLine="540"/>
        <w:jc w:val="both"/>
      </w:pPr>
      <w:r>
        <w:t xml:space="preserve">В </w:t>
      </w:r>
      <w:hyperlink w:anchor="P6609">
        <w:r>
          <w:rPr>
            <w:color w:val="0000FF"/>
          </w:rPr>
          <w:t>таблице</w:t>
        </w:r>
      </w:hyperlink>
      <w:r>
        <w:t xml:space="preserve"> приведен перечень элементов и описание состава справочника "ДКК":</w:t>
      </w:r>
    </w:p>
    <w:p w:rsidR="00E268A5" w:rsidRDefault="00E268A5">
      <w:pPr>
        <w:pStyle w:val="ConsPlusNormal"/>
        <w:jc w:val="both"/>
      </w:pPr>
    </w:p>
    <w:p w:rsidR="00E268A5" w:rsidRDefault="00E268A5">
      <w:pPr>
        <w:pStyle w:val="ConsPlusTitle"/>
        <w:jc w:val="center"/>
        <w:outlineLvl w:val="4"/>
      </w:pPr>
      <w:r>
        <w:t>Структура справочника "ДКК"</w:t>
      </w:r>
    </w:p>
    <w:p w:rsidR="00E268A5" w:rsidRDefault="00E268A5">
      <w:pPr>
        <w:pStyle w:val="ConsPlusTitle"/>
        <w:jc w:val="center"/>
      </w:pPr>
      <w:r>
        <w:t>(лист "ДКК" файла "Расшифровка групп")</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139"/>
        <w:gridCol w:w="2891"/>
      </w:tblGrid>
      <w:tr w:rsidR="00E268A5">
        <w:tc>
          <w:tcPr>
            <w:tcW w:w="2041" w:type="dxa"/>
          </w:tcPr>
          <w:p w:rsidR="00E268A5" w:rsidRDefault="00E268A5">
            <w:pPr>
              <w:pStyle w:val="ConsPlusNormal"/>
              <w:jc w:val="center"/>
            </w:pPr>
            <w:r>
              <w:t>Наименование столбца</w:t>
            </w:r>
          </w:p>
        </w:tc>
        <w:tc>
          <w:tcPr>
            <w:tcW w:w="4139" w:type="dxa"/>
          </w:tcPr>
          <w:p w:rsidR="00E268A5" w:rsidRDefault="00E268A5">
            <w:pPr>
              <w:pStyle w:val="ConsPlusNormal"/>
              <w:jc w:val="center"/>
            </w:pPr>
            <w:r>
              <w:t>Описание</w:t>
            </w:r>
          </w:p>
        </w:tc>
        <w:tc>
          <w:tcPr>
            <w:tcW w:w="2891" w:type="dxa"/>
          </w:tcPr>
          <w:p w:rsidR="00E268A5" w:rsidRDefault="00E268A5">
            <w:pPr>
              <w:pStyle w:val="ConsPlusNormal"/>
              <w:jc w:val="center"/>
            </w:pPr>
            <w:r>
              <w:t>Примечание</w:t>
            </w:r>
          </w:p>
        </w:tc>
      </w:tr>
      <w:tr w:rsidR="00E268A5">
        <w:tc>
          <w:tcPr>
            <w:tcW w:w="2041" w:type="dxa"/>
            <w:vAlign w:val="center"/>
          </w:tcPr>
          <w:p w:rsidR="00E268A5" w:rsidRDefault="00E268A5">
            <w:pPr>
              <w:pStyle w:val="ConsPlusNormal"/>
              <w:jc w:val="center"/>
            </w:pPr>
            <w:r>
              <w:t>Код ДКК</w:t>
            </w:r>
          </w:p>
        </w:tc>
        <w:tc>
          <w:tcPr>
            <w:tcW w:w="4139" w:type="dxa"/>
            <w:vAlign w:val="center"/>
          </w:tcPr>
          <w:p w:rsidR="00E268A5" w:rsidRDefault="00E268A5">
            <w:pPr>
              <w:pStyle w:val="ConsPlusNormal"/>
              <w:jc w:val="center"/>
            </w:pPr>
            <w:r>
              <w:t>Код иного классификационного критерия</w:t>
            </w:r>
          </w:p>
        </w:tc>
        <w:tc>
          <w:tcPr>
            <w:tcW w:w="2891" w:type="dxa"/>
            <w:vAlign w:val="center"/>
          </w:tcPr>
          <w:p w:rsidR="00E268A5" w:rsidRDefault="00E268A5">
            <w:pPr>
              <w:pStyle w:val="ConsPlusNormal"/>
              <w:jc w:val="center"/>
            </w:pPr>
            <w:r>
              <w:t>Значения amt01 - amt15, bt1 - bt3, derm1 - derm9, ep1 - ep3, gem, if, nif, irs, it1 - it2, ivf1 - ivf7, mgi, lgh1 - lgh12, olt, plt, rb2 - rb6, rbb2 - rbb5, rbpt, rb2cov - rb5cov, rbs, stt1 - stt5</w:t>
            </w:r>
          </w:p>
        </w:tc>
      </w:tr>
      <w:tr w:rsidR="00E268A5">
        <w:tc>
          <w:tcPr>
            <w:tcW w:w="2041" w:type="dxa"/>
            <w:vAlign w:val="center"/>
          </w:tcPr>
          <w:p w:rsidR="00E268A5" w:rsidRDefault="00E268A5">
            <w:pPr>
              <w:pStyle w:val="ConsPlusNormal"/>
              <w:jc w:val="center"/>
            </w:pPr>
            <w:r>
              <w:t>Наименование ДКК</w:t>
            </w:r>
          </w:p>
        </w:tc>
        <w:tc>
          <w:tcPr>
            <w:tcW w:w="4139" w:type="dxa"/>
            <w:vAlign w:val="center"/>
          </w:tcPr>
          <w:p w:rsidR="00E268A5" w:rsidRDefault="00E268A5">
            <w:pPr>
              <w:pStyle w:val="ConsPlusNormal"/>
              <w:jc w:val="center"/>
            </w:pPr>
            <w:r>
              <w:t>Наименование иного классификационного критерия</w:t>
            </w:r>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lastRenderedPageBreak/>
              <w:t>КСГ1...n</w:t>
            </w:r>
          </w:p>
        </w:tc>
        <w:tc>
          <w:tcPr>
            <w:tcW w:w="4139" w:type="dxa"/>
            <w:vAlign w:val="center"/>
          </w:tcPr>
          <w:p w:rsidR="00E268A5" w:rsidRDefault="00E268A5">
            <w:pPr>
              <w:pStyle w:val="ConsPlusNormal"/>
              <w:jc w:val="center"/>
            </w:pPr>
            <w:r>
              <w:t>Номера КСГ, к которым может быть отнесен случай с применением иного классификационного критерия</w:t>
            </w:r>
          </w:p>
        </w:tc>
        <w:tc>
          <w:tcPr>
            <w:tcW w:w="2891" w:type="dxa"/>
            <w:vAlign w:val="center"/>
          </w:tcPr>
          <w:p w:rsidR="00E268A5" w:rsidRDefault="00E268A5">
            <w:pPr>
              <w:pStyle w:val="ConsPlusNormal"/>
            </w:pPr>
          </w:p>
        </w:tc>
      </w:tr>
      <w:tr w:rsidR="00E268A5">
        <w:tc>
          <w:tcPr>
            <w:tcW w:w="2041" w:type="dxa"/>
            <w:vAlign w:val="center"/>
          </w:tcPr>
          <w:p w:rsidR="00E268A5" w:rsidRDefault="00E268A5">
            <w:pPr>
              <w:pStyle w:val="ConsPlusNormal"/>
              <w:jc w:val="center"/>
            </w:pPr>
            <w:r>
              <w:t>Использовано в КСГ</w:t>
            </w:r>
          </w:p>
        </w:tc>
        <w:tc>
          <w:tcPr>
            <w:tcW w:w="4139" w:type="dxa"/>
            <w:vAlign w:val="center"/>
          </w:tcPr>
          <w:p w:rsidR="00E268A5" w:rsidRDefault="00E268A5">
            <w:pPr>
              <w:pStyle w:val="ConsPlusNormal"/>
              <w:jc w:val="center"/>
            </w:pPr>
            <w:r>
              <w:t>Признак использования кода в качестве критерия группировки КСГ</w:t>
            </w:r>
          </w:p>
        </w:tc>
        <w:tc>
          <w:tcPr>
            <w:tcW w:w="2891" w:type="dxa"/>
            <w:vAlign w:val="center"/>
          </w:tcPr>
          <w:p w:rsidR="00E268A5" w:rsidRDefault="00E268A5">
            <w:pPr>
              <w:pStyle w:val="ConsPlusNormal"/>
              <w:jc w:val="center"/>
            </w:pPr>
            <w:r>
              <w:t>"True/ИСТИНА" - код услуги используется в группировке КСГ</w:t>
            </w:r>
          </w:p>
        </w:tc>
      </w:tr>
    </w:tbl>
    <w:p w:rsidR="00E268A5" w:rsidRDefault="00E268A5">
      <w:pPr>
        <w:pStyle w:val="ConsPlusNormal"/>
        <w:jc w:val="both"/>
      </w:pPr>
    </w:p>
    <w:p w:rsidR="00E268A5" w:rsidRDefault="00E268A5">
      <w:pPr>
        <w:pStyle w:val="ConsPlusTitle"/>
        <w:jc w:val="center"/>
        <w:outlineLvl w:val="2"/>
      </w:pPr>
      <w:r>
        <w:t>2. ОПИСАНИЕ ЛОГИЧЕСКОЙ СХЕМЫ ГРУППИРОВЩИКА КСГ</w:t>
      </w:r>
    </w:p>
    <w:p w:rsidR="00E268A5" w:rsidRDefault="00E268A5">
      <w:pPr>
        <w:pStyle w:val="ConsPlusNormal"/>
        <w:jc w:val="both"/>
      </w:pPr>
    </w:p>
    <w:p w:rsidR="00E268A5" w:rsidRDefault="00E268A5">
      <w:pPr>
        <w:pStyle w:val="ConsPlusTitle"/>
        <w:jc w:val="both"/>
        <w:outlineLvl w:val="3"/>
      </w:pPr>
      <w:r>
        <w:t xml:space="preserve">2.1. </w:t>
      </w:r>
      <w:hyperlink w:anchor="P6667">
        <w:r>
          <w:rPr>
            <w:color w:val="0000FF"/>
          </w:rPr>
          <w:t>Таблицы</w:t>
        </w:r>
      </w:hyperlink>
      <w:r>
        <w:t xml:space="preserve"> "Группировщик" и "Группировщик детальный"</w:t>
      </w:r>
    </w:p>
    <w:p w:rsidR="00E268A5" w:rsidRDefault="00E268A5">
      <w:pPr>
        <w:pStyle w:val="ConsPlusNormal"/>
        <w:jc w:val="both"/>
      </w:pPr>
    </w:p>
    <w:p w:rsidR="00E268A5" w:rsidRDefault="00E268A5">
      <w:pPr>
        <w:pStyle w:val="ConsPlusNormal"/>
        <w:ind w:firstLine="540"/>
        <w:jc w:val="both"/>
      </w:pPr>
      <w:r>
        <w:t xml:space="preserve">Процесс отнесения случая к КСГ регламентируется таблицами </w:t>
      </w:r>
      <w:hyperlink w:anchor="P6667">
        <w:r>
          <w:rPr>
            <w:color w:val="0000FF"/>
          </w:rPr>
          <w:t>"Группировщик"</w:t>
        </w:r>
      </w:hyperlink>
      <w:r>
        <w:t xml:space="preserve"> и "Группировщик детальный" (таблицы идентичны, за исключением того, что "Группировщик детальный" содержит расшифровки кодов </w:t>
      </w:r>
      <w:hyperlink r:id="rId1246">
        <w:r>
          <w:rPr>
            <w:color w:val="0000FF"/>
          </w:rPr>
          <w:t>МКБ 10</w:t>
        </w:r>
      </w:hyperlink>
      <w:r>
        <w:t xml:space="preserve">, </w:t>
      </w:r>
      <w:hyperlink r:id="rId1247">
        <w:r>
          <w:rPr>
            <w:color w:val="0000FF"/>
          </w:rPr>
          <w:t>Номенклатуры</w:t>
        </w:r>
      </w:hyperlink>
      <w:r>
        <w:t xml:space="preserve"> и КСГ).</w:t>
      </w:r>
    </w:p>
    <w:p w:rsidR="00E268A5" w:rsidRDefault="00E26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A5" w:rsidRDefault="00E26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A5" w:rsidRDefault="00E268A5">
            <w:pPr>
              <w:pStyle w:val="ConsPlusNormal"/>
              <w:jc w:val="both"/>
            </w:pPr>
            <w:r>
              <w:rPr>
                <w:color w:val="392C69"/>
              </w:rPr>
              <w:t>КонсультантПлюс: примечание.</w:t>
            </w:r>
          </w:p>
          <w:p w:rsidR="00E268A5" w:rsidRDefault="00E268A5">
            <w:pPr>
              <w:pStyle w:val="ConsPlusNormal"/>
              <w:jc w:val="both"/>
            </w:pPr>
            <w:r>
              <w:rPr>
                <w:color w:val="392C69"/>
              </w:rPr>
              <w:t>В официальном тексте документа, видимо, допущена опечатка: имеется в виду Приложение N 11, а не раздел.</w:t>
            </w: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r>
    </w:tbl>
    <w:p w:rsidR="00E268A5" w:rsidRDefault="00E268A5">
      <w:pPr>
        <w:pStyle w:val="ConsPlusNormal"/>
        <w:spacing w:before="260"/>
        <w:ind w:firstLine="540"/>
        <w:jc w:val="both"/>
      </w:pPr>
      <w:r>
        <w:t xml:space="preserve">"Группировщик" позволяет каждый случай в реестре пролеченных больных, оплата которого производится в рамках системы КСГ, отнести к определенной группе на основании классификационных критериев, которые соответствуют этому случаю. С помощью данной </w:t>
      </w:r>
      <w:hyperlink w:anchor="P6667">
        <w:r>
          <w:rPr>
            <w:color w:val="0000FF"/>
          </w:rPr>
          <w:t>таблицы</w:t>
        </w:r>
      </w:hyperlink>
      <w:r>
        <w:t xml:space="preserve"> осуществляется отнесение случаев ко всем КСГ, кроме КСГ </w:t>
      </w:r>
      <w:hyperlink r:id="rId1248">
        <w:r>
          <w:rPr>
            <w:color w:val="0000FF"/>
          </w:rPr>
          <w:t>st29.007</w:t>
        </w:r>
      </w:hyperlink>
      <w:r>
        <w:t xml:space="preserve"> "Тяжелая множественная и сочетанная травма (политравма)", алгоритм формирования которой описан в </w:t>
      </w:r>
      <w:hyperlink w:anchor="P7070">
        <w:r>
          <w:rPr>
            <w:color w:val="0000FF"/>
          </w:rPr>
          <w:t>разделе</w:t>
        </w:r>
      </w:hyperlink>
      <w:r>
        <w:t xml:space="preserve"> "Особенности формирования отдельных КСГ".</w:t>
      </w:r>
    </w:p>
    <w:p w:rsidR="00E268A5" w:rsidRDefault="00E268A5">
      <w:pPr>
        <w:pStyle w:val="ConsPlusNormal"/>
        <w:spacing w:before="200"/>
        <w:ind w:firstLine="540"/>
        <w:jc w:val="both"/>
      </w:pPr>
      <w:hyperlink w:anchor="P6667">
        <w:r>
          <w:rPr>
            <w:color w:val="0000FF"/>
          </w:rPr>
          <w:t>Таблица</w:t>
        </w:r>
      </w:hyperlink>
      <w:r>
        <w:t xml:space="preserve"> "Группировщик" состоит из столбцов, каждый из которых содержит значение, соответствующее одному классификационному критерию.</w:t>
      </w:r>
    </w:p>
    <w:p w:rsidR="00E268A5" w:rsidRDefault="00E268A5">
      <w:pPr>
        <w:pStyle w:val="ConsPlusNormal"/>
        <w:jc w:val="both"/>
      </w:pPr>
    </w:p>
    <w:p w:rsidR="00E268A5" w:rsidRDefault="00E268A5">
      <w:pPr>
        <w:pStyle w:val="ConsPlusTitle"/>
        <w:jc w:val="center"/>
        <w:outlineLvl w:val="4"/>
      </w:pPr>
      <w:bookmarkStart w:id="50" w:name="P6667"/>
      <w:bookmarkEnd w:id="50"/>
      <w:r>
        <w:t>Структура таблицы "Группировщик"</w:t>
      </w:r>
    </w:p>
    <w:p w:rsidR="00E268A5" w:rsidRDefault="00E268A5">
      <w:pPr>
        <w:pStyle w:val="ConsPlusTitle"/>
        <w:jc w:val="center"/>
      </w:pPr>
      <w:r>
        <w:t>(лист "Группировщик" файла "Расшифровка групп"):</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4139"/>
        <w:gridCol w:w="2891"/>
      </w:tblGrid>
      <w:tr w:rsidR="00E268A5">
        <w:tc>
          <w:tcPr>
            <w:tcW w:w="2041" w:type="dxa"/>
          </w:tcPr>
          <w:p w:rsidR="00E268A5" w:rsidRDefault="00E268A5">
            <w:pPr>
              <w:pStyle w:val="ConsPlusNormal"/>
              <w:jc w:val="center"/>
            </w:pPr>
            <w:r>
              <w:t>Наименование столбца</w:t>
            </w:r>
          </w:p>
        </w:tc>
        <w:tc>
          <w:tcPr>
            <w:tcW w:w="4139" w:type="dxa"/>
          </w:tcPr>
          <w:p w:rsidR="00E268A5" w:rsidRDefault="00E268A5">
            <w:pPr>
              <w:pStyle w:val="ConsPlusNormal"/>
              <w:jc w:val="center"/>
            </w:pPr>
            <w:r>
              <w:t>Описание</w:t>
            </w:r>
          </w:p>
        </w:tc>
        <w:tc>
          <w:tcPr>
            <w:tcW w:w="2891" w:type="dxa"/>
          </w:tcPr>
          <w:p w:rsidR="00E268A5" w:rsidRDefault="00E268A5">
            <w:pPr>
              <w:pStyle w:val="ConsPlusNormal"/>
              <w:jc w:val="center"/>
            </w:pPr>
            <w:r>
              <w:t>Источник данных и связь с другими справочниками</w:t>
            </w:r>
          </w:p>
        </w:tc>
      </w:tr>
      <w:tr w:rsidR="00E268A5">
        <w:tc>
          <w:tcPr>
            <w:tcW w:w="2041" w:type="dxa"/>
            <w:vAlign w:val="center"/>
          </w:tcPr>
          <w:p w:rsidR="00E268A5" w:rsidRDefault="00E268A5">
            <w:pPr>
              <w:pStyle w:val="ConsPlusNormal"/>
              <w:jc w:val="center"/>
            </w:pPr>
            <w:bookmarkStart w:id="51" w:name="P6673"/>
            <w:bookmarkEnd w:id="51"/>
            <w:r>
              <w:t xml:space="preserve">Код по </w:t>
            </w:r>
            <w:hyperlink r:id="rId1249">
              <w:r>
                <w:rPr>
                  <w:color w:val="0000FF"/>
                </w:rPr>
                <w:t>МКБ-10</w:t>
              </w:r>
            </w:hyperlink>
          </w:p>
        </w:tc>
        <w:tc>
          <w:tcPr>
            <w:tcW w:w="4139" w:type="dxa"/>
            <w:vAlign w:val="center"/>
          </w:tcPr>
          <w:p w:rsidR="00E268A5" w:rsidRDefault="00E268A5">
            <w:pPr>
              <w:pStyle w:val="ConsPlusNormal"/>
              <w:jc w:val="center"/>
            </w:pPr>
            <w:r>
              <w:t xml:space="preserve">Код основного диагноза по </w:t>
            </w:r>
            <w:hyperlink r:id="rId1250">
              <w:r>
                <w:rPr>
                  <w:color w:val="0000FF"/>
                </w:rPr>
                <w:t>МКБ-10</w:t>
              </w:r>
            </w:hyperlink>
          </w:p>
        </w:tc>
        <w:tc>
          <w:tcPr>
            <w:tcW w:w="2891" w:type="dxa"/>
            <w:vAlign w:val="center"/>
          </w:tcPr>
          <w:p w:rsidR="00E268A5" w:rsidRDefault="00E268A5">
            <w:pPr>
              <w:pStyle w:val="ConsPlusNormal"/>
              <w:jc w:val="center"/>
            </w:pPr>
            <w:r>
              <w:t>Столбец "Код по МКБ-10" справочника "</w:t>
            </w:r>
            <w:hyperlink r:id="rId1251">
              <w:r>
                <w:rPr>
                  <w:color w:val="0000FF"/>
                </w:rPr>
                <w:t>МКБ-10</w:t>
              </w:r>
            </w:hyperlink>
            <w:r>
              <w:t>"</w:t>
            </w:r>
          </w:p>
        </w:tc>
      </w:tr>
      <w:tr w:rsidR="00E268A5">
        <w:tc>
          <w:tcPr>
            <w:tcW w:w="2041" w:type="dxa"/>
            <w:vAlign w:val="center"/>
          </w:tcPr>
          <w:p w:rsidR="00E268A5" w:rsidRDefault="00E268A5">
            <w:pPr>
              <w:pStyle w:val="ConsPlusNormal"/>
              <w:jc w:val="center"/>
            </w:pPr>
            <w:bookmarkStart w:id="52" w:name="P6676"/>
            <w:bookmarkEnd w:id="52"/>
            <w:r>
              <w:t xml:space="preserve">Код по </w:t>
            </w:r>
            <w:hyperlink r:id="rId1252">
              <w:r>
                <w:rPr>
                  <w:color w:val="0000FF"/>
                </w:rPr>
                <w:t>МКБ-10</w:t>
              </w:r>
            </w:hyperlink>
            <w:r>
              <w:t xml:space="preserve"> (2)</w:t>
            </w:r>
          </w:p>
        </w:tc>
        <w:tc>
          <w:tcPr>
            <w:tcW w:w="4139" w:type="dxa"/>
            <w:vAlign w:val="center"/>
          </w:tcPr>
          <w:p w:rsidR="00E268A5" w:rsidRDefault="00E268A5">
            <w:pPr>
              <w:pStyle w:val="ConsPlusNormal"/>
              <w:jc w:val="center"/>
            </w:pPr>
            <w:r>
              <w:t xml:space="preserve">Код дополнительного диагноза по </w:t>
            </w:r>
            <w:hyperlink r:id="rId1253">
              <w:r>
                <w:rPr>
                  <w:color w:val="0000FF"/>
                </w:rPr>
                <w:t>МКБ-10</w:t>
              </w:r>
            </w:hyperlink>
          </w:p>
        </w:tc>
        <w:tc>
          <w:tcPr>
            <w:tcW w:w="2891" w:type="dxa"/>
            <w:vAlign w:val="center"/>
          </w:tcPr>
          <w:p w:rsidR="00E268A5" w:rsidRDefault="00E268A5">
            <w:pPr>
              <w:pStyle w:val="ConsPlusNormal"/>
              <w:jc w:val="center"/>
            </w:pPr>
            <w:r>
              <w:t>Столбец "Код по МКБ-10" справочника "</w:t>
            </w:r>
            <w:hyperlink r:id="rId1254">
              <w:r>
                <w:rPr>
                  <w:color w:val="0000FF"/>
                </w:rPr>
                <w:t>МКБ-10</w:t>
              </w:r>
            </w:hyperlink>
            <w:r>
              <w:t>"</w:t>
            </w:r>
          </w:p>
        </w:tc>
      </w:tr>
      <w:tr w:rsidR="00E268A5">
        <w:tc>
          <w:tcPr>
            <w:tcW w:w="2041" w:type="dxa"/>
            <w:vAlign w:val="center"/>
          </w:tcPr>
          <w:p w:rsidR="00E268A5" w:rsidRDefault="00E268A5">
            <w:pPr>
              <w:pStyle w:val="ConsPlusNormal"/>
              <w:jc w:val="center"/>
            </w:pPr>
            <w:bookmarkStart w:id="53" w:name="P6679"/>
            <w:bookmarkEnd w:id="53"/>
            <w:r>
              <w:t xml:space="preserve">Код по </w:t>
            </w:r>
            <w:hyperlink r:id="rId1255">
              <w:r>
                <w:rPr>
                  <w:color w:val="0000FF"/>
                </w:rPr>
                <w:t>МКБ-10</w:t>
              </w:r>
            </w:hyperlink>
            <w:r>
              <w:t xml:space="preserve"> (3)</w:t>
            </w:r>
          </w:p>
        </w:tc>
        <w:tc>
          <w:tcPr>
            <w:tcW w:w="4139" w:type="dxa"/>
            <w:vAlign w:val="center"/>
          </w:tcPr>
          <w:p w:rsidR="00E268A5" w:rsidRDefault="00E268A5">
            <w:pPr>
              <w:pStyle w:val="ConsPlusNormal"/>
              <w:jc w:val="center"/>
            </w:pPr>
            <w:r>
              <w:t xml:space="preserve">Код диагноза осложнения по </w:t>
            </w:r>
            <w:hyperlink r:id="rId1256">
              <w:r>
                <w:rPr>
                  <w:color w:val="0000FF"/>
                </w:rPr>
                <w:t>МКБ-10</w:t>
              </w:r>
            </w:hyperlink>
          </w:p>
        </w:tc>
        <w:tc>
          <w:tcPr>
            <w:tcW w:w="2891" w:type="dxa"/>
            <w:vAlign w:val="center"/>
          </w:tcPr>
          <w:p w:rsidR="00E268A5" w:rsidRDefault="00E268A5">
            <w:pPr>
              <w:pStyle w:val="ConsPlusNormal"/>
              <w:jc w:val="center"/>
            </w:pPr>
            <w:r>
              <w:t>Столбец "Код по МКБ-10" справочника "</w:t>
            </w:r>
            <w:hyperlink r:id="rId1257">
              <w:r>
                <w:rPr>
                  <w:color w:val="0000FF"/>
                </w:rPr>
                <w:t>МКБ-10</w:t>
              </w:r>
            </w:hyperlink>
            <w:r>
              <w:t>"</w:t>
            </w:r>
          </w:p>
        </w:tc>
      </w:tr>
      <w:tr w:rsidR="00E268A5">
        <w:tc>
          <w:tcPr>
            <w:tcW w:w="2041" w:type="dxa"/>
            <w:vAlign w:val="center"/>
          </w:tcPr>
          <w:p w:rsidR="00E268A5" w:rsidRDefault="00E268A5">
            <w:pPr>
              <w:pStyle w:val="ConsPlusNormal"/>
              <w:jc w:val="center"/>
            </w:pPr>
            <w:bookmarkStart w:id="54" w:name="P6682"/>
            <w:bookmarkEnd w:id="54"/>
            <w:r>
              <w:t>Код услуги</w:t>
            </w:r>
          </w:p>
        </w:tc>
        <w:tc>
          <w:tcPr>
            <w:tcW w:w="4139" w:type="dxa"/>
            <w:vAlign w:val="center"/>
          </w:tcPr>
          <w:p w:rsidR="00E268A5" w:rsidRDefault="00E268A5">
            <w:pPr>
              <w:pStyle w:val="ConsPlusNormal"/>
              <w:jc w:val="center"/>
            </w:pPr>
            <w:r>
              <w:t xml:space="preserve">Код хирургической операции и/или другой применяемой медицинской технологии в соответствии с </w:t>
            </w:r>
            <w:hyperlink r:id="rId1258">
              <w:r>
                <w:rPr>
                  <w:color w:val="0000FF"/>
                </w:rPr>
                <w:t>Номенклатурой</w:t>
              </w:r>
            </w:hyperlink>
          </w:p>
        </w:tc>
        <w:tc>
          <w:tcPr>
            <w:tcW w:w="2891" w:type="dxa"/>
            <w:vAlign w:val="center"/>
          </w:tcPr>
          <w:p w:rsidR="00E268A5" w:rsidRDefault="00E268A5">
            <w:pPr>
              <w:pStyle w:val="ConsPlusNormal"/>
              <w:jc w:val="center"/>
            </w:pPr>
            <w:hyperlink r:id="rId1259">
              <w:r>
                <w:rPr>
                  <w:color w:val="0000FF"/>
                </w:rPr>
                <w:t>Столбец</w:t>
              </w:r>
            </w:hyperlink>
            <w:r>
              <w:t xml:space="preserve"> "Код услуги" справочника "Номенклатура"</w:t>
            </w:r>
          </w:p>
        </w:tc>
      </w:tr>
      <w:tr w:rsidR="00E268A5">
        <w:tc>
          <w:tcPr>
            <w:tcW w:w="2041" w:type="dxa"/>
            <w:vAlign w:val="center"/>
          </w:tcPr>
          <w:p w:rsidR="00E268A5" w:rsidRDefault="00E268A5">
            <w:pPr>
              <w:pStyle w:val="ConsPlusNormal"/>
              <w:jc w:val="center"/>
            </w:pPr>
            <w:bookmarkStart w:id="55" w:name="P6685"/>
            <w:bookmarkEnd w:id="55"/>
            <w:r>
              <w:t>Возраст</w:t>
            </w:r>
          </w:p>
        </w:tc>
        <w:tc>
          <w:tcPr>
            <w:tcW w:w="4139" w:type="dxa"/>
            <w:vAlign w:val="center"/>
          </w:tcPr>
          <w:p w:rsidR="00E268A5" w:rsidRDefault="00E268A5">
            <w:pPr>
              <w:pStyle w:val="ConsPlusNormal"/>
              <w:jc w:val="center"/>
            </w:pPr>
            <w:r>
              <w:t>Возрастная категория пациента</w:t>
            </w:r>
          </w:p>
        </w:tc>
        <w:tc>
          <w:tcPr>
            <w:tcW w:w="2891" w:type="dxa"/>
            <w:vAlign w:val="center"/>
          </w:tcPr>
          <w:p w:rsidR="00E268A5" w:rsidRDefault="00E268A5">
            <w:pPr>
              <w:pStyle w:val="ConsPlusNormal"/>
              <w:jc w:val="center"/>
            </w:pPr>
            <w:r>
              <w:t>Справочник возрастных категорий (приведен далее)</w:t>
            </w:r>
          </w:p>
        </w:tc>
      </w:tr>
      <w:tr w:rsidR="00E268A5">
        <w:tc>
          <w:tcPr>
            <w:tcW w:w="2041" w:type="dxa"/>
            <w:vAlign w:val="center"/>
          </w:tcPr>
          <w:p w:rsidR="00E268A5" w:rsidRDefault="00E268A5">
            <w:pPr>
              <w:pStyle w:val="ConsPlusNormal"/>
              <w:jc w:val="center"/>
            </w:pPr>
            <w:bookmarkStart w:id="56" w:name="P6688"/>
            <w:bookmarkEnd w:id="56"/>
            <w:r>
              <w:t>Пол</w:t>
            </w:r>
          </w:p>
        </w:tc>
        <w:tc>
          <w:tcPr>
            <w:tcW w:w="4139" w:type="dxa"/>
            <w:vAlign w:val="center"/>
          </w:tcPr>
          <w:p w:rsidR="00E268A5" w:rsidRDefault="00E268A5">
            <w:pPr>
              <w:pStyle w:val="ConsPlusNormal"/>
              <w:jc w:val="center"/>
            </w:pPr>
            <w:r>
              <w:t>Пол пациента</w:t>
            </w:r>
          </w:p>
        </w:tc>
        <w:tc>
          <w:tcPr>
            <w:tcW w:w="2891" w:type="dxa"/>
            <w:vAlign w:val="center"/>
          </w:tcPr>
          <w:p w:rsidR="00E268A5" w:rsidRDefault="00E268A5">
            <w:pPr>
              <w:pStyle w:val="ConsPlusNormal"/>
              <w:jc w:val="center"/>
            </w:pPr>
            <w:r>
              <w:t>1 - мужской, 2 - женский</w:t>
            </w:r>
          </w:p>
        </w:tc>
      </w:tr>
      <w:tr w:rsidR="00E268A5">
        <w:tc>
          <w:tcPr>
            <w:tcW w:w="2041" w:type="dxa"/>
            <w:vAlign w:val="center"/>
          </w:tcPr>
          <w:p w:rsidR="00E268A5" w:rsidRDefault="00E268A5">
            <w:pPr>
              <w:pStyle w:val="ConsPlusNormal"/>
              <w:jc w:val="center"/>
            </w:pPr>
            <w:bookmarkStart w:id="57" w:name="P6691"/>
            <w:bookmarkEnd w:id="57"/>
            <w:r>
              <w:t>Длительность</w:t>
            </w:r>
          </w:p>
        </w:tc>
        <w:tc>
          <w:tcPr>
            <w:tcW w:w="4139" w:type="dxa"/>
            <w:vAlign w:val="center"/>
          </w:tcPr>
          <w:p w:rsidR="00E268A5" w:rsidRDefault="00E268A5">
            <w:pPr>
              <w:pStyle w:val="ConsPlusNormal"/>
              <w:jc w:val="center"/>
            </w:pPr>
            <w:r>
              <w:t>Длительность пребывания, дней</w:t>
            </w:r>
          </w:p>
        </w:tc>
        <w:tc>
          <w:tcPr>
            <w:tcW w:w="2891" w:type="dxa"/>
            <w:vAlign w:val="center"/>
          </w:tcPr>
          <w:p w:rsidR="00E268A5" w:rsidRDefault="00E268A5">
            <w:pPr>
              <w:pStyle w:val="ConsPlusNormal"/>
              <w:jc w:val="center"/>
            </w:pPr>
            <w:r>
              <w:t>1 - пребывание до 3 дней включительно, 2 - от 4 до 10 дней включительно, 3 - от 11 до 20 дней включительно, 4 - от 21 до 30 дней включительно</w:t>
            </w:r>
          </w:p>
        </w:tc>
      </w:tr>
      <w:tr w:rsidR="00E268A5">
        <w:tc>
          <w:tcPr>
            <w:tcW w:w="2041" w:type="dxa"/>
            <w:vAlign w:val="center"/>
          </w:tcPr>
          <w:p w:rsidR="00E268A5" w:rsidRDefault="00E268A5">
            <w:pPr>
              <w:pStyle w:val="ConsPlusNormal"/>
              <w:jc w:val="center"/>
            </w:pPr>
            <w:bookmarkStart w:id="58" w:name="P6694"/>
            <w:bookmarkEnd w:id="58"/>
            <w:r>
              <w:lastRenderedPageBreak/>
              <w:t>Диапазон фракций</w:t>
            </w:r>
          </w:p>
        </w:tc>
        <w:tc>
          <w:tcPr>
            <w:tcW w:w="4139" w:type="dxa"/>
            <w:vAlign w:val="center"/>
          </w:tcPr>
          <w:p w:rsidR="00E268A5" w:rsidRDefault="00E268A5">
            <w:pPr>
              <w:pStyle w:val="ConsPlusNormal"/>
              <w:jc w:val="center"/>
            </w:pPr>
            <w:r>
              <w:t>Диапазон количества дней проведения лучевой терапии (количества фракций)</w:t>
            </w:r>
          </w:p>
        </w:tc>
        <w:tc>
          <w:tcPr>
            <w:tcW w:w="2891" w:type="dxa"/>
            <w:vAlign w:val="center"/>
          </w:tcPr>
          <w:p w:rsidR="00E268A5" w:rsidRDefault="00E268A5">
            <w:pPr>
              <w:pStyle w:val="ConsPlusNormal"/>
              <w:jc w:val="center"/>
            </w:pPr>
            <w:r>
              <w:t>fr01-05 - количество фракций от 1 до 5 включительно;</w:t>
            </w:r>
          </w:p>
          <w:p w:rsidR="00E268A5" w:rsidRDefault="00E268A5">
            <w:pPr>
              <w:pStyle w:val="ConsPlusNormal"/>
              <w:jc w:val="center"/>
            </w:pPr>
            <w:r>
              <w:t>fr06-07 - количество фракций от 6 до 7 включительно;</w:t>
            </w:r>
          </w:p>
          <w:p w:rsidR="00E268A5" w:rsidRDefault="00E268A5">
            <w:pPr>
              <w:pStyle w:val="ConsPlusNormal"/>
              <w:jc w:val="center"/>
            </w:pPr>
            <w:r>
              <w:t>fr08-10 - количество фракций от 8 до 10 включительно;</w:t>
            </w:r>
          </w:p>
          <w:p w:rsidR="00E268A5" w:rsidRDefault="00E268A5">
            <w:pPr>
              <w:pStyle w:val="ConsPlusNormal"/>
              <w:jc w:val="center"/>
            </w:pPr>
            <w:r>
              <w:t>fr11-20 - количество фракций от 11 до 20 включительно;</w:t>
            </w:r>
          </w:p>
          <w:p w:rsidR="00E268A5" w:rsidRDefault="00E268A5">
            <w:pPr>
              <w:pStyle w:val="ConsPlusNormal"/>
              <w:jc w:val="center"/>
            </w:pPr>
            <w:r>
              <w:t>fr21-29 - количество фракций от 21 до 29 включительно;</w:t>
            </w:r>
          </w:p>
          <w:p w:rsidR="00E268A5" w:rsidRDefault="00E268A5">
            <w:pPr>
              <w:pStyle w:val="ConsPlusNormal"/>
              <w:jc w:val="center"/>
            </w:pPr>
            <w:r>
              <w:t>fr30-32 - количество фракций от 30 до 32 включительно;</w:t>
            </w:r>
          </w:p>
          <w:p w:rsidR="00E268A5" w:rsidRDefault="00E268A5">
            <w:pPr>
              <w:pStyle w:val="ConsPlusNormal"/>
              <w:jc w:val="center"/>
            </w:pPr>
            <w:r>
              <w:t>fr33-99 - количество фракций от 33 включительно и более</w:t>
            </w:r>
          </w:p>
        </w:tc>
      </w:tr>
      <w:tr w:rsidR="00E268A5">
        <w:tc>
          <w:tcPr>
            <w:tcW w:w="2041" w:type="dxa"/>
            <w:vAlign w:val="center"/>
          </w:tcPr>
          <w:p w:rsidR="00E268A5" w:rsidRDefault="00E268A5">
            <w:pPr>
              <w:pStyle w:val="ConsPlusNormal"/>
              <w:jc w:val="center"/>
            </w:pPr>
            <w:bookmarkStart w:id="59" w:name="P6703"/>
            <w:bookmarkEnd w:id="59"/>
            <w:r>
              <w:t>Иной классификационный критерий</w:t>
            </w:r>
          </w:p>
        </w:tc>
        <w:tc>
          <w:tcPr>
            <w:tcW w:w="4139" w:type="dxa"/>
            <w:vAlign w:val="center"/>
          </w:tcPr>
          <w:p w:rsidR="00E268A5" w:rsidRDefault="00E268A5">
            <w:pPr>
              <w:pStyle w:val="ConsPlusNormal"/>
              <w:jc w:val="center"/>
            </w:pPr>
            <w:r>
              <w:t>Иные классификационные критерии, представленные в справочниках "Схемы лекарственной терапии", "МНН ЛП" и "ДКК"</w:t>
            </w:r>
          </w:p>
        </w:tc>
        <w:tc>
          <w:tcPr>
            <w:tcW w:w="2891" w:type="dxa"/>
            <w:vAlign w:val="center"/>
          </w:tcPr>
          <w:p w:rsidR="00E268A5" w:rsidRDefault="00E268A5">
            <w:pPr>
              <w:pStyle w:val="ConsPlusNormal"/>
              <w:jc w:val="center"/>
            </w:pPr>
            <w:r>
              <w:t>Значения в соответствии со справочниками схем лекарственной терапии (лист "Схемы лекарственной терапии"), МНН лекарственных препаратов (лист "МНН ЛП") и дополнительных классификационных критериев (лист "ДКК")</w:t>
            </w:r>
          </w:p>
        </w:tc>
      </w:tr>
      <w:tr w:rsidR="00E268A5">
        <w:tc>
          <w:tcPr>
            <w:tcW w:w="2041" w:type="dxa"/>
            <w:vAlign w:val="center"/>
          </w:tcPr>
          <w:p w:rsidR="00E268A5" w:rsidRDefault="00E268A5">
            <w:pPr>
              <w:pStyle w:val="ConsPlusNormal"/>
              <w:jc w:val="center"/>
            </w:pPr>
            <w:bookmarkStart w:id="60" w:name="P6706"/>
            <w:bookmarkEnd w:id="60"/>
            <w:r>
              <w:t>КСГ</w:t>
            </w:r>
          </w:p>
        </w:tc>
        <w:tc>
          <w:tcPr>
            <w:tcW w:w="4139" w:type="dxa"/>
            <w:vAlign w:val="center"/>
          </w:tcPr>
          <w:p w:rsidR="00E268A5" w:rsidRDefault="00E268A5">
            <w:pPr>
              <w:pStyle w:val="ConsPlusNormal"/>
              <w:jc w:val="center"/>
            </w:pPr>
            <w:r>
              <w:t>Номер КСГ, к которой относится случай</w:t>
            </w:r>
          </w:p>
        </w:tc>
        <w:tc>
          <w:tcPr>
            <w:tcW w:w="2891" w:type="dxa"/>
            <w:vAlign w:val="center"/>
          </w:tcPr>
          <w:p w:rsidR="00E268A5" w:rsidRDefault="00E268A5">
            <w:pPr>
              <w:pStyle w:val="ConsPlusNormal"/>
              <w:jc w:val="center"/>
            </w:pPr>
            <w:r>
              <w:t>Столбец "КСГ" справочника КСГ</w:t>
            </w:r>
          </w:p>
        </w:tc>
      </w:tr>
    </w:tbl>
    <w:p w:rsidR="00E268A5" w:rsidRDefault="00E268A5">
      <w:pPr>
        <w:pStyle w:val="ConsPlusNormal"/>
        <w:jc w:val="both"/>
      </w:pPr>
    </w:p>
    <w:p w:rsidR="00E268A5" w:rsidRDefault="00E268A5">
      <w:pPr>
        <w:pStyle w:val="ConsPlusNormal"/>
        <w:ind w:firstLine="540"/>
        <w:jc w:val="both"/>
      </w:pPr>
      <w:r>
        <w:t xml:space="preserve">Внимание: если в </w:t>
      </w:r>
      <w:hyperlink w:anchor="P6667">
        <w:r>
          <w:rPr>
            <w:color w:val="0000FF"/>
          </w:rPr>
          <w:t>таблице</w:t>
        </w:r>
      </w:hyperlink>
      <w:r>
        <w:t xml:space="preserve"> не содержится значения в соответствующем столбце, то данный классификационный критерий не влияет на группировку.</w:t>
      </w:r>
    </w:p>
    <w:p w:rsidR="00E268A5" w:rsidRDefault="00E268A5">
      <w:pPr>
        <w:pStyle w:val="ConsPlusNormal"/>
        <w:jc w:val="both"/>
      </w:pPr>
    </w:p>
    <w:p w:rsidR="00E268A5" w:rsidRDefault="00E268A5">
      <w:pPr>
        <w:pStyle w:val="ConsPlusTitle"/>
        <w:jc w:val="center"/>
        <w:outlineLvl w:val="5"/>
      </w:pPr>
      <w:r>
        <w:t xml:space="preserve">Пример из </w:t>
      </w:r>
      <w:hyperlink w:anchor="P6667">
        <w:r>
          <w:rPr>
            <w:color w:val="0000FF"/>
          </w:rPr>
          <w:t>таблицы</w:t>
        </w:r>
      </w:hyperlink>
      <w:r>
        <w:t xml:space="preserve"> "Группировщик":</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91"/>
        <w:gridCol w:w="1077"/>
        <w:gridCol w:w="1701"/>
        <w:gridCol w:w="710"/>
        <w:gridCol w:w="708"/>
        <w:gridCol w:w="964"/>
        <w:gridCol w:w="1417"/>
      </w:tblGrid>
      <w:tr w:rsidR="00E268A5">
        <w:tc>
          <w:tcPr>
            <w:tcW w:w="1304" w:type="dxa"/>
          </w:tcPr>
          <w:p w:rsidR="00E268A5" w:rsidRDefault="00E268A5">
            <w:pPr>
              <w:pStyle w:val="ConsPlusNormal"/>
              <w:jc w:val="center"/>
            </w:pPr>
            <w:r>
              <w:t xml:space="preserve">Код по </w:t>
            </w:r>
            <w:hyperlink r:id="rId1260">
              <w:r>
                <w:rPr>
                  <w:color w:val="0000FF"/>
                </w:rPr>
                <w:t>МКБ 10</w:t>
              </w:r>
            </w:hyperlink>
          </w:p>
        </w:tc>
        <w:tc>
          <w:tcPr>
            <w:tcW w:w="1191" w:type="dxa"/>
          </w:tcPr>
          <w:p w:rsidR="00E268A5" w:rsidRDefault="00E268A5">
            <w:pPr>
              <w:pStyle w:val="ConsPlusNormal"/>
              <w:jc w:val="center"/>
            </w:pPr>
            <w:r>
              <w:t xml:space="preserve">Код по </w:t>
            </w:r>
            <w:hyperlink r:id="rId1261">
              <w:r>
                <w:rPr>
                  <w:color w:val="0000FF"/>
                </w:rPr>
                <w:t>МКБ 10</w:t>
              </w:r>
            </w:hyperlink>
            <w:r>
              <w:t xml:space="preserve"> (2)</w:t>
            </w:r>
          </w:p>
        </w:tc>
        <w:tc>
          <w:tcPr>
            <w:tcW w:w="1077" w:type="dxa"/>
          </w:tcPr>
          <w:p w:rsidR="00E268A5" w:rsidRDefault="00E268A5">
            <w:pPr>
              <w:pStyle w:val="ConsPlusNormal"/>
              <w:jc w:val="center"/>
            </w:pPr>
            <w:r>
              <w:t xml:space="preserve">Код по </w:t>
            </w:r>
            <w:hyperlink r:id="rId1262">
              <w:r>
                <w:rPr>
                  <w:color w:val="0000FF"/>
                </w:rPr>
                <w:t>МКБ 10</w:t>
              </w:r>
            </w:hyperlink>
            <w:r>
              <w:t xml:space="preserve"> (3)</w:t>
            </w:r>
          </w:p>
        </w:tc>
        <w:tc>
          <w:tcPr>
            <w:tcW w:w="1701" w:type="dxa"/>
          </w:tcPr>
          <w:p w:rsidR="00E268A5" w:rsidRDefault="00E268A5">
            <w:pPr>
              <w:pStyle w:val="ConsPlusNormal"/>
              <w:jc w:val="center"/>
            </w:pPr>
            <w:r>
              <w:t>Код услуги</w:t>
            </w:r>
          </w:p>
        </w:tc>
        <w:tc>
          <w:tcPr>
            <w:tcW w:w="710" w:type="dxa"/>
          </w:tcPr>
          <w:p w:rsidR="00E268A5" w:rsidRDefault="00E268A5">
            <w:pPr>
              <w:pStyle w:val="ConsPlusNormal"/>
              <w:jc w:val="center"/>
            </w:pPr>
            <w:r>
              <w:t>Возраст</w:t>
            </w:r>
          </w:p>
        </w:tc>
        <w:tc>
          <w:tcPr>
            <w:tcW w:w="708" w:type="dxa"/>
          </w:tcPr>
          <w:p w:rsidR="00E268A5" w:rsidRDefault="00E268A5">
            <w:pPr>
              <w:pStyle w:val="ConsPlusNormal"/>
              <w:jc w:val="center"/>
            </w:pPr>
            <w:r>
              <w:t>Пол</w:t>
            </w:r>
          </w:p>
        </w:tc>
        <w:tc>
          <w:tcPr>
            <w:tcW w:w="964" w:type="dxa"/>
          </w:tcPr>
          <w:p w:rsidR="00E268A5" w:rsidRDefault="00E268A5">
            <w:pPr>
              <w:pStyle w:val="ConsPlusNormal"/>
              <w:jc w:val="center"/>
            </w:pPr>
            <w:r>
              <w:t>Длительность</w:t>
            </w:r>
          </w:p>
        </w:tc>
        <w:tc>
          <w:tcPr>
            <w:tcW w:w="1417" w:type="dxa"/>
          </w:tcPr>
          <w:p w:rsidR="00E268A5" w:rsidRDefault="00E268A5">
            <w:pPr>
              <w:pStyle w:val="ConsPlusNormal"/>
              <w:jc w:val="center"/>
            </w:pPr>
            <w:r>
              <w:t>КСГ</w:t>
            </w:r>
          </w:p>
        </w:tc>
      </w:tr>
      <w:tr w:rsidR="00E268A5">
        <w:tc>
          <w:tcPr>
            <w:tcW w:w="1304" w:type="dxa"/>
            <w:vAlign w:val="center"/>
          </w:tcPr>
          <w:p w:rsidR="00E268A5" w:rsidRDefault="00E268A5">
            <w:pPr>
              <w:pStyle w:val="ConsPlusNormal"/>
            </w:pPr>
          </w:p>
        </w:tc>
        <w:tc>
          <w:tcPr>
            <w:tcW w:w="1191" w:type="dxa"/>
            <w:vAlign w:val="center"/>
          </w:tcPr>
          <w:p w:rsidR="00E268A5" w:rsidRDefault="00E268A5">
            <w:pPr>
              <w:pStyle w:val="ConsPlusNormal"/>
              <w:jc w:val="center"/>
            </w:pPr>
            <w:r>
              <w:t>P05.0</w:t>
            </w:r>
          </w:p>
        </w:tc>
        <w:tc>
          <w:tcPr>
            <w:tcW w:w="1077" w:type="dxa"/>
            <w:vAlign w:val="center"/>
          </w:tcPr>
          <w:p w:rsidR="00E268A5" w:rsidRDefault="00E268A5">
            <w:pPr>
              <w:pStyle w:val="ConsPlusNormal"/>
            </w:pPr>
          </w:p>
        </w:tc>
        <w:tc>
          <w:tcPr>
            <w:tcW w:w="1701" w:type="dxa"/>
            <w:vAlign w:val="center"/>
          </w:tcPr>
          <w:p w:rsidR="00E268A5" w:rsidRDefault="00E268A5">
            <w:pPr>
              <w:pStyle w:val="ConsPlusNormal"/>
              <w:jc w:val="center"/>
            </w:pPr>
            <w:hyperlink r:id="rId1263">
              <w:r>
                <w:rPr>
                  <w:color w:val="0000FF"/>
                </w:rPr>
                <w:t>A16.19.010</w:t>
              </w:r>
            </w:hyperlink>
          </w:p>
        </w:tc>
        <w:tc>
          <w:tcPr>
            <w:tcW w:w="710" w:type="dxa"/>
            <w:vAlign w:val="center"/>
          </w:tcPr>
          <w:p w:rsidR="00E268A5" w:rsidRDefault="00E268A5">
            <w:pPr>
              <w:pStyle w:val="ConsPlusNormal"/>
              <w:jc w:val="center"/>
            </w:pPr>
            <w:r>
              <w:t>2</w:t>
            </w:r>
          </w:p>
        </w:tc>
        <w:tc>
          <w:tcPr>
            <w:tcW w:w="708" w:type="dxa"/>
            <w:vAlign w:val="center"/>
          </w:tcPr>
          <w:p w:rsidR="00E268A5" w:rsidRDefault="00E268A5">
            <w:pPr>
              <w:pStyle w:val="ConsPlusNormal"/>
            </w:pPr>
          </w:p>
        </w:tc>
        <w:tc>
          <w:tcPr>
            <w:tcW w:w="964" w:type="dxa"/>
            <w:vAlign w:val="center"/>
          </w:tcPr>
          <w:p w:rsidR="00E268A5" w:rsidRDefault="00E268A5">
            <w:pPr>
              <w:pStyle w:val="ConsPlusNormal"/>
            </w:pPr>
          </w:p>
        </w:tc>
        <w:tc>
          <w:tcPr>
            <w:tcW w:w="1417" w:type="dxa"/>
            <w:vAlign w:val="center"/>
          </w:tcPr>
          <w:p w:rsidR="00E268A5" w:rsidRDefault="00E268A5">
            <w:pPr>
              <w:pStyle w:val="ConsPlusNormal"/>
              <w:jc w:val="center"/>
            </w:pPr>
            <w:hyperlink r:id="rId1264">
              <w:r>
                <w:rPr>
                  <w:color w:val="0000FF"/>
                </w:rPr>
                <w:t>st10.002</w:t>
              </w:r>
            </w:hyperlink>
          </w:p>
        </w:tc>
      </w:tr>
      <w:tr w:rsidR="00E268A5">
        <w:tc>
          <w:tcPr>
            <w:tcW w:w="1304" w:type="dxa"/>
            <w:vAlign w:val="center"/>
          </w:tcPr>
          <w:p w:rsidR="00E268A5" w:rsidRDefault="00E268A5">
            <w:pPr>
              <w:pStyle w:val="ConsPlusNormal"/>
            </w:pPr>
          </w:p>
        </w:tc>
        <w:tc>
          <w:tcPr>
            <w:tcW w:w="1191" w:type="dxa"/>
            <w:vAlign w:val="center"/>
          </w:tcPr>
          <w:p w:rsidR="00E268A5" w:rsidRDefault="00E268A5">
            <w:pPr>
              <w:pStyle w:val="ConsPlusNormal"/>
              <w:jc w:val="center"/>
            </w:pPr>
            <w:r>
              <w:t>P05.2</w:t>
            </w:r>
          </w:p>
        </w:tc>
        <w:tc>
          <w:tcPr>
            <w:tcW w:w="1077" w:type="dxa"/>
            <w:vAlign w:val="center"/>
          </w:tcPr>
          <w:p w:rsidR="00E268A5" w:rsidRDefault="00E268A5">
            <w:pPr>
              <w:pStyle w:val="ConsPlusNormal"/>
            </w:pPr>
          </w:p>
        </w:tc>
        <w:tc>
          <w:tcPr>
            <w:tcW w:w="1701" w:type="dxa"/>
            <w:vAlign w:val="center"/>
          </w:tcPr>
          <w:p w:rsidR="00E268A5" w:rsidRDefault="00E268A5">
            <w:pPr>
              <w:pStyle w:val="ConsPlusNormal"/>
              <w:jc w:val="center"/>
            </w:pPr>
            <w:hyperlink r:id="rId1265">
              <w:r>
                <w:rPr>
                  <w:color w:val="0000FF"/>
                </w:rPr>
                <w:t>A16.19.010</w:t>
              </w:r>
            </w:hyperlink>
          </w:p>
        </w:tc>
        <w:tc>
          <w:tcPr>
            <w:tcW w:w="710" w:type="dxa"/>
            <w:vAlign w:val="center"/>
          </w:tcPr>
          <w:p w:rsidR="00E268A5" w:rsidRDefault="00E268A5">
            <w:pPr>
              <w:pStyle w:val="ConsPlusNormal"/>
              <w:jc w:val="center"/>
            </w:pPr>
            <w:r>
              <w:t>2</w:t>
            </w:r>
          </w:p>
        </w:tc>
        <w:tc>
          <w:tcPr>
            <w:tcW w:w="708" w:type="dxa"/>
            <w:vAlign w:val="center"/>
          </w:tcPr>
          <w:p w:rsidR="00E268A5" w:rsidRDefault="00E268A5">
            <w:pPr>
              <w:pStyle w:val="ConsPlusNormal"/>
            </w:pPr>
          </w:p>
        </w:tc>
        <w:tc>
          <w:tcPr>
            <w:tcW w:w="964" w:type="dxa"/>
            <w:vAlign w:val="center"/>
          </w:tcPr>
          <w:p w:rsidR="00E268A5" w:rsidRDefault="00E268A5">
            <w:pPr>
              <w:pStyle w:val="ConsPlusNormal"/>
            </w:pPr>
          </w:p>
        </w:tc>
        <w:tc>
          <w:tcPr>
            <w:tcW w:w="1417" w:type="dxa"/>
            <w:vAlign w:val="center"/>
          </w:tcPr>
          <w:p w:rsidR="00E268A5" w:rsidRDefault="00E268A5">
            <w:pPr>
              <w:pStyle w:val="ConsPlusNormal"/>
              <w:jc w:val="center"/>
            </w:pPr>
            <w:hyperlink r:id="rId1266">
              <w:r>
                <w:rPr>
                  <w:color w:val="0000FF"/>
                </w:rPr>
                <w:t>st10.002</w:t>
              </w:r>
            </w:hyperlink>
          </w:p>
        </w:tc>
      </w:tr>
      <w:tr w:rsidR="00E268A5">
        <w:tc>
          <w:tcPr>
            <w:tcW w:w="1304" w:type="dxa"/>
            <w:vAlign w:val="center"/>
          </w:tcPr>
          <w:p w:rsidR="00E268A5" w:rsidRDefault="00E268A5">
            <w:pPr>
              <w:pStyle w:val="ConsPlusNormal"/>
            </w:pPr>
          </w:p>
        </w:tc>
        <w:tc>
          <w:tcPr>
            <w:tcW w:w="1191" w:type="dxa"/>
            <w:vAlign w:val="center"/>
          </w:tcPr>
          <w:p w:rsidR="00E268A5" w:rsidRDefault="00E268A5">
            <w:pPr>
              <w:pStyle w:val="ConsPlusNormal"/>
              <w:jc w:val="center"/>
            </w:pPr>
            <w:r>
              <w:t>P07.3</w:t>
            </w:r>
          </w:p>
        </w:tc>
        <w:tc>
          <w:tcPr>
            <w:tcW w:w="1077" w:type="dxa"/>
            <w:vAlign w:val="center"/>
          </w:tcPr>
          <w:p w:rsidR="00E268A5" w:rsidRDefault="00E268A5">
            <w:pPr>
              <w:pStyle w:val="ConsPlusNormal"/>
            </w:pPr>
          </w:p>
        </w:tc>
        <w:tc>
          <w:tcPr>
            <w:tcW w:w="1701" w:type="dxa"/>
            <w:vAlign w:val="center"/>
          </w:tcPr>
          <w:p w:rsidR="00E268A5" w:rsidRDefault="00E268A5">
            <w:pPr>
              <w:pStyle w:val="ConsPlusNormal"/>
              <w:jc w:val="center"/>
            </w:pPr>
            <w:hyperlink r:id="rId1267">
              <w:r>
                <w:rPr>
                  <w:color w:val="0000FF"/>
                </w:rPr>
                <w:t>A16.19.010</w:t>
              </w:r>
            </w:hyperlink>
          </w:p>
        </w:tc>
        <w:tc>
          <w:tcPr>
            <w:tcW w:w="710" w:type="dxa"/>
            <w:vAlign w:val="center"/>
          </w:tcPr>
          <w:p w:rsidR="00E268A5" w:rsidRDefault="00E268A5">
            <w:pPr>
              <w:pStyle w:val="ConsPlusNormal"/>
              <w:jc w:val="center"/>
            </w:pPr>
            <w:r>
              <w:t>2</w:t>
            </w:r>
          </w:p>
        </w:tc>
        <w:tc>
          <w:tcPr>
            <w:tcW w:w="708" w:type="dxa"/>
            <w:vAlign w:val="center"/>
          </w:tcPr>
          <w:p w:rsidR="00E268A5" w:rsidRDefault="00E268A5">
            <w:pPr>
              <w:pStyle w:val="ConsPlusNormal"/>
            </w:pPr>
          </w:p>
        </w:tc>
        <w:tc>
          <w:tcPr>
            <w:tcW w:w="964" w:type="dxa"/>
            <w:vAlign w:val="center"/>
          </w:tcPr>
          <w:p w:rsidR="00E268A5" w:rsidRDefault="00E268A5">
            <w:pPr>
              <w:pStyle w:val="ConsPlusNormal"/>
            </w:pPr>
          </w:p>
        </w:tc>
        <w:tc>
          <w:tcPr>
            <w:tcW w:w="1417" w:type="dxa"/>
            <w:vAlign w:val="center"/>
          </w:tcPr>
          <w:p w:rsidR="00E268A5" w:rsidRDefault="00E268A5">
            <w:pPr>
              <w:pStyle w:val="ConsPlusNormal"/>
              <w:jc w:val="center"/>
            </w:pPr>
            <w:hyperlink r:id="rId1268">
              <w:r>
                <w:rPr>
                  <w:color w:val="0000FF"/>
                </w:rPr>
                <w:t>st10.002</w:t>
              </w:r>
            </w:hyperlink>
          </w:p>
        </w:tc>
      </w:tr>
      <w:tr w:rsidR="00E268A5">
        <w:tc>
          <w:tcPr>
            <w:tcW w:w="1304" w:type="dxa"/>
            <w:vAlign w:val="center"/>
          </w:tcPr>
          <w:p w:rsidR="00E268A5" w:rsidRDefault="00E268A5">
            <w:pPr>
              <w:pStyle w:val="ConsPlusNormal"/>
              <w:jc w:val="center"/>
            </w:pPr>
            <w:r>
              <w:t>T24.2</w:t>
            </w:r>
          </w:p>
        </w:tc>
        <w:tc>
          <w:tcPr>
            <w:tcW w:w="1191" w:type="dxa"/>
            <w:vAlign w:val="center"/>
          </w:tcPr>
          <w:p w:rsidR="00E268A5" w:rsidRDefault="00E268A5">
            <w:pPr>
              <w:pStyle w:val="ConsPlusNormal"/>
              <w:jc w:val="center"/>
            </w:pPr>
            <w:r>
              <w:t>T32.6</w:t>
            </w:r>
          </w:p>
        </w:tc>
        <w:tc>
          <w:tcPr>
            <w:tcW w:w="1077" w:type="dxa"/>
            <w:vAlign w:val="center"/>
          </w:tcPr>
          <w:p w:rsidR="00E268A5" w:rsidRDefault="00E268A5">
            <w:pPr>
              <w:pStyle w:val="ConsPlusNormal"/>
            </w:pPr>
          </w:p>
        </w:tc>
        <w:tc>
          <w:tcPr>
            <w:tcW w:w="1701" w:type="dxa"/>
            <w:vAlign w:val="center"/>
          </w:tcPr>
          <w:p w:rsidR="00E268A5" w:rsidRDefault="00E268A5">
            <w:pPr>
              <w:pStyle w:val="ConsPlusNormal"/>
            </w:pPr>
          </w:p>
        </w:tc>
        <w:tc>
          <w:tcPr>
            <w:tcW w:w="710" w:type="dxa"/>
            <w:vAlign w:val="center"/>
          </w:tcPr>
          <w:p w:rsidR="00E268A5" w:rsidRDefault="00E268A5">
            <w:pPr>
              <w:pStyle w:val="ConsPlusNormal"/>
            </w:pPr>
          </w:p>
        </w:tc>
        <w:tc>
          <w:tcPr>
            <w:tcW w:w="708" w:type="dxa"/>
            <w:vAlign w:val="center"/>
          </w:tcPr>
          <w:p w:rsidR="00E268A5" w:rsidRDefault="00E268A5">
            <w:pPr>
              <w:pStyle w:val="ConsPlusNormal"/>
            </w:pPr>
          </w:p>
        </w:tc>
        <w:tc>
          <w:tcPr>
            <w:tcW w:w="964" w:type="dxa"/>
            <w:vAlign w:val="center"/>
          </w:tcPr>
          <w:p w:rsidR="00E268A5" w:rsidRDefault="00E268A5">
            <w:pPr>
              <w:pStyle w:val="ConsPlusNormal"/>
            </w:pPr>
          </w:p>
        </w:tc>
        <w:tc>
          <w:tcPr>
            <w:tcW w:w="1417" w:type="dxa"/>
            <w:vAlign w:val="center"/>
          </w:tcPr>
          <w:p w:rsidR="00E268A5" w:rsidRDefault="00E268A5">
            <w:pPr>
              <w:pStyle w:val="ConsPlusNormal"/>
              <w:jc w:val="center"/>
            </w:pPr>
            <w:hyperlink r:id="rId1269">
              <w:r>
                <w:rPr>
                  <w:color w:val="0000FF"/>
                </w:rPr>
                <w:t>st33.004</w:t>
              </w:r>
            </w:hyperlink>
          </w:p>
        </w:tc>
      </w:tr>
      <w:tr w:rsidR="00E268A5">
        <w:tc>
          <w:tcPr>
            <w:tcW w:w="1304" w:type="dxa"/>
            <w:vAlign w:val="center"/>
          </w:tcPr>
          <w:p w:rsidR="00E268A5" w:rsidRDefault="00E268A5">
            <w:pPr>
              <w:pStyle w:val="ConsPlusNormal"/>
              <w:jc w:val="center"/>
            </w:pPr>
            <w:r>
              <w:t>T30.2</w:t>
            </w:r>
          </w:p>
        </w:tc>
        <w:tc>
          <w:tcPr>
            <w:tcW w:w="1191" w:type="dxa"/>
            <w:vAlign w:val="center"/>
          </w:tcPr>
          <w:p w:rsidR="00E268A5" w:rsidRDefault="00E268A5">
            <w:pPr>
              <w:pStyle w:val="ConsPlusNormal"/>
              <w:jc w:val="center"/>
            </w:pPr>
            <w:r>
              <w:t>T32.1</w:t>
            </w:r>
          </w:p>
        </w:tc>
        <w:tc>
          <w:tcPr>
            <w:tcW w:w="1077" w:type="dxa"/>
            <w:vAlign w:val="center"/>
          </w:tcPr>
          <w:p w:rsidR="00E268A5" w:rsidRDefault="00E268A5">
            <w:pPr>
              <w:pStyle w:val="ConsPlusNormal"/>
            </w:pPr>
          </w:p>
        </w:tc>
        <w:tc>
          <w:tcPr>
            <w:tcW w:w="1701" w:type="dxa"/>
            <w:vAlign w:val="center"/>
          </w:tcPr>
          <w:p w:rsidR="00E268A5" w:rsidRDefault="00E268A5">
            <w:pPr>
              <w:pStyle w:val="ConsPlusNormal"/>
            </w:pPr>
          </w:p>
        </w:tc>
        <w:tc>
          <w:tcPr>
            <w:tcW w:w="710" w:type="dxa"/>
            <w:vAlign w:val="center"/>
          </w:tcPr>
          <w:p w:rsidR="00E268A5" w:rsidRDefault="00E268A5">
            <w:pPr>
              <w:pStyle w:val="ConsPlusNormal"/>
            </w:pPr>
          </w:p>
        </w:tc>
        <w:tc>
          <w:tcPr>
            <w:tcW w:w="708" w:type="dxa"/>
            <w:vAlign w:val="center"/>
          </w:tcPr>
          <w:p w:rsidR="00E268A5" w:rsidRDefault="00E268A5">
            <w:pPr>
              <w:pStyle w:val="ConsPlusNormal"/>
            </w:pPr>
          </w:p>
        </w:tc>
        <w:tc>
          <w:tcPr>
            <w:tcW w:w="964" w:type="dxa"/>
            <w:vAlign w:val="center"/>
          </w:tcPr>
          <w:p w:rsidR="00E268A5" w:rsidRDefault="00E268A5">
            <w:pPr>
              <w:pStyle w:val="ConsPlusNormal"/>
            </w:pPr>
          </w:p>
        </w:tc>
        <w:tc>
          <w:tcPr>
            <w:tcW w:w="1417" w:type="dxa"/>
            <w:vAlign w:val="center"/>
          </w:tcPr>
          <w:p w:rsidR="00E268A5" w:rsidRDefault="00E268A5">
            <w:pPr>
              <w:pStyle w:val="ConsPlusNormal"/>
              <w:jc w:val="center"/>
            </w:pPr>
            <w:hyperlink r:id="rId1270">
              <w:r>
                <w:rPr>
                  <w:color w:val="0000FF"/>
                </w:rPr>
                <w:t>st33.004</w:t>
              </w:r>
            </w:hyperlink>
          </w:p>
        </w:tc>
      </w:tr>
      <w:tr w:rsidR="00E268A5">
        <w:tc>
          <w:tcPr>
            <w:tcW w:w="1304" w:type="dxa"/>
            <w:vAlign w:val="center"/>
          </w:tcPr>
          <w:p w:rsidR="00E268A5" w:rsidRDefault="00E268A5">
            <w:pPr>
              <w:pStyle w:val="ConsPlusNormal"/>
              <w:jc w:val="center"/>
            </w:pPr>
            <w:r>
              <w:t>I.</w:t>
            </w:r>
          </w:p>
        </w:tc>
        <w:tc>
          <w:tcPr>
            <w:tcW w:w="1191" w:type="dxa"/>
            <w:vAlign w:val="center"/>
          </w:tcPr>
          <w:p w:rsidR="00E268A5" w:rsidRDefault="00E268A5">
            <w:pPr>
              <w:pStyle w:val="ConsPlusNormal"/>
            </w:pPr>
          </w:p>
        </w:tc>
        <w:tc>
          <w:tcPr>
            <w:tcW w:w="1077" w:type="dxa"/>
            <w:vAlign w:val="center"/>
          </w:tcPr>
          <w:p w:rsidR="00E268A5" w:rsidRDefault="00E268A5">
            <w:pPr>
              <w:pStyle w:val="ConsPlusNormal"/>
            </w:pPr>
          </w:p>
        </w:tc>
        <w:tc>
          <w:tcPr>
            <w:tcW w:w="1701" w:type="dxa"/>
            <w:vAlign w:val="center"/>
          </w:tcPr>
          <w:p w:rsidR="00E268A5" w:rsidRDefault="00E268A5">
            <w:pPr>
              <w:pStyle w:val="ConsPlusNormal"/>
              <w:jc w:val="center"/>
            </w:pPr>
            <w:hyperlink r:id="rId1271">
              <w:r>
                <w:rPr>
                  <w:color w:val="0000FF"/>
                </w:rPr>
                <w:t>A06.10.006</w:t>
              </w:r>
            </w:hyperlink>
          </w:p>
        </w:tc>
        <w:tc>
          <w:tcPr>
            <w:tcW w:w="710" w:type="dxa"/>
            <w:vAlign w:val="center"/>
          </w:tcPr>
          <w:p w:rsidR="00E268A5" w:rsidRDefault="00E268A5">
            <w:pPr>
              <w:pStyle w:val="ConsPlusNormal"/>
            </w:pPr>
          </w:p>
        </w:tc>
        <w:tc>
          <w:tcPr>
            <w:tcW w:w="708" w:type="dxa"/>
            <w:vAlign w:val="center"/>
          </w:tcPr>
          <w:p w:rsidR="00E268A5" w:rsidRDefault="00E268A5">
            <w:pPr>
              <w:pStyle w:val="ConsPlusNormal"/>
            </w:pPr>
          </w:p>
        </w:tc>
        <w:tc>
          <w:tcPr>
            <w:tcW w:w="964" w:type="dxa"/>
            <w:vAlign w:val="center"/>
          </w:tcPr>
          <w:p w:rsidR="00E268A5" w:rsidRDefault="00E268A5">
            <w:pPr>
              <w:pStyle w:val="ConsPlusNormal"/>
              <w:jc w:val="center"/>
            </w:pPr>
            <w:r>
              <w:t>1</w:t>
            </w:r>
          </w:p>
        </w:tc>
        <w:tc>
          <w:tcPr>
            <w:tcW w:w="1417" w:type="dxa"/>
            <w:vAlign w:val="center"/>
          </w:tcPr>
          <w:p w:rsidR="00E268A5" w:rsidRDefault="00E268A5">
            <w:pPr>
              <w:pStyle w:val="ConsPlusNormal"/>
              <w:jc w:val="center"/>
            </w:pPr>
            <w:hyperlink r:id="rId1272">
              <w:r>
                <w:rPr>
                  <w:color w:val="0000FF"/>
                </w:rPr>
                <w:t>st25.004</w:t>
              </w:r>
            </w:hyperlink>
          </w:p>
        </w:tc>
      </w:tr>
      <w:tr w:rsidR="00E268A5">
        <w:tc>
          <w:tcPr>
            <w:tcW w:w="1304" w:type="dxa"/>
            <w:vAlign w:val="center"/>
          </w:tcPr>
          <w:p w:rsidR="00E268A5" w:rsidRDefault="00E268A5">
            <w:pPr>
              <w:pStyle w:val="ConsPlusNormal"/>
              <w:jc w:val="center"/>
            </w:pPr>
            <w:r>
              <w:t>S30.2</w:t>
            </w:r>
          </w:p>
        </w:tc>
        <w:tc>
          <w:tcPr>
            <w:tcW w:w="1191" w:type="dxa"/>
            <w:vAlign w:val="center"/>
          </w:tcPr>
          <w:p w:rsidR="00E268A5" w:rsidRDefault="00E268A5">
            <w:pPr>
              <w:pStyle w:val="ConsPlusNormal"/>
            </w:pPr>
          </w:p>
        </w:tc>
        <w:tc>
          <w:tcPr>
            <w:tcW w:w="1077" w:type="dxa"/>
            <w:vAlign w:val="center"/>
          </w:tcPr>
          <w:p w:rsidR="00E268A5" w:rsidRDefault="00E268A5">
            <w:pPr>
              <w:pStyle w:val="ConsPlusNormal"/>
            </w:pPr>
          </w:p>
        </w:tc>
        <w:tc>
          <w:tcPr>
            <w:tcW w:w="1701" w:type="dxa"/>
            <w:vAlign w:val="center"/>
          </w:tcPr>
          <w:p w:rsidR="00E268A5" w:rsidRDefault="00E268A5">
            <w:pPr>
              <w:pStyle w:val="ConsPlusNormal"/>
            </w:pPr>
          </w:p>
        </w:tc>
        <w:tc>
          <w:tcPr>
            <w:tcW w:w="710" w:type="dxa"/>
            <w:vAlign w:val="center"/>
          </w:tcPr>
          <w:p w:rsidR="00E268A5" w:rsidRDefault="00E268A5">
            <w:pPr>
              <w:pStyle w:val="ConsPlusNormal"/>
            </w:pPr>
          </w:p>
        </w:tc>
        <w:tc>
          <w:tcPr>
            <w:tcW w:w="708" w:type="dxa"/>
            <w:vAlign w:val="center"/>
          </w:tcPr>
          <w:p w:rsidR="00E268A5" w:rsidRDefault="00E268A5">
            <w:pPr>
              <w:pStyle w:val="ConsPlusNormal"/>
              <w:jc w:val="center"/>
            </w:pPr>
            <w:r>
              <w:t>2</w:t>
            </w:r>
          </w:p>
        </w:tc>
        <w:tc>
          <w:tcPr>
            <w:tcW w:w="964" w:type="dxa"/>
            <w:vAlign w:val="center"/>
          </w:tcPr>
          <w:p w:rsidR="00E268A5" w:rsidRDefault="00E268A5">
            <w:pPr>
              <w:pStyle w:val="ConsPlusNormal"/>
            </w:pPr>
          </w:p>
        </w:tc>
        <w:tc>
          <w:tcPr>
            <w:tcW w:w="1417" w:type="dxa"/>
            <w:vAlign w:val="center"/>
          </w:tcPr>
          <w:p w:rsidR="00E268A5" w:rsidRDefault="00E268A5">
            <w:pPr>
              <w:pStyle w:val="ConsPlusNormal"/>
              <w:jc w:val="center"/>
            </w:pPr>
            <w:hyperlink r:id="rId1273">
              <w:r>
                <w:rPr>
                  <w:color w:val="0000FF"/>
                </w:rPr>
                <w:t>st02.009</w:t>
              </w:r>
            </w:hyperlink>
          </w:p>
        </w:tc>
      </w:tr>
      <w:tr w:rsidR="00E268A5">
        <w:tc>
          <w:tcPr>
            <w:tcW w:w="1304" w:type="dxa"/>
            <w:vAlign w:val="center"/>
          </w:tcPr>
          <w:p w:rsidR="00E268A5" w:rsidRDefault="00E268A5">
            <w:pPr>
              <w:pStyle w:val="ConsPlusNormal"/>
              <w:jc w:val="center"/>
            </w:pPr>
            <w:r>
              <w:t>T19.8</w:t>
            </w:r>
          </w:p>
        </w:tc>
        <w:tc>
          <w:tcPr>
            <w:tcW w:w="1191" w:type="dxa"/>
            <w:vAlign w:val="center"/>
          </w:tcPr>
          <w:p w:rsidR="00E268A5" w:rsidRDefault="00E268A5">
            <w:pPr>
              <w:pStyle w:val="ConsPlusNormal"/>
            </w:pPr>
          </w:p>
        </w:tc>
        <w:tc>
          <w:tcPr>
            <w:tcW w:w="1077" w:type="dxa"/>
            <w:vAlign w:val="center"/>
          </w:tcPr>
          <w:p w:rsidR="00E268A5" w:rsidRDefault="00E268A5">
            <w:pPr>
              <w:pStyle w:val="ConsPlusNormal"/>
            </w:pPr>
          </w:p>
        </w:tc>
        <w:tc>
          <w:tcPr>
            <w:tcW w:w="1701" w:type="dxa"/>
            <w:vAlign w:val="center"/>
          </w:tcPr>
          <w:p w:rsidR="00E268A5" w:rsidRDefault="00E268A5">
            <w:pPr>
              <w:pStyle w:val="ConsPlusNormal"/>
            </w:pPr>
          </w:p>
        </w:tc>
        <w:tc>
          <w:tcPr>
            <w:tcW w:w="710" w:type="dxa"/>
            <w:vAlign w:val="center"/>
          </w:tcPr>
          <w:p w:rsidR="00E268A5" w:rsidRDefault="00E268A5">
            <w:pPr>
              <w:pStyle w:val="ConsPlusNormal"/>
            </w:pPr>
          </w:p>
        </w:tc>
        <w:tc>
          <w:tcPr>
            <w:tcW w:w="708" w:type="dxa"/>
            <w:vAlign w:val="center"/>
          </w:tcPr>
          <w:p w:rsidR="00E268A5" w:rsidRDefault="00E268A5">
            <w:pPr>
              <w:pStyle w:val="ConsPlusNormal"/>
              <w:jc w:val="center"/>
            </w:pPr>
            <w:r>
              <w:t>1</w:t>
            </w:r>
          </w:p>
        </w:tc>
        <w:tc>
          <w:tcPr>
            <w:tcW w:w="964" w:type="dxa"/>
            <w:vAlign w:val="center"/>
          </w:tcPr>
          <w:p w:rsidR="00E268A5" w:rsidRDefault="00E268A5">
            <w:pPr>
              <w:pStyle w:val="ConsPlusNormal"/>
            </w:pPr>
          </w:p>
        </w:tc>
        <w:tc>
          <w:tcPr>
            <w:tcW w:w="1417" w:type="dxa"/>
            <w:vAlign w:val="center"/>
          </w:tcPr>
          <w:p w:rsidR="00E268A5" w:rsidRDefault="00E268A5">
            <w:pPr>
              <w:pStyle w:val="ConsPlusNormal"/>
              <w:jc w:val="center"/>
            </w:pPr>
            <w:hyperlink r:id="rId1274">
              <w:r>
                <w:rPr>
                  <w:color w:val="0000FF"/>
                </w:rPr>
                <w:t>st30.005</w:t>
              </w:r>
            </w:hyperlink>
          </w:p>
        </w:tc>
      </w:tr>
      <w:tr w:rsidR="00E268A5">
        <w:tc>
          <w:tcPr>
            <w:tcW w:w="1304" w:type="dxa"/>
            <w:vAlign w:val="center"/>
          </w:tcPr>
          <w:p w:rsidR="00E268A5" w:rsidRDefault="00E268A5">
            <w:pPr>
              <w:pStyle w:val="ConsPlusNormal"/>
              <w:jc w:val="center"/>
            </w:pPr>
            <w:r>
              <w:t>C00 - C80</w:t>
            </w:r>
          </w:p>
        </w:tc>
        <w:tc>
          <w:tcPr>
            <w:tcW w:w="1191" w:type="dxa"/>
            <w:vAlign w:val="center"/>
          </w:tcPr>
          <w:p w:rsidR="00E268A5" w:rsidRDefault="00E268A5">
            <w:pPr>
              <w:pStyle w:val="ConsPlusNormal"/>
            </w:pPr>
          </w:p>
        </w:tc>
        <w:tc>
          <w:tcPr>
            <w:tcW w:w="1077" w:type="dxa"/>
            <w:vAlign w:val="center"/>
          </w:tcPr>
          <w:p w:rsidR="00E268A5" w:rsidRDefault="00E268A5">
            <w:pPr>
              <w:pStyle w:val="ConsPlusNormal"/>
            </w:pPr>
          </w:p>
        </w:tc>
        <w:tc>
          <w:tcPr>
            <w:tcW w:w="1701" w:type="dxa"/>
            <w:vAlign w:val="center"/>
          </w:tcPr>
          <w:p w:rsidR="00E268A5" w:rsidRDefault="00E268A5">
            <w:pPr>
              <w:pStyle w:val="ConsPlusNormal"/>
              <w:jc w:val="center"/>
            </w:pPr>
            <w:hyperlink r:id="rId1275">
              <w:r>
                <w:rPr>
                  <w:color w:val="0000FF"/>
                </w:rPr>
                <w:t>A16.20.004.001</w:t>
              </w:r>
            </w:hyperlink>
          </w:p>
        </w:tc>
        <w:tc>
          <w:tcPr>
            <w:tcW w:w="710" w:type="dxa"/>
            <w:vAlign w:val="center"/>
          </w:tcPr>
          <w:p w:rsidR="00E268A5" w:rsidRDefault="00E268A5">
            <w:pPr>
              <w:pStyle w:val="ConsPlusNormal"/>
            </w:pPr>
          </w:p>
        </w:tc>
        <w:tc>
          <w:tcPr>
            <w:tcW w:w="708" w:type="dxa"/>
            <w:vAlign w:val="center"/>
          </w:tcPr>
          <w:p w:rsidR="00E268A5" w:rsidRDefault="00E268A5">
            <w:pPr>
              <w:pStyle w:val="ConsPlusNormal"/>
            </w:pPr>
          </w:p>
        </w:tc>
        <w:tc>
          <w:tcPr>
            <w:tcW w:w="964" w:type="dxa"/>
            <w:vAlign w:val="center"/>
          </w:tcPr>
          <w:p w:rsidR="00E268A5" w:rsidRDefault="00E268A5">
            <w:pPr>
              <w:pStyle w:val="ConsPlusNormal"/>
            </w:pPr>
          </w:p>
        </w:tc>
        <w:tc>
          <w:tcPr>
            <w:tcW w:w="1417" w:type="dxa"/>
            <w:vAlign w:val="center"/>
          </w:tcPr>
          <w:p w:rsidR="00E268A5" w:rsidRDefault="00E268A5">
            <w:pPr>
              <w:pStyle w:val="ConsPlusNormal"/>
              <w:jc w:val="center"/>
            </w:pPr>
            <w:hyperlink r:id="rId1276">
              <w:r>
                <w:rPr>
                  <w:color w:val="0000FF"/>
                </w:rPr>
                <w:t>st19.002</w:t>
              </w:r>
            </w:hyperlink>
          </w:p>
        </w:tc>
      </w:tr>
      <w:tr w:rsidR="00E268A5">
        <w:tc>
          <w:tcPr>
            <w:tcW w:w="1304" w:type="dxa"/>
            <w:vAlign w:val="center"/>
          </w:tcPr>
          <w:p w:rsidR="00E268A5" w:rsidRDefault="00E268A5">
            <w:pPr>
              <w:pStyle w:val="ConsPlusNormal"/>
              <w:jc w:val="center"/>
            </w:pPr>
            <w:r>
              <w:t>C.</w:t>
            </w:r>
          </w:p>
        </w:tc>
        <w:tc>
          <w:tcPr>
            <w:tcW w:w="1191" w:type="dxa"/>
            <w:vAlign w:val="center"/>
          </w:tcPr>
          <w:p w:rsidR="00E268A5" w:rsidRDefault="00E268A5">
            <w:pPr>
              <w:pStyle w:val="ConsPlusNormal"/>
            </w:pPr>
          </w:p>
        </w:tc>
        <w:tc>
          <w:tcPr>
            <w:tcW w:w="1077" w:type="dxa"/>
            <w:vAlign w:val="center"/>
          </w:tcPr>
          <w:p w:rsidR="00E268A5" w:rsidRDefault="00E268A5">
            <w:pPr>
              <w:pStyle w:val="ConsPlusNormal"/>
              <w:jc w:val="center"/>
            </w:pPr>
            <w:r>
              <w:t>D70</w:t>
            </w:r>
          </w:p>
        </w:tc>
        <w:tc>
          <w:tcPr>
            <w:tcW w:w="1701" w:type="dxa"/>
            <w:vAlign w:val="center"/>
          </w:tcPr>
          <w:p w:rsidR="00E268A5" w:rsidRDefault="00E268A5">
            <w:pPr>
              <w:pStyle w:val="ConsPlusNormal"/>
            </w:pPr>
          </w:p>
        </w:tc>
        <w:tc>
          <w:tcPr>
            <w:tcW w:w="710" w:type="dxa"/>
            <w:vAlign w:val="center"/>
          </w:tcPr>
          <w:p w:rsidR="00E268A5" w:rsidRDefault="00E268A5">
            <w:pPr>
              <w:pStyle w:val="ConsPlusNormal"/>
            </w:pPr>
          </w:p>
        </w:tc>
        <w:tc>
          <w:tcPr>
            <w:tcW w:w="708" w:type="dxa"/>
            <w:vAlign w:val="center"/>
          </w:tcPr>
          <w:p w:rsidR="00E268A5" w:rsidRDefault="00E268A5">
            <w:pPr>
              <w:pStyle w:val="ConsPlusNormal"/>
            </w:pPr>
          </w:p>
        </w:tc>
        <w:tc>
          <w:tcPr>
            <w:tcW w:w="964" w:type="dxa"/>
            <w:vAlign w:val="center"/>
          </w:tcPr>
          <w:p w:rsidR="00E268A5" w:rsidRDefault="00E268A5">
            <w:pPr>
              <w:pStyle w:val="ConsPlusNormal"/>
            </w:pPr>
          </w:p>
        </w:tc>
        <w:tc>
          <w:tcPr>
            <w:tcW w:w="1417" w:type="dxa"/>
            <w:vAlign w:val="center"/>
          </w:tcPr>
          <w:p w:rsidR="00E268A5" w:rsidRDefault="00E268A5">
            <w:pPr>
              <w:pStyle w:val="ConsPlusNormal"/>
              <w:jc w:val="center"/>
            </w:pPr>
            <w:hyperlink r:id="rId1277">
              <w:r>
                <w:rPr>
                  <w:color w:val="0000FF"/>
                </w:rPr>
                <w:t>st19.037</w:t>
              </w:r>
            </w:hyperlink>
          </w:p>
        </w:tc>
      </w:tr>
    </w:tbl>
    <w:p w:rsidR="00E268A5" w:rsidRDefault="00E268A5">
      <w:pPr>
        <w:pStyle w:val="ConsPlusNormal"/>
        <w:jc w:val="both"/>
      </w:pPr>
    </w:p>
    <w:p w:rsidR="00E268A5" w:rsidRDefault="00E268A5">
      <w:pPr>
        <w:pStyle w:val="ConsPlusTitle"/>
        <w:ind w:firstLine="540"/>
        <w:jc w:val="both"/>
        <w:outlineLvl w:val="3"/>
      </w:pPr>
      <w:r>
        <w:t>2.2. Справочник категорий возраста (</w:t>
      </w:r>
      <w:hyperlink w:anchor="P6685">
        <w:r>
          <w:rPr>
            <w:color w:val="0000FF"/>
          </w:rPr>
          <w:t>столбец</w:t>
        </w:r>
      </w:hyperlink>
      <w:r>
        <w:t xml:space="preserve"> "Возраст" группировщика)</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8050"/>
      </w:tblGrid>
      <w:tr w:rsidR="00E268A5">
        <w:tc>
          <w:tcPr>
            <w:tcW w:w="1020" w:type="dxa"/>
          </w:tcPr>
          <w:p w:rsidR="00E268A5" w:rsidRDefault="00E268A5">
            <w:pPr>
              <w:pStyle w:val="ConsPlusNormal"/>
              <w:jc w:val="center"/>
            </w:pPr>
            <w:r>
              <w:t>Код</w:t>
            </w:r>
          </w:p>
        </w:tc>
        <w:tc>
          <w:tcPr>
            <w:tcW w:w="8050" w:type="dxa"/>
          </w:tcPr>
          <w:p w:rsidR="00E268A5" w:rsidRDefault="00E268A5">
            <w:pPr>
              <w:pStyle w:val="ConsPlusNormal"/>
              <w:jc w:val="center"/>
            </w:pPr>
            <w:r>
              <w:t>Диапазон возраста</w:t>
            </w:r>
          </w:p>
        </w:tc>
      </w:tr>
      <w:tr w:rsidR="00E268A5">
        <w:tc>
          <w:tcPr>
            <w:tcW w:w="1020" w:type="dxa"/>
            <w:vAlign w:val="center"/>
          </w:tcPr>
          <w:p w:rsidR="00E268A5" w:rsidRDefault="00E268A5">
            <w:pPr>
              <w:pStyle w:val="ConsPlusNormal"/>
              <w:jc w:val="center"/>
            </w:pPr>
            <w:r>
              <w:lastRenderedPageBreak/>
              <w:t>1</w:t>
            </w:r>
          </w:p>
        </w:tc>
        <w:tc>
          <w:tcPr>
            <w:tcW w:w="8050" w:type="dxa"/>
            <w:vAlign w:val="center"/>
          </w:tcPr>
          <w:p w:rsidR="00E268A5" w:rsidRDefault="00E268A5">
            <w:pPr>
              <w:pStyle w:val="ConsPlusNormal"/>
              <w:jc w:val="center"/>
            </w:pPr>
            <w:r>
              <w:t>от 0 до 28 дней</w:t>
            </w:r>
          </w:p>
        </w:tc>
      </w:tr>
      <w:tr w:rsidR="00E268A5">
        <w:tc>
          <w:tcPr>
            <w:tcW w:w="1020" w:type="dxa"/>
            <w:vAlign w:val="center"/>
          </w:tcPr>
          <w:p w:rsidR="00E268A5" w:rsidRDefault="00E268A5">
            <w:pPr>
              <w:pStyle w:val="ConsPlusNormal"/>
              <w:jc w:val="center"/>
            </w:pPr>
            <w:r>
              <w:t>2</w:t>
            </w:r>
          </w:p>
        </w:tc>
        <w:tc>
          <w:tcPr>
            <w:tcW w:w="8050" w:type="dxa"/>
            <w:vAlign w:val="center"/>
          </w:tcPr>
          <w:p w:rsidR="00E268A5" w:rsidRDefault="00E268A5">
            <w:pPr>
              <w:pStyle w:val="ConsPlusNormal"/>
              <w:jc w:val="center"/>
            </w:pPr>
            <w:r>
              <w:t>от 29 до 90 дней</w:t>
            </w:r>
          </w:p>
        </w:tc>
      </w:tr>
      <w:tr w:rsidR="00E268A5">
        <w:tc>
          <w:tcPr>
            <w:tcW w:w="1020" w:type="dxa"/>
            <w:vAlign w:val="center"/>
          </w:tcPr>
          <w:p w:rsidR="00E268A5" w:rsidRDefault="00E268A5">
            <w:pPr>
              <w:pStyle w:val="ConsPlusNormal"/>
              <w:jc w:val="center"/>
            </w:pPr>
            <w:r>
              <w:t>3</w:t>
            </w:r>
          </w:p>
        </w:tc>
        <w:tc>
          <w:tcPr>
            <w:tcW w:w="8050" w:type="dxa"/>
            <w:vAlign w:val="center"/>
          </w:tcPr>
          <w:p w:rsidR="00E268A5" w:rsidRDefault="00E268A5">
            <w:pPr>
              <w:pStyle w:val="ConsPlusNormal"/>
              <w:jc w:val="center"/>
            </w:pPr>
            <w:r>
              <w:t>от 91 дня до 1 года</w:t>
            </w:r>
          </w:p>
        </w:tc>
      </w:tr>
      <w:tr w:rsidR="00E268A5">
        <w:tc>
          <w:tcPr>
            <w:tcW w:w="1020" w:type="dxa"/>
            <w:vAlign w:val="center"/>
          </w:tcPr>
          <w:p w:rsidR="00E268A5" w:rsidRDefault="00E268A5">
            <w:pPr>
              <w:pStyle w:val="ConsPlusNormal"/>
              <w:jc w:val="center"/>
            </w:pPr>
            <w:r>
              <w:t>4</w:t>
            </w:r>
          </w:p>
        </w:tc>
        <w:tc>
          <w:tcPr>
            <w:tcW w:w="8050" w:type="dxa"/>
            <w:vAlign w:val="center"/>
          </w:tcPr>
          <w:p w:rsidR="00E268A5" w:rsidRDefault="00E268A5">
            <w:pPr>
              <w:pStyle w:val="ConsPlusNormal"/>
              <w:jc w:val="center"/>
            </w:pPr>
            <w:r>
              <w:t>от 0 дней до 2 лет</w:t>
            </w:r>
          </w:p>
        </w:tc>
      </w:tr>
      <w:tr w:rsidR="00E268A5">
        <w:tc>
          <w:tcPr>
            <w:tcW w:w="1020" w:type="dxa"/>
            <w:vAlign w:val="center"/>
          </w:tcPr>
          <w:p w:rsidR="00E268A5" w:rsidRDefault="00E268A5">
            <w:pPr>
              <w:pStyle w:val="ConsPlusNormal"/>
              <w:jc w:val="center"/>
            </w:pPr>
            <w:r>
              <w:t>5</w:t>
            </w:r>
          </w:p>
        </w:tc>
        <w:tc>
          <w:tcPr>
            <w:tcW w:w="8050" w:type="dxa"/>
            <w:vAlign w:val="center"/>
          </w:tcPr>
          <w:p w:rsidR="00E268A5" w:rsidRDefault="00E268A5">
            <w:pPr>
              <w:pStyle w:val="ConsPlusNormal"/>
              <w:jc w:val="center"/>
            </w:pPr>
            <w:r>
              <w:t>от 0 дней до 18 лет</w:t>
            </w:r>
          </w:p>
        </w:tc>
      </w:tr>
      <w:tr w:rsidR="00E268A5">
        <w:tc>
          <w:tcPr>
            <w:tcW w:w="1020" w:type="dxa"/>
            <w:vAlign w:val="center"/>
          </w:tcPr>
          <w:p w:rsidR="00E268A5" w:rsidRDefault="00E268A5">
            <w:pPr>
              <w:pStyle w:val="ConsPlusNormal"/>
              <w:jc w:val="center"/>
            </w:pPr>
            <w:r>
              <w:t>6</w:t>
            </w:r>
          </w:p>
        </w:tc>
        <w:tc>
          <w:tcPr>
            <w:tcW w:w="8050" w:type="dxa"/>
            <w:vAlign w:val="center"/>
          </w:tcPr>
          <w:p w:rsidR="00E268A5" w:rsidRDefault="00E268A5">
            <w:pPr>
              <w:pStyle w:val="ConsPlusNormal"/>
              <w:jc w:val="center"/>
            </w:pPr>
            <w:r>
              <w:t>старше 18 лет</w:t>
            </w:r>
          </w:p>
        </w:tc>
      </w:tr>
    </w:tbl>
    <w:p w:rsidR="00E268A5" w:rsidRDefault="00E268A5">
      <w:pPr>
        <w:pStyle w:val="ConsPlusNormal"/>
        <w:jc w:val="both"/>
      </w:pPr>
    </w:p>
    <w:p w:rsidR="00E268A5" w:rsidRDefault="00E268A5">
      <w:pPr>
        <w:pStyle w:val="ConsPlusNormal"/>
        <w:ind w:firstLine="540"/>
        <w:jc w:val="both"/>
      </w:pPr>
      <w:r>
        <w:t>Категории возраста применяются в трех аспектах, не предполагающих одновременное (совместное) использование всех категорий возраста для классификации случаев в одни и те же КСГ.</w:t>
      </w:r>
    </w:p>
    <w:p w:rsidR="00E268A5" w:rsidRDefault="00E268A5">
      <w:pPr>
        <w:pStyle w:val="ConsPlusNormal"/>
        <w:spacing w:before="200"/>
        <w:ind w:firstLine="540"/>
        <w:jc w:val="both"/>
      </w:pPr>
      <w:r>
        <w:t xml:space="preserve">1-й аспект применения: диапазоны 1 - 3 используются для классификации случаев в КСГ </w:t>
      </w:r>
      <w:hyperlink r:id="rId1278">
        <w:r>
          <w:rPr>
            <w:color w:val="0000FF"/>
          </w:rPr>
          <w:t>st10.001</w:t>
        </w:r>
      </w:hyperlink>
      <w:r>
        <w:t xml:space="preserve"> "Детская хирургия (уровень 1)", КСГ </w:t>
      </w:r>
      <w:hyperlink r:id="rId1279">
        <w:r>
          <w:rPr>
            <w:color w:val="0000FF"/>
          </w:rPr>
          <w:t>st10.002</w:t>
        </w:r>
      </w:hyperlink>
      <w:r>
        <w:t xml:space="preserve"> "Детская хирургия (уровень 2)" и </w:t>
      </w:r>
      <w:hyperlink r:id="rId1280">
        <w:r>
          <w:rPr>
            <w:color w:val="0000FF"/>
          </w:rPr>
          <w:t>st17.003</w:t>
        </w:r>
      </w:hyperlink>
      <w:r>
        <w:t xml:space="preserve"> "Лечение новорожденных с тяжелой патологией с применением аппаратных методов поддержки или замещения витальных функций":</w:t>
      </w:r>
    </w:p>
    <w:p w:rsidR="00E268A5" w:rsidRDefault="00E268A5">
      <w:pPr>
        <w:pStyle w:val="ConsPlusNormal"/>
        <w:spacing w:before="200"/>
        <w:ind w:firstLine="540"/>
        <w:jc w:val="both"/>
      </w:pPr>
      <w:r>
        <w:t xml:space="preserve">- при возрасте ребенка до 28 дней (код 1) случаи классифицируются в КСГ </w:t>
      </w:r>
      <w:hyperlink r:id="rId1281">
        <w:r>
          <w:rPr>
            <w:color w:val="0000FF"/>
          </w:rPr>
          <w:t>st10.002</w:t>
        </w:r>
      </w:hyperlink>
      <w:r>
        <w:t xml:space="preserve"> или </w:t>
      </w:r>
      <w:hyperlink r:id="rId1282">
        <w:r>
          <w:rPr>
            <w:color w:val="0000FF"/>
          </w:rPr>
          <w:t>st17.003</w:t>
        </w:r>
      </w:hyperlink>
      <w:r>
        <w:t xml:space="preserve"> по соответствующему коду </w:t>
      </w:r>
      <w:hyperlink r:id="rId1283">
        <w:r>
          <w:rPr>
            <w:color w:val="0000FF"/>
          </w:rPr>
          <w:t>номенклатуры</w:t>
        </w:r>
      </w:hyperlink>
      <w:r>
        <w:t>, независимо от кода диагноза;</w:t>
      </w:r>
    </w:p>
    <w:p w:rsidR="00E268A5" w:rsidRDefault="00E268A5">
      <w:pPr>
        <w:pStyle w:val="ConsPlusNormal"/>
        <w:spacing w:before="200"/>
        <w:ind w:firstLine="540"/>
        <w:jc w:val="both"/>
      </w:pPr>
      <w:r>
        <w:t xml:space="preserve">- если ребенок родился маловесным, то по тем же кодам </w:t>
      </w:r>
      <w:hyperlink r:id="rId1284">
        <w:r>
          <w:rPr>
            <w:color w:val="0000FF"/>
          </w:rPr>
          <w:t>номенклатуры</w:t>
        </w:r>
      </w:hyperlink>
      <w:r>
        <w:t xml:space="preserve"> случай классифицируется в КСГ </w:t>
      </w:r>
      <w:hyperlink r:id="rId1285">
        <w:r>
          <w:rPr>
            <w:color w:val="0000FF"/>
          </w:rPr>
          <w:t>st10.002</w:t>
        </w:r>
      </w:hyperlink>
      <w:r>
        <w:t xml:space="preserve"> или </w:t>
      </w:r>
      <w:hyperlink r:id="rId1286">
        <w:r>
          <w:rPr>
            <w:color w:val="0000FF"/>
          </w:rPr>
          <w:t>st17.003</w:t>
        </w:r>
      </w:hyperlink>
      <w:r>
        <w:t xml:space="preserve"> при возрасте до 90 дней (код 2). При этом, признаком маловесности служит соответствующий код </w:t>
      </w:r>
      <w:hyperlink r:id="rId1287">
        <w:r>
          <w:rPr>
            <w:color w:val="0000FF"/>
          </w:rPr>
          <w:t>МКБ 10</w:t>
        </w:r>
      </w:hyperlink>
      <w:r>
        <w:t xml:space="preserve"> (P05 - P07), который используется как дополнительный диагноз (Код по </w:t>
      </w:r>
      <w:hyperlink r:id="rId1288">
        <w:r>
          <w:rPr>
            <w:color w:val="0000FF"/>
          </w:rPr>
          <w:t>МКБ 10</w:t>
        </w:r>
      </w:hyperlink>
      <w:r>
        <w:t xml:space="preserve"> (2). В </w:t>
      </w:r>
      <w:hyperlink w:anchor="P6867">
        <w:r>
          <w:rPr>
            <w:color w:val="0000FF"/>
          </w:rPr>
          <w:t>столбце</w:t>
        </w:r>
      </w:hyperlink>
      <w:r>
        <w:t xml:space="preserve"> "основной диагноз" может быть указан любой диагноз, который является основным поводом для госпитализации и проведения соответствующего хирургического вмешательства;</w:t>
      </w:r>
    </w:p>
    <w:p w:rsidR="00E268A5" w:rsidRDefault="00E268A5">
      <w:pPr>
        <w:pStyle w:val="ConsPlusNormal"/>
        <w:spacing w:before="200"/>
        <w:ind w:firstLine="540"/>
        <w:jc w:val="both"/>
      </w:pPr>
      <w:r>
        <w:t xml:space="preserve">- при возрасте от 91 дня до 1 года (код 3), независимо от диагноза, случай классифицируется в КСГ </w:t>
      </w:r>
      <w:hyperlink r:id="rId1289">
        <w:r>
          <w:rPr>
            <w:color w:val="0000FF"/>
          </w:rPr>
          <w:t>st10.001</w:t>
        </w:r>
      </w:hyperlink>
      <w:r>
        <w:t xml:space="preserve"> по коду </w:t>
      </w:r>
      <w:hyperlink r:id="rId1290">
        <w:r>
          <w:rPr>
            <w:color w:val="0000FF"/>
          </w:rPr>
          <w:t>номенклатуры</w:t>
        </w:r>
      </w:hyperlink>
      <w:r>
        <w:t>.</w:t>
      </w:r>
    </w:p>
    <w:p w:rsidR="00E268A5" w:rsidRDefault="00E268A5">
      <w:pPr>
        <w:pStyle w:val="ConsPlusNormal"/>
        <w:spacing w:before="200"/>
        <w:ind w:firstLine="540"/>
        <w:jc w:val="both"/>
      </w:pPr>
      <w:r>
        <w:t xml:space="preserve">Также код возраста 1 в сочетании с определенными диагнозами </w:t>
      </w:r>
      <w:hyperlink r:id="rId1291">
        <w:r>
          <w:rPr>
            <w:color w:val="0000FF"/>
          </w:rPr>
          <w:t>МКБ-10</w:t>
        </w:r>
      </w:hyperlink>
      <w:r>
        <w:t xml:space="preserve"> применяется для отнесения случаев лечения к КСГ </w:t>
      </w:r>
      <w:hyperlink r:id="rId1292">
        <w:r>
          <w:rPr>
            <w:color w:val="0000FF"/>
          </w:rPr>
          <w:t>st17.005</w:t>
        </w:r>
      </w:hyperlink>
      <w:r>
        <w:t xml:space="preserve"> "Другие нарушения, возникшие в перинатальном периоде (уровень 1)", КСГ </w:t>
      </w:r>
      <w:hyperlink r:id="rId1293">
        <w:r>
          <w:rPr>
            <w:color w:val="0000FF"/>
          </w:rPr>
          <w:t>st17.006</w:t>
        </w:r>
      </w:hyperlink>
      <w:r>
        <w:t xml:space="preserve"> "Другие нарушения, возникшие в перинатальном периоде (уровень 2)" и КСГ </w:t>
      </w:r>
      <w:hyperlink r:id="rId1294">
        <w:r>
          <w:rPr>
            <w:color w:val="0000FF"/>
          </w:rPr>
          <w:t>st17.007</w:t>
        </w:r>
      </w:hyperlink>
      <w:r>
        <w:t xml:space="preserve"> "Другие нарушения, возникшие в перинатальном периоде (уровень 3)". Например, диагноз J20.6 "Острый бронхит, вызванный риновирусом" при отсутствии дополнительного кода возраста 1 (дети до 28 дней) относится к КСГ </w:t>
      </w:r>
      <w:hyperlink r:id="rId1295">
        <w:r>
          <w:rPr>
            <w:color w:val="0000FF"/>
          </w:rPr>
          <w:t>st27.010</w:t>
        </w:r>
      </w:hyperlink>
      <w:r>
        <w:t xml:space="preserve"> "Бронхит необструктивный, симптомы и признаки, относящиеся к органам дыхания", при наличии кода 1 - к КСГ </w:t>
      </w:r>
      <w:hyperlink r:id="rId1296">
        <w:r>
          <w:rPr>
            <w:color w:val="0000FF"/>
          </w:rPr>
          <w:t>st17.007</w:t>
        </w:r>
      </w:hyperlink>
      <w:r>
        <w:t xml:space="preserve"> "Другие нарушения, возникшие в перинатальном периоде (уровень 3)".</w:t>
      </w:r>
    </w:p>
    <w:p w:rsidR="00E268A5" w:rsidRDefault="00E268A5">
      <w:pPr>
        <w:pStyle w:val="ConsPlusNormal"/>
        <w:spacing w:before="200"/>
        <w:ind w:firstLine="540"/>
        <w:jc w:val="both"/>
      </w:pPr>
      <w:r>
        <w:t xml:space="preserve">2-й аспект применения: диапазон возраста 4 используется для классификации случаев в КСГ </w:t>
      </w:r>
      <w:hyperlink r:id="rId1297">
        <w:r>
          <w:rPr>
            <w:color w:val="0000FF"/>
          </w:rPr>
          <w:t>st36.016</w:t>
        </w:r>
      </w:hyperlink>
      <w:r>
        <w:t xml:space="preserve"> и </w:t>
      </w:r>
      <w:hyperlink r:id="rId1298">
        <w:r>
          <w:rPr>
            <w:color w:val="0000FF"/>
          </w:rPr>
          <w:t>ds36.007</w:t>
        </w:r>
      </w:hyperlink>
      <w:r>
        <w:t xml:space="preserve"> "Проведение иммунизации против респираторно-синцитиальной вирусной инфекции" в сочетании с кодом основного диагноза Z25.8 "Необходимость иммунизации против другой уточненной одной вирусной болезни" и иным классификационным критерием "irs".</w:t>
      </w:r>
    </w:p>
    <w:p w:rsidR="00E268A5" w:rsidRDefault="00E268A5">
      <w:pPr>
        <w:pStyle w:val="ConsPlusNormal"/>
        <w:spacing w:before="200"/>
        <w:ind w:firstLine="540"/>
        <w:jc w:val="both"/>
      </w:pPr>
      <w:r>
        <w:t xml:space="preserve">3-й аспект применения: диапазоны возраста 5 - 6 используются для классификации случаев в большое количество "детских" и "взрослых" групп. При этом, если случай хирургического вмешательства ребенку до одного года может быть классифицирован в КСГ </w:t>
      </w:r>
      <w:hyperlink r:id="rId1299">
        <w:r>
          <w:rPr>
            <w:color w:val="0000FF"/>
          </w:rPr>
          <w:t>st10.001</w:t>
        </w:r>
      </w:hyperlink>
      <w:r>
        <w:t xml:space="preserve"> или КСГ </w:t>
      </w:r>
      <w:hyperlink r:id="rId1300">
        <w:r>
          <w:rPr>
            <w:color w:val="0000FF"/>
          </w:rPr>
          <w:t>st10.002</w:t>
        </w:r>
      </w:hyperlink>
      <w:r>
        <w:t xml:space="preserve"> (приоритет), он классифицируется в эти группы. Во всех остальных случаях классификация осуществляется в соответствующие КСГ с применением кодов возраста 5 - 6.</w:t>
      </w:r>
    </w:p>
    <w:p w:rsidR="00E268A5" w:rsidRDefault="00E268A5">
      <w:pPr>
        <w:pStyle w:val="ConsPlusNormal"/>
        <w:jc w:val="both"/>
      </w:pPr>
    </w:p>
    <w:p w:rsidR="00E268A5" w:rsidRDefault="00E268A5">
      <w:pPr>
        <w:pStyle w:val="ConsPlusTitle"/>
        <w:ind w:firstLine="540"/>
        <w:jc w:val="both"/>
        <w:outlineLvl w:val="3"/>
      </w:pPr>
      <w:r>
        <w:t xml:space="preserve">2.3. Особенности использования неполного кода </w:t>
      </w:r>
      <w:hyperlink r:id="rId1301">
        <w:r>
          <w:rPr>
            <w:color w:val="0000FF"/>
          </w:rPr>
          <w:t>МКБ-10</w:t>
        </w:r>
      </w:hyperlink>
    </w:p>
    <w:p w:rsidR="00E268A5" w:rsidRDefault="00E268A5">
      <w:pPr>
        <w:pStyle w:val="ConsPlusNormal"/>
        <w:jc w:val="both"/>
      </w:pPr>
    </w:p>
    <w:p w:rsidR="00E268A5" w:rsidRDefault="00E268A5">
      <w:pPr>
        <w:pStyle w:val="ConsPlusNormal"/>
        <w:ind w:firstLine="540"/>
        <w:jc w:val="both"/>
      </w:pPr>
      <w:r>
        <w:t xml:space="preserve">В Группировщике используется обозначение неполного кода </w:t>
      </w:r>
      <w:hyperlink r:id="rId1302">
        <w:r>
          <w:rPr>
            <w:color w:val="0000FF"/>
          </w:rPr>
          <w:t>МКБ-10</w:t>
        </w:r>
      </w:hyperlink>
      <w:r>
        <w:t xml:space="preserve"> со знаком "." (C., I.), это означает, что могут использоваться любые знаки после точки. Так, например, запись C. в КСГ </w:t>
      </w:r>
      <w:hyperlink r:id="rId1303">
        <w:r>
          <w:rPr>
            <w:color w:val="0000FF"/>
          </w:rPr>
          <w:t>st36.012</w:t>
        </w:r>
      </w:hyperlink>
      <w:r>
        <w:t xml:space="preserve"> "Злокачественное новообразование без специального противоопухолевого лечения" означает, что при любом диагнозе класса "C" в отсутствие иных классификационных критериев случай относится к указанной КСГ. Аналогичным образом в КСГ </w:t>
      </w:r>
      <w:hyperlink r:id="rId1304">
        <w:r>
          <w:rPr>
            <w:color w:val="0000FF"/>
          </w:rPr>
          <w:t>st25.004</w:t>
        </w:r>
      </w:hyperlink>
      <w:r>
        <w:t xml:space="preserve"> "Диагностическое обследование сердечно-сосудистой системы" запись I. означает, что случай лечения с любым диагнозом соответствующего класса </w:t>
      </w:r>
      <w:hyperlink r:id="rId1305">
        <w:r>
          <w:rPr>
            <w:color w:val="0000FF"/>
          </w:rPr>
          <w:t>МКБ-10</w:t>
        </w:r>
      </w:hyperlink>
      <w:r>
        <w:t xml:space="preserve"> при проведении инструментальных диагностических </w:t>
      </w:r>
      <w:r>
        <w:lastRenderedPageBreak/>
        <w:t>исследований и при длительности госпитализации менее 3 дней включительно относится к данной КСГ.</w:t>
      </w:r>
    </w:p>
    <w:p w:rsidR="00E268A5" w:rsidRDefault="00E268A5">
      <w:pPr>
        <w:pStyle w:val="ConsPlusNormal"/>
        <w:jc w:val="both"/>
      </w:pPr>
    </w:p>
    <w:p w:rsidR="00E268A5" w:rsidRDefault="00E268A5">
      <w:pPr>
        <w:pStyle w:val="ConsPlusTitle"/>
        <w:ind w:firstLine="540"/>
        <w:jc w:val="both"/>
        <w:outlineLvl w:val="3"/>
      </w:pPr>
      <w:r>
        <w:t xml:space="preserve">2.4. Особенности использования диапазона кодов </w:t>
      </w:r>
      <w:hyperlink r:id="rId1306">
        <w:r>
          <w:rPr>
            <w:color w:val="0000FF"/>
          </w:rPr>
          <w:t>МКБ-10</w:t>
        </w:r>
      </w:hyperlink>
    </w:p>
    <w:p w:rsidR="00E268A5" w:rsidRDefault="00E268A5">
      <w:pPr>
        <w:pStyle w:val="ConsPlusNormal"/>
        <w:jc w:val="both"/>
      </w:pPr>
    </w:p>
    <w:p w:rsidR="00E268A5" w:rsidRDefault="00E268A5">
      <w:pPr>
        <w:pStyle w:val="ConsPlusNormal"/>
        <w:ind w:firstLine="540"/>
        <w:jc w:val="both"/>
      </w:pPr>
      <w:r>
        <w:t xml:space="preserve">В </w:t>
      </w:r>
      <w:hyperlink w:anchor="P6667">
        <w:r>
          <w:rPr>
            <w:color w:val="0000FF"/>
          </w:rPr>
          <w:t>Группировщике</w:t>
        </w:r>
      </w:hyperlink>
      <w:r>
        <w:t xml:space="preserve"> используется обозначение диапазона кодов </w:t>
      </w:r>
      <w:hyperlink r:id="rId1307">
        <w:r>
          <w:rPr>
            <w:color w:val="0000FF"/>
          </w:rPr>
          <w:t>МКБ-10</w:t>
        </w:r>
      </w:hyperlink>
      <w:r>
        <w:t xml:space="preserve"> со знаком "-" (в частности, C00 - C80, C81 - C96, D00 - D09, D45 - D47, Q20 - Q28), это означает, что могут использоваться любые коды </w:t>
      </w:r>
      <w:hyperlink r:id="rId1308">
        <w:r>
          <w:rPr>
            <w:color w:val="0000FF"/>
          </w:rPr>
          <w:t>МКБ-10</w:t>
        </w:r>
      </w:hyperlink>
      <w:r>
        <w:t>, входящие в указанный диапазон кодов. Например, следующая запись означает, что схема лекарственной терапии sh0024 классифицируется в КСГ st19.063 в комбинации с любым диагнозом класса "C", входящим в диапазон C00 - C80:</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24"/>
        <w:gridCol w:w="360"/>
        <w:gridCol w:w="1013"/>
        <w:gridCol w:w="365"/>
        <w:gridCol w:w="523"/>
        <w:gridCol w:w="340"/>
        <w:gridCol w:w="1032"/>
        <w:gridCol w:w="340"/>
        <w:gridCol w:w="340"/>
        <w:gridCol w:w="1814"/>
        <w:gridCol w:w="1077"/>
      </w:tblGrid>
      <w:tr w:rsidR="00E268A5">
        <w:tc>
          <w:tcPr>
            <w:tcW w:w="1824" w:type="dxa"/>
          </w:tcPr>
          <w:p w:rsidR="00E268A5" w:rsidRDefault="00E268A5">
            <w:pPr>
              <w:pStyle w:val="ConsPlusNormal"/>
              <w:jc w:val="center"/>
            </w:pPr>
            <w:r>
              <w:t xml:space="preserve">Код по </w:t>
            </w:r>
            <w:hyperlink r:id="rId1309">
              <w:r>
                <w:rPr>
                  <w:color w:val="0000FF"/>
                </w:rPr>
                <w:t>МКБ-10</w:t>
              </w:r>
            </w:hyperlink>
          </w:p>
        </w:tc>
        <w:tc>
          <w:tcPr>
            <w:tcW w:w="360" w:type="dxa"/>
          </w:tcPr>
          <w:p w:rsidR="00E268A5" w:rsidRDefault="00E268A5">
            <w:pPr>
              <w:pStyle w:val="ConsPlusNormal"/>
            </w:pPr>
          </w:p>
        </w:tc>
        <w:tc>
          <w:tcPr>
            <w:tcW w:w="1013" w:type="dxa"/>
          </w:tcPr>
          <w:p w:rsidR="00E268A5" w:rsidRDefault="00E268A5">
            <w:pPr>
              <w:pStyle w:val="ConsPlusNormal"/>
            </w:pPr>
          </w:p>
        </w:tc>
        <w:tc>
          <w:tcPr>
            <w:tcW w:w="365" w:type="dxa"/>
          </w:tcPr>
          <w:p w:rsidR="00E268A5" w:rsidRDefault="00E268A5">
            <w:pPr>
              <w:pStyle w:val="ConsPlusNormal"/>
            </w:pPr>
          </w:p>
        </w:tc>
        <w:tc>
          <w:tcPr>
            <w:tcW w:w="523" w:type="dxa"/>
          </w:tcPr>
          <w:p w:rsidR="00E268A5" w:rsidRDefault="00E268A5">
            <w:pPr>
              <w:pStyle w:val="ConsPlusNormal"/>
            </w:pPr>
          </w:p>
        </w:tc>
        <w:tc>
          <w:tcPr>
            <w:tcW w:w="340" w:type="dxa"/>
          </w:tcPr>
          <w:p w:rsidR="00E268A5" w:rsidRDefault="00E268A5">
            <w:pPr>
              <w:pStyle w:val="ConsPlusNormal"/>
            </w:pPr>
          </w:p>
        </w:tc>
        <w:tc>
          <w:tcPr>
            <w:tcW w:w="1032" w:type="dxa"/>
          </w:tcPr>
          <w:p w:rsidR="00E268A5" w:rsidRDefault="00E268A5">
            <w:pPr>
              <w:pStyle w:val="ConsPlusNormal"/>
              <w:jc w:val="center"/>
            </w:pPr>
            <w:r>
              <w:t>Возраст</w:t>
            </w:r>
          </w:p>
        </w:tc>
        <w:tc>
          <w:tcPr>
            <w:tcW w:w="340" w:type="dxa"/>
          </w:tcPr>
          <w:p w:rsidR="00E268A5" w:rsidRDefault="00E268A5">
            <w:pPr>
              <w:pStyle w:val="ConsPlusNormal"/>
            </w:pPr>
          </w:p>
        </w:tc>
        <w:tc>
          <w:tcPr>
            <w:tcW w:w="340" w:type="dxa"/>
          </w:tcPr>
          <w:p w:rsidR="00E268A5" w:rsidRDefault="00E268A5">
            <w:pPr>
              <w:pStyle w:val="ConsPlusNormal"/>
            </w:pPr>
          </w:p>
        </w:tc>
        <w:tc>
          <w:tcPr>
            <w:tcW w:w="1814" w:type="dxa"/>
          </w:tcPr>
          <w:p w:rsidR="00E268A5" w:rsidRDefault="00E268A5">
            <w:pPr>
              <w:pStyle w:val="ConsPlusNormal"/>
              <w:jc w:val="center"/>
            </w:pPr>
            <w:r>
              <w:t>Иной классификационный критерий</w:t>
            </w:r>
          </w:p>
        </w:tc>
        <w:tc>
          <w:tcPr>
            <w:tcW w:w="1077" w:type="dxa"/>
          </w:tcPr>
          <w:p w:rsidR="00E268A5" w:rsidRDefault="00E268A5">
            <w:pPr>
              <w:pStyle w:val="ConsPlusNormal"/>
              <w:jc w:val="center"/>
            </w:pPr>
            <w:r>
              <w:t>КСГ</w:t>
            </w:r>
          </w:p>
        </w:tc>
      </w:tr>
      <w:tr w:rsidR="00E268A5">
        <w:tc>
          <w:tcPr>
            <w:tcW w:w="1824" w:type="dxa"/>
          </w:tcPr>
          <w:p w:rsidR="00E268A5" w:rsidRDefault="00E268A5">
            <w:pPr>
              <w:pStyle w:val="ConsPlusNormal"/>
              <w:jc w:val="center"/>
            </w:pPr>
            <w:r>
              <w:t>C00 - C80</w:t>
            </w:r>
          </w:p>
        </w:tc>
        <w:tc>
          <w:tcPr>
            <w:tcW w:w="360" w:type="dxa"/>
          </w:tcPr>
          <w:p w:rsidR="00E268A5" w:rsidRDefault="00E268A5">
            <w:pPr>
              <w:pStyle w:val="ConsPlusNormal"/>
            </w:pPr>
          </w:p>
        </w:tc>
        <w:tc>
          <w:tcPr>
            <w:tcW w:w="1013" w:type="dxa"/>
          </w:tcPr>
          <w:p w:rsidR="00E268A5" w:rsidRDefault="00E268A5">
            <w:pPr>
              <w:pStyle w:val="ConsPlusNormal"/>
            </w:pPr>
          </w:p>
        </w:tc>
        <w:tc>
          <w:tcPr>
            <w:tcW w:w="365" w:type="dxa"/>
          </w:tcPr>
          <w:p w:rsidR="00E268A5" w:rsidRDefault="00E268A5">
            <w:pPr>
              <w:pStyle w:val="ConsPlusNormal"/>
            </w:pPr>
          </w:p>
        </w:tc>
        <w:tc>
          <w:tcPr>
            <w:tcW w:w="523" w:type="dxa"/>
          </w:tcPr>
          <w:p w:rsidR="00E268A5" w:rsidRDefault="00E268A5">
            <w:pPr>
              <w:pStyle w:val="ConsPlusNormal"/>
            </w:pPr>
          </w:p>
        </w:tc>
        <w:tc>
          <w:tcPr>
            <w:tcW w:w="340" w:type="dxa"/>
          </w:tcPr>
          <w:p w:rsidR="00E268A5" w:rsidRDefault="00E268A5">
            <w:pPr>
              <w:pStyle w:val="ConsPlusNormal"/>
            </w:pPr>
          </w:p>
        </w:tc>
        <w:tc>
          <w:tcPr>
            <w:tcW w:w="1032" w:type="dxa"/>
          </w:tcPr>
          <w:p w:rsidR="00E268A5" w:rsidRDefault="00E268A5">
            <w:pPr>
              <w:pStyle w:val="ConsPlusNormal"/>
              <w:jc w:val="center"/>
            </w:pPr>
            <w:r>
              <w:t>6</w:t>
            </w:r>
          </w:p>
        </w:tc>
        <w:tc>
          <w:tcPr>
            <w:tcW w:w="340" w:type="dxa"/>
          </w:tcPr>
          <w:p w:rsidR="00E268A5" w:rsidRDefault="00E268A5">
            <w:pPr>
              <w:pStyle w:val="ConsPlusNormal"/>
            </w:pPr>
          </w:p>
        </w:tc>
        <w:tc>
          <w:tcPr>
            <w:tcW w:w="340" w:type="dxa"/>
          </w:tcPr>
          <w:p w:rsidR="00E268A5" w:rsidRDefault="00E268A5">
            <w:pPr>
              <w:pStyle w:val="ConsPlusNormal"/>
            </w:pPr>
          </w:p>
        </w:tc>
        <w:tc>
          <w:tcPr>
            <w:tcW w:w="1814" w:type="dxa"/>
          </w:tcPr>
          <w:p w:rsidR="00E268A5" w:rsidRDefault="00E268A5">
            <w:pPr>
              <w:pStyle w:val="ConsPlusNormal"/>
              <w:jc w:val="center"/>
            </w:pPr>
            <w:r>
              <w:t>sh0024</w:t>
            </w:r>
          </w:p>
        </w:tc>
        <w:tc>
          <w:tcPr>
            <w:tcW w:w="1077" w:type="dxa"/>
          </w:tcPr>
          <w:p w:rsidR="00E268A5" w:rsidRDefault="00E268A5">
            <w:pPr>
              <w:pStyle w:val="ConsPlusNormal"/>
              <w:jc w:val="center"/>
            </w:pPr>
            <w:r>
              <w:t>st19.063</w:t>
            </w:r>
          </w:p>
        </w:tc>
      </w:tr>
    </w:tbl>
    <w:p w:rsidR="00E268A5" w:rsidRDefault="00E268A5">
      <w:pPr>
        <w:pStyle w:val="ConsPlusNormal"/>
        <w:jc w:val="both"/>
      </w:pPr>
    </w:p>
    <w:p w:rsidR="00E268A5" w:rsidRDefault="00E268A5">
      <w:pPr>
        <w:pStyle w:val="ConsPlusTitle"/>
        <w:ind w:firstLine="540"/>
        <w:jc w:val="both"/>
        <w:outlineLvl w:val="3"/>
      </w:pPr>
      <w:r>
        <w:t xml:space="preserve">2.5. Описание алгоритма группировки с применением </w:t>
      </w:r>
      <w:hyperlink w:anchor="P6667">
        <w:r>
          <w:rPr>
            <w:color w:val="0000FF"/>
          </w:rPr>
          <w:t>таблицы</w:t>
        </w:r>
      </w:hyperlink>
      <w:r>
        <w:t xml:space="preserve"> "Группировщик"</w:t>
      </w:r>
    </w:p>
    <w:p w:rsidR="00E268A5" w:rsidRDefault="00E268A5">
      <w:pPr>
        <w:pStyle w:val="ConsPlusNormal"/>
        <w:jc w:val="both"/>
      </w:pPr>
    </w:p>
    <w:p w:rsidR="00E268A5" w:rsidRDefault="00E268A5">
      <w:pPr>
        <w:pStyle w:val="ConsPlusNormal"/>
        <w:ind w:firstLine="540"/>
        <w:jc w:val="both"/>
      </w:pPr>
      <w:r>
        <w:t xml:space="preserve">По каждому случаю в реестре пролеченных пациентов классификационные критерии КСГ и их комбинации анализируются с помощью </w:t>
      </w:r>
      <w:hyperlink w:anchor="P6667">
        <w:r>
          <w:rPr>
            <w:color w:val="0000FF"/>
          </w:rPr>
          <w:t>таблицы</w:t>
        </w:r>
      </w:hyperlink>
      <w:r>
        <w:t xml:space="preserve"> "Группировщик" по следующему алгоритму:</w:t>
      </w:r>
    </w:p>
    <w:p w:rsidR="00E268A5" w:rsidRDefault="00E268A5">
      <w:pPr>
        <w:pStyle w:val="ConsPlusNormal"/>
        <w:spacing w:before="200"/>
        <w:ind w:firstLine="540"/>
        <w:jc w:val="both"/>
      </w:pPr>
      <w:r>
        <w:t xml:space="preserve">На первом этапе необходимо собрать все параметры, которые относятся к случаю оказания медицинской помощи. В </w:t>
      </w:r>
      <w:hyperlink w:anchor="P6667">
        <w:r>
          <w:rPr>
            <w:color w:val="0000FF"/>
          </w:rPr>
          <w:t>таблице</w:t>
        </w:r>
      </w:hyperlink>
      <w:r>
        <w:t xml:space="preserve"> представлен полный перечень классификационных критериев в рамках случая оказания медицинской помощи.</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E268A5">
        <w:tc>
          <w:tcPr>
            <w:tcW w:w="4535" w:type="dxa"/>
          </w:tcPr>
          <w:p w:rsidR="00E268A5" w:rsidRDefault="00E268A5">
            <w:pPr>
              <w:pStyle w:val="ConsPlusNormal"/>
              <w:jc w:val="center"/>
            </w:pPr>
            <w:r>
              <w:t>Классификационный критерий</w:t>
            </w:r>
          </w:p>
        </w:tc>
        <w:tc>
          <w:tcPr>
            <w:tcW w:w="4535" w:type="dxa"/>
          </w:tcPr>
          <w:p w:rsidR="00E268A5" w:rsidRDefault="00E268A5">
            <w:pPr>
              <w:pStyle w:val="ConsPlusNormal"/>
              <w:jc w:val="center"/>
            </w:pPr>
            <w:r>
              <w:t>Примечание</w:t>
            </w:r>
          </w:p>
        </w:tc>
      </w:tr>
      <w:tr w:rsidR="00E268A5">
        <w:tc>
          <w:tcPr>
            <w:tcW w:w="4535" w:type="dxa"/>
            <w:vAlign w:val="center"/>
          </w:tcPr>
          <w:p w:rsidR="00E268A5" w:rsidRDefault="00E268A5">
            <w:pPr>
              <w:pStyle w:val="ConsPlusNormal"/>
              <w:jc w:val="center"/>
            </w:pPr>
            <w:bookmarkStart w:id="61" w:name="P6867"/>
            <w:bookmarkEnd w:id="61"/>
            <w:r>
              <w:t xml:space="preserve">Код основного диагноза по </w:t>
            </w:r>
            <w:hyperlink r:id="rId1310">
              <w:r>
                <w:rPr>
                  <w:color w:val="0000FF"/>
                </w:rPr>
                <w:t>МКБ-10</w:t>
              </w:r>
            </w:hyperlink>
            <w:r>
              <w:t xml:space="preserve"> (основной диагноз)</w:t>
            </w:r>
          </w:p>
        </w:tc>
        <w:tc>
          <w:tcPr>
            <w:tcW w:w="4535" w:type="dxa"/>
            <w:vAlign w:val="center"/>
          </w:tcPr>
          <w:p w:rsidR="00E268A5" w:rsidRDefault="00E268A5">
            <w:pPr>
              <w:pStyle w:val="ConsPlusNormal"/>
              <w:jc w:val="center"/>
            </w:pPr>
            <w:r>
              <w:t>В рамках случая является обязательным параметром.</w:t>
            </w:r>
          </w:p>
        </w:tc>
      </w:tr>
      <w:tr w:rsidR="00E268A5">
        <w:tc>
          <w:tcPr>
            <w:tcW w:w="4535" w:type="dxa"/>
            <w:vAlign w:val="center"/>
          </w:tcPr>
          <w:p w:rsidR="00E268A5" w:rsidRDefault="00E268A5">
            <w:pPr>
              <w:pStyle w:val="ConsPlusNormal"/>
              <w:jc w:val="center"/>
            </w:pPr>
            <w:r>
              <w:t xml:space="preserve">Код дополнительного диагноза по </w:t>
            </w:r>
            <w:hyperlink r:id="rId1311">
              <w:r>
                <w:rPr>
                  <w:color w:val="0000FF"/>
                </w:rPr>
                <w:t>МКБ-10</w:t>
              </w:r>
            </w:hyperlink>
            <w:r>
              <w:t xml:space="preserve"> (2)</w:t>
            </w:r>
          </w:p>
        </w:tc>
        <w:tc>
          <w:tcPr>
            <w:tcW w:w="4535" w:type="dxa"/>
            <w:vAlign w:val="center"/>
          </w:tcPr>
          <w:p w:rsidR="00E268A5" w:rsidRDefault="00E268A5">
            <w:pPr>
              <w:pStyle w:val="ConsPlusNormal"/>
              <w:jc w:val="center"/>
            </w:pPr>
            <w:r>
              <w:t xml:space="preserve">Возможные варианты значений: один код диагноза по </w:t>
            </w:r>
            <w:hyperlink r:id="rId1312">
              <w:r>
                <w:rPr>
                  <w:color w:val="0000FF"/>
                </w:rPr>
                <w:t>МКБ-10</w:t>
              </w:r>
            </w:hyperlink>
            <w:r>
              <w:t xml:space="preserve">, несколько кодов диагноза по </w:t>
            </w:r>
            <w:hyperlink r:id="rId1313">
              <w:r>
                <w:rPr>
                  <w:color w:val="0000FF"/>
                </w:rPr>
                <w:t>МКБ-10</w:t>
              </w:r>
            </w:hyperlink>
            <w:r>
              <w:t>, отсутствует (пустое значение)</w:t>
            </w:r>
          </w:p>
        </w:tc>
      </w:tr>
      <w:tr w:rsidR="00E268A5">
        <w:tc>
          <w:tcPr>
            <w:tcW w:w="4535" w:type="dxa"/>
            <w:vAlign w:val="center"/>
          </w:tcPr>
          <w:p w:rsidR="00E268A5" w:rsidRDefault="00E268A5">
            <w:pPr>
              <w:pStyle w:val="ConsPlusNormal"/>
              <w:jc w:val="center"/>
            </w:pPr>
            <w:bookmarkStart w:id="62" w:name="P6871"/>
            <w:bookmarkEnd w:id="62"/>
            <w:r>
              <w:t xml:space="preserve">Код диагноза осложнения по </w:t>
            </w:r>
            <w:hyperlink r:id="rId1314">
              <w:r>
                <w:rPr>
                  <w:color w:val="0000FF"/>
                </w:rPr>
                <w:t>МКБ-10</w:t>
              </w:r>
            </w:hyperlink>
            <w:r>
              <w:t xml:space="preserve"> (3)</w:t>
            </w:r>
          </w:p>
        </w:tc>
        <w:tc>
          <w:tcPr>
            <w:tcW w:w="4535" w:type="dxa"/>
            <w:vAlign w:val="center"/>
          </w:tcPr>
          <w:p w:rsidR="00E268A5" w:rsidRDefault="00E268A5">
            <w:pPr>
              <w:pStyle w:val="ConsPlusNormal"/>
              <w:jc w:val="center"/>
            </w:pPr>
            <w:r>
              <w:t xml:space="preserve">Возможные варианты значений: один код диагноза по </w:t>
            </w:r>
            <w:hyperlink r:id="rId1315">
              <w:r>
                <w:rPr>
                  <w:color w:val="0000FF"/>
                </w:rPr>
                <w:t>МКБ-10</w:t>
              </w:r>
            </w:hyperlink>
            <w:r>
              <w:t xml:space="preserve">, несколько кодов диагноза по </w:t>
            </w:r>
            <w:hyperlink r:id="rId1316">
              <w:r>
                <w:rPr>
                  <w:color w:val="0000FF"/>
                </w:rPr>
                <w:t>МКБ-10</w:t>
              </w:r>
            </w:hyperlink>
            <w:r>
              <w:t>, отсутствует (пустое значение)</w:t>
            </w:r>
          </w:p>
        </w:tc>
      </w:tr>
      <w:tr w:rsidR="00E268A5">
        <w:tc>
          <w:tcPr>
            <w:tcW w:w="4535" w:type="dxa"/>
            <w:vAlign w:val="center"/>
          </w:tcPr>
          <w:p w:rsidR="00E268A5" w:rsidRDefault="00E268A5">
            <w:pPr>
              <w:pStyle w:val="ConsPlusNormal"/>
              <w:jc w:val="center"/>
            </w:pPr>
            <w:r>
              <w:t xml:space="preserve">Код услуги (код хирургической операции и/или другой применяемой медицинской технологии в соответствии с </w:t>
            </w:r>
            <w:hyperlink r:id="rId1317">
              <w:r>
                <w:rPr>
                  <w:color w:val="0000FF"/>
                </w:rPr>
                <w:t>Номенклатурой</w:t>
              </w:r>
            </w:hyperlink>
            <w:r>
              <w:t>)</w:t>
            </w:r>
          </w:p>
        </w:tc>
        <w:tc>
          <w:tcPr>
            <w:tcW w:w="4535" w:type="dxa"/>
            <w:vAlign w:val="center"/>
          </w:tcPr>
          <w:p w:rsidR="00E268A5" w:rsidRDefault="00E268A5">
            <w:pPr>
              <w:pStyle w:val="ConsPlusNormal"/>
              <w:jc w:val="center"/>
            </w:pPr>
            <w:r>
              <w:t xml:space="preserve">Указывается код услуги в соответствии с </w:t>
            </w:r>
            <w:hyperlink r:id="rId1318">
              <w:r>
                <w:rPr>
                  <w:color w:val="0000FF"/>
                </w:rPr>
                <w:t>Номенклатурой</w:t>
              </w:r>
            </w:hyperlink>
            <w:r>
              <w:t xml:space="preserve"> медицинских услуг. Возможные варианты значений: один код услуги, несколько кодов услуг, отсутствует (пустое значение)</w:t>
            </w:r>
          </w:p>
        </w:tc>
      </w:tr>
      <w:tr w:rsidR="00E268A5">
        <w:tc>
          <w:tcPr>
            <w:tcW w:w="4535" w:type="dxa"/>
            <w:vAlign w:val="center"/>
          </w:tcPr>
          <w:p w:rsidR="00E268A5" w:rsidRDefault="00E268A5">
            <w:pPr>
              <w:pStyle w:val="ConsPlusNormal"/>
              <w:jc w:val="center"/>
            </w:pPr>
            <w:r>
              <w:t>Иной классификационный критерий</w:t>
            </w:r>
          </w:p>
        </w:tc>
        <w:tc>
          <w:tcPr>
            <w:tcW w:w="4535" w:type="dxa"/>
            <w:vAlign w:val="center"/>
          </w:tcPr>
          <w:p w:rsidR="00E268A5" w:rsidRDefault="00E268A5">
            <w:pPr>
              <w:pStyle w:val="ConsPlusNormal"/>
              <w:jc w:val="center"/>
            </w:pPr>
            <w:r>
              <w:t>Указывается код иного классификационного критерия, который определен в справочниках схем лекарственной терапии, МНН лекарственных препаратов и дополнительных классификационных критериев, в соответствующем поле. Возможные варианты значений: один код, несколько кодов, отсутствует (пустое значение). Пример всех значений справочника: sh0001 - sh9003, flt1 - flt5, gemop1 - gemop14, gemop16 - gemop18, gemop20 - gemop26, gibp01 - gibp31, mt001 - mt024, amt01 - amt15, bt1 - bt3, derm1 - derm9, ep1 - ep3, gem, if, nif, irs, it1, it2, ivf1 - ivf7, mgi, lgh1 - lgh12, olt, plt, rb2 - rb6, rbb2 - rbb5, rbpt, rb2cov - rb5cov, rbs, stt1 - stt5</w:t>
            </w:r>
          </w:p>
        </w:tc>
      </w:tr>
      <w:tr w:rsidR="00E268A5">
        <w:tc>
          <w:tcPr>
            <w:tcW w:w="4535" w:type="dxa"/>
            <w:vAlign w:val="center"/>
          </w:tcPr>
          <w:p w:rsidR="00E268A5" w:rsidRDefault="00E268A5">
            <w:pPr>
              <w:pStyle w:val="ConsPlusNormal"/>
              <w:jc w:val="center"/>
            </w:pPr>
            <w:r>
              <w:t xml:space="preserve">Диапазон фракций (диапазон количества дней </w:t>
            </w:r>
            <w:r>
              <w:lastRenderedPageBreak/>
              <w:t>проведения лучевой терапии)</w:t>
            </w:r>
          </w:p>
        </w:tc>
        <w:tc>
          <w:tcPr>
            <w:tcW w:w="4535" w:type="dxa"/>
            <w:vAlign w:val="center"/>
          </w:tcPr>
          <w:p w:rsidR="00E268A5" w:rsidRDefault="00E268A5">
            <w:pPr>
              <w:pStyle w:val="ConsPlusNormal"/>
              <w:jc w:val="center"/>
            </w:pPr>
            <w:r>
              <w:lastRenderedPageBreak/>
              <w:t xml:space="preserve">Указывается код диапазона из справочника, </w:t>
            </w:r>
            <w:r>
              <w:lastRenderedPageBreak/>
              <w:t>соответствующий фактически оказанному количеству фракций. Возможные варианты значений: один код диапазона (пример: "fr01 - 05", "fr06 - 07", "fr08 - 10", "fr11 - 20", "fr21 - 29", "fr30 - 32", "fr33 - 99"), отсутствует значение (пустое значение)</w:t>
            </w:r>
          </w:p>
        </w:tc>
      </w:tr>
      <w:tr w:rsidR="00E268A5">
        <w:tc>
          <w:tcPr>
            <w:tcW w:w="4535" w:type="dxa"/>
            <w:vAlign w:val="center"/>
          </w:tcPr>
          <w:p w:rsidR="00E268A5" w:rsidRDefault="00E268A5">
            <w:pPr>
              <w:pStyle w:val="ConsPlusNormal"/>
              <w:jc w:val="center"/>
            </w:pPr>
            <w:r>
              <w:lastRenderedPageBreak/>
              <w:t>Код пола пациента</w:t>
            </w:r>
          </w:p>
        </w:tc>
        <w:tc>
          <w:tcPr>
            <w:tcW w:w="4535" w:type="dxa"/>
            <w:vAlign w:val="center"/>
          </w:tcPr>
          <w:p w:rsidR="00E268A5" w:rsidRDefault="00E268A5">
            <w:pPr>
              <w:pStyle w:val="ConsPlusNormal"/>
              <w:jc w:val="center"/>
            </w:pPr>
            <w:r>
              <w:t>Указывается код пола пациента из справочника (мужской - "1", женский - "2")</w:t>
            </w:r>
          </w:p>
        </w:tc>
      </w:tr>
      <w:tr w:rsidR="00E268A5">
        <w:tc>
          <w:tcPr>
            <w:tcW w:w="4535" w:type="dxa"/>
            <w:vAlign w:val="center"/>
          </w:tcPr>
          <w:p w:rsidR="00E268A5" w:rsidRDefault="00E268A5">
            <w:pPr>
              <w:pStyle w:val="ConsPlusNormal"/>
              <w:jc w:val="center"/>
            </w:pPr>
            <w:r>
              <w:t>Диапазон возраста пациента</w:t>
            </w:r>
          </w:p>
        </w:tc>
        <w:tc>
          <w:tcPr>
            <w:tcW w:w="4535" w:type="dxa"/>
            <w:vAlign w:val="center"/>
          </w:tcPr>
          <w:p w:rsidR="00E268A5" w:rsidRDefault="00E268A5">
            <w:pPr>
              <w:pStyle w:val="ConsPlusNormal"/>
              <w:jc w:val="center"/>
            </w:pPr>
            <w:r>
              <w:t>Диапазон определяется на дату начала госпитализации в круглосуточном и дневном стационаре. Указывается диапазон возраста пациента в соответствии с установленными значениями. Список диапазонов:</w:t>
            </w:r>
          </w:p>
          <w:p w:rsidR="00E268A5" w:rsidRDefault="00E268A5">
            <w:pPr>
              <w:pStyle w:val="ConsPlusNormal"/>
              <w:jc w:val="center"/>
            </w:pPr>
            <w:r>
              <w:t>"от 0 до 28 дней",</w:t>
            </w:r>
          </w:p>
          <w:p w:rsidR="00E268A5" w:rsidRDefault="00E268A5">
            <w:pPr>
              <w:pStyle w:val="ConsPlusNormal"/>
              <w:jc w:val="center"/>
            </w:pPr>
            <w:r>
              <w:t>"от 29 до 90 дней",</w:t>
            </w:r>
          </w:p>
          <w:p w:rsidR="00E268A5" w:rsidRDefault="00E268A5">
            <w:pPr>
              <w:pStyle w:val="ConsPlusNormal"/>
              <w:jc w:val="center"/>
            </w:pPr>
            <w:r>
              <w:t>"от 91 дня до 1 года",</w:t>
            </w:r>
          </w:p>
          <w:p w:rsidR="00E268A5" w:rsidRDefault="00E268A5">
            <w:pPr>
              <w:pStyle w:val="ConsPlusNormal"/>
              <w:jc w:val="center"/>
            </w:pPr>
            <w:r>
              <w:t>"от 1 года включительно до 2 лет",</w:t>
            </w:r>
          </w:p>
          <w:p w:rsidR="00E268A5" w:rsidRDefault="00E268A5">
            <w:pPr>
              <w:pStyle w:val="ConsPlusNormal"/>
              <w:jc w:val="center"/>
            </w:pPr>
            <w:r>
              <w:t>"от 2 лет включительно до 18 лет",</w:t>
            </w:r>
          </w:p>
          <w:p w:rsidR="00E268A5" w:rsidRDefault="00E268A5">
            <w:pPr>
              <w:pStyle w:val="ConsPlusNormal"/>
              <w:jc w:val="center"/>
            </w:pPr>
            <w:r>
              <w:t>"от 18 лет включительно".</w:t>
            </w:r>
          </w:p>
          <w:p w:rsidR="00E268A5" w:rsidRDefault="00E268A5">
            <w:pPr>
              <w:pStyle w:val="ConsPlusNormal"/>
              <w:jc w:val="center"/>
            </w:pPr>
            <w:r>
              <w:t>Случай всегда относится только к одному диапазону возраста.</w:t>
            </w:r>
          </w:p>
        </w:tc>
      </w:tr>
      <w:tr w:rsidR="00E268A5">
        <w:tc>
          <w:tcPr>
            <w:tcW w:w="4535" w:type="dxa"/>
            <w:vAlign w:val="center"/>
          </w:tcPr>
          <w:p w:rsidR="00E268A5" w:rsidRDefault="00E268A5">
            <w:pPr>
              <w:pStyle w:val="ConsPlusNormal"/>
              <w:jc w:val="center"/>
            </w:pPr>
            <w:r>
              <w:t>Длительность случая</w:t>
            </w:r>
          </w:p>
        </w:tc>
        <w:tc>
          <w:tcPr>
            <w:tcW w:w="4535" w:type="dxa"/>
            <w:vAlign w:val="center"/>
          </w:tcPr>
          <w:p w:rsidR="00E268A5" w:rsidRDefault="00E268A5">
            <w:pPr>
              <w:pStyle w:val="ConsPlusNormal"/>
              <w:jc w:val="center"/>
            </w:pPr>
            <w:r>
              <w:t>Длительность пребывания в стационаре в днях. Используется для определения признака длительности случая. Возможные варианты значений: один код, отсутствует значение (пустое значение). Пример всех значений справочника: 1 - пребывание до 3 дней включительно, 2 - от 4 до 10 дней включительно, 3 - от 11 до 20 дней включительно, 4 - от 21 до 30 дней включительно.</w:t>
            </w:r>
          </w:p>
        </w:tc>
      </w:tr>
    </w:tbl>
    <w:p w:rsidR="00E268A5" w:rsidRDefault="00E268A5">
      <w:pPr>
        <w:pStyle w:val="ConsPlusNormal"/>
        <w:jc w:val="both"/>
      </w:pPr>
    </w:p>
    <w:p w:rsidR="00E268A5" w:rsidRDefault="00E268A5">
      <w:pPr>
        <w:pStyle w:val="ConsPlusNormal"/>
        <w:ind w:firstLine="540"/>
        <w:jc w:val="both"/>
      </w:pPr>
      <w:r>
        <w:t xml:space="preserve">На втором этапе создается пустая "временная таблица", аналогичная </w:t>
      </w:r>
      <w:hyperlink w:anchor="P6667">
        <w:r>
          <w:rPr>
            <w:color w:val="0000FF"/>
          </w:rPr>
          <w:t>таблице</w:t>
        </w:r>
      </w:hyperlink>
      <w:r>
        <w:t xml:space="preserve"> "Группировщик", но с двумя дополнительными полями "Приоритет" и "Коэффициент затратоемкости КСГ". Поле "Приоритет" по умолчанию имеет значение равное "0", соответствующее обычному приоритету при сравнении групп. Поле "Коэффициент затратоемкости КСГ" необходимо для сохранения значения коэффициента затратоемкости конкретной строчки </w:t>
      </w:r>
      <w:hyperlink w:anchor="P6667">
        <w:r>
          <w:rPr>
            <w:color w:val="0000FF"/>
          </w:rPr>
          <w:t>таблицы</w:t>
        </w:r>
      </w:hyperlink>
      <w:r>
        <w:t>, отнесенной к конкретной КСГ. Структура и описание полей представлены в таблице.</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1"/>
        <w:gridCol w:w="4025"/>
      </w:tblGrid>
      <w:tr w:rsidR="00E268A5">
        <w:tc>
          <w:tcPr>
            <w:tcW w:w="624" w:type="dxa"/>
          </w:tcPr>
          <w:p w:rsidR="00E268A5" w:rsidRDefault="00E268A5">
            <w:pPr>
              <w:pStyle w:val="ConsPlusNormal"/>
              <w:jc w:val="center"/>
            </w:pPr>
            <w:r>
              <w:t>N п/п</w:t>
            </w:r>
          </w:p>
        </w:tc>
        <w:tc>
          <w:tcPr>
            <w:tcW w:w="4421" w:type="dxa"/>
          </w:tcPr>
          <w:p w:rsidR="00E268A5" w:rsidRDefault="00E268A5">
            <w:pPr>
              <w:pStyle w:val="ConsPlusNormal"/>
              <w:jc w:val="center"/>
            </w:pPr>
            <w:r>
              <w:t>Наименование поля</w:t>
            </w:r>
          </w:p>
        </w:tc>
        <w:tc>
          <w:tcPr>
            <w:tcW w:w="4025" w:type="dxa"/>
          </w:tcPr>
          <w:p w:rsidR="00E268A5" w:rsidRDefault="00E268A5">
            <w:pPr>
              <w:pStyle w:val="ConsPlusNormal"/>
              <w:jc w:val="center"/>
            </w:pPr>
            <w:r>
              <w:t>Примечание</w:t>
            </w:r>
          </w:p>
        </w:tc>
      </w:tr>
      <w:tr w:rsidR="00E268A5">
        <w:tc>
          <w:tcPr>
            <w:tcW w:w="624" w:type="dxa"/>
            <w:vAlign w:val="center"/>
          </w:tcPr>
          <w:p w:rsidR="00E268A5" w:rsidRDefault="00E268A5">
            <w:pPr>
              <w:pStyle w:val="ConsPlusNormal"/>
              <w:jc w:val="center"/>
            </w:pPr>
            <w:r>
              <w:t>1</w:t>
            </w:r>
          </w:p>
        </w:tc>
        <w:tc>
          <w:tcPr>
            <w:tcW w:w="4421" w:type="dxa"/>
            <w:vAlign w:val="center"/>
          </w:tcPr>
          <w:p w:rsidR="00E268A5" w:rsidRDefault="00E268A5">
            <w:pPr>
              <w:pStyle w:val="ConsPlusNormal"/>
              <w:jc w:val="center"/>
            </w:pPr>
            <w:r>
              <w:t>N</w:t>
            </w:r>
          </w:p>
        </w:tc>
        <w:tc>
          <w:tcPr>
            <w:tcW w:w="4025" w:type="dxa"/>
            <w:vAlign w:val="center"/>
          </w:tcPr>
          <w:p w:rsidR="00E268A5" w:rsidRDefault="00E268A5">
            <w:pPr>
              <w:pStyle w:val="ConsPlusNormal"/>
              <w:jc w:val="center"/>
            </w:pPr>
            <w:r>
              <w:t>Порядковый номер сроки</w:t>
            </w:r>
          </w:p>
        </w:tc>
      </w:tr>
      <w:tr w:rsidR="00E268A5">
        <w:tc>
          <w:tcPr>
            <w:tcW w:w="624" w:type="dxa"/>
            <w:vAlign w:val="center"/>
          </w:tcPr>
          <w:p w:rsidR="00E268A5" w:rsidRDefault="00E268A5">
            <w:pPr>
              <w:pStyle w:val="ConsPlusNormal"/>
              <w:jc w:val="center"/>
            </w:pPr>
            <w:r>
              <w:t>2</w:t>
            </w:r>
          </w:p>
        </w:tc>
        <w:tc>
          <w:tcPr>
            <w:tcW w:w="4421" w:type="dxa"/>
            <w:vAlign w:val="center"/>
          </w:tcPr>
          <w:p w:rsidR="00E268A5" w:rsidRDefault="00E268A5">
            <w:pPr>
              <w:pStyle w:val="ConsPlusNormal"/>
              <w:jc w:val="center"/>
            </w:pPr>
            <w:r>
              <w:t xml:space="preserve">Код по </w:t>
            </w:r>
            <w:hyperlink r:id="rId1319">
              <w:r>
                <w:rPr>
                  <w:color w:val="0000FF"/>
                </w:rPr>
                <w:t>МКБ-10</w:t>
              </w:r>
            </w:hyperlink>
          </w:p>
        </w:tc>
        <w:tc>
          <w:tcPr>
            <w:tcW w:w="4025" w:type="dxa"/>
            <w:vAlign w:val="center"/>
          </w:tcPr>
          <w:p w:rsidR="00E268A5" w:rsidRDefault="00E268A5">
            <w:pPr>
              <w:pStyle w:val="ConsPlusNormal"/>
              <w:jc w:val="center"/>
            </w:pPr>
            <w:r>
              <w:t>(основной диагноз)</w:t>
            </w:r>
          </w:p>
        </w:tc>
      </w:tr>
      <w:tr w:rsidR="00E268A5">
        <w:tc>
          <w:tcPr>
            <w:tcW w:w="624" w:type="dxa"/>
            <w:vAlign w:val="center"/>
          </w:tcPr>
          <w:p w:rsidR="00E268A5" w:rsidRDefault="00E268A5">
            <w:pPr>
              <w:pStyle w:val="ConsPlusNormal"/>
              <w:jc w:val="center"/>
            </w:pPr>
            <w:r>
              <w:t>3</w:t>
            </w:r>
          </w:p>
        </w:tc>
        <w:tc>
          <w:tcPr>
            <w:tcW w:w="4421" w:type="dxa"/>
            <w:vAlign w:val="center"/>
          </w:tcPr>
          <w:p w:rsidR="00E268A5" w:rsidRDefault="00E268A5">
            <w:pPr>
              <w:pStyle w:val="ConsPlusNormal"/>
              <w:jc w:val="center"/>
            </w:pPr>
            <w:r>
              <w:t xml:space="preserve">Код по </w:t>
            </w:r>
            <w:hyperlink r:id="rId1320">
              <w:r>
                <w:rPr>
                  <w:color w:val="0000FF"/>
                </w:rPr>
                <w:t>МКБ-10</w:t>
              </w:r>
            </w:hyperlink>
            <w:r>
              <w:t xml:space="preserve"> (2)</w:t>
            </w:r>
          </w:p>
        </w:tc>
        <w:tc>
          <w:tcPr>
            <w:tcW w:w="4025" w:type="dxa"/>
            <w:vAlign w:val="center"/>
          </w:tcPr>
          <w:p w:rsidR="00E268A5" w:rsidRDefault="00E268A5">
            <w:pPr>
              <w:pStyle w:val="ConsPlusNormal"/>
            </w:pPr>
          </w:p>
        </w:tc>
      </w:tr>
      <w:tr w:rsidR="00E268A5">
        <w:tc>
          <w:tcPr>
            <w:tcW w:w="624" w:type="dxa"/>
            <w:vAlign w:val="center"/>
          </w:tcPr>
          <w:p w:rsidR="00E268A5" w:rsidRDefault="00E268A5">
            <w:pPr>
              <w:pStyle w:val="ConsPlusNormal"/>
              <w:jc w:val="center"/>
            </w:pPr>
            <w:r>
              <w:t>4</w:t>
            </w:r>
          </w:p>
        </w:tc>
        <w:tc>
          <w:tcPr>
            <w:tcW w:w="4421" w:type="dxa"/>
            <w:vAlign w:val="center"/>
          </w:tcPr>
          <w:p w:rsidR="00E268A5" w:rsidRDefault="00E268A5">
            <w:pPr>
              <w:pStyle w:val="ConsPlusNormal"/>
              <w:jc w:val="center"/>
            </w:pPr>
            <w:r>
              <w:t xml:space="preserve">Код по </w:t>
            </w:r>
            <w:hyperlink r:id="rId1321">
              <w:r>
                <w:rPr>
                  <w:color w:val="0000FF"/>
                </w:rPr>
                <w:t>МКБ-10</w:t>
              </w:r>
            </w:hyperlink>
            <w:r>
              <w:t xml:space="preserve"> (3)</w:t>
            </w:r>
          </w:p>
        </w:tc>
        <w:tc>
          <w:tcPr>
            <w:tcW w:w="4025" w:type="dxa"/>
            <w:vAlign w:val="center"/>
          </w:tcPr>
          <w:p w:rsidR="00E268A5" w:rsidRDefault="00E268A5">
            <w:pPr>
              <w:pStyle w:val="ConsPlusNormal"/>
            </w:pPr>
          </w:p>
        </w:tc>
      </w:tr>
      <w:tr w:rsidR="00E268A5">
        <w:tc>
          <w:tcPr>
            <w:tcW w:w="624" w:type="dxa"/>
            <w:vAlign w:val="center"/>
          </w:tcPr>
          <w:p w:rsidR="00E268A5" w:rsidRDefault="00E268A5">
            <w:pPr>
              <w:pStyle w:val="ConsPlusNormal"/>
              <w:jc w:val="center"/>
            </w:pPr>
            <w:r>
              <w:t>5</w:t>
            </w:r>
          </w:p>
        </w:tc>
        <w:tc>
          <w:tcPr>
            <w:tcW w:w="4421" w:type="dxa"/>
            <w:vAlign w:val="center"/>
          </w:tcPr>
          <w:p w:rsidR="00E268A5" w:rsidRDefault="00E268A5">
            <w:pPr>
              <w:pStyle w:val="ConsPlusNormal"/>
              <w:jc w:val="center"/>
            </w:pPr>
            <w:r>
              <w:t>Код услуги</w:t>
            </w:r>
          </w:p>
        </w:tc>
        <w:tc>
          <w:tcPr>
            <w:tcW w:w="4025" w:type="dxa"/>
            <w:vAlign w:val="center"/>
          </w:tcPr>
          <w:p w:rsidR="00E268A5" w:rsidRDefault="00E268A5">
            <w:pPr>
              <w:pStyle w:val="ConsPlusNormal"/>
            </w:pPr>
          </w:p>
        </w:tc>
      </w:tr>
      <w:tr w:rsidR="00E268A5">
        <w:tc>
          <w:tcPr>
            <w:tcW w:w="624" w:type="dxa"/>
            <w:vAlign w:val="center"/>
          </w:tcPr>
          <w:p w:rsidR="00E268A5" w:rsidRDefault="00E268A5">
            <w:pPr>
              <w:pStyle w:val="ConsPlusNormal"/>
              <w:jc w:val="center"/>
            </w:pPr>
            <w:r>
              <w:t>6</w:t>
            </w:r>
          </w:p>
        </w:tc>
        <w:tc>
          <w:tcPr>
            <w:tcW w:w="4421" w:type="dxa"/>
            <w:vAlign w:val="center"/>
          </w:tcPr>
          <w:p w:rsidR="00E268A5" w:rsidRDefault="00E268A5">
            <w:pPr>
              <w:pStyle w:val="ConsPlusNormal"/>
              <w:jc w:val="center"/>
            </w:pPr>
            <w:r>
              <w:t>Возраст</w:t>
            </w:r>
          </w:p>
        </w:tc>
        <w:tc>
          <w:tcPr>
            <w:tcW w:w="4025" w:type="dxa"/>
            <w:vAlign w:val="center"/>
          </w:tcPr>
          <w:p w:rsidR="00E268A5" w:rsidRDefault="00E268A5">
            <w:pPr>
              <w:pStyle w:val="ConsPlusNormal"/>
            </w:pPr>
          </w:p>
        </w:tc>
      </w:tr>
      <w:tr w:rsidR="00E268A5">
        <w:tc>
          <w:tcPr>
            <w:tcW w:w="624" w:type="dxa"/>
            <w:vAlign w:val="center"/>
          </w:tcPr>
          <w:p w:rsidR="00E268A5" w:rsidRDefault="00E268A5">
            <w:pPr>
              <w:pStyle w:val="ConsPlusNormal"/>
              <w:jc w:val="center"/>
            </w:pPr>
            <w:r>
              <w:t>7</w:t>
            </w:r>
          </w:p>
        </w:tc>
        <w:tc>
          <w:tcPr>
            <w:tcW w:w="4421" w:type="dxa"/>
            <w:vAlign w:val="center"/>
          </w:tcPr>
          <w:p w:rsidR="00E268A5" w:rsidRDefault="00E268A5">
            <w:pPr>
              <w:pStyle w:val="ConsPlusNormal"/>
              <w:jc w:val="center"/>
            </w:pPr>
            <w:r>
              <w:t>Пол</w:t>
            </w:r>
          </w:p>
        </w:tc>
        <w:tc>
          <w:tcPr>
            <w:tcW w:w="4025" w:type="dxa"/>
            <w:vAlign w:val="center"/>
          </w:tcPr>
          <w:p w:rsidR="00E268A5" w:rsidRDefault="00E268A5">
            <w:pPr>
              <w:pStyle w:val="ConsPlusNormal"/>
            </w:pPr>
          </w:p>
        </w:tc>
      </w:tr>
      <w:tr w:rsidR="00E268A5">
        <w:tc>
          <w:tcPr>
            <w:tcW w:w="624" w:type="dxa"/>
            <w:vAlign w:val="center"/>
          </w:tcPr>
          <w:p w:rsidR="00E268A5" w:rsidRDefault="00E268A5">
            <w:pPr>
              <w:pStyle w:val="ConsPlusNormal"/>
              <w:jc w:val="center"/>
            </w:pPr>
            <w:r>
              <w:t>8</w:t>
            </w:r>
          </w:p>
        </w:tc>
        <w:tc>
          <w:tcPr>
            <w:tcW w:w="4421" w:type="dxa"/>
            <w:vAlign w:val="center"/>
          </w:tcPr>
          <w:p w:rsidR="00E268A5" w:rsidRDefault="00E268A5">
            <w:pPr>
              <w:pStyle w:val="ConsPlusNormal"/>
              <w:jc w:val="center"/>
            </w:pPr>
            <w:r>
              <w:t>Длительность</w:t>
            </w:r>
          </w:p>
        </w:tc>
        <w:tc>
          <w:tcPr>
            <w:tcW w:w="4025" w:type="dxa"/>
            <w:vAlign w:val="center"/>
          </w:tcPr>
          <w:p w:rsidR="00E268A5" w:rsidRDefault="00E268A5">
            <w:pPr>
              <w:pStyle w:val="ConsPlusNormal"/>
            </w:pPr>
          </w:p>
        </w:tc>
      </w:tr>
      <w:tr w:rsidR="00E268A5">
        <w:tc>
          <w:tcPr>
            <w:tcW w:w="624" w:type="dxa"/>
            <w:vAlign w:val="center"/>
          </w:tcPr>
          <w:p w:rsidR="00E268A5" w:rsidRDefault="00E268A5">
            <w:pPr>
              <w:pStyle w:val="ConsPlusNormal"/>
              <w:jc w:val="center"/>
            </w:pPr>
            <w:r>
              <w:t>9</w:t>
            </w:r>
          </w:p>
        </w:tc>
        <w:tc>
          <w:tcPr>
            <w:tcW w:w="4421" w:type="dxa"/>
            <w:vAlign w:val="center"/>
          </w:tcPr>
          <w:p w:rsidR="00E268A5" w:rsidRDefault="00E268A5">
            <w:pPr>
              <w:pStyle w:val="ConsPlusNormal"/>
              <w:jc w:val="center"/>
            </w:pPr>
            <w:r>
              <w:t>Иной классификационный критерий</w:t>
            </w:r>
          </w:p>
        </w:tc>
        <w:tc>
          <w:tcPr>
            <w:tcW w:w="4025" w:type="dxa"/>
            <w:vAlign w:val="center"/>
          </w:tcPr>
          <w:p w:rsidR="00E268A5" w:rsidRDefault="00E268A5">
            <w:pPr>
              <w:pStyle w:val="ConsPlusNormal"/>
            </w:pPr>
          </w:p>
        </w:tc>
      </w:tr>
      <w:tr w:rsidR="00E268A5">
        <w:tc>
          <w:tcPr>
            <w:tcW w:w="624" w:type="dxa"/>
            <w:vAlign w:val="center"/>
          </w:tcPr>
          <w:p w:rsidR="00E268A5" w:rsidRDefault="00E268A5">
            <w:pPr>
              <w:pStyle w:val="ConsPlusNormal"/>
              <w:jc w:val="center"/>
            </w:pPr>
            <w:r>
              <w:lastRenderedPageBreak/>
              <w:t>10</w:t>
            </w:r>
          </w:p>
        </w:tc>
        <w:tc>
          <w:tcPr>
            <w:tcW w:w="4421" w:type="dxa"/>
            <w:vAlign w:val="center"/>
          </w:tcPr>
          <w:p w:rsidR="00E268A5" w:rsidRDefault="00E268A5">
            <w:pPr>
              <w:pStyle w:val="ConsPlusNormal"/>
              <w:jc w:val="center"/>
            </w:pPr>
            <w:r>
              <w:t>Диапазон фракций</w:t>
            </w:r>
          </w:p>
        </w:tc>
        <w:tc>
          <w:tcPr>
            <w:tcW w:w="4025" w:type="dxa"/>
            <w:vAlign w:val="center"/>
          </w:tcPr>
          <w:p w:rsidR="00E268A5" w:rsidRDefault="00E268A5">
            <w:pPr>
              <w:pStyle w:val="ConsPlusNormal"/>
            </w:pPr>
          </w:p>
        </w:tc>
      </w:tr>
      <w:tr w:rsidR="00E268A5">
        <w:tc>
          <w:tcPr>
            <w:tcW w:w="624" w:type="dxa"/>
            <w:vAlign w:val="center"/>
          </w:tcPr>
          <w:p w:rsidR="00E268A5" w:rsidRDefault="00E268A5">
            <w:pPr>
              <w:pStyle w:val="ConsPlusNormal"/>
              <w:jc w:val="center"/>
            </w:pPr>
            <w:r>
              <w:t>11</w:t>
            </w:r>
          </w:p>
        </w:tc>
        <w:tc>
          <w:tcPr>
            <w:tcW w:w="4421" w:type="dxa"/>
            <w:vAlign w:val="center"/>
          </w:tcPr>
          <w:p w:rsidR="00E268A5" w:rsidRDefault="00E268A5">
            <w:pPr>
              <w:pStyle w:val="ConsPlusNormal"/>
              <w:jc w:val="center"/>
            </w:pPr>
            <w:r>
              <w:t>КСГ</w:t>
            </w:r>
          </w:p>
        </w:tc>
        <w:tc>
          <w:tcPr>
            <w:tcW w:w="4025" w:type="dxa"/>
            <w:vAlign w:val="center"/>
          </w:tcPr>
          <w:p w:rsidR="00E268A5" w:rsidRDefault="00E268A5">
            <w:pPr>
              <w:pStyle w:val="ConsPlusNormal"/>
              <w:jc w:val="center"/>
            </w:pPr>
            <w:r>
              <w:t>Код КСГ в соответствии с группировщиком</w:t>
            </w:r>
          </w:p>
        </w:tc>
      </w:tr>
      <w:tr w:rsidR="00E268A5">
        <w:tc>
          <w:tcPr>
            <w:tcW w:w="624" w:type="dxa"/>
            <w:vAlign w:val="center"/>
          </w:tcPr>
          <w:p w:rsidR="00E268A5" w:rsidRDefault="00E268A5">
            <w:pPr>
              <w:pStyle w:val="ConsPlusNormal"/>
              <w:jc w:val="center"/>
            </w:pPr>
            <w:r>
              <w:t>12</w:t>
            </w:r>
          </w:p>
        </w:tc>
        <w:tc>
          <w:tcPr>
            <w:tcW w:w="4421" w:type="dxa"/>
            <w:vAlign w:val="center"/>
          </w:tcPr>
          <w:p w:rsidR="00E268A5" w:rsidRDefault="00E268A5">
            <w:pPr>
              <w:pStyle w:val="ConsPlusNormal"/>
              <w:jc w:val="center"/>
            </w:pPr>
            <w:r>
              <w:t>Приоритет</w:t>
            </w:r>
          </w:p>
        </w:tc>
        <w:tc>
          <w:tcPr>
            <w:tcW w:w="4025" w:type="dxa"/>
            <w:vAlign w:val="center"/>
          </w:tcPr>
          <w:p w:rsidR="00E268A5" w:rsidRDefault="00E268A5">
            <w:pPr>
              <w:pStyle w:val="ConsPlusNormal"/>
              <w:jc w:val="center"/>
            </w:pPr>
            <w:r>
              <w:t>Поле с вариантами значений "0" - обычный приоритет, "1" - высокий приоритет, "-1" - низкий приоритет</w:t>
            </w:r>
          </w:p>
        </w:tc>
      </w:tr>
      <w:tr w:rsidR="00E268A5">
        <w:tc>
          <w:tcPr>
            <w:tcW w:w="624" w:type="dxa"/>
            <w:vAlign w:val="center"/>
          </w:tcPr>
          <w:p w:rsidR="00E268A5" w:rsidRDefault="00E268A5">
            <w:pPr>
              <w:pStyle w:val="ConsPlusNormal"/>
              <w:jc w:val="center"/>
            </w:pPr>
            <w:r>
              <w:t>13</w:t>
            </w:r>
          </w:p>
        </w:tc>
        <w:tc>
          <w:tcPr>
            <w:tcW w:w="4421" w:type="dxa"/>
            <w:vAlign w:val="center"/>
          </w:tcPr>
          <w:p w:rsidR="00E268A5" w:rsidRDefault="00E268A5">
            <w:pPr>
              <w:pStyle w:val="ConsPlusNormal"/>
              <w:jc w:val="center"/>
            </w:pPr>
            <w:r>
              <w:t>Стоимость случая лечения по КСГ</w:t>
            </w:r>
          </w:p>
        </w:tc>
        <w:tc>
          <w:tcPr>
            <w:tcW w:w="4025" w:type="dxa"/>
            <w:vAlign w:val="center"/>
          </w:tcPr>
          <w:p w:rsidR="00E268A5" w:rsidRDefault="00E268A5">
            <w:pPr>
              <w:pStyle w:val="ConsPlusNormal"/>
              <w:jc w:val="center"/>
            </w:pPr>
            <w:r>
              <w:t>Числовое поле с двумя знаками после запятой</w:t>
            </w:r>
          </w:p>
          <w:p w:rsidR="00E268A5" w:rsidRDefault="00E268A5">
            <w:pPr>
              <w:pStyle w:val="ConsPlusNormal"/>
              <w:jc w:val="center"/>
            </w:pPr>
            <w:r>
              <w:t>Значение определяется исходя из правил расчета стоимости законченного случая лечения (</w:t>
            </w:r>
            <w:hyperlink w:anchor="P184">
              <w:r>
                <w:rPr>
                  <w:color w:val="0000FF"/>
                </w:rPr>
                <w:t>п. 3</w:t>
              </w:r>
            </w:hyperlink>
            <w:r>
              <w:t xml:space="preserve"> и </w:t>
            </w:r>
            <w:hyperlink w:anchor="P494">
              <w:r>
                <w:rPr>
                  <w:color w:val="0000FF"/>
                </w:rPr>
                <w:t>п. 4.9</w:t>
              </w:r>
            </w:hyperlink>
            <w:r>
              <w:t xml:space="preserve"> Рекомендаций), при необходимости - с учетом доли оплаты прерванного случая</w:t>
            </w:r>
          </w:p>
        </w:tc>
      </w:tr>
    </w:tbl>
    <w:p w:rsidR="00E268A5" w:rsidRDefault="00E268A5">
      <w:pPr>
        <w:pStyle w:val="ConsPlusNormal"/>
        <w:jc w:val="both"/>
      </w:pPr>
    </w:p>
    <w:p w:rsidR="00E268A5" w:rsidRDefault="00E268A5">
      <w:pPr>
        <w:pStyle w:val="ConsPlusNormal"/>
        <w:ind w:firstLine="540"/>
        <w:jc w:val="both"/>
      </w:pPr>
      <w:r>
        <w:t xml:space="preserve">На третьем этапе осуществляется фильтрация основной </w:t>
      </w:r>
      <w:hyperlink w:anchor="P6667">
        <w:r>
          <w:rPr>
            <w:color w:val="0000FF"/>
          </w:rPr>
          <w:t>таблицы</w:t>
        </w:r>
      </w:hyperlink>
      <w:r>
        <w:t xml:space="preserve"> "Группировщик" и заполнение временной таблицы значениями. Под фильтрацией подразумевается отбор подходящих под заданные критерии данных, осуществляемый программными средствами. </w:t>
      </w:r>
      <w:hyperlink w:anchor="P6667">
        <w:r>
          <w:rPr>
            <w:color w:val="0000FF"/>
          </w:rPr>
          <w:t>Таблицу</w:t>
        </w:r>
      </w:hyperlink>
      <w:r>
        <w:t xml:space="preserve"> "Группировщик" необходимо отфильтровать одновременно по всем классификационным критериям, учитывая особенности каждого параметра:</w:t>
      </w:r>
    </w:p>
    <w:p w:rsidR="00E268A5" w:rsidRDefault="00E268A5">
      <w:pPr>
        <w:pStyle w:val="ConsPlusNormal"/>
        <w:spacing w:before="200"/>
        <w:ind w:firstLine="540"/>
        <w:jc w:val="both"/>
      </w:pPr>
      <w:r>
        <w:t xml:space="preserve">a) В фильтр по </w:t>
      </w:r>
      <w:hyperlink w:anchor="P6673">
        <w:r>
          <w:rPr>
            <w:color w:val="0000FF"/>
          </w:rPr>
          <w:t>полю</w:t>
        </w:r>
      </w:hyperlink>
      <w:r>
        <w:t xml:space="preserve"> "Код по МКБ-10" входят пустое значение и значение основного диагноза случая. Если для основного диагноза существуют расширительные диапазоны (C00 - C80, D00 - D09, Q20 - Q28, C., I.), то эти расширительные диапазоны также включаются в фильтр.</w:t>
      </w:r>
    </w:p>
    <w:p w:rsidR="00E268A5" w:rsidRDefault="00E268A5">
      <w:pPr>
        <w:pStyle w:val="ConsPlusNormal"/>
        <w:spacing w:before="200"/>
        <w:ind w:firstLine="540"/>
        <w:jc w:val="both"/>
      </w:pPr>
      <w:r>
        <w:t xml:space="preserve">b) В фильтр по </w:t>
      </w:r>
      <w:hyperlink w:anchor="P6676">
        <w:r>
          <w:rPr>
            <w:color w:val="0000FF"/>
          </w:rPr>
          <w:t>полю</w:t>
        </w:r>
      </w:hyperlink>
      <w:r>
        <w:t xml:space="preserve"> "Код по МКБ-10 (2)" обязательно входит пустое значение. Если в случае присутствуют дополнительные диагнозы (один или несколько), фильтр дополняется всеми значениями дополнительных диагнозов; если для дополнительного диагноза существуют расширительные диапазоны (C00 - C80, D00 - D09, Q20 - Q28, C., I.), то эти расширительные диапазоны также включаются в фильтр.</w:t>
      </w:r>
    </w:p>
    <w:p w:rsidR="00E268A5" w:rsidRDefault="00E268A5">
      <w:pPr>
        <w:pStyle w:val="ConsPlusNormal"/>
        <w:spacing w:before="200"/>
        <w:ind w:firstLine="540"/>
        <w:jc w:val="both"/>
      </w:pPr>
      <w:r>
        <w:t xml:space="preserve">c) В фильтр по </w:t>
      </w:r>
      <w:hyperlink w:anchor="P6679">
        <w:r>
          <w:rPr>
            <w:color w:val="0000FF"/>
          </w:rPr>
          <w:t>полю</w:t>
        </w:r>
      </w:hyperlink>
      <w:r>
        <w:t xml:space="preserve"> "Код по МКБ-10 (3)" обязательно входит пустое значение. Если в случае присутствуют диагнозы осложнения (один или несколько), фильтр дополняется всеми значениями диагнозов осложнения; если для диагноза осложнения существуют расширительные диапазоны (C00 - C80, D00 - D09, Q20 - Q28, C., I.), то эти расширительные диапазоны также включаются в фильтр.</w:t>
      </w:r>
    </w:p>
    <w:p w:rsidR="00E268A5" w:rsidRDefault="00E268A5">
      <w:pPr>
        <w:pStyle w:val="ConsPlusNormal"/>
        <w:spacing w:before="200"/>
        <w:ind w:firstLine="540"/>
        <w:jc w:val="both"/>
      </w:pPr>
      <w:r>
        <w:t xml:space="preserve">d) В фильтр по </w:t>
      </w:r>
      <w:hyperlink w:anchor="P6682">
        <w:r>
          <w:rPr>
            <w:color w:val="0000FF"/>
          </w:rPr>
          <w:t>полю</w:t>
        </w:r>
      </w:hyperlink>
      <w:r>
        <w:t xml:space="preserve"> "Код услуги" обязательно входит пустое значение. Если в случае присутствуют коды услуг (один или несколько), фильтр дополняется всеми значениями кодов услуг. Примечание: если исходный случай содержит несколько кодов услуг, то выборку необходимо осуществлять дополнительно по каждому коду услуги.</w:t>
      </w:r>
    </w:p>
    <w:p w:rsidR="00E268A5" w:rsidRDefault="00E268A5">
      <w:pPr>
        <w:pStyle w:val="ConsPlusNormal"/>
        <w:jc w:val="both"/>
      </w:pPr>
    </w:p>
    <w:p w:rsidR="00E268A5" w:rsidRDefault="00E268A5">
      <w:pPr>
        <w:pStyle w:val="ConsPlusNormal"/>
        <w:ind w:firstLine="540"/>
        <w:jc w:val="both"/>
      </w:pPr>
      <w:r>
        <w:t xml:space="preserve">e) В фильтр по </w:t>
      </w:r>
      <w:hyperlink w:anchor="P6685">
        <w:r>
          <w:rPr>
            <w:color w:val="0000FF"/>
          </w:rPr>
          <w:t>полю</w:t>
        </w:r>
      </w:hyperlink>
      <w:r>
        <w:t xml:space="preserve"> "Возраст" обязательно входит пустое значение. Кроме пустого значения фильтр в зависимости от возраста пациента содержит следующие значения:</w:t>
      </w:r>
    </w:p>
    <w:p w:rsidR="00E268A5" w:rsidRDefault="00E268A5">
      <w:pPr>
        <w:pStyle w:val="ConsPlusNormal"/>
        <w:spacing w:before="200"/>
        <w:ind w:firstLine="540"/>
        <w:jc w:val="both"/>
      </w:pPr>
      <w:r>
        <w:t>- Для диапазона возраста от 0 до 28 дней - значение справочника категорий возраста включает значения "1", "4", "5";</w:t>
      </w:r>
    </w:p>
    <w:p w:rsidR="00E268A5" w:rsidRDefault="00E268A5">
      <w:pPr>
        <w:pStyle w:val="ConsPlusNormal"/>
        <w:spacing w:before="200"/>
        <w:ind w:firstLine="540"/>
        <w:jc w:val="both"/>
      </w:pPr>
      <w:r>
        <w:t>- Для диапазона возраста от 29 до 90 дней - значение справочника категорий возраста включает значения "2", "4", "5";</w:t>
      </w:r>
    </w:p>
    <w:p w:rsidR="00E268A5" w:rsidRDefault="00E268A5">
      <w:pPr>
        <w:pStyle w:val="ConsPlusNormal"/>
        <w:spacing w:before="200"/>
        <w:ind w:firstLine="540"/>
        <w:jc w:val="both"/>
      </w:pPr>
      <w:r>
        <w:t>- Для диапазона возраста от 91 дня до 1 года - значение справочника категорий возраста включает значения "3", "4", "5";</w:t>
      </w:r>
    </w:p>
    <w:p w:rsidR="00E268A5" w:rsidRDefault="00E268A5">
      <w:pPr>
        <w:pStyle w:val="ConsPlusNormal"/>
        <w:spacing w:before="200"/>
        <w:ind w:firstLine="540"/>
        <w:jc w:val="both"/>
      </w:pPr>
      <w:r>
        <w:t>- Для диапазона возраста от 1 года включительно до 2 лет - значение справочника категорий возраста включает значения "4", "5";</w:t>
      </w:r>
    </w:p>
    <w:p w:rsidR="00E268A5" w:rsidRDefault="00E268A5">
      <w:pPr>
        <w:pStyle w:val="ConsPlusNormal"/>
        <w:spacing w:before="200"/>
        <w:ind w:firstLine="540"/>
        <w:jc w:val="both"/>
      </w:pPr>
      <w:r>
        <w:t>- Для диапазона возраста от 2 лет включительно до 17 лет - значение справочника категорий возраста включает значения "5";</w:t>
      </w:r>
    </w:p>
    <w:p w:rsidR="00E268A5" w:rsidRDefault="00E268A5">
      <w:pPr>
        <w:pStyle w:val="ConsPlusNormal"/>
        <w:spacing w:before="200"/>
        <w:ind w:firstLine="540"/>
        <w:jc w:val="both"/>
      </w:pPr>
      <w:r>
        <w:t xml:space="preserve">- Для диапазона возраста от 18 лет включительно - значение справочника категорий </w:t>
      </w:r>
      <w:r>
        <w:lastRenderedPageBreak/>
        <w:t>возраста включает значения "6".</w:t>
      </w:r>
    </w:p>
    <w:p w:rsidR="00E268A5" w:rsidRDefault="00E268A5">
      <w:pPr>
        <w:pStyle w:val="ConsPlusNormal"/>
        <w:spacing w:before="200"/>
        <w:ind w:firstLine="540"/>
        <w:jc w:val="both"/>
      </w:pPr>
      <w:r>
        <w:t xml:space="preserve">f) В фильтр по </w:t>
      </w:r>
      <w:hyperlink w:anchor="P6688">
        <w:r>
          <w:rPr>
            <w:color w:val="0000FF"/>
          </w:rPr>
          <w:t>полю</w:t>
        </w:r>
      </w:hyperlink>
      <w:r>
        <w:t xml:space="preserve"> "Пол" обязательно входит пустое значение, а также значение из справочника согласно полу пациента (пациент мужского пола - значение кода "1", пациент женского пола - значение кода "2").</w:t>
      </w:r>
    </w:p>
    <w:p w:rsidR="00E268A5" w:rsidRDefault="00E268A5">
      <w:pPr>
        <w:pStyle w:val="ConsPlusNormal"/>
        <w:spacing w:before="200"/>
        <w:ind w:firstLine="540"/>
        <w:jc w:val="both"/>
      </w:pPr>
      <w:r>
        <w:t xml:space="preserve">g) В фильтр по </w:t>
      </w:r>
      <w:hyperlink w:anchor="P6691">
        <w:r>
          <w:rPr>
            <w:color w:val="0000FF"/>
          </w:rPr>
          <w:t>полю</w:t>
        </w:r>
      </w:hyperlink>
      <w:r>
        <w:t xml:space="preserve"> "Длительность" обязательно входит пустое значение, а для тех случаев, длительность которых составляет 3 дня и менее - значение 1.</w:t>
      </w:r>
    </w:p>
    <w:p w:rsidR="00E268A5" w:rsidRDefault="00E268A5">
      <w:pPr>
        <w:pStyle w:val="ConsPlusNormal"/>
        <w:spacing w:before="200"/>
        <w:ind w:firstLine="540"/>
        <w:jc w:val="both"/>
      </w:pPr>
      <w:r>
        <w:t xml:space="preserve">h) В фильтр по </w:t>
      </w:r>
      <w:hyperlink w:anchor="P6703">
        <w:r>
          <w:rPr>
            <w:color w:val="0000FF"/>
          </w:rPr>
          <w:t>полю</w:t>
        </w:r>
      </w:hyperlink>
      <w:r>
        <w:t xml:space="preserve"> "Иной классификационный критерий" обязательно входит пустое значение. Если в случае присутствуют иные классификационные критерии (один или несколько), фильтр дополняется всеми значениями иных классификационных критериев. Примеры значений: sh0001 - sh9003, flt1 - flt5, gemop1 - gemop14, gemop16 - gemop18, gemop20 - gemop26, gibp01 - gibp31, mt001 - mt024, amt01 - amt15, bt1 - bt3, derm1 - derm9, ep1 - ep3, gem, if, nif, irs, it1, it2, ivf1 - ivf7, mgi, lgh1 - lgh12, olt, plt, rb2 - rb6, rbb2 - rbb5, rbpt, rb2cov - rb5cov, rbs, stt1 - stt5.</w:t>
      </w:r>
    </w:p>
    <w:p w:rsidR="00E268A5" w:rsidRDefault="00E268A5">
      <w:pPr>
        <w:pStyle w:val="ConsPlusNormal"/>
        <w:spacing w:before="200"/>
        <w:ind w:firstLine="540"/>
        <w:jc w:val="both"/>
      </w:pPr>
      <w:r>
        <w:t xml:space="preserve">i) В фильтр по </w:t>
      </w:r>
      <w:hyperlink w:anchor="P6694">
        <w:r>
          <w:rPr>
            <w:color w:val="0000FF"/>
          </w:rPr>
          <w:t>полю</w:t>
        </w:r>
      </w:hyperlink>
      <w:r>
        <w:t xml:space="preserve"> "Диапазон фракций" обязательно входит пустое значение. Если в случае присутствует код диапазона фракций (может быть только один), фильтр дополняется этим кодом.</w:t>
      </w:r>
    </w:p>
    <w:p w:rsidR="00E268A5" w:rsidRDefault="00E268A5">
      <w:pPr>
        <w:pStyle w:val="ConsPlusNormal"/>
        <w:spacing w:before="200"/>
        <w:ind w:firstLine="540"/>
        <w:jc w:val="both"/>
      </w:pPr>
      <w:r>
        <w:t xml:space="preserve">Отфильтрованные записи из </w:t>
      </w:r>
      <w:hyperlink w:anchor="P6667">
        <w:r>
          <w:rPr>
            <w:color w:val="0000FF"/>
          </w:rPr>
          <w:t>таблицы</w:t>
        </w:r>
      </w:hyperlink>
      <w:r>
        <w:t xml:space="preserve"> "Группировщик" копируются в описанную на втором этапе "временную таблицу" в соответствии с названиями полей. Для каждой записи во временной таблице в поле "Приоритет" проставляется значение "0", а в поле "Стоимость случая лечения по КСГ" проставляется стоимость (значения из "Справочника КСГ" с учетом поправочных коэффициентов, в том числе доли оплаты прерванных случаев) для каждой КСГ в соответствии с </w:t>
      </w:r>
      <w:hyperlink w:anchor="P6706">
        <w:r>
          <w:rPr>
            <w:color w:val="0000FF"/>
          </w:rPr>
          <w:t>полем</w:t>
        </w:r>
      </w:hyperlink>
      <w:r>
        <w:t xml:space="preserve"> "КСГ".</w:t>
      </w:r>
    </w:p>
    <w:p w:rsidR="00E268A5" w:rsidRDefault="00E268A5">
      <w:pPr>
        <w:pStyle w:val="ConsPlusNormal"/>
        <w:spacing w:before="200"/>
        <w:ind w:firstLine="540"/>
        <w:jc w:val="both"/>
      </w:pPr>
      <w:r>
        <w:t>На четвертом этапе необходимо проверить данные из "временной таблицы" на наличие исключений и установки приоритетов по строчкам. Во временной таблице в поле "Приоритет" меняем значения на "1" для следующих записей:</w:t>
      </w:r>
    </w:p>
    <w:p w:rsidR="00E268A5" w:rsidRDefault="00E268A5">
      <w:pPr>
        <w:pStyle w:val="ConsPlusNormal"/>
        <w:spacing w:before="200"/>
        <w:ind w:firstLine="540"/>
        <w:jc w:val="both"/>
      </w:pPr>
      <w:r>
        <w:t>- Если случай может быть отнесен к профилю "Медицинская реабилитация" (st37, ds37);</w:t>
      </w:r>
    </w:p>
    <w:p w:rsidR="00E268A5" w:rsidRDefault="00E268A5">
      <w:pPr>
        <w:pStyle w:val="ConsPlusNormal"/>
        <w:spacing w:before="200"/>
        <w:ind w:firstLine="540"/>
        <w:jc w:val="both"/>
      </w:pPr>
      <w:r>
        <w:t xml:space="preserve">- Если </w:t>
      </w:r>
      <w:hyperlink w:anchor="P6691">
        <w:r>
          <w:rPr>
            <w:color w:val="0000FF"/>
          </w:rPr>
          <w:t>поле</w:t>
        </w:r>
      </w:hyperlink>
      <w:r>
        <w:t xml:space="preserve"> "Длительность" содержит значение "1", а случай может быть отнесен к КСГ </w:t>
      </w:r>
      <w:hyperlink r:id="rId1322">
        <w:r>
          <w:rPr>
            <w:color w:val="0000FF"/>
          </w:rPr>
          <w:t>st25.004</w:t>
        </w:r>
      </w:hyperlink>
      <w:r>
        <w:t xml:space="preserve"> или </w:t>
      </w:r>
      <w:hyperlink r:id="rId1323">
        <w:r>
          <w:rPr>
            <w:color w:val="0000FF"/>
          </w:rPr>
          <w:t>ds25.001</w:t>
        </w:r>
      </w:hyperlink>
      <w:r>
        <w:t xml:space="preserve"> "Диагностическое обследование сердечно-сосудистой системы" (значение "1" в </w:t>
      </w:r>
      <w:hyperlink w:anchor="P6691">
        <w:r>
          <w:rPr>
            <w:color w:val="0000FF"/>
          </w:rPr>
          <w:t>поле</w:t>
        </w:r>
      </w:hyperlink>
      <w:r>
        <w:t xml:space="preserve"> "Длительность" не является приоритетом для выбора КСГ </w:t>
      </w:r>
      <w:hyperlink r:id="rId1324">
        <w:r>
          <w:rPr>
            <w:color w:val="0000FF"/>
          </w:rPr>
          <w:t>st19.090</w:t>
        </w:r>
      </w:hyperlink>
      <w:r>
        <w:t xml:space="preserve">, </w:t>
      </w:r>
      <w:hyperlink r:id="rId1325">
        <w:r>
          <w:rPr>
            <w:color w:val="0000FF"/>
          </w:rPr>
          <w:t>st19.094</w:t>
        </w:r>
      </w:hyperlink>
      <w:r>
        <w:t xml:space="preserve">, </w:t>
      </w:r>
      <w:hyperlink r:id="rId1326">
        <w:r>
          <w:rPr>
            <w:color w:val="0000FF"/>
          </w:rPr>
          <w:t>st19.097</w:t>
        </w:r>
      </w:hyperlink>
      <w:r>
        <w:t xml:space="preserve">, </w:t>
      </w:r>
      <w:hyperlink r:id="rId1327">
        <w:r>
          <w:rPr>
            <w:color w:val="0000FF"/>
          </w:rPr>
          <w:t>st19.100</w:t>
        </w:r>
      </w:hyperlink>
      <w:r>
        <w:t xml:space="preserve"> и </w:t>
      </w:r>
      <w:hyperlink r:id="rId1328">
        <w:r>
          <w:rPr>
            <w:color w:val="0000FF"/>
          </w:rPr>
          <w:t>ds19.063</w:t>
        </w:r>
      </w:hyperlink>
      <w:r>
        <w:t xml:space="preserve">, </w:t>
      </w:r>
      <w:hyperlink r:id="rId1329">
        <w:r>
          <w:rPr>
            <w:color w:val="0000FF"/>
          </w:rPr>
          <w:t>ds19.067</w:t>
        </w:r>
      </w:hyperlink>
      <w:r>
        <w:t xml:space="preserve">, </w:t>
      </w:r>
      <w:hyperlink r:id="rId1330">
        <w:r>
          <w:rPr>
            <w:color w:val="0000FF"/>
          </w:rPr>
          <w:t>ds19.071</w:t>
        </w:r>
      </w:hyperlink>
      <w:r>
        <w:t xml:space="preserve"> и </w:t>
      </w:r>
      <w:hyperlink r:id="rId1331">
        <w:r>
          <w:rPr>
            <w:color w:val="0000FF"/>
          </w:rPr>
          <w:t>ds19.075</w:t>
        </w:r>
      </w:hyperlink>
      <w:r>
        <w:t>);</w:t>
      </w:r>
    </w:p>
    <w:p w:rsidR="00E268A5" w:rsidRDefault="00E268A5">
      <w:pPr>
        <w:pStyle w:val="ConsPlusNormal"/>
        <w:spacing w:before="200"/>
        <w:ind w:firstLine="540"/>
        <w:jc w:val="both"/>
      </w:pPr>
      <w:r>
        <w:t xml:space="preserve">- Если </w:t>
      </w:r>
      <w:hyperlink w:anchor="P6673">
        <w:r>
          <w:rPr>
            <w:color w:val="0000FF"/>
          </w:rPr>
          <w:t>поле</w:t>
        </w:r>
      </w:hyperlink>
      <w:r>
        <w:t xml:space="preserve"> "Код по МКБ-10" основной диагноз содержит коды </w:t>
      </w:r>
      <w:hyperlink r:id="rId1332">
        <w:r>
          <w:rPr>
            <w:color w:val="0000FF"/>
          </w:rPr>
          <w:t>МКБ-10</w:t>
        </w:r>
      </w:hyperlink>
      <w:r>
        <w:t xml:space="preserve"> из списка L08.0; L26; L27.0, L27.2 и </w:t>
      </w:r>
      <w:hyperlink w:anchor="P6685">
        <w:r>
          <w:rPr>
            <w:color w:val="0000FF"/>
          </w:rPr>
          <w:t>поле</w:t>
        </w:r>
      </w:hyperlink>
      <w:r>
        <w:t xml:space="preserve"> "Возраст" содержит значение "1".</w:t>
      </w:r>
    </w:p>
    <w:p w:rsidR="00E268A5" w:rsidRDefault="00E268A5">
      <w:pPr>
        <w:pStyle w:val="ConsPlusNormal"/>
        <w:spacing w:before="200"/>
        <w:ind w:firstLine="540"/>
        <w:jc w:val="both"/>
      </w:pPr>
      <w:r>
        <w:t xml:space="preserve">- Если </w:t>
      </w:r>
      <w:hyperlink w:anchor="P6673">
        <w:r>
          <w:rPr>
            <w:color w:val="0000FF"/>
          </w:rPr>
          <w:t>поле</w:t>
        </w:r>
      </w:hyperlink>
      <w:r>
        <w:t xml:space="preserve"> "Код по МКБ-10" основной диагноз содержит код </w:t>
      </w:r>
      <w:hyperlink r:id="rId1333">
        <w:r>
          <w:rPr>
            <w:color w:val="0000FF"/>
          </w:rPr>
          <w:t>МКБ-10</w:t>
        </w:r>
      </w:hyperlink>
      <w:r>
        <w:t xml:space="preserve"> C84.0 и </w:t>
      </w:r>
      <w:hyperlink w:anchor="P6703">
        <w:r>
          <w:rPr>
            <w:color w:val="0000FF"/>
          </w:rPr>
          <w:t>поле</w:t>
        </w:r>
      </w:hyperlink>
      <w:r>
        <w:t xml:space="preserve"> "Иной классификационный критерий" содержит значение "derm4", или "derm5", или "derm7", или "derm8".</w:t>
      </w:r>
    </w:p>
    <w:p w:rsidR="00E268A5" w:rsidRDefault="00E268A5">
      <w:pPr>
        <w:pStyle w:val="ConsPlusNormal"/>
        <w:spacing w:before="200"/>
        <w:ind w:firstLine="540"/>
        <w:jc w:val="both"/>
      </w:pPr>
      <w:r>
        <w:t>Если во "временной таблице" одновременно присутствуют строчки, относящиеся к двум КСГ из списка:</w:t>
      </w:r>
    </w:p>
    <w:p w:rsidR="00E268A5" w:rsidRDefault="00E268A5">
      <w:pPr>
        <w:pStyle w:val="ConsPlusNormal"/>
        <w:spacing w:before="200"/>
        <w:ind w:firstLine="540"/>
        <w:jc w:val="both"/>
      </w:pPr>
      <w:r>
        <w:t xml:space="preserve">- </w:t>
      </w:r>
      <w:hyperlink r:id="rId1334">
        <w:r>
          <w:rPr>
            <w:color w:val="0000FF"/>
          </w:rPr>
          <w:t>st02.010</w:t>
        </w:r>
      </w:hyperlink>
      <w:r>
        <w:t xml:space="preserve"> - Операции на женских половых органах (уровень 1) и </w:t>
      </w:r>
      <w:hyperlink r:id="rId1335">
        <w:r>
          <w:rPr>
            <w:color w:val="0000FF"/>
          </w:rPr>
          <w:t>st02.008</w:t>
        </w:r>
      </w:hyperlink>
      <w:r>
        <w:t xml:space="preserve"> - Доброкачественные новообразования, новообразования in situ, неопределенного и неизвестного характера женских половых органов;</w:t>
      </w:r>
    </w:p>
    <w:p w:rsidR="00E268A5" w:rsidRDefault="00E268A5">
      <w:pPr>
        <w:pStyle w:val="ConsPlusNormal"/>
        <w:spacing w:before="200"/>
        <w:ind w:firstLine="540"/>
        <w:jc w:val="both"/>
      </w:pPr>
      <w:r>
        <w:t xml:space="preserve">- </w:t>
      </w:r>
      <w:hyperlink r:id="rId1336">
        <w:r>
          <w:rPr>
            <w:color w:val="0000FF"/>
          </w:rPr>
          <w:t>st02.011</w:t>
        </w:r>
      </w:hyperlink>
      <w:r>
        <w:t xml:space="preserve"> - Операции на женских половых органах (уровень 2) и </w:t>
      </w:r>
      <w:hyperlink r:id="rId1337">
        <w:r>
          <w:rPr>
            <w:color w:val="0000FF"/>
          </w:rPr>
          <w:t>st02.008</w:t>
        </w:r>
      </w:hyperlink>
      <w:r>
        <w:t xml:space="preserve"> - Доброкачественные новообразования, новообразования in situ, неопределенного и неизвестного характера женских половых органов;</w:t>
      </w:r>
    </w:p>
    <w:p w:rsidR="00E268A5" w:rsidRDefault="00E268A5">
      <w:pPr>
        <w:pStyle w:val="ConsPlusNormal"/>
        <w:spacing w:before="200"/>
        <w:ind w:firstLine="540"/>
        <w:jc w:val="both"/>
      </w:pPr>
      <w:r>
        <w:t xml:space="preserve">- </w:t>
      </w:r>
      <w:hyperlink r:id="rId1338">
        <w:r>
          <w:rPr>
            <w:color w:val="0000FF"/>
          </w:rPr>
          <w:t>st02.010</w:t>
        </w:r>
      </w:hyperlink>
      <w:r>
        <w:t xml:space="preserve"> - Операции на женских половых органах (уровень 1) и </w:t>
      </w:r>
      <w:hyperlink r:id="rId1339">
        <w:r>
          <w:rPr>
            <w:color w:val="0000FF"/>
          </w:rPr>
          <w:t>st02.009</w:t>
        </w:r>
      </w:hyperlink>
      <w:r>
        <w:t xml:space="preserve"> - Другие болезни, врожденные аномалии, повреждения женских половых органов;</w:t>
      </w:r>
    </w:p>
    <w:p w:rsidR="00E268A5" w:rsidRDefault="00E268A5">
      <w:pPr>
        <w:pStyle w:val="ConsPlusNormal"/>
        <w:spacing w:before="200"/>
        <w:ind w:firstLine="540"/>
        <w:jc w:val="both"/>
      </w:pPr>
      <w:r>
        <w:t xml:space="preserve">- </w:t>
      </w:r>
      <w:hyperlink r:id="rId1340">
        <w:r>
          <w:rPr>
            <w:color w:val="0000FF"/>
          </w:rPr>
          <w:t>st14.001</w:t>
        </w:r>
      </w:hyperlink>
      <w:r>
        <w:t xml:space="preserve"> - Операции на кишечнике и анальной области (уровень 1) и </w:t>
      </w:r>
      <w:hyperlink r:id="rId1341">
        <w:r>
          <w:rPr>
            <w:color w:val="0000FF"/>
          </w:rPr>
          <w:t>st04.002</w:t>
        </w:r>
      </w:hyperlink>
      <w:r>
        <w:t xml:space="preserve"> - Воспалительные заболевания кишечника;</w:t>
      </w:r>
    </w:p>
    <w:p w:rsidR="00E268A5" w:rsidRDefault="00E268A5">
      <w:pPr>
        <w:pStyle w:val="ConsPlusNormal"/>
        <w:spacing w:before="200"/>
        <w:ind w:firstLine="540"/>
        <w:jc w:val="both"/>
      </w:pPr>
      <w:r>
        <w:t xml:space="preserve">- </w:t>
      </w:r>
      <w:hyperlink r:id="rId1342">
        <w:r>
          <w:rPr>
            <w:color w:val="0000FF"/>
          </w:rPr>
          <w:t>st14.002</w:t>
        </w:r>
      </w:hyperlink>
      <w:r>
        <w:t xml:space="preserve"> - Операции на кишечнике и анальной области (уровень 2) и </w:t>
      </w:r>
      <w:hyperlink r:id="rId1343">
        <w:r>
          <w:rPr>
            <w:color w:val="0000FF"/>
          </w:rPr>
          <w:t>st04.002</w:t>
        </w:r>
      </w:hyperlink>
      <w:r>
        <w:t xml:space="preserve"> - Воспалительные заболевания кишечника;</w:t>
      </w:r>
    </w:p>
    <w:p w:rsidR="00E268A5" w:rsidRDefault="00E268A5">
      <w:pPr>
        <w:pStyle w:val="ConsPlusNormal"/>
        <w:spacing w:before="200"/>
        <w:ind w:firstLine="540"/>
        <w:jc w:val="both"/>
      </w:pPr>
      <w:r>
        <w:t xml:space="preserve">- </w:t>
      </w:r>
      <w:hyperlink r:id="rId1344">
        <w:r>
          <w:rPr>
            <w:color w:val="0000FF"/>
          </w:rPr>
          <w:t>st21.001</w:t>
        </w:r>
      </w:hyperlink>
      <w:r>
        <w:t xml:space="preserve"> - Операции на органе зрения (уровень 1) и </w:t>
      </w:r>
      <w:hyperlink r:id="rId1345">
        <w:r>
          <w:rPr>
            <w:color w:val="0000FF"/>
          </w:rPr>
          <w:t>st21.007</w:t>
        </w:r>
      </w:hyperlink>
      <w:r>
        <w:t xml:space="preserve"> - Болезни глаза;</w:t>
      </w:r>
    </w:p>
    <w:p w:rsidR="00E268A5" w:rsidRDefault="00E268A5">
      <w:pPr>
        <w:pStyle w:val="ConsPlusNormal"/>
        <w:spacing w:before="200"/>
        <w:ind w:firstLine="540"/>
        <w:jc w:val="both"/>
      </w:pPr>
      <w:r>
        <w:lastRenderedPageBreak/>
        <w:t xml:space="preserve">- </w:t>
      </w:r>
      <w:hyperlink r:id="rId1346">
        <w:r>
          <w:rPr>
            <w:color w:val="0000FF"/>
          </w:rPr>
          <w:t>st34.002</w:t>
        </w:r>
      </w:hyperlink>
      <w:r>
        <w:t xml:space="preserve"> - Операции на органах полости рта (уровень 1) и </w:t>
      </w:r>
      <w:hyperlink r:id="rId1347">
        <w:r>
          <w:rPr>
            <w:color w:val="0000FF"/>
          </w:rPr>
          <w:t>st34.001</w:t>
        </w:r>
      </w:hyperlink>
      <w:r>
        <w:t xml:space="preserve"> - Болезни полости рта, слюнных желез и челюстей, врожденные аномалии лица и шеи, взрослые;</w:t>
      </w:r>
    </w:p>
    <w:p w:rsidR="00E268A5" w:rsidRDefault="00E268A5">
      <w:pPr>
        <w:pStyle w:val="ConsPlusNormal"/>
        <w:spacing w:before="200"/>
        <w:ind w:firstLine="540"/>
        <w:jc w:val="both"/>
      </w:pPr>
      <w:r>
        <w:t xml:space="preserve">- </w:t>
      </w:r>
      <w:hyperlink r:id="rId1348">
        <w:r>
          <w:rPr>
            <w:color w:val="0000FF"/>
          </w:rPr>
          <w:t>st34.002</w:t>
        </w:r>
      </w:hyperlink>
      <w:r>
        <w:t xml:space="preserve"> - Операции на органах полости рта (уровень 1) и </w:t>
      </w:r>
      <w:hyperlink r:id="rId1349">
        <w:r>
          <w:rPr>
            <w:color w:val="0000FF"/>
          </w:rPr>
          <w:t>st26.001</w:t>
        </w:r>
      </w:hyperlink>
      <w:r>
        <w:t xml:space="preserve"> - Болезни полости рта, слюнных желез и челюстей, врожденные аномалии лица и шеи, дети, необходимо для строчки, закодированной только кодом </w:t>
      </w:r>
      <w:hyperlink r:id="rId1350">
        <w:r>
          <w:rPr>
            <w:color w:val="0000FF"/>
          </w:rPr>
          <w:t>МКБ-10</w:t>
        </w:r>
      </w:hyperlink>
      <w:r>
        <w:t xml:space="preserve"> по группам КСГ (</w:t>
      </w:r>
      <w:hyperlink r:id="rId1351">
        <w:r>
          <w:rPr>
            <w:color w:val="0000FF"/>
          </w:rPr>
          <w:t>st02.008</w:t>
        </w:r>
      </w:hyperlink>
      <w:r>
        <w:t xml:space="preserve">, </w:t>
      </w:r>
      <w:hyperlink r:id="rId1352">
        <w:r>
          <w:rPr>
            <w:color w:val="0000FF"/>
          </w:rPr>
          <w:t>st02.009</w:t>
        </w:r>
      </w:hyperlink>
      <w:r>
        <w:t xml:space="preserve">, </w:t>
      </w:r>
      <w:hyperlink r:id="rId1353">
        <w:r>
          <w:rPr>
            <w:color w:val="0000FF"/>
          </w:rPr>
          <w:t>st04.002</w:t>
        </w:r>
      </w:hyperlink>
      <w:r>
        <w:t xml:space="preserve">, </w:t>
      </w:r>
      <w:hyperlink r:id="rId1354">
        <w:r>
          <w:rPr>
            <w:color w:val="0000FF"/>
          </w:rPr>
          <w:t>st21.007</w:t>
        </w:r>
      </w:hyperlink>
      <w:r>
        <w:t xml:space="preserve">, </w:t>
      </w:r>
      <w:hyperlink r:id="rId1355">
        <w:r>
          <w:rPr>
            <w:color w:val="0000FF"/>
          </w:rPr>
          <w:t>st34.001</w:t>
        </w:r>
      </w:hyperlink>
      <w:r>
        <w:t xml:space="preserve">, </w:t>
      </w:r>
      <w:hyperlink r:id="rId1356">
        <w:r>
          <w:rPr>
            <w:color w:val="0000FF"/>
          </w:rPr>
          <w:t>st26.001</w:t>
        </w:r>
      </w:hyperlink>
      <w:r>
        <w:t xml:space="preserve">), установить значение в поле "Приоритет" равное "-1" (тем самым отдать приоритет в пользу КСГ, закодированной через услугу в </w:t>
      </w:r>
      <w:hyperlink r:id="rId1357">
        <w:r>
          <w:rPr>
            <w:color w:val="0000FF"/>
          </w:rPr>
          <w:t>Номенклатуре</w:t>
        </w:r>
      </w:hyperlink>
      <w:r>
        <w:t xml:space="preserve">). Список КСГ и их комбинаций указан в пункте 1.2.7 в </w:t>
      </w:r>
      <w:hyperlink w:anchor="P6976">
        <w:r>
          <w:rPr>
            <w:color w:val="0000FF"/>
          </w:rPr>
          <w:t>таблице</w:t>
        </w:r>
      </w:hyperlink>
      <w:r>
        <w:t xml:space="preserve"> "Перечень КСГ, в которых не предусмотрена возможность выбора между критерием диагноза и услуги".</w:t>
      </w:r>
    </w:p>
    <w:p w:rsidR="00E268A5" w:rsidRDefault="00E268A5">
      <w:pPr>
        <w:pStyle w:val="ConsPlusNormal"/>
        <w:spacing w:before="200"/>
        <w:ind w:firstLine="540"/>
        <w:jc w:val="both"/>
      </w:pPr>
      <w:r>
        <w:t xml:space="preserve">Если во "временной таблице" одновременно присутствуют строчки, относящиеся к КСГ </w:t>
      </w:r>
      <w:hyperlink r:id="rId1358">
        <w:r>
          <w:rPr>
            <w:color w:val="0000FF"/>
          </w:rPr>
          <w:t>ds19.028</w:t>
        </w:r>
      </w:hyperlink>
      <w:r>
        <w:t xml:space="preserve"> "Установка, замена порт-системы (катетера) для лекарственной терапии злокачественных новообразований" и </w:t>
      </w:r>
      <w:hyperlink r:id="rId1359">
        <w:r>
          <w:rPr>
            <w:color w:val="0000FF"/>
          </w:rPr>
          <w:t>ds25.002</w:t>
        </w:r>
      </w:hyperlink>
      <w:r>
        <w:t xml:space="preserve"> "Операции на сосудах (уровень 1)" (ситуация возможна при основном диагнозе "C.", "D00 - D09" или "D45 - D47" и коде услуги "</w:t>
      </w:r>
      <w:hyperlink r:id="rId1360">
        <w:r>
          <w:rPr>
            <w:color w:val="0000FF"/>
          </w:rPr>
          <w:t>A11.12.001.002</w:t>
        </w:r>
      </w:hyperlink>
      <w:r>
        <w:t xml:space="preserve"> - Имплантация подкожной венозной порт-системы"), необходимо для строчки с КСГ </w:t>
      </w:r>
      <w:hyperlink r:id="rId1361">
        <w:r>
          <w:rPr>
            <w:color w:val="0000FF"/>
          </w:rPr>
          <w:t>ds25.002</w:t>
        </w:r>
      </w:hyperlink>
      <w:r>
        <w:t xml:space="preserve"> установить значение в поле "Приоритет" равное "-1" (тем самым отдать приоритет в пользу КСГ </w:t>
      </w:r>
      <w:hyperlink r:id="rId1362">
        <w:r>
          <w:rPr>
            <w:color w:val="0000FF"/>
          </w:rPr>
          <w:t>ds19.028</w:t>
        </w:r>
      </w:hyperlink>
      <w:r>
        <w:t>).</w:t>
      </w:r>
    </w:p>
    <w:p w:rsidR="00E268A5" w:rsidRDefault="00E268A5">
      <w:pPr>
        <w:pStyle w:val="ConsPlusNormal"/>
        <w:spacing w:before="200"/>
        <w:ind w:firstLine="540"/>
        <w:jc w:val="both"/>
      </w:pPr>
      <w:r>
        <w:t xml:space="preserve">На пятом этапе производится окончательное определение КСГ для случая оказания медицинской помощи. Для окончательного определения КСГ путем сравнения стоимости случаев, определенных по разным КСГ, коэффициентов затратоемкости групп с учетом приоритетов необходимо провести сортировку "временной таблицы" одновременно по полю "Приоритет" в порядке убывания (сверху окажутся максимальные значения) и по полю "Стоимость случая лечения по КСГ" в порядке убывания (сверху окажутся максимальные значения). В результате сортировки самая верхняя строчка "временной таблицы" будет содержать в </w:t>
      </w:r>
      <w:hyperlink w:anchor="P6706">
        <w:r>
          <w:rPr>
            <w:color w:val="0000FF"/>
          </w:rPr>
          <w:t>поле</w:t>
        </w:r>
      </w:hyperlink>
      <w:r>
        <w:t xml:space="preserve"> "КСГ" код искомой КСГ для данного случая.</w:t>
      </w:r>
    </w:p>
    <w:p w:rsidR="00E268A5" w:rsidRDefault="00E268A5">
      <w:pPr>
        <w:pStyle w:val="ConsPlusNormal"/>
        <w:spacing w:before="200"/>
        <w:ind w:firstLine="540"/>
        <w:jc w:val="both"/>
      </w:pPr>
      <w:r>
        <w:t xml:space="preserve">В случае, если длительность случая составляет 3 дня и менее, при этом хотя бы одна из КСГ во временной таблице не входит в перечень КСГ с оптимальной длительностью лечения до 3 дней включительно, установленный </w:t>
      </w:r>
      <w:hyperlink w:anchor="P5583">
        <w:r>
          <w:rPr>
            <w:color w:val="0000FF"/>
          </w:rPr>
          <w:t>таблицей 1</w:t>
        </w:r>
      </w:hyperlink>
      <w:r>
        <w:t xml:space="preserve"> Приложения 6 к настоящим рекомендациям, - выбор КСГ определяется по полю "Стоимость случая лечения по КСГ", рассчитанному с учетом доли оплаты прерванного случая оказания медицинской помощи.</w:t>
      </w:r>
    </w:p>
    <w:p w:rsidR="00E268A5" w:rsidRDefault="00E268A5">
      <w:pPr>
        <w:pStyle w:val="ConsPlusNormal"/>
        <w:spacing w:before="200"/>
        <w:ind w:firstLine="540"/>
        <w:jc w:val="both"/>
      </w:pPr>
      <w:r>
        <w:t xml:space="preserve">Примечание: особенности формирования КСГ </w:t>
      </w:r>
      <w:hyperlink r:id="rId1363">
        <w:r>
          <w:rPr>
            <w:color w:val="0000FF"/>
          </w:rPr>
          <w:t>st29.007</w:t>
        </w:r>
      </w:hyperlink>
      <w:r>
        <w:t xml:space="preserve"> "Тяжелая множественная и сочетанная травма (политравма)" представлены </w:t>
      </w:r>
      <w:hyperlink w:anchor="P7070">
        <w:r>
          <w:rPr>
            <w:color w:val="0000FF"/>
          </w:rPr>
          <w:t>Приложении 11</w:t>
        </w:r>
      </w:hyperlink>
      <w:r>
        <w:t xml:space="preserve"> к настоящим рекомендациям.</w:t>
      </w:r>
    </w:p>
    <w:p w:rsidR="00E268A5" w:rsidRDefault="00E268A5">
      <w:pPr>
        <w:pStyle w:val="ConsPlusNormal"/>
        <w:jc w:val="both"/>
      </w:pPr>
    </w:p>
    <w:p w:rsidR="00E268A5" w:rsidRDefault="00E268A5">
      <w:pPr>
        <w:pStyle w:val="ConsPlusTitle"/>
        <w:ind w:firstLine="540"/>
        <w:jc w:val="both"/>
        <w:outlineLvl w:val="3"/>
      </w:pPr>
      <w:bookmarkStart w:id="63" w:name="P6976"/>
      <w:bookmarkEnd w:id="63"/>
      <w:r>
        <w:t>2.6. Перечень КСГ, в которых не предусмотрена возможность выбора между критерием диагноза и услуги</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324"/>
        <w:gridCol w:w="850"/>
        <w:gridCol w:w="1133"/>
        <w:gridCol w:w="2835"/>
        <w:gridCol w:w="907"/>
      </w:tblGrid>
      <w:tr w:rsidR="00E268A5">
        <w:tc>
          <w:tcPr>
            <w:tcW w:w="4194" w:type="dxa"/>
            <w:gridSpan w:val="3"/>
          </w:tcPr>
          <w:p w:rsidR="00E268A5" w:rsidRDefault="00E268A5">
            <w:pPr>
              <w:pStyle w:val="ConsPlusNormal"/>
              <w:jc w:val="center"/>
            </w:pPr>
            <w:r>
              <w:t>Однозначный выбор при оказании услуги, входящей в КСГ</w:t>
            </w:r>
          </w:p>
        </w:tc>
        <w:tc>
          <w:tcPr>
            <w:tcW w:w="4875" w:type="dxa"/>
            <w:gridSpan w:val="3"/>
          </w:tcPr>
          <w:p w:rsidR="00E268A5" w:rsidRDefault="00E268A5">
            <w:pPr>
              <w:pStyle w:val="ConsPlusNormal"/>
              <w:jc w:val="center"/>
            </w:pPr>
            <w:r>
              <w:t>Однозначный выбор в отсутствие оказанной услуги</w:t>
            </w:r>
          </w:p>
        </w:tc>
      </w:tr>
      <w:tr w:rsidR="00E268A5">
        <w:tc>
          <w:tcPr>
            <w:tcW w:w="1020" w:type="dxa"/>
          </w:tcPr>
          <w:p w:rsidR="00E268A5" w:rsidRDefault="00E268A5">
            <w:pPr>
              <w:pStyle w:val="ConsPlusNormal"/>
              <w:jc w:val="center"/>
            </w:pPr>
            <w:r>
              <w:t>N</w:t>
            </w:r>
          </w:p>
        </w:tc>
        <w:tc>
          <w:tcPr>
            <w:tcW w:w="2324" w:type="dxa"/>
          </w:tcPr>
          <w:p w:rsidR="00E268A5" w:rsidRDefault="00E268A5">
            <w:pPr>
              <w:pStyle w:val="ConsPlusNormal"/>
              <w:jc w:val="center"/>
            </w:pPr>
            <w:r>
              <w:t>Наименование КСГ, сформированной по услуге</w:t>
            </w:r>
          </w:p>
        </w:tc>
        <w:tc>
          <w:tcPr>
            <w:tcW w:w="850" w:type="dxa"/>
          </w:tcPr>
          <w:p w:rsidR="00E268A5" w:rsidRDefault="00E268A5">
            <w:pPr>
              <w:pStyle w:val="ConsPlusNormal"/>
              <w:jc w:val="center"/>
            </w:pPr>
            <w:r>
              <w:t>КЗ</w:t>
            </w:r>
          </w:p>
        </w:tc>
        <w:tc>
          <w:tcPr>
            <w:tcW w:w="1133" w:type="dxa"/>
          </w:tcPr>
          <w:p w:rsidR="00E268A5" w:rsidRDefault="00E268A5">
            <w:pPr>
              <w:pStyle w:val="ConsPlusNormal"/>
              <w:jc w:val="center"/>
            </w:pPr>
            <w:r>
              <w:t>N</w:t>
            </w:r>
          </w:p>
        </w:tc>
        <w:tc>
          <w:tcPr>
            <w:tcW w:w="2835" w:type="dxa"/>
          </w:tcPr>
          <w:p w:rsidR="00E268A5" w:rsidRDefault="00E268A5">
            <w:pPr>
              <w:pStyle w:val="ConsPlusNormal"/>
              <w:jc w:val="center"/>
            </w:pPr>
            <w:r>
              <w:t>Наименование КСГ, сформированной по диагнозу</w:t>
            </w:r>
          </w:p>
        </w:tc>
        <w:tc>
          <w:tcPr>
            <w:tcW w:w="907" w:type="dxa"/>
          </w:tcPr>
          <w:p w:rsidR="00E268A5" w:rsidRDefault="00E268A5">
            <w:pPr>
              <w:pStyle w:val="ConsPlusNormal"/>
              <w:jc w:val="center"/>
            </w:pPr>
            <w:r>
              <w:t>КЗ</w:t>
            </w:r>
          </w:p>
        </w:tc>
      </w:tr>
      <w:tr w:rsidR="00E268A5">
        <w:tc>
          <w:tcPr>
            <w:tcW w:w="1020" w:type="dxa"/>
            <w:vAlign w:val="center"/>
          </w:tcPr>
          <w:p w:rsidR="00E268A5" w:rsidRDefault="00E268A5">
            <w:pPr>
              <w:pStyle w:val="ConsPlusNormal"/>
              <w:jc w:val="center"/>
            </w:pPr>
            <w:hyperlink r:id="rId1364">
              <w:r>
                <w:rPr>
                  <w:color w:val="0000FF"/>
                </w:rPr>
                <w:t>st02.010</w:t>
              </w:r>
            </w:hyperlink>
          </w:p>
        </w:tc>
        <w:tc>
          <w:tcPr>
            <w:tcW w:w="2324" w:type="dxa"/>
            <w:vAlign w:val="center"/>
          </w:tcPr>
          <w:p w:rsidR="00E268A5" w:rsidRDefault="00E268A5">
            <w:pPr>
              <w:pStyle w:val="ConsPlusNormal"/>
              <w:jc w:val="center"/>
            </w:pPr>
            <w:r>
              <w:t>Операции на женских половых органах (уровень 1)</w:t>
            </w:r>
          </w:p>
        </w:tc>
        <w:tc>
          <w:tcPr>
            <w:tcW w:w="850" w:type="dxa"/>
            <w:vAlign w:val="center"/>
          </w:tcPr>
          <w:p w:rsidR="00E268A5" w:rsidRDefault="00E268A5">
            <w:pPr>
              <w:pStyle w:val="ConsPlusNormal"/>
              <w:jc w:val="center"/>
            </w:pPr>
            <w:r>
              <w:t>0,39</w:t>
            </w:r>
          </w:p>
        </w:tc>
        <w:tc>
          <w:tcPr>
            <w:tcW w:w="1133" w:type="dxa"/>
            <w:vAlign w:val="center"/>
          </w:tcPr>
          <w:p w:rsidR="00E268A5" w:rsidRDefault="00E268A5">
            <w:pPr>
              <w:pStyle w:val="ConsPlusNormal"/>
              <w:jc w:val="center"/>
            </w:pPr>
            <w:hyperlink r:id="rId1365">
              <w:r>
                <w:rPr>
                  <w:color w:val="0000FF"/>
                </w:rPr>
                <w:t>st02.008</w:t>
              </w:r>
            </w:hyperlink>
          </w:p>
        </w:tc>
        <w:tc>
          <w:tcPr>
            <w:tcW w:w="2835" w:type="dxa"/>
            <w:vAlign w:val="center"/>
          </w:tcPr>
          <w:p w:rsidR="00E268A5" w:rsidRDefault="00E268A5">
            <w:pPr>
              <w:pStyle w:val="ConsPlusNormal"/>
              <w:jc w:val="center"/>
            </w:pPr>
            <w:r>
              <w:t>Доброкачественные новообразования, новообразования in situ, неопределенного и неизвестного характера женских половых органов</w:t>
            </w:r>
          </w:p>
        </w:tc>
        <w:tc>
          <w:tcPr>
            <w:tcW w:w="907" w:type="dxa"/>
            <w:vAlign w:val="center"/>
          </w:tcPr>
          <w:p w:rsidR="00E268A5" w:rsidRDefault="00E268A5">
            <w:pPr>
              <w:pStyle w:val="ConsPlusNormal"/>
              <w:jc w:val="center"/>
            </w:pPr>
            <w:r>
              <w:t>0,89</w:t>
            </w:r>
          </w:p>
        </w:tc>
      </w:tr>
      <w:tr w:rsidR="00E268A5">
        <w:tc>
          <w:tcPr>
            <w:tcW w:w="1020" w:type="dxa"/>
            <w:vAlign w:val="center"/>
          </w:tcPr>
          <w:p w:rsidR="00E268A5" w:rsidRDefault="00E268A5">
            <w:pPr>
              <w:pStyle w:val="ConsPlusNormal"/>
              <w:jc w:val="center"/>
            </w:pPr>
            <w:hyperlink r:id="rId1366">
              <w:r>
                <w:rPr>
                  <w:color w:val="0000FF"/>
                </w:rPr>
                <w:t>st02.011</w:t>
              </w:r>
            </w:hyperlink>
          </w:p>
        </w:tc>
        <w:tc>
          <w:tcPr>
            <w:tcW w:w="2324" w:type="dxa"/>
            <w:vAlign w:val="center"/>
          </w:tcPr>
          <w:p w:rsidR="00E268A5" w:rsidRDefault="00E268A5">
            <w:pPr>
              <w:pStyle w:val="ConsPlusNormal"/>
              <w:jc w:val="center"/>
            </w:pPr>
            <w:r>
              <w:t>Операции на женских половых органах (уровень 2)</w:t>
            </w:r>
          </w:p>
        </w:tc>
        <w:tc>
          <w:tcPr>
            <w:tcW w:w="850" w:type="dxa"/>
            <w:vAlign w:val="center"/>
          </w:tcPr>
          <w:p w:rsidR="00E268A5" w:rsidRDefault="00E268A5">
            <w:pPr>
              <w:pStyle w:val="ConsPlusNormal"/>
              <w:jc w:val="center"/>
            </w:pPr>
            <w:r>
              <w:t>0,58</w:t>
            </w:r>
          </w:p>
        </w:tc>
        <w:tc>
          <w:tcPr>
            <w:tcW w:w="1133" w:type="dxa"/>
            <w:vAlign w:val="center"/>
          </w:tcPr>
          <w:p w:rsidR="00E268A5" w:rsidRDefault="00E268A5">
            <w:pPr>
              <w:pStyle w:val="ConsPlusNormal"/>
              <w:jc w:val="center"/>
            </w:pPr>
            <w:hyperlink r:id="rId1367">
              <w:r>
                <w:rPr>
                  <w:color w:val="0000FF"/>
                </w:rPr>
                <w:t>st02.008</w:t>
              </w:r>
            </w:hyperlink>
          </w:p>
        </w:tc>
        <w:tc>
          <w:tcPr>
            <w:tcW w:w="2835" w:type="dxa"/>
            <w:vAlign w:val="center"/>
          </w:tcPr>
          <w:p w:rsidR="00E268A5" w:rsidRDefault="00E268A5">
            <w:pPr>
              <w:pStyle w:val="ConsPlusNormal"/>
              <w:jc w:val="center"/>
            </w:pPr>
            <w:r>
              <w:t>Доброкачественные новообразования, новообразования in situ, неопределенного и неизвестного характера женских половых органов</w:t>
            </w:r>
          </w:p>
        </w:tc>
        <w:tc>
          <w:tcPr>
            <w:tcW w:w="907" w:type="dxa"/>
            <w:vAlign w:val="center"/>
          </w:tcPr>
          <w:p w:rsidR="00E268A5" w:rsidRDefault="00E268A5">
            <w:pPr>
              <w:pStyle w:val="ConsPlusNormal"/>
              <w:jc w:val="center"/>
            </w:pPr>
            <w:r>
              <w:t>0,89</w:t>
            </w:r>
          </w:p>
        </w:tc>
      </w:tr>
      <w:tr w:rsidR="00E268A5">
        <w:tc>
          <w:tcPr>
            <w:tcW w:w="1020" w:type="dxa"/>
            <w:vAlign w:val="center"/>
          </w:tcPr>
          <w:p w:rsidR="00E268A5" w:rsidRDefault="00E268A5">
            <w:pPr>
              <w:pStyle w:val="ConsPlusNormal"/>
              <w:jc w:val="center"/>
            </w:pPr>
            <w:hyperlink r:id="rId1368">
              <w:r>
                <w:rPr>
                  <w:color w:val="0000FF"/>
                </w:rPr>
                <w:t>st02.010</w:t>
              </w:r>
            </w:hyperlink>
          </w:p>
        </w:tc>
        <w:tc>
          <w:tcPr>
            <w:tcW w:w="2324" w:type="dxa"/>
            <w:vAlign w:val="center"/>
          </w:tcPr>
          <w:p w:rsidR="00E268A5" w:rsidRDefault="00E268A5">
            <w:pPr>
              <w:pStyle w:val="ConsPlusNormal"/>
              <w:jc w:val="center"/>
            </w:pPr>
            <w:r>
              <w:t xml:space="preserve">Операции на женских половых органах </w:t>
            </w:r>
            <w:r>
              <w:lastRenderedPageBreak/>
              <w:t>(уровень 1)</w:t>
            </w:r>
          </w:p>
        </w:tc>
        <w:tc>
          <w:tcPr>
            <w:tcW w:w="850" w:type="dxa"/>
            <w:vAlign w:val="center"/>
          </w:tcPr>
          <w:p w:rsidR="00E268A5" w:rsidRDefault="00E268A5">
            <w:pPr>
              <w:pStyle w:val="ConsPlusNormal"/>
              <w:jc w:val="center"/>
            </w:pPr>
            <w:r>
              <w:lastRenderedPageBreak/>
              <w:t>0,39</w:t>
            </w:r>
          </w:p>
        </w:tc>
        <w:tc>
          <w:tcPr>
            <w:tcW w:w="1133" w:type="dxa"/>
            <w:vAlign w:val="center"/>
          </w:tcPr>
          <w:p w:rsidR="00E268A5" w:rsidRDefault="00E268A5">
            <w:pPr>
              <w:pStyle w:val="ConsPlusNormal"/>
              <w:jc w:val="center"/>
            </w:pPr>
            <w:hyperlink r:id="rId1369">
              <w:r>
                <w:rPr>
                  <w:color w:val="0000FF"/>
                </w:rPr>
                <w:t>st02.009</w:t>
              </w:r>
            </w:hyperlink>
          </w:p>
        </w:tc>
        <w:tc>
          <w:tcPr>
            <w:tcW w:w="2835" w:type="dxa"/>
            <w:vAlign w:val="center"/>
          </w:tcPr>
          <w:p w:rsidR="00E268A5" w:rsidRDefault="00E268A5">
            <w:pPr>
              <w:pStyle w:val="ConsPlusNormal"/>
              <w:jc w:val="center"/>
            </w:pPr>
            <w:r>
              <w:t xml:space="preserve">Другие болезни, врожденные аномалии, </w:t>
            </w:r>
            <w:r>
              <w:lastRenderedPageBreak/>
              <w:t>повреждения женских половых органов</w:t>
            </w:r>
          </w:p>
        </w:tc>
        <w:tc>
          <w:tcPr>
            <w:tcW w:w="907" w:type="dxa"/>
            <w:vAlign w:val="center"/>
          </w:tcPr>
          <w:p w:rsidR="00E268A5" w:rsidRDefault="00E268A5">
            <w:pPr>
              <w:pStyle w:val="ConsPlusNormal"/>
              <w:jc w:val="center"/>
            </w:pPr>
            <w:r>
              <w:lastRenderedPageBreak/>
              <w:t>0,46</w:t>
            </w:r>
          </w:p>
        </w:tc>
      </w:tr>
      <w:tr w:rsidR="00E268A5">
        <w:tc>
          <w:tcPr>
            <w:tcW w:w="1020" w:type="dxa"/>
            <w:vAlign w:val="center"/>
          </w:tcPr>
          <w:p w:rsidR="00E268A5" w:rsidRDefault="00E268A5">
            <w:pPr>
              <w:pStyle w:val="ConsPlusNormal"/>
              <w:jc w:val="center"/>
            </w:pPr>
            <w:hyperlink r:id="rId1370">
              <w:r>
                <w:rPr>
                  <w:color w:val="0000FF"/>
                </w:rPr>
                <w:t>st14.001</w:t>
              </w:r>
            </w:hyperlink>
          </w:p>
        </w:tc>
        <w:tc>
          <w:tcPr>
            <w:tcW w:w="2324" w:type="dxa"/>
            <w:vAlign w:val="center"/>
          </w:tcPr>
          <w:p w:rsidR="00E268A5" w:rsidRDefault="00E268A5">
            <w:pPr>
              <w:pStyle w:val="ConsPlusNormal"/>
              <w:jc w:val="center"/>
            </w:pPr>
            <w:r>
              <w:t>Операции на кишечнике и анальной области (уровень 1)</w:t>
            </w:r>
          </w:p>
        </w:tc>
        <w:tc>
          <w:tcPr>
            <w:tcW w:w="850" w:type="dxa"/>
            <w:vAlign w:val="center"/>
          </w:tcPr>
          <w:p w:rsidR="00E268A5" w:rsidRDefault="00E268A5">
            <w:pPr>
              <w:pStyle w:val="ConsPlusNormal"/>
              <w:jc w:val="center"/>
            </w:pPr>
            <w:r>
              <w:t>0,84</w:t>
            </w:r>
          </w:p>
        </w:tc>
        <w:tc>
          <w:tcPr>
            <w:tcW w:w="1133" w:type="dxa"/>
            <w:vAlign w:val="center"/>
          </w:tcPr>
          <w:p w:rsidR="00E268A5" w:rsidRDefault="00E268A5">
            <w:pPr>
              <w:pStyle w:val="ConsPlusNormal"/>
              <w:jc w:val="center"/>
            </w:pPr>
            <w:hyperlink r:id="rId1371">
              <w:r>
                <w:rPr>
                  <w:color w:val="0000FF"/>
                </w:rPr>
                <w:t>st04.002</w:t>
              </w:r>
            </w:hyperlink>
          </w:p>
        </w:tc>
        <w:tc>
          <w:tcPr>
            <w:tcW w:w="2835" w:type="dxa"/>
            <w:vAlign w:val="center"/>
          </w:tcPr>
          <w:p w:rsidR="00E268A5" w:rsidRDefault="00E268A5">
            <w:pPr>
              <w:pStyle w:val="ConsPlusNormal"/>
              <w:jc w:val="center"/>
            </w:pPr>
            <w:r>
              <w:t>Воспалительные заболевания кишечника</w:t>
            </w:r>
          </w:p>
        </w:tc>
        <w:tc>
          <w:tcPr>
            <w:tcW w:w="907" w:type="dxa"/>
            <w:vAlign w:val="center"/>
          </w:tcPr>
          <w:p w:rsidR="00E268A5" w:rsidRDefault="00E268A5">
            <w:pPr>
              <w:pStyle w:val="ConsPlusNormal"/>
              <w:jc w:val="center"/>
            </w:pPr>
            <w:r>
              <w:t>2,01</w:t>
            </w:r>
          </w:p>
        </w:tc>
      </w:tr>
      <w:tr w:rsidR="00E268A5">
        <w:tc>
          <w:tcPr>
            <w:tcW w:w="1020" w:type="dxa"/>
            <w:vAlign w:val="center"/>
          </w:tcPr>
          <w:p w:rsidR="00E268A5" w:rsidRDefault="00E268A5">
            <w:pPr>
              <w:pStyle w:val="ConsPlusNormal"/>
              <w:jc w:val="center"/>
            </w:pPr>
            <w:hyperlink r:id="rId1372">
              <w:r>
                <w:rPr>
                  <w:color w:val="0000FF"/>
                </w:rPr>
                <w:t>st14.002</w:t>
              </w:r>
            </w:hyperlink>
          </w:p>
        </w:tc>
        <w:tc>
          <w:tcPr>
            <w:tcW w:w="2324" w:type="dxa"/>
            <w:vAlign w:val="center"/>
          </w:tcPr>
          <w:p w:rsidR="00E268A5" w:rsidRDefault="00E268A5">
            <w:pPr>
              <w:pStyle w:val="ConsPlusNormal"/>
              <w:jc w:val="center"/>
            </w:pPr>
            <w:r>
              <w:t>Операции на кишечнике и анальной области (уровень 2)</w:t>
            </w:r>
          </w:p>
        </w:tc>
        <w:tc>
          <w:tcPr>
            <w:tcW w:w="850" w:type="dxa"/>
            <w:vAlign w:val="center"/>
          </w:tcPr>
          <w:p w:rsidR="00E268A5" w:rsidRDefault="00E268A5">
            <w:pPr>
              <w:pStyle w:val="ConsPlusNormal"/>
              <w:jc w:val="center"/>
            </w:pPr>
            <w:r>
              <w:t>1,74</w:t>
            </w:r>
          </w:p>
        </w:tc>
        <w:tc>
          <w:tcPr>
            <w:tcW w:w="1133" w:type="dxa"/>
            <w:vAlign w:val="center"/>
          </w:tcPr>
          <w:p w:rsidR="00E268A5" w:rsidRDefault="00E268A5">
            <w:pPr>
              <w:pStyle w:val="ConsPlusNormal"/>
              <w:jc w:val="center"/>
            </w:pPr>
            <w:hyperlink r:id="rId1373">
              <w:r>
                <w:rPr>
                  <w:color w:val="0000FF"/>
                </w:rPr>
                <w:t>st04.002</w:t>
              </w:r>
            </w:hyperlink>
          </w:p>
        </w:tc>
        <w:tc>
          <w:tcPr>
            <w:tcW w:w="2835" w:type="dxa"/>
            <w:vAlign w:val="center"/>
          </w:tcPr>
          <w:p w:rsidR="00E268A5" w:rsidRDefault="00E268A5">
            <w:pPr>
              <w:pStyle w:val="ConsPlusNormal"/>
              <w:jc w:val="center"/>
            </w:pPr>
            <w:r>
              <w:t>Воспалительные заболевания кишечника</w:t>
            </w:r>
          </w:p>
        </w:tc>
        <w:tc>
          <w:tcPr>
            <w:tcW w:w="907" w:type="dxa"/>
            <w:vAlign w:val="center"/>
          </w:tcPr>
          <w:p w:rsidR="00E268A5" w:rsidRDefault="00E268A5">
            <w:pPr>
              <w:pStyle w:val="ConsPlusNormal"/>
              <w:jc w:val="center"/>
            </w:pPr>
            <w:r>
              <w:t>2,01</w:t>
            </w:r>
          </w:p>
        </w:tc>
      </w:tr>
      <w:tr w:rsidR="00E268A5">
        <w:tc>
          <w:tcPr>
            <w:tcW w:w="1020" w:type="dxa"/>
            <w:vAlign w:val="center"/>
          </w:tcPr>
          <w:p w:rsidR="00E268A5" w:rsidRDefault="00E268A5">
            <w:pPr>
              <w:pStyle w:val="ConsPlusNormal"/>
              <w:jc w:val="center"/>
            </w:pPr>
            <w:hyperlink r:id="rId1374">
              <w:r>
                <w:rPr>
                  <w:color w:val="0000FF"/>
                </w:rPr>
                <w:t>st21.001</w:t>
              </w:r>
            </w:hyperlink>
          </w:p>
        </w:tc>
        <w:tc>
          <w:tcPr>
            <w:tcW w:w="2324" w:type="dxa"/>
            <w:vAlign w:val="center"/>
          </w:tcPr>
          <w:p w:rsidR="00E268A5" w:rsidRDefault="00E268A5">
            <w:pPr>
              <w:pStyle w:val="ConsPlusNormal"/>
              <w:jc w:val="center"/>
            </w:pPr>
            <w:r>
              <w:t>Операции на органе зрения (уровень 1)</w:t>
            </w:r>
          </w:p>
        </w:tc>
        <w:tc>
          <w:tcPr>
            <w:tcW w:w="850" w:type="dxa"/>
            <w:vAlign w:val="center"/>
          </w:tcPr>
          <w:p w:rsidR="00E268A5" w:rsidRDefault="00E268A5">
            <w:pPr>
              <w:pStyle w:val="ConsPlusNormal"/>
              <w:jc w:val="center"/>
            </w:pPr>
            <w:r>
              <w:t>0,49</w:t>
            </w:r>
          </w:p>
        </w:tc>
        <w:tc>
          <w:tcPr>
            <w:tcW w:w="1133" w:type="dxa"/>
            <w:vAlign w:val="center"/>
          </w:tcPr>
          <w:p w:rsidR="00E268A5" w:rsidRDefault="00E268A5">
            <w:pPr>
              <w:pStyle w:val="ConsPlusNormal"/>
              <w:jc w:val="center"/>
            </w:pPr>
            <w:hyperlink r:id="rId1375">
              <w:r>
                <w:rPr>
                  <w:color w:val="0000FF"/>
                </w:rPr>
                <w:t>st21.007</w:t>
              </w:r>
            </w:hyperlink>
          </w:p>
        </w:tc>
        <w:tc>
          <w:tcPr>
            <w:tcW w:w="2835" w:type="dxa"/>
            <w:vAlign w:val="center"/>
          </w:tcPr>
          <w:p w:rsidR="00E268A5" w:rsidRDefault="00E268A5">
            <w:pPr>
              <w:pStyle w:val="ConsPlusNormal"/>
              <w:jc w:val="center"/>
            </w:pPr>
            <w:r>
              <w:t>Болезни глаза</w:t>
            </w:r>
          </w:p>
        </w:tc>
        <w:tc>
          <w:tcPr>
            <w:tcW w:w="907" w:type="dxa"/>
            <w:vAlign w:val="center"/>
          </w:tcPr>
          <w:p w:rsidR="00E268A5" w:rsidRDefault="00E268A5">
            <w:pPr>
              <w:pStyle w:val="ConsPlusNormal"/>
              <w:jc w:val="center"/>
            </w:pPr>
            <w:r>
              <w:t>0,51</w:t>
            </w:r>
          </w:p>
        </w:tc>
      </w:tr>
      <w:tr w:rsidR="00E268A5">
        <w:tc>
          <w:tcPr>
            <w:tcW w:w="1020" w:type="dxa"/>
            <w:vAlign w:val="center"/>
          </w:tcPr>
          <w:p w:rsidR="00E268A5" w:rsidRDefault="00E268A5">
            <w:pPr>
              <w:pStyle w:val="ConsPlusNormal"/>
              <w:jc w:val="center"/>
            </w:pPr>
            <w:hyperlink r:id="rId1376">
              <w:r>
                <w:rPr>
                  <w:color w:val="0000FF"/>
                </w:rPr>
                <w:t>st34.002</w:t>
              </w:r>
            </w:hyperlink>
          </w:p>
        </w:tc>
        <w:tc>
          <w:tcPr>
            <w:tcW w:w="2324" w:type="dxa"/>
            <w:vAlign w:val="center"/>
          </w:tcPr>
          <w:p w:rsidR="00E268A5" w:rsidRDefault="00E268A5">
            <w:pPr>
              <w:pStyle w:val="ConsPlusNormal"/>
              <w:jc w:val="center"/>
            </w:pPr>
            <w:r>
              <w:t>Операции на органах полости рта (уровень 1)</w:t>
            </w:r>
          </w:p>
        </w:tc>
        <w:tc>
          <w:tcPr>
            <w:tcW w:w="850" w:type="dxa"/>
            <w:vAlign w:val="center"/>
          </w:tcPr>
          <w:p w:rsidR="00E268A5" w:rsidRDefault="00E268A5">
            <w:pPr>
              <w:pStyle w:val="ConsPlusNormal"/>
              <w:jc w:val="center"/>
            </w:pPr>
            <w:r>
              <w:t>0,74</w:t>
            </w:r>
          </w:p>
        </w:tc>
        <w:tc>
          <w:tcPr>
            <w:tcW w:w="1133" w:type="dxa"/>
            <w:vAlign w:val="center"/>
          </w:tcPr>
          <w:p w:rsidR="00E268A5" w:rsidRDefault="00E268A5">
            <w:pPr>
              <w:pStyle w:val="ConsPlusNormal"/>
              <w:jc w:val="center"/>
            </w:pPr>
            <w:hyperlink r:id="rId1377">
              <w:r>
                <w:rPr>
                  <w:color w:val="0000FF"/>
                </w:rPr>
                <w:t>st34.001</w:t>
              </w:r>
            </w:hyperlink>
          </w:p>
        </w:tc>
        <w:tc>
          <w:tcPr>
            <w:tcW w:w="2835" w:type="dxa"/>
            <w:vAlign w:val="center"/>
          </w:tcPr>
          <w:p w:rsidR="00E268A5" w:rsidRDefault="00E268A5">
            <w:pPr>
              <w:pStyle w:val="ConsPlusNormal"/>
              <w:jc w:val="center"/>
            </w:pPr>
            <w:r>
              <w:t>Болезни полости рта, слюнных желез и челюстей, врожденные аномалии лица и шеи, взрослые</w:t>
            </w:r>
          </w:p>
        </w:tc>
        <w:tc>
          <w:tcPr>
            <w:tcW w:w="907" w:type="dxa"/>
            <w:vAlign w:val="center"/>
          </w:tcPr>
          <w:p w:rsidR="00E268A5" w:rsidRDefault="00E268A5">
            <w:pPr>
              <w:pStyle w:val="ConsPlusNormal"/>
              <w:jc w:val="center"/>
            </w:pPr>
            <w:r>
              <w:t>0,89</w:t>
            </w:r>
          </w:p>
        </w:tc>
      </w:tr>
      <w:tr w:rsidR="00E268A5">
        <w:tc>
          <w:tcPr>
            <w:tcW w:w="1020" w:type="dxa"/>
            <w:vAlign w:val="center"/>
          </w:tcPr>
          <w:p w:rsidR="00E268A5" w:rsidRDefault="00E268A5">
            <w:pPr>
              <w:pStyle w:val="ConsPlusNormal"/>
              <w:jc w:val="center"/>
            </w:pPr>
            <w:hyperlink r:id="rId1378">
              <w:r>
                <w:rPr>
                  <w:color w:val="0000FF"/>
                </w:rPr>
                <w:t>st34.002</w:t>
              </w:r>
            </w:hyperlink>
          </w:p>
        </w:tc>
        <w:tc>
          <w:tcPr>
            <w:tcW w:w="2324" w:type="dxa"/>
            <w:vAlign w:val="center"/>
          </w:tcPr>
          <w:p w:rsidR="00E268A5" w:rsidRDefault="00E268A5">
            <w:pPr>
              <w:pStyle w:val="ConsPlusNormal"/>
              <w:jc w:val="center"/>
            </w:pPr>
            <w:r>
              <w:t>Операции на органах полости рта (уровень 1)</w:t>
            </w:r>
          </w:p>
        </w:tc>
        <w:tc>
          <w:tcPr>
            <w:tcW w:w="850" w:type="dxa"/>
            <w:vAlign w:val="center"/>
          </w:tcPr>
          <w:p w:rsidR="00E268A5" w:rsidRDefault="00E268A5">
            <w:pPr>
              <w:pStyle w:val="ConsPlusNormal"/>
              <w:jc w:val="center"/>
            </w:pPr>
            <w:r>
              <w:t>0,74</w:t>
            </w:r>
          </w:p>
        </w:tc>
        <w:tc>
          <w:tcPr>
            <w:tcW w:w="1133" w:type="dxa"/>
            <w:vAlign w:val="center"/>
          </w:tcPr>
          <w:p w:rsidR="00E268A5" w:rsidRDefault="00E268A5">
            <w:pPr>
              <w:pStyle w:val="ConsPlusNormal"/>
              <w:jc w:val="center"/>
            </w:pPr>
            <w:hyperlink r:id="rId1379">
              <w:r>
                <w:rPr>
                  <w:color w:val="0000FF"/>
                </w:rPr>
                <w:t>st26.001</w:t>
              </w:r>
            </w:hyperlink>
          </w:p>
        </w:tc>
        <w:tc>
          <w:tcPr>
            <w:tcW w:w="2835" w:type="dxa"/>
            <w:vAlign w:val="center"/>
          </w:tcPr>
          <w:p w:rsidR="00E268A5" w:rsidRDefault="00E268A5">
            <w:pPr>
              <w:pStyle w:val="ConsPlusNormal"/>
              <w:jc w:val="center"/>
            </w:pPr>
            <w:r>
              <w:t>Болезни полости рта, слюнных желез и челюстей, врожденные аномалии лица и шеи, дети</w:t>
            </w:r>
          </w:p>
        </w:tc>
        <w:tc>
          <w:tcPr>
            <w:tcW w:w="907" w:type="dxa"/>
            <w:vAlign w:val="center"/>
          </w:tcPr>
          <w:p w:rsidR="00E268A5" w:rsidRDefault="00E268A5">
            <w:pPr>
              <w:pStyle w:val="ConsPlusNormal"/>
              <w:jc w:val="center"/>
            </w:pPr>
            <w:r>
              <w:t>0,79</w:t>
            </w:r>
          </w:p>
        </w:tc>
      </w:tr>
    </w:tbl>
    <w:p w:rsidR="00E268A5" w:rsidRDefault="00E268A5">
      <w:pPr>
        <w:pStyle w:val="ConsPlusNormal"/>
        <w:jc w:val="both"/>
      </w:pPr>
    </w:p>
    <w:p w:rsidR="00E268A5" w:rsidRDefault="00E268A5">
      <w:pPr>
        <w:pStyle w:val="ConsPlusNormal"/>
        <w:ind w:firstLine="540"/>
        <w:jc w:val="both"/>
      </w:pPr>
      <w:r>
        <w:t>Субъект Российской Федерации вправе самостоятельно определять аналогичный перечень для дневного стационара.</w:t>
      </w:r>
    </w:p>
    <w:p w:rsidR="00E268A5" w:rsidRDefault="00E268A5">
      <w:pPr>
        <w:pStyle w:val="ConsPlusNormal"/>
        <w:jc w:val="both"/>
      </w:pPr>
    </w:p>
    <w:p w:rsidR="00E268A5" w:rsidRDefault="00E268A5">
      <w:pPr>
        <w:pStyle w:val="ConsPlusTitle"/>
        <w:ind w:firstLine="540"/>
        <w:jc w:val="both"/>
        <w:outlineLvl w:val="3"/>
      </w:pPr>
      <w:r>
        <w:t xml:space="preserve">2.7. Влияние кода диагноза по </w:t>
      </w:r>
      <w:hyperlink r:id="rId1380">
        <w:r>
          <w:rPr>
            <w:color w:val="0000FF"/>
          </w:rPr>
          <w:t>МКБ-10</w:t>
        </w:r>
      </w:hyperlink>
      <w:r>
        <w:t xml:space="preserve"> на группировку</w:t>
      </w:r>
    </w:p>
    <w:p w:rsidR="00E268A5" w:rsidRDefault="00E268A5">
      <w:pPr>
        <w:pStyle w:val="ConsPlusNormal"/>
        <w:jc w:val="both"/>
      </w:pPr>
    </w:p>
    <w:p w:rsidR="00E268A5" w:rsidRDefault="00E268A5">
      <w:pPr>
        <w:pStyle w:val="ConsPlusNormal"/>
        <w:ind w:firstLine="540"/>
        <w:jc w:val="both"/>
      </w:pPr>
      <w:r>
        <w:t xml:space="preserve">Случаи, при которых диагноз является критерием группировки для хирургической операции (комбинированные группы), определены Группировщиком таким образом, что в одной строке Группировщика приведен код </w:t>
      </w:r>
      <w:hyperlink r:id="rId1381">
        <w:r>
          <w:rPr>
            <w:color w:val="0000FF"/>
          </w:rPr>
          <w:t>номенклатуры</w:t>
        </w:r>
      </w:hyperlink>
      <w:r>
        <w:t xml:space="preserve"> и код диагноза.</w:t>
      </w:r>
    </w:p>
    <w:p w:rsidR="00E268A5" w:rsidRDefault="00E268A5">
      <w:pPr>
        <w:pStyle w:val="ConsPlusNormal"/>
        <w:spacing w:before="200"/>
        <w:ind w:firstLine="540"/>
        <w:jc w:val="both"/>
      </w:pPr>
      <w:r>
        <w:t>Пример:</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42"/>
        <w:gridCol w:w="1814"/>
        <w:gridCol w:w="979"/>
        <w:gridCol w:w="701"/>
        <w:gridCol w:w="1118"/>
        <w:gridCol w:w="1123"/>
        <w:gridCol w:w="2294"/>
      </w:tblGrid>
      <w:tr w:rsidR="00E268A5">
        <w:tc>
          <w:tcPr>
            <w:tcW w:w="1042" w:type="dxa"/>
          </w:tcPr>
          <w:p w:rsidR="00E268A5" w:rsidRDefault="00E268A5">
            <w:pPr>
              <w:pStyle w:val="ConsPlusNormal"/>
              <w:jc w:val="center"/>
            </w:pPr>
            <w:r>
              <w:t xml:space="preserve">Код по </w:t>
            </w:r>
            <w:hyperlink r:id="rId1382">
              <w:r>
                <w:rPr>
                  <w:color w:val="0000FF"/>
                </w:rPr>
                <w:t>МКБ-10</w:t>
              </w:r>
            </w:hyperlink>
          </w:p>
        </w:tc>
        <w:tc>
          <w:tcPr>
            <w:tcW w:w="1814" w:type="dxa"/>
          </w:tcPr>
          <w:p w:rsidR="00E268A5" w:rsidRDefault="00E268A5">
            <w:pPr>
              <w:pStyle w:val="ConsPlusNormal"/>
              <w:jc w:val="center"/>
            </w:pPr>
            <w:r>
              <w:t>Код услуги</w:t>
            </w:r>
          </w:p>
        </w:tc>
        <w:tc>
          <w:tcPr>
            <w:tcW w:w="979" w:type="dxa"/>
          </w:tcPr>
          <w:p w:rsidR="00E268A5" w:rsidRDefault="00E268A5">
            <w:pPr>
              <w:pStyle w:val="ConsPlusNormal"/>
              <w:jc w:val="center"/>
            </w:pPr>
            <w:r>
              <w:t>Возраст</w:t>
            </w:r>
          </w:p>
        </w:tc>
        <w:tc>
          <w:tcPr>
            <w:tcW w:w="701" w:type="dxa"/>
          </w:tcPr>
          <w:p w:rsidR="00E268A5" w:rsidRDefault="00E268A5">
            <w:pPr>
              <w:pStyle w:val="ConsPlusNormal"/>
              <w:jc w:val="center"/>
            </w:pPr>
            <w:r>
              <w:t>Пол</w:t>
            </w:r>
          </w:p>
        </w:tc>
        <w:tc>
          <w:tcPr>
            <w:tcW w:w="1118" w:type="dxa"/>
          </w:tcPr>
          <w:p w:rsidR="00E268A5" w:rsidRDefault="00E268A5">
            <w:pPr>
              <w:pStyle w:val="ConsPlusNormal"/>
              <w:jc w:val="center"/>
            </w:pPr>
            <w:r>
              <w:t>Длительность</w:t>
            </w:r>
          </w:p>
        </w:tc>
        <w:tc>
          <w:tcPr>
            <w:tcW w:w="1123" w:type="dxa"/>
          </w:tcPr>
          <w:p w:rsidR="00E268A5" w:rsidRDefault="00E268A5">
            <w:pPr>
              <w:pStyle w:val="ConsPlusNormal"/>
              <w:jc w:val="center"/>
            </w:pPr>
            <w:hyperlink r:id="rId1383">
              <w:r>
                <w:rPr>
                  <w:color w:val="0000FF"/>
                </w:rPr>
                <w:t>КСГ</w:t>
              </w:r>
            </w:hyperlink>
          </w:p>
        </w:tc>
        <w:tc>
          <w:tcPr>
            <w:tcW w:w="2294" w:type="dxa"/>
          </w:tcPr>
          <w:p w:rsidR="00E268A5" w:rsidRDefault="00E268A5">
            <w:pPr>
              <w:pStyle w:val="ConsPlusNormal"/>
              <w:jc w:val="center"/>
            </w:pPr>
            <w:r>
              <w:t>Комментарий</w:t>
            </w:r>
          </w:p>
        </w:tc>
      </w:tr>
      <w:tr w:rsidR="00E268A5">
        <w:tc>
          <w:tcPr>
            <w:tcW w:w="1042" w:type="dxa"/>
            <w:vAlign w:val="center"/>
          </w:tcPr>
          <w:p w:rsidR="00E268A5" w:rsidRDefault="00E268A5">
            <w:pPr>
              <w:pStyle w:val="ConsPlusNormal"/>
            </w:pPr>
          </w:p>
        </w:tc>
        <w:tc>
          <w:tcPr>
            <w:tcW w:w="1814" w:type="dxa"/>
            <w:vAlign w:val="center"/>
          </w:tcPr>
          <w:p w:rsidR="00E268A5" w:rsidRDefault="00E268A5">
            <w:pPr>
              <w:pStyle w:val="ConsPlusNormal"/>
              <w:jc w:val="center"/>
            </w:pPr>
            <w:r>
              <w:t>A16.20.002.001</w:t>
            </w:r>
          </w:p>
        </w:tc>
        <w:tc>
          <w:tcPr>
            <w:tcW w:w="979" w:type="dxa"/>
            <w:vAlign w:val="center"/>
          </w:tcPr>
          <w:p w:rsidR="00E268A5" w:rsidRDefault="00E268A5">
            <w:pPr>
              <w:pStyle w:val="ConsPlusNormal"/>
            </w:pPr>
          </w:p>
        </w:tc>
        <w:tc>
          <w:tcPr>
            <w:tcW w:w="701" w:type="dxa"/>
            <w:vAlign w:val="center"/>
          </w:tcPr>
          <w:p w:rsidR="00E268A5" w:rsidRDefault="00E268A5">
            <w:pPr>
              <w:pStyle w:val="ConsPlusNormal"/>
            </w:pPr>
          </w:p>
        </w:tc>
        <w:tc>
          <w:tcPr>
            <w:tcW w:w="1118" w:type="dxa"/>
            <w:vAlign w:val="center"/>
          </w:tcPr>
          <w:p w:rsidR="00E268A5" w:rsidRDefault="00E268A5">
            <w:pPr>
              <w:pStyle w:val="ConsPlusNormal"/>
            </w:pPr>
          </w:p>
        </w:tc>
        <w:tc>
          <w:tcPr>
            <w:tcW w:w="1123" w:type="dxa"/>
            <w:vAlign w:val="center"/>
          </w:tcPr>
          <w:p w:rsidR="00E268A5" w:rsidRDefault="00E268A5">
            <w:pPr>
              <w:pStyle w:val="ConsPlusNormal"/>
              <w:jc w:val="center"/>
            </w:pPr>
            <w:hyperlink r:id="rId1384">
              <w:r>
                <w:rPr>
                  <w:color w:val="0000FF"/>
                </w:rPr>
                <w:t>st02.012</w:t>
              </w:r>
            </w:hyperlink>
          </w:p>
        </w:tc>
        <w:tc>
          <w:tcPr>
            <w:tcW w:w="2294" w:type="dxa"/>
            <w:vAlign w:val="center"/>
          </w:tcPr>
          <w:p w:rsidR="00E268A5" w:rsidRDefault="00E268A5">
            <w:pPr>
              <w:pStyle w:val="ConsPlusNormal"/>
              <w:jc w:val="center"/>
            </w:pPr>
            <w:r>
              <w:t xml:space="preserve">Диагноз не влияет на группировку, и случай относится к КСГ </w:t>
            </w:r>
            <w:hyperlink r:id="rId1385">
              <w:r>
                <w:rPr>
                  <w:color w:val="0000FF"/>
                </w:rPr>
                <w:t>st02.012</w:t>
              </w:r>
            </w:hyperlink>
            <w:r>
              <w:t xml:space="preserve"> независимо от диагноза</w:t>
            </w:r>
          </w:p>
        </w:tc>
      </w:tr>
      <w:tr w:rsidR="00E268A5">
        <w:tc>
          <w:tcPr>
            <w:tcW w:w="1042" w:type="dxa"/>
            <w:vAlign w:val="center"/>
          </w:tcPr>
          <w:p w:rsidR="00E268A5" w:rsidRDefault="00E268A5">
            <w:pPr>
              <w:pStyle w:val="ConsPlusNormal"/>
              <w:jc w:val="center"/>
            </w:pPr>
            <w:r>
              <w:t>C00 - C80</w:t>
            </w:r>
          </w:p>
        </w:tc>
        <w:tc>
          <w:tcPr>
            <w:tcW w:w="1814" w:type="dxa"/>
            <w:vAlign w:val="center"/>
          </w:tcPr>
          <w:p w:rsidR="00E268A5" w:rsidRDefault="00E268A5">
            <w:pPr>
              <w:pStyle w:val="ConsPlusNormal"/>
              <w:jc w:val="center"/>
            </w:pPr>
            <w:r>
              <w:t>A16.20.002.001</w:t>
            </w:r>
          </w:p>
        </w:tc>
        <w:tc>
          <w:tcPr>
            <w:tcW w:w="979" w:type="dxa"/>
            <w:vAlign w:val="center"/>
          </w:tcPr>
          <w:p w:rsidR="00E268A5" w:rsidRDefault="00E268A5">
            <w:pPr>
              <w:pStyle w:val="ConsPlusNormal"/>
            </w:pPr>
          </w:p>
        </w:tc>
        <w:tc>
          <w:tcPr>
            <w:tcW w:w="701" w:type="dxa"/>
            <w:vAlign w:val="center"/>
          </w:tcPr>
          <w:p w:rsidR="00E268A5" w:rsidRDefault="00E268A5">
            <w:pPr>
              <w:pStyle w:val="ConsPlusNormal"/>
            </w:pPr>
          </w:p>
        </w:tc>
        <w:tc>
          <w:tcPr>
            <w:tcW w:w="1118" w:type="dxa"/>
            <w:vAlign w:val="center"/>
          </w:tcPr>
          <w:p w:rsidR="00E268A5" w:rsidRDefault="00E268A5">
            <w:pPr>
              <w:pStyle w:val="ConsPlusNormal"/>
            </w:pPr>
          </w:p>
        </w:tc>
        <w:tc>
          <w:tcPr>
            <w:tcW w:w="1123" w:type="dxa"/>
            <w:vAlign w:val="center"/>
          </w:tcPr>
          <w:p w:rsidR="00E268A5" w:rsidRDefault="00E268A5">
            <w:pPr>
              <w:pStyle w:val="ConsPlusNormal"/>
              <w:jc w:val="center"/>
            </w:pPr>
            <w:hyperlink r:id="rId1386">
              <w:r>
                <w:rPr>
                  <w:color w:val="0000FF"/>
                </w:rPr>
                <w:t>st19.001</w:t>
              </w:r>
            </w:hyperlink>
          </w:p>
        </w:tc>
        <w:tc>
          <w:tcPr>
            <w:tcW w:w="2294" w:type="dxa"/>
            <w:vAlign w:val="center"/>
          </w:tcPr>
          <w:p w:rsidR="00E268A5" w:rsidRDefault="00E268A5">
            <w:pPr>
              <w:pStyle w:val="ConsPlusNormal"/>
              <w:jc w:val="center"/>
            </w:pPr>
            <w:r>
              <w:t xml:space="preserve">Случай относится к КСГ </w:t>
            </w:r>
            <w:hyperlink r:id="rId1387">
              <w:r>
                <w:rPr>
                  <w:color w:val="0000FF"/>
                </w:rPr>
                <w:t>st19.001</w:t>
              </w:r>
            </w:hyperlink>
            <w:r>
              <w:t xml:space="preserve"> при комбинации кода услуги и любого диагноза, входящего в диапазон "C00 - C80"</w:t>
            </w:r>
          </w:p>
        </w:tc>
      </w:tr>
    </w:tbl>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11</w:t>
      </w:r>
    </w:p>
    <w:p w:rsidR="00E268A5" w:rsidRDefault="00E268A5">
      <w:pPr>
        <w:pStyle w:val="ConsPlusNormal"/>
        <w:jc w:val="both"/>
      </w:pPr>
    </w:p>
    <w:p w:rsidR="00E268A5" w:rsidRDefault="00E268A5">
      <w:pPr>
        <w:pStyle w:val="ConsPlusTitle"/>
        <w:jc w:val="center"/>
      </w:pPr>
      <w:bookmarkStart w:id="64" w:name="P7070"/>
      <w:bookmarkEnd w:id="64"/>
      <w:r>
        <w:t>ОСОБЕННОСТИ ФОРМИРОВАНИЯ ОТДЕЛЬНЫХ КСГ</w:t>
      </w:r>
    </w:p>
    <w:p w:rsidR="00E268A5" w:rsidRDefault="00E268A5">
      <w:pPr>
        <w:pStyle w:val="ConsPlusNormal"/>
        <w:jc w:val="both"/>
      </w:pPr>
    </w:p>
    <w:p w:rsidR="00E268A5" w:rsidRDefault="00E268A5">
      <w:pPr>
        <w:pStyle w:val="ConsPlusNormal"/>
        <w:ind w:firstLine="540"/>
        <w:jc w:val="both"/>
      </w:pPr>
      <w:r>
        <w:t>В данном Приложении более подробно описаны алгоритмы формирования отдельных групп, имеющих определенные особенности.</w:t>
      </w:r>
    </w:p>
    <w:p w:rsidR="00E268A5" w:rsidRDefault="00E268A5">
      <w:pPr>
        <w:pStyle w:val="ConsPlusNormal"/>
        <w:spacing w:before="200"/>
        <w:ind w:firstLine="540"/>
        <w:jc w:val="both"/>
      </w:pPr>
      <w:r>
        <w:lastRenderedPageBreak/>
        <w:t xml:space="preserve">При этом базовый алгоритм отнесения для всех КСГ определяется </w:t>
      </w:r>
      <w:hyperlink w:anchor="P6667">
        <w:r>
          <w:rPr>
            <w:color w:val="0000FF"/>
          </w:rPr>
          <w:t>таблицей</w:t>
        </w:r>
      </w:hyperlink>
      <w:r>
        <w:t xml:space="preserve"> "Группировщик".</w:t>
      </w:r>
    </w:p>
    <w:p w:rsidR="00E268A5" w:rsidRDefault="00E268A5">
      <w:pPr>
        <w:pStyle w:val="ConsPlusNormal"/>
        <w:jc w:val="both"/>
      </w:pPr>
    </w:p>
    <w:p w:rsidR="00E268A5" w:rsidRDefault="00E268A5">
      <w:pPr>
        <w:pStyle w:val="ConsPlusTitle"/>
        <w:jc w:val="center"/>
        <w:outlineLvl w:val="2"/>
      </w:pPr>
      <w:r>
        <w:t>1. Группы, формируемые с учетом возраста</w:t>
      </w:r>
    </w:p>
    <w:p w:rsidR="00E268A5" w:rsidRDefault="00E268A5">
      <w:pPr>
        <w:pStyle w:val="ConsPlusNormal"/>
        <w:jc w:val="both"/>
      </w:pPr>
    </w:p>
    <w:p w:rsidR="00E268A5" w:rsidRDefault="00E268A5">
      <w:pPr>
        <w:pStyle w:val="ConsPlusNormal"/>
        <w:ind w:firstLine="540"/>
        <w:jc w:val="both"/>
      </w:pPr>
      <w:r>
        <w:t xml:space="preserve">КСГ </w:t>
      </w:r>
      <w:hyperlink r:id="rId1388">
        <w:r>
          <w:rPr>
            <w:color w:val="0000FF"/>
          </w:rPr>
          <w:t>st10.001</w:t>
        </w:r>
      </w:hyperlink>
      <w:r>
        <w:t xml:space="preserve"> "Детская хирургия (уровень 1)";</w:t>
      </w:r>
    </w:p>
    <w:p w:rsidR="00E268A5" w:rsidRDefault="00E268A5">
      <w:pPr>
        <w:pStyle w:val="ConsPlusNormal"/>
        <w:spacing w:before="200"/>
        <w:ind w:firstLine="540"/>
        <w:jc w:val="both"/>
      </w:pPr>
      <w:r>
        <w:t xml:space="preserve">КСГ </w:t>
      </w:r>
      <w:hyperlink r:id="rId1389">
        <w:r>
          <w:rPr>
            <w:color w:val="0000FF"/>
          </w:rPr>
          <w:t>st10.002</w:t>
        </w:r>
      </w:hyperlink>
      <w:r>
        <w:t xml:space="preserve"> "Детская хирургия (уровень 2)".</w:t>
      </w:r>
    </w:p>
    <w:p w:rsidR="00E268A5" w:rsidRDefault="00E268A5">
      <w:pPr>
        <w:pStyle w:val="ConsPlusNormal"/>
        <w:spacing w:before="200"/>
        <w:ind w:firstLine="540"/>
        <w:jc w:val="both"/>
      </w:pPr>
      <w:r>
        <w:t>Классификационным критерием группировки также является возраст.</w:t>
      </w:r>
    </w:p>
    <w:p w:rsidR="00E268A5" w:rsidRDefault="00E268A5">
      <w:pPr>
        <w:pStyle w:val="ConsPlusNormal"/>
        <w:jc w:val="both"/>
      </w:pPr>
    </w:p>
    <w:p w:rsidR="00E268A5" w:rsidRDefault="00E268A5">
      <w:pPr>
        <w:pStyle w:val="ConsPlusTitle"/>
        <w:jc w:val="center"/>
        <w:outlineLvl w:val="3"/>
      </w:pPr>
      <w:r>
        <w:t>Алгоритм формирования групп:</w:t>
      </w:r>
    </w:p>
    <w:p w:rsidR="00E268A5" w:rsidRDefault="00E268A5">
      <w:pPr>
        <w:pStyle w:val="ConsPlusNormal"/>
        <w:jc w:val="both"/>
      </w:pPr>
    </w:p>
    <w:p w:rsidR="00E268A5" w:rsidRDefault="00E268A5">
      <w:pPr>
        <w:pStyle w:val="ConsPlusNormal"/>
        <w:jc w:val="center"/>
      </w:pPr>
      <w:r>
        <w:rPr>
          <w:noProof/>
          <w:position w:val="-149"/>
        </w:rPr>
        <w:drawing>
          <wp:inline distT="0" distB="0" distL="0" distR="0">
            <wp:extent cx="5027930" cy="20275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0">
                      <a:extLst>
                        <a:ext uri="{28A0092B-C50C-407E-A947-70E740481C1C}">
                          <a14:useLocalDpi xmlns:a14="http://schemas.microsoft.com/office/drawing/2010/main" val="0"/>
                        </a:ext>
                      </a:extLst>
                    </a:blip>
                    <a:srcRect/>
                    <a:stretch>
                      <a:fillRect/>
                    </a:stretch>
                  </pic:blipFill>
                  <pic:spPr bwMode="auto">
                    <a:xfrm>
                      <a:off x="0" y="0"/>
                      <a:ext cx="5027930" cy="2027555"/>
                    </a:xfrm>
                    <a:prstGeom prst="rect">
                      <a:avLst/>
                    </a:prstGeom>
                    <a:noFill/>
                    <a:ln>
                      <a:noFill/>
                    </a:ln>
                  </pic:spPr>
                </pic:pic>
              </a:graphicData>
            </a:graphic>
          </wp:inline>
        </w:drawing>
      </w:r>
    </w:p>
    <w:p w:rsidR="00E268A5" w:rsidRDefault="00E268A5">
      <w:pPr>
        <w:pStyle w:val="ConsPlusNormal"/>
        <w:jc w:val="both"/>
      </w:pPr>
    </w:p>
    <w:p w:rsidR="00E268A5" w:rsidRDefault="00E268A5">
      <w:pPr>
        <w:pStyle w:val="ConsPlusNormal"/>
        <w:ind w:firstLine="540"/>
        <w:jc w:val="both"/>
      </w:pPr>
      <w:r>
        <w:t xml:space="preserve">При отнесении случая к КСГ </w:t>
      </w:r>
      <w:hyperlink r:id="rId1391">
        <w:r>
          <w:rPr>
            <w:color w:val="0000FF"/>
          </w:rPr>
          <w:t>st10.002</w:t>
        </w:r>
      </w:hyperlink>
      <w:r>
        <w:t xml:space="preserve">, для доношенных детей критерием новорожденности является возраст не более 28 дней. Для недоношенных детей (недоношенность обозначается кодами </w:t>
      </w:r>
      <w:hyperlink r:id="rId1392">
        <w:r>
          <w:rPr>
            <w:color w:val="0000FF"/>
          </w:rPr>
          <w:t>МКБ 10</w:t>
        </w:r>
      </w:hyperlink>
      <w:r>
        <w:t xml:space="preserve"> дополнительного диагноза P05.0, P05.1, P05.2, P05.9, P07.0, P07.1, P07.2, P07.3) отнесение к данной группе может производиться в период не более 90 дней со дня рождения.</w:t>
      </w:r>
    </w:p>
    <w:p w:rsidR="00E268A5" w:rsidRDefault="00E268A5">
      <w:pPr>
        <w:pStyle w:val="ConsPlusNormal"/>
        <w:spacing w:before="200"/>
        <w:ind w:firstLine="540"/>
        <w:jc w:val="both"/>
      </w:pPr>
      <w:r>
        <w:t xml:space="preserve">Дети возрастом от 90 дней до года классифицируются по тем же операциям в КСГ </w:t>
      </w:r>
      <w:hyperlink r:id="rId1393">
        <w:r>
          <w:rPr>
            <w:color w:val="0000FF"/>
          </w:rPr>
          <w:t>st10.001</w:t>
        </w:r>
      </w:hyperlink>
      <w:r>
        <w:t>.</w:t>
      </w:r>
    </w:p>
    <w:p w:rsidR="00E268A5" w:rsidRDefault="00E268A5">
      <w:pPr>
        <w:pStyle w:val="ConsPlusNormal"/>
        <w:jc w:val="both"/>
      </w:pPr>
    </w:p>
    <w:p w:rsidR="00E268A5" w:rsidRDefault="00E268A5">
      <w:pPr>
        <w:pStyle w:val="ConsPlusTitle"/>
        <w:ind w:firstLine="540"/>
        <w:jc w:val="both"/>
        <w:outlineLvl w:val="3"/>
      </w:pPr>
      <w:r>
        <w:t xml:space="preserve">КСГ </w:t>
      </w:r>
      <w:hyperlink r:id="rId1394">
        <w:r>
          <w:rPr>
            <w:color w:val="0000FF"/>
          </w:rPr>
          <w:t>st17.003</w:t>
        </w:r>
      </w:hyperlink>
      <w:r>
        <w:t xml:space="preserve"> "Лечение новорожденных с тяжелой патологией с применением аппаратных методов поддержки или замещения витальных функций"</w:t>
      </w:r>
    </w:p>
    <w:p w:rsidR="00E268A5" w:rsidRDefault="00E268A5">
      <w:pPr>
        <w:pStyle w:val="ConsPlusNormal"/>
        <w:jc w:val="both"/>
      </w:pPr>
    </w:p>
    <w:p w:rsidR="00E268A5" w:rsidRDefault="00E268A5">
      <w:pPr>
        <w:pStyle w:val="ConsPlusNormal"/>
        <w:ind w:firstLine="540"/>
        <w:jc w:val="both"/>
      </w:pPr>
      <w:r>
        <w:t>Классификационным критерием группировки также является возраст.</w:t>
      </w:r>
    </w:p>
    <w:p w:rsidR="00E268A5" w:rsidRDefault="00E268A5">
      <w:pPr>
        <w:pStyle w:val="ConsPlusNormal"/>
        <w:spacing w:before="200"/>
        <w:ind w:firstLine="540"/>
        <w:jc w:val="both"/>
      </w:pPr>
      <w:r>
        <w:t xml:space="preserve">Формирование данной группы осуществляется с применением кодов </w:t>
      </w:r>
      <w:hyperlink r:id="rId1395">
        <w:r>
          <w:rPr>
            <w:color w:val="0000FF"/>
          </w:rPr>
          <w:t>номенклатуры</w:t>
        </w:r>
      </w:hyperlink>
      <w:r>
        <w:t>:</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E268A5">
        <w:tc>
          <w:tcPr>
            <w:tcW w:w="1871" w:type="dxa"/>
          </w:tcPr>
          <w:p w:rsidR="00E268A5" w:rsidRDefault="00E268A5">
            <w:pPr>
              <w:pStyle w:val="ConsPlusNormal"/>
              <w:jc w:val="center"/>
            </w:pPr>
            <w:r>
              <w:t>Код услуги</w:t>
            </w:r>
          </w:p>
        </w:tc>
        <w:tc>
          <w:tcPr>
            <w:tcW w:w="7200" w:type="dxa"/>
          </w:tcPr>
          <w:p w:rsidR="00E268A5" w:rsidRDefault="00E268A5">
            <w:pPr>
              <w:pStyle w:val="ConsPlusNormal"/>
              <w:jc w:val="center"/>
            </w:pPr>
            <w:r>
              <w:t>Наименование услуги</w:t>
            </w:r>
          </w:p>
        </w:tc>
      </w:tr>
      <w:tr w:rsidR="00E268A5">
        <w:tc>
          <w:tcPr>
            <w:tcW w:w="1871" w:type="dxa"/>
            <w:vAlign w:val="center"/>
          </w:tcPr>
          <w:p w:rsidR="00E268A5" w:rsidRDefault="00E268A5">
            <w:pPr>
              <w:pStyle w:val="ConsPlusNormal"/>
              <w:jc w:val="center"/>
            </w:pPr>
            <w:hyperlink r:id="rId1396">
              <w:r>
                <w:rPr>
                  <w:color w:val="0000FF"/>
                </w:rPr>
                <w:t>A16.09.011.002</w:t>
              </w:r>
            </w:hyperlink>
          </w:p>
        </w:tc>
        <w:tc>
          <w:tcPr>
            <w:tcW w:w="7200" w:type="dxa"/>
            <w:vAlign w:val="center"/>
          </w:tcPr>
          <w:p w:rsidR="00E268A5" w:rsidRDefault="00E268A5">
            <w:pPr>
              <w:pStyle w:val="ConsPlusNormal"/>
              <w:jc w:val="center"/>
            </w:pPr>
            <w:r>
              <w:t>Неинвазивная искусственная вентиляция легких</w:t>
            </w:r>
          </w:p>
        </w:tc>
      </w:tr>
      <w:tr w:rsidR="00E268A5">
        <w:tc>
          <w:tcPr>
            <w:tcW w:w="1871" w:type="dxa"/>
            <w:vAlign w:val="center"/>
          </w:tcPr>
          <w:p w:rsidR="00E268A5" w:rsidRDefault="00E268A5">
            <w:pPr>
              <w:pStyle w:val="ConsPlusNormal"/>
              <w:jc w:val="center"/>
            </w:pPr>
            <w:hyperlink r:id="rId1397">
              <w:r>
                <w:rPr>
                  <w:color w:val="0000FF"/>
                </w:rPr>
                <w:t>A16.09.011.003</w:t>
              </w:r>
            </w:hyperlink>
          </w:p>
        </w:tc>
        <w:tc>
          <w:tcPr>
            <w:tcW w:w="7200" w:type="dxa"/>
            <w:vAlign w:val="center"/>
          </w:tcPr>
          <w:p w:rsidR="00E268A5" w:rsidRDefault="00E268A5">
            <w:pPr>
              <w:pStyle w:val="ConsPlusNormal"/>
              <w:jc w:val="center"/>
            </w:pPr>
            <w:r>
              <w:t>Высокочастотная искусственная вентиляция легких</w:t>
            </w:r>
          </w:p>
        </w:tc>
      </w:tr>
      <w:tr w:rsidR="00E268A5">
        <w:tc>
          <w:tcPr>
            <w:tcW w:w="1871" w:type="dxa"/>
            <w:vAlign w:val="center"/>
          </w:tcPr>
          <w:p w:rsidR="00E268A5" w:rsidRDefault="00E268A5">
            <w:pPr>
              <w:pStyle w:val="ConsPlusNormal"/>
              <w:jc w:val="center"/>
            </w:pPr>
            <w:hyperlink r:id="rId1398">
              <w:r>
                <w:rPr>
                  <w:color w:val="0000FF"/>
                </w:rPr>
                <w:t>A16.09.011.004</w:t>
              </w:r>
            </w:hyperlink>
          </w:p>
        </w:tc>
        <w:tc>
          <w:tcPr>
            <w:tcW w:w="7200" w:type="dxa"/>
            <w:vAlign w:val="center"/>
          </w:tcPr>
          <w:p w:rsidR="00E268A5" w:rsidRDefault="00E268A5">
            <w:pPr>
              <w:pStyle w:val="ConsPlusNormal"/>
              <w:jc w:val="center"/>
            </w:pPr>
            <w:r>
              <w:t>Синхронизированная перемежающаяся принудительная вентиляция легких</w:t>
            </w:r>
          </w:p>
        </w:tc>
      </w:tr>
    </w:tbl>
    <w:p w:rsidR="00E268A5" w:rsidRDefault="00E268A5">
      <w:pPr>
        <w:pStyle w:val="ConsPlusNormal"/>
        <w:jc w:val="both"/>
      </w:pPr>
    </w:p>
    <w:p w:rsidR="00E268A5" w:rsidRDefault="00E268A5">
      <w:pPr>
        <w:pStyle w:val="ConsPlusNormal"/>
        <w:ind w:firstLine="540"/>
        <w:jc w:val="both"/>
      </w:pPr>
      <w:r>
        <w:t>Отнесение к данной КСГ производится в следующих случаях:</w:t>
      </w:r>
    </w:p>
    <w:p w:rsidR="00E268A5" w:rsidRDefault="00E268A5">
      <w:pPr>
        <w:pStyle w:val="ConsPlusNormal"/>
        <w:spacing w:before="200"/>
        <w:ind w:firstLine="540"/>
        <w:jc w:val="both"/>
      </w:pPr>
      <w:r>
        <w:t>- если новорожденный ребенок характеризуется нормальной массой тела при рождении, но страдает заболеванием, требующем использования искусственной вентиляции легких. В этом случае критерием новорожденности является возраст не более 28 дней;</w:t>
      </w:r>
    </w:p>
    <w:p w:rsidR="00E268A5" w:rsidRDefault="00E268A5">
      <w:pPr>
        <w:pStyle w:val="ConsPlusNormal"/>
        <w:spacing w:before="200"/>
        <w:ind w:firstLine="540"/>
        <w:jc w:val="both"/>
      </w:pPr>
      <w:r>
        <w:t xml:space="preserve">- если ребенок имел при рождении низкую массу тела, но госпитализируется по поводу другого заболевания, требующего использования искусственной вентиляции легких. В этом случае отнесение к данной группе может производиться в период не более 90 дней со дня рождения; должен быть указан основной диагноз (являющийся поводом к госпитализации) и дополнительный диагноз - недоношенность (обозначается кодами </w:t>
      </w:r>
      <w:hyperlink r:id="rId1399">
        <w:r>
          <w:rPr>
            <w:color w:val="0000FF"/>
          </w:rPr>
          <w:t>МКБ 10</w:t>
        </w:r>
      </w:hyperlink>
      <w:r>
        <w:t xml:space="preserve"> диагноза P05.0, P05.1, P05.2, P05.9, P07.0, P07.1, P07.2, P07.3).</w:t>
      </w:r>
    </w:p>
    <w:p w:rsidR="00E268A5" w:rsidRDefault="00E268A5">
      <w:pPr>
        <w:pStyle w:val="ConsPlusNormal"/>
        <w:jc w:val="both"/>
      </w:pPr>
    </w:p>
    <w:p w:rsidR="00E268A5" w:rsidRDefault="00E268A5">
      <w:pPr>
        <w:pStyle w:val="ConsPlusTitle"/>
        <w:jc w:val="center"/>
        <w:outlineLvl w:val="4"/>
      </w:pPr>
      <w:r>
        <w:t>Алгоритм формирования группы:</w:t>
      </w:r>
    </w:p>
    <w:p w:rsidR="00E268A5" w:rsidRDefault="00E268A5">
      <w:pPr>
        <w:pStyle w:val="ConsPlusNormal"/>
        <w:jc w:val="both"/>
      </w:pPr>
    </w:p>
    <w:p w:rsidR="00E268A5" w:rsidRDefault="00E268A5">
      <w:pPr>
        <w:pStyle w:val="ConsPlusNormal"/>
        <w:jc w:val="center"/>
      </w:pPr>
      <w:r>
        <w:rPr>
          <w:noProof/>
          <w:position w:val="-116"/>
        </w:rPr>
        <w:drawing>
          <wp:inline distT="0" distB="0" distL="0" distR="0">
            <wp:extent cx="5043805" cy="160528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0">
                      <a:extLst>
                        <a:ext uri="{28A0092B-C50C-407E-A947-70E740481C1C}">
                          <a14:useLocalDpi xmlns:a14="http://schemas.microsoft.com/office/drawing/2010/main" val="0"/>
                        </a:ext>
                      </a:extLst>
                    </a:blip>
                    <a:srcRect/>
                    <a:stretch>
                      <a:fillRect/>
                    </a:stretch>
                  </pic:blipFill>
                  <pic:spPr bwMode="auto">
                    <a:xfrm>
                      <a:off x="0" y="0"/>
                      <a:ext cx="5043805" cy="1605280"/>
                    </a:xfrm>
                    <a:prstGeom prst="rect">
                      <a:avLst/>
                    </a:prstGeom>
                    <a:noFill/>
                    <a:ln>
                      <a:noFill/>
                    </a:ln>
                  </pic:spPr>
                </pic:pic>
              </a:graphicData>
            </a:graphic>
          </wp:inline>
        </w:drawing>
      </w:r>
    </w:p>
    <w:p w:rsidR="00E268A5" w:rsidRDefault="00E268A5">
      <w:pPr>
        <w:pStyle w:val="ConsPlusNormal"/>
        <w:jc w:val="both"/>
      </w:pPr>
    </w:p>
    <w:p w:rsidR="00E268A5" w:rsidRDefault="00E268A5">
      <w:pPr>
        <w:pStyle w:val="ConsPlusNormal"/>
        <w:ind w:firstLine="540"/>
        <w:jc w:val="both"/>
      </w:pPr>
      <w:r>
        <w:t>Также с учетом возраста формируется ряд других КСГ, классификационным критерием группировки также является возраст - менее 18 лет (код 5).</w:t>
      </w:r>
    </w:p>
    <w:p w:rsidR="00E268A5" w:rsidRDefault="00E268A5">
      <w:pPr>
        <w:pStyle w:val="ConsPlusNormal"/>
        <w:spacing w:before="200"/>
        <w:ind w:firstLine="540"/>
        <w:jc w:val="both"/>
      </w:pPr>
      <w:r>
        <w:t xml:space="preserve">Внимание: на листе "Группировщик" возраст до 18 лет кодируется кодом 5 в </w:t>
      </w:r>
      <w:hyperlink w:anchor="P6685">
        <w:r>
          <w:rPr>
            <w:color w:val="0000FF"/>
          </w:rPr>
          <w:t>столбец</w:t>
        </w:r>
      </w:hyperlink>
      <w:r>
        <w:t xml:space="preserve"> "Возраст". Для "взрослых" КСГ код возраста установлен 6. Для КСГ, не имеющих отметки о возрасте в Группировщике, отнесение осуществляется без учета возраста.</w:t>
      </w:r>
    </w:p>
    <w:p w:rsidR="00E268A5" w:rsidRDefault="00E268A5">
      <w:pPr>
        <w:pStyle w:val="ConsPlusNormal"/>
        <w:jc w:val="both"/>
      </w:pPr>
    </w:p>
    <w:p w:rsidR="00E268A5" w:rsidRDefault="00E268A5">
      <w:pPr>
        <w:pStyle w:val="ConsPlusTitle"/>
        <w:jc w:val="center"/>
        <w:outlineLvl w:val="3"/>
      </w:pPr>
      <w:r>
        <w:t>Универсальный алгоритм формирования группы</w:t>
      </w:r>
    </w:p>
    <w:p w:rsidR="00E268A5" w:rsidRDefault="00E268A5">
      <w:pPr>
        <w:pStyle w:val="ConsPlusTitle"/>
        <w:jc w:val="center"/>
      </w:pPr>
      <w:r>
        <w:t>с учетом возраста:</w:t>
      </w:r>
    </w:p>
    <w:p w:rsidR="00E268A5" w:rsidRDefault="00E268A5">
      <w:pPr>
        <w:pStyle w:val="ConsPlusNormal"/>
        <w:jc w:val="both"/>
      </w:pPr>
    </w:p>
    <w:p w:rsidR="00E268A5" w:rsidRDefault="00E268A5">
      <w:pPr>
        <w:pStyle w:val="ConsPlusNormal"/>
        <w:jc w:val="center"/>
      </w:pPr>
      <w:r>
        <w:rPr>
          <w:noProof/>
          <w:position w:val="-112"/>
        </w:rPr>
        <w:drawing>
          <wp:inline distT="0" distB="0" distL="0" distR="0">
            <wp:extent cx="5032375" cy="155702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1">
                      <a:extLst>
                        <a:ext uri="{28A0092B-C50C-407E-A947-70E740481C1C}">
                          <a14:useLocalDpi xmlns:a14="http://schemas.microsoft.com/office/drawing/2010/main" val="0"/>
                        </a:ext>
                      </a:extLst>
                    </a:blip>
                    <a:srcRect/>
                    <a:stretch>
                      <a:fillRect/>
                    </a:stretch>
                  </pic:blipFill>
                  <pic:spPr bwMode="auto">
                    <a:xfrm>
                      <a:off x="0" y="0"/>
                      <a:ext cx="5032375" cy="1557020"/>
                    </a:xfrm>
                    <a:prstGeom prst="rect">
                      <a:avLst/>
                    </a:prstGeom>
                    <a:noFill/>
                    <a:ln>
                      <a:noFill/>
                    </a:ln>
                  </pic:spPr>
                </pic:pic>
              </a:graphicData>
            </a:graphic>
          </wp:inline>
        </w:drawing>
      </w:r>
    </w:p>
    <w:p w:rsidR="00E268A5" w:rsidRDefault="00E268A5">
      <w:pPr>
        <w:pStyle w:val="ConsPlusNormal"/>
        <w:jc w:val="both"/>
      </w:pPr>
    </w:p>
    <w:p w:rsidR="00E268A5" w:rsidRDefault="00E268A5">
      <w:pPr>
        <w:pStyle w:val="ConsPlusTitle"/>
        <w:jc w:val="center"/>
        <w:outlineLvl w:val="2"/>
      </w:pPr>
      <w:r>
        <w:t>2. Группы, формируемые с учетом пола</w:t>
      </w:r>
    </w:p>
    <w:p w:rsidR="00E268A5" w:rsidRDefault="00E268A5">
      <w:pPr>
        <w:pStyle w:val="ConsPlusNormal"/>
        <w:jc w:val="both"/>
      </w:pPr>
    </w:p>
    <w:p w:rsidR="00E268A5" w:rsidRDefault="00E268A5">
      <w:pPr>
        <w:pStyle w:val="ConsPlusNormal"/>
        <w:ind w:firstLine="540"/>
        <w:jc w:val="both"/>
      </w:pPr>
      <w:r>
        <w:t>Формирование КСГ в зависимости от пола осуществляется применительно к следующим КСГ:</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E268A5">
        <w:tc>
          <w:tcPr>
            <w:tcW w:w="1871" w:type="dxa"/>
          </w:tcPr>
          <w:p w:rsidR="00E268A5" w:rsidRDefault="00E268A5">
            <w:pPr>
              <w:pStyle w:val="ConsPlusNormal"/>
              <w:jc w:val="center"/>
            </w:pPr>
            <w:r>
              <w:t>N КСГ</w:t>
            </w:r>
          </w:p>
        </w:tc>
        <w:tc>
          <w:tcPr>
            <w:tcW w:w="7200" w:type="dxa"/>
          </w:tcPr>
          <w:p w:rsidR="00E268A5" w:rsidRDefault="00E268A5">
            <w:pPr>
              <w:pStyle w:val="ConsPlusNormal"/>
              <w:jc w:val="center"/>
            </w:pPr>
            <w:r>
              <w:t>Наименование КСГ</w:t>
            </w:r>
          </w:p>
        </w:tc>
      </w:tr>
      <w:tr w:rsidR="00E268A5">
        <w:tc>
          <w:tcPr>
            <w:tcW w:w="1871" w:type="dxa"/>
            <w:vAlign w:val="center"/>
          </w:tcPr>
          <w:p w:rsidR="00E268A5" w:rsidRDefault="00E268A5">
            <w:pPr>
              <w:pStyle w:val="ConsPlusNormal"/>
              <w:jc w:val="center"/>
            </w:pPr>
            <w:hyperlink r:id="rId1402">
              <w:r>
                <w:rPr>
                  <w:color w:val="0000FF"/>
                </w:rPr>
                <w:t>st02.009</w:t>
              </w:r>
            </w:hyperlink>
          </w:p>
        </w:tc>
        <w:tc>
          <w:tcPr>
            <w:tcW w:w="7200" w:type="dxa"/>
            <w:vAlign w:val="center"/>
          </w:tcPr>
          <w:p w:rsidR="00E268A5" w:rsidRDefault="00E268A5">
            <w:pPr>
              <w:pStyle w:val="ConsPlusNormal"/>
              <w:jc w:val="center"/>
            </w:pPr>
            <w:r>
              <w:t>Другие болезни, врожденные аномалии, повреждения женских половых органов</w:t>
            </w:r>
          </w:p>
        </w:tc>
      </w:tr>
      <w:tr w:rsidR="00E268A5">
        <w:tc>
          <w:tcPr>
            <w:tcW w:w="1871" w:type="dxa"/>
            <w:vAlign w:val="center"/>
          </w:tcPr>
          <w:p w:rsidR="00E268A5" w:rsidRDefault="00E268A5">
            <w:pPr>
              <w:pStyle w:val="ConsPlusNormal"/>
              <w:jc w:val="center"/>
            </w:pPr>
            <w:hyperlink r:id="rId1403">
              <w:r>
                <w:rPr>
                  <w:color w:val="0000FF"/>
                </w:rPr>
                <w:t>st30.005</w:t>
              </w:r>
            </w:hyperlink>
          </w:p>
        </w:tc>
        <w:tc>
          <w:tcPr>
            <w:tcW w:w="7200" w:type="dxa"/>
            <w:vAlign w:val="center"/>
          </w:tcPr>
          <w:p w:rsidR="00E268A5" w:rsidRDefault="00E268A5">
            <w:pPr>
              <w:pStyle w:val="ConsPlusNormal"/>
              <w:jc w:val="center"/>
            </w:pPr>
            <w:r>
              <w:t>Другие болезни, врожденные аномалии, повреждения мочевой системы и мужских половых органов</w:t>
            </w:r>
          </w:p>
        </w:tc>
      </w:tr>
    </w:tbl>
    <w:p w:rsidR="00E268A5" w:rsidRDefault="00E268A5">
      <w:pPr>
        <w:pStyle w:val="ConsPlusNormal"/>
        <w:jc w:val="both"/>
      </w:pPr>
    </w:p>
    <w:p w:rsidR="00E268A5" w:rsidRDefault="00E268A5">
      <w:pPr>
        <w:pStyle w:val="ConsPlusNormal"/>
        <w:ind w:firstLine="540"/>
        <w:jc w:val="both"/>
      </w:pPr>
      <w:r>
        <w:t>Классификационным критерием группировки также является пол (мужской, женский).</w:t>
      </w:r>
    </w:p>
    <w:p w:rsidR="00E268A5" w:rsidRDefault="00E268A5">
      <w:pPr>
        <w:pStyle w:val="ConsPlusNormal"/>
        <w:jc w:val="both"/>
      </w:pPr>
    </w:p>
    <w:p w:rsidR="00E268A5" w:rsidRDefault="00E268A5">
      <w:pPr>
        <w:pStyle w:val="ConsPlusTitle"/>
        <w:jc w:val="center"/>
        <w:outlineLvl w:val="3"/>
      </w:pPr>
      <w:r>
        <w:t>Алгоритм формирования групп с учетом пола:</w:t>
      </w:r>
    </w:p>
    <w:p w:rsidR="00E268A5" w:rsidRDefault="00E268A5">
      <w:pPr>
        <w:pStyle w:val="ConsPlusNormal"/>
        <w:jc w:val="both"/>
      </w:pPr>
    </w:p>
    <w:p w:rsidR="00E268A5" w:rsidRDefault="00E268A5">
      <w:pPr>
        <w:pStyle w:val="ConsPlusNormal"/>
        <w:jc w:val="center"/>
      </w:pPr>
      <w:r>
        <w:rPr>
          <w:noProof/>
          <w:position w:val="-112"/>
        </w:rPr>
        <w:lastRenderedPageBreak/>
        <w:drawing>
          <wp:inline distT="0" distB="0" distL="0" distR="0">
            <wp:extent cx="5036185" cy="156146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4">
                      <a:extLst>
                        <a:ext uri="{28A0092B-C50C-407E-A947-70E740481C1C}">
                          <a14:useLocalDpi xmlns:a14="http://schemas.microsoft.com/office/drawing/2010/main" val="0"/>
                        </a:ext>
                      </a:extLst>
                    </a:blip>
                    <a:srcRect/>
                    <a:stretch>
                      <a:fillRect/>
                    </a:stretch>
                  </pic:blipFill>
                  <pic:spPr bwMode="auto">
                    <a:xfrm>
                      <a:off x="0" y="0"/>
                      <a:ext cx="5036185" cy="1561465"/>
                    </a:xfrm>
                    <a:prstGeom prst="rect">
                      <a:avLst/>
                    </a:prstGeom>
                    <a:noFill/>
                    <a:ln>
                      <a:noFill/>
                    </a:ln>
                  </pic:spPr>
                </pic:pic>
              </a:graphicData>
            </a:graphic>
          </wp:inline>
        </w:drawing>
      </w:r>
    </w:p>
    <w:p w:rsidR="00E268A5" w:rsidRDefault="00E268A5">
      <w:pPr>
        <w:pStyle w:val="ConsPlusNormal"/>
        <w:jc w:val="both"/>
      </w:pPr>
    </w:p>
    <w:p w:rsidR="00E268A5" w:rsidRDefault="00E268A5">
      <w:pPr>
        <w:pStyle w:val="ConsPlusTitle"/>
        <w:jc w:val="center"/>
        <w:outlineLvl w:val="2"/>
      </w:pPr>
      <w:r>
        <w:t>3. Особенности формирования КСГ</w:t>
      </w:r>
    </w:p>
    <w:p w:rsidR="00E268A5" w:rsidRDefault="00E268A5">
      <w:pPr>
        <w:pStyle w:val="ConsPlusTitle"/>
        <w:jc w:val="center"/>
      </w:pPr>
      <w:r>
        <w:t>акушерско-гинекологического профиля</w:t>
      </w:r>
    </w:p>
    <w:p w:rsidR="00E268A5" w:rsidRDefault="00E268A5">
      <w:pPr>
        <w:pStyle w:val="ConsPlusNormal"/>
        <w:jc w:val="both"/>
      </w:pPr>
    </w:p>
    <w:p w:rsidR="00E268A5" w:rsidRDefault="00E268A5">
      <w:pPr>
        <w:pStyle w:val="ConsPlusNormal"/>
        <w:ind w:firstLine="540"/>
        <w:jc w:val="both"/>
      </w:pPr>
      <w:r>
        <w:t xml:space="preserve">Отнесение к КСГ </w:t>
      </w:r>
      <w:hyperlink r:id="rId1405">
        <w:r>
          <w:rPr>
            <w:color w:val="0000FF"/>
          </w:rPr>
          <w:t>st02.003</w:t>
        </w:r>
      </w:hyperlink>
      <w:r>
        <w:t xml:space="preserve"> "Родоразрешение" при любом основном диагнозе класса XV. Беременность, роды и послеродовой период (O00 - O99), включенном в данную КСГ, производится при комбинации с любой из следующих услуг:</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E268A5">
        <w:tc>
          <w:tcPr>
            <w:tcW w:w="1701" w:type="dxa"/>
            <w:vAlign w:val="center"/>
          </w:tcPr>
          <w:p w:rsidR="00E268A5" w:rsidRDefault="00E268A5">
            <w:pPr>
              <w:pStyle w:val="ConsPlusNormal"/>
              <w:jc w:val="center"/>
            </w:pPr>
            <w:hyperlink r:id="rId1406">
              <w:r>
                <w:rPr>
                  <w:color w:val="0000FF"/>
                </w:rPr>
                <w:t>B01.001.006</w:t>
              </w:r>
            </w:hyperlink>
          </w:p>
        </w:tc>
        <w:tc>
          <w:tcPr>
            <w:tcW w:w="7370" w:type="dxa"/>
            <w:vAlign w:val="center"/>
          </w:tcPr>
          <w:p w:rsidR="00E268A5" w:rsidRDefault="00E268A5">
            <w:pPr>
              <w:pStyle w:val="ConsPlusNormal"/>
              <w:jc w:val="center"/>
            </w:pPr>
            <w:r>
              <w:t>Ведение патологических родов врачом - акушером-гинекологом</w:t>
            </w:r>
          </w:p>
        </w:tc>
      </w:tr>
      <w:tr w:rsidR="00E268A5">
        <w:tc>
          <w:tcPr>
            <w:tcW w:w="1701" w:type="dxa"/>
            <w:vAlign w:val="center"/>
          </w:tcPr>
          <w:p w:rsidR="00E268A5" w:rsidRDefault="00E268A5">
            <w:pPr>
              <w:pStyle w:val="ConsPlusNormal"/>
              <w:jc w:val="center"/>
            </w:pPr>
            <w:hyperlink r:id="rId1407">
              <w:r>
                <w:rPr>
                  <w:color w:val="0000FF"/>
                </w:rPr>
                <w:t>B01.001.009</w:t>
              </w:r>
            </w:hyperlink>
          </w:p>
        </w:tc>
        <w:tc>
          <w:tcPr>
            <w:tcW w:w="7370" w:type="dxa"/>
            <w:vAlign w:val="center"/>
          </w:tcPr>
          <w:p w:rsidR="00E268A5" w:rsidRDefault="00E268A5">
            <w:pPr>
              <w:pStyle w:val="ConsPlusNormal"/>
              <w:jc w:val="center"/>
            </w:pPr>
            <w:r>
              <w:t>Ведение физиологических родов врачом - акушером-гинекологом</w:t>
            </w:r>
          </w:p>
        </w:tc>
      </w:tr>
      <w:tr w:rsidR="00E268A5">
        <w:tc>
          <w:tcPr>
            <w:tcW w:w="1701" w:type="dxa"/>
            <w:vAlign w:val="center"/>
          </w:tcPr>
          <w:p w:rsidR="00E268A5" w:rsidRDefault="00E268A5">
            <w:pPr>
              <w:pStyle w:val="ConsPlusNormal"/>
              <w:jc w:val="center"/>
            </w:pPr>
            <w:hyperlink r:id="rId1408">
              <w:r>
                <w:rPr>
                  <w:color w:val="0000FF"/>
                </w:rPr>
                <w:t>B02.001.002</w:t>
              </w:r>
            </w:hyperlink>
          </w:p>
        </w:tc>
        <w:tc>
          <w:tcPr>
            <w:tcW w:w="7370" w:type="dxa"/>
            <w:vAlign w:val="center"/>
          </w:tcPr>
          <w:p w:rsidR="00E268A5" w:rsidRDefault="00E268A5">
            <w:pPr>
              <w:pStyle w:val="ConsPlusNormal"/>
              <w:jc w:val="center"/>
            </w:pPr>
            <w:r>
              <w:t>Ведение физиологических родов акушеркой</w:t>
            </w:r>
          </w:p>
        </w:tc>
      </w:tr>
      <w:tr w:rsidR="00E268A5">
        <w:tc>
          <w:tcPr>
            <w:tcW w:w="1701" w:type="dxa"/>
            <w:vAlign w:val="center"/>
          </w:tcPr>
          <w:p w:rsidR="00E268A5" w:rsidRDefault="00E268A5">
            <w:pPr>
              <w:pStyle w:val="ConsPlusNormal"/>
              <w:jc w:val="center"/>
            </w:pPr>
            <w:hyperlink r:id="rId1409">
              <w:r>
                <w:rPr>
                  <w:color w:val="0000FF"/>
                </w:rPr>
                <w:t>A16.20.007</w:t>
              </w:r>
            </w:hyperlink>
          </w:p>
        </w:tc>
        <w:tc>
          <w:tcPr>
            <w:tcW w:w="7370" w:type="dxa"/>
            <w:vAlign w:val="center"/>
          </w:tcPr>
          <w:p w:rsidR="00E268A5" w:rsidRDefault="00E268A5">
            <w:pPr>
              <w:pStyle w:val="ConsPlusNormal"/>
              <w:jc w:val="center"/>
            </w:pPr>
            <w:r>
              <w:t>Пластика шейки матки</w:t>
            </w:r>
          </w:p>
        </w:tc>
      </w:tr>
      <w:tr w:rsidR="00E268A5">
        <w:tc>
          <w:tcPr>
            <w:tcW w:w="1701" w:type="dxa"/>
            <w:vAlign w:val="center"/>
          </w:tcPr>
          <w:p w:rsidR="00E268A5" w:rsidRDefault="00E268A5">
            <w:pPr>
              <w:pStyle w:val="ConsPlusNormal"/>
              <w:jc w:val="center"/>
            </w:pPr>
            <w:hyperlink r:id="rId1410">
              <w:r>
                <w:rPr>
                  <w:color w:val="0000FF"/>
                </w:rPr>
                <w:t>A16.20.015</w:t>
              </w:r>
            </w:hyperlink>
          </w:p>
        </w:tc>
        <w:tc>
          <w:tcPr>
            <w:tcW w:w="7370" w:type="dxa"/>
            <w:vAlign w:val="center"/>
          </w:tcPr>
          <w:p w:rsidR="00E268A5" w:rsidRDefault="00E268A5">
            <w:pPr>
              <w:pStyle w:val="ConsPlusNormal"/>
              <w:jc w:val="center"/>
            </w:pPr>
            <w:r>
              <w:t>Восстановление тазового дна</w:t>
            </w:r>
          </w:p>
        </w:tc>
      </w:tr>
      <w:tr w:rsidR="00E268A5">
        <w:tc>
          <w:tcPr>
            <w:tcW w:w="1701" w:type="dxa"/>
            <w:vAlign w:val="center"/>
          </w:tcPr>
          <w:p w:rsidR="00E268A5" w:rsidRDefault="00E268A5">
            <w:pPr>
              <w:pStyle w:val="ConsPlusNormal"/>
              <w:jc w:val="center"/>
            </w:pPr>
            <w:hyperlink r:id="rId1411">
              <w:r>
                <w:rPr>
                  <w:color w:val="0000FF"/>
                </w:rPr>
                <w:t>A16.20.023</w:t>
              </w:r>
            </w:hyperlink>
          </w:p>
        </w:tc>
        <w:tc>
          <w:tcPr>
            <w:tcW w:w="7370" w:type="dxa"/>
            <w:vAlign w:val="center"/>
          </w:tcPr>
          <w:p w:rsidR="00E268A5" w:rsidRDefault="00E268A5">
            <w:pPr>
              <w:pStyle w:val="ConsPlusNormal"/>
              <w:jc w:val="center"/>
            </w:pPr>
            <w:r>
              <w:t>Восстановление влагалищной стенки</w:t>
            </w:r>
          </w:p>
        </w:tc>
      </w:tr>
      <w:tr w:rsidR="00E268A5">
        <w:tc>
          <w:tcPr>
            <w:tcW w:w="1701" w:type="dxa"/>
            <w:vAlign w:val="center"/>
          </w:tcPr>
          <w:p w:rsidR="00E268A5" w:rsidRDefault="00E268A5">
            <w:pPr>
              <w:pStyle w:val="ConsPlusNormal"/>
              <w:jc w:val="center"/>
            </w:pPr>
            <w:hyperlink r:id="rId1412">
              <w:r>
                <w:rPr>
                  <w:color w:val="0000FF"/>
                </w:rPr>
                <w:t>A16.20.024</w:t>
              </w:r>
            </w:hyperlink>
          </w:p>
        </w:tc>
        <w:tc>
          <w:tcPr>
            <w:tcW w:w="7370" w:type="dxa"/>
            <w:vAlign w:val="center"/>
          </w:tcPr>
          <w:p w:rsidR="00E268A5" w:rsidRDefault="00E268A5">
            <w:pPr>
              <w:pStyle w:val="ConsPlusNormal"/>
              <w:jc w:val="center"/>
            </w:pPr>
            <w:r>
              <w:t>Реконструкция влагалища</w:t>
            </w:r>
          </w:p>
        </w:tc>
      </w:tr>
      <w:tr w:rsidR="00E268A5">
        <w:tc>
          <w:tcPr>
            <w:tcW w:w="1701" w:type="dxa"/>
            <w:vAlign w:val="center"/>
          </w:tcPr>
          <w:p w:rsidR="00E268A5" w:rsidRDefault="00E268A5">
            <w:pPr>
              <w:pStyle w:val="ConsPlusNormal"/>
              <w:jc w:val="center"/>
            </w:pPr>
            <w:hyperlink r:id="rId1413">
              <w:r>
                <w:rPr>
                  <w:color w:val="0000FF"/>
                </w:rPr>
                <w:t>A16.20.030</w:t>
              </w:r>
            </w:hyperlink>
          </w:p>
        </w:tc>
        <w:tc>
          <w:tcPr>
            <w:tcW w:w="7370" w:type="dxa"/>
            <w:vAlign w:val="center"/>
          </w:tcPr>
          <w:p w:rsidR="00E268A5" w:rsidRDefault="00E268A5">
            <w:pPr>
              <w:pStyle w:val="ConsPlusNormal"/>
              <w:jc w:val="center"/>
            </w:pPr>
            <w:r>
              <w:t>Восстановление вульвы и промежности</w:t>
            </w:r>
          </w:p>
        </w:tc>
      </w:tr>
    </w:tbl>
    <w:p w:rsidR="00E268A5" w:rsidRDefault="00E268A5">
      <w:pPr>
        <w:pStyle w:val="ConsPlusNormal"/>
        <w:jc w:val="both"/>
      </w:pPr>
    </w:p>
    <w:p w:rsidR="00E268A5" w:rsidRDefault="00E268A5">
      <w:pPr>
        <w:pStyle w:val="ConsPlusNormal"/>
        <w:ind w:firstLine="540"/>
        <w:jc w:val="both"/>
      </w:pPr>
      <w:r>
        <w:t xml:space="preserve">Если при наличии диагноза класса XV. Беременность, роды и послеродовой период (O00 - O99) нет закодированных услуг, соответствующих родоразрешению, случай относится к КСГ </w:t>
      </w:r>
      <w:hyperlink r:id="rId1414">
        <w:r>
          <w:rPr>
            <w:color w:val="0000FF"/>
          </w:rPr>
          <w:t>st02.001</w:t>
        </w:r>
      </w:hyperlink>
      <w:r>
        <w:t xml:space="preserve"> "Осложнения, связанные с беременностью".</w:t>
      </w:r>
    </w:p>
    <w:p w:rsidR="00E268A5" w:rsidRDefault="00E268A5">
      <w:pPr>
        <w:pStyle w:val="ConsPlusNormal"/>
        <w:spacing w:before="200"/>
        <w:ind w:firstLine="540"/>
        <w:jc w:val="both"/>
      </w:pPr>
      <w:r>
        <w:t>Большинство услуг, представляющих собой акушерские манипуляции, операции, не используется в группировке в связи с нецелесообразностью их использования как основного критерия отнесения к конкретной КСГ. Это, например, следующие услуги:</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7370"/>
      </w:tblGrid>
      <w:tr w:rsidR="00E268A5">
        <w:tc>
          <w:tcPr>
            <w:tcW w:w="1701" w:type="dxa"/>
          </w:tcPr>
          <w:p w:rsidR="00E268A5" w:rsidRDefault="00E268A5">
            <w:pPr>
              <w:pStyle w:val="ConsPlusNormal"/>
              <w:jc w:val="center"/>
            </w:pPr>
            <w:r>
              <w:t>Код услуги</w:t>
            </w:r>
          </w:p>
        </w:tc>
        <w:tc>
          <w:tcPr>
            <w:tcW w:w="7370" w:type="dxa"/>
          </w:tcPr>
          <w:p w:rsidR="00E268A5" w:rsidRDefault="00E268A5">
            <w:pPr>
              <w:pStyle w:val="ConsPlusNormal"/>
              <w:jc w:val="center"/>
            </w:pPr>
            <w:r>
              <w:t>Наименование услуги</w:t>
            </w:r>
          </w:p>
        </w:tc>
      </w:tr>
      <w:tr w:rsidR="00E268A5">
        <w:tc>
          <w:tcPr>
            <w:tcW w:w="1701" w:type="dxa"/>
            <w:vAlign w:val="center"/>
          </w:tcPr>
          <w:p w:rsidR="00E268A5" w:rsidRDefault="00E268A5">
            <w:pPr>
              <w:pStyle w:val="ConsPlusNormal"/>
              <w:jc w:val="center"/>
            </w:pPr>
            <w:hyperlink r:id="rId1415">
              <w:r>
                <w:rPr>
                  <w:color w:val="0000FF"/>
                </w:rPr>
                <w:t>A16.20.005.001</w:t>
              </w:r>
            </w:hyperlink>
          </w:p>
        </w:tc>
        <w:tc>
          <w:tcPr>
            <w:tcW w:w="7370" w:type="dxa"/>
            <w:vAlign w:val="center"/>
          </w:tcPr>
          <w:p w:rsidR="00E268A5" w:rsidRDefault="00E268A5">
            <w:pPr>
              <w:pStyle w:val="ConsPlusNormal"/>
              <w:jc w:val="center"/>
            </w:pPr>
            <w:r>
              <w:t>Расширение шеечного канала</w:t>
            </w:r>
          </w:p>
        </w:tc>
      </w:tr>
      <w:tr w:rsidR="00E268A5">
        <w:tc>
          <w:tcPr>
            <w:tcW w:w="1701" w:type="dxa"/>
            <w:vAlign w:val="center"/>
          </w:tcPr>
          <w:p w:rsidR="00E268A5" w:rsidRDefault="00E268A5">
            <w:pPr>
              <w:pStyle w:val="ConsPlusNormal"/>
              <w:jc w:val="center"/>
            </w:pPr>
            <w:hyperlink r:id="rId1416">
              <w:r>
                <w:rPr>
                  <w:color w:val="0000FF"/>
                </w:rPr>
                <w:t>A16.20.070</w:t>
              </w:r>
            </w:hyperlink>
          </w:p>
        </w:tc>
        <w:tc>
          <w:tcPr>
            <w:tcW w:w="7370" w:type="dxa"/>
            <w:vAlign w:val="center"/>
          </w:tcPr>
          <w:p w:rsidR="00E268A5" w:rsidRDefault="00E268A5">
            <w:pPr>
              <w:pStyle w:val="ConsPlusNormal"/>
              <w:jc w:val="center"/>
            </w:pPr>
            <w:r>
              <w:t>Наложение акушерских щипцов</w:t>
            </w:r>
          </w:p>
        </w:tc>
      </w:tr>
      <w:tr w:rsidR="00E268A5">
        <w:tc>
          <w:tcPr>
            <w:tcW w:w="1701" w:type="dxa"/>
            <w:vAlign w:val="center"/>
          </w:tcPr>
          <w:p w:rsidR="00E268A5" w:rsidRDefault="00E268A5">
            <w:pPr>
              <w:pStyle w:val="ConsPlusNormal"/>
              <w:jc w:val="center"/>
            </w:pPr>
            <w:hyperlink r:id="rId1417">
              <w:r>
                <w:rPr>
                  <w:color w:val="0000FF"/>
                </w:rPr>
                <w:t>A16.20.071</w:t>
              </w:r>
            </w:hyperlink>
          </w:p>
        </w:tc>
        <w:tc>
          <w:tcPr>
            <w:tcW w:w="7370" w:type="dxa"/>
            <w:vAlign w:val="center"/>
          </w:tcPr>
          <w:p w:rsidR="00E268A5" w:rsidRDefault="00E268A5">
            <w:pPr>
              <w:pStyle w:val="ConsPlusNormal"/>
              <w:jc w:val="center"/>
            </w:pPr>
            <w:r>
              <w:t>Вакуум-экстракция плода</w:t>
            </w:r>
          </w:p>
        </w:tc>
      </w:tr>
      <w:tr w:rsidR="00E268A5">
        <w:tc>
          <w:tcPr>
            <w:tcW w:w="1701" w:type="dxa"/>
            <w:vAlign w:val="center"/>
          </w:tcPr>
          <w:p w:rsidR="00E268A5" w:rsidRDefault="00E268A5">
            <w:pPr>
              <w:pStyle w:val="ConsPlusNormal"/>
              <w:jc w:val="center"/>
            </w:pPr>
            <w:hyperlink r:id="rId1418">
              <w:r>
                <w:rPr>
                  <w:color w:val="0000FF"/>
                </w:rPr>
                <w:t>A16.20.071.001</w:t>
              </w:r>
            </w:hyperlink>
          </w:p>
        </w:tc>
        <w:tc>
          <w:tcPr>
            <w:tcW w:w="7370" w:type="dxa"/>
            <w:vAlign w:val="center"/>
          </w:tcPr>
          <w:p w:rsidR="00E268A5" w:rsidRDefault="00E268A5">
            <w:pPr>
              <w:pStyle w:val="ConsPlusNormal"/>
              <w:jc w:val="center"/>
            </w:pPr>
            <w:r>
              <w:t>Экстракция плода за тазовый конец</w:t>
            </w:r>
          </w:p>
        </w:tc>
      </w:tr>
      <w:tr w:rsidR="00E268A5">
        <w:tc>
          <w:tcPr>
            <w:tcW w:w="1701" w:type="dxa"/>
            <w:vAlign w:val="center"/>
          </w:tcPr>
          <w:p w:rsidR="00E268A5" w:rsidRDefault="00E268A5">
            <w:pPr>
              <w:pStyle w:val="ConsPlusNormal"/>
              <w:jc w:val="center"/>
            </w:pPr>
            <w:hyperlink r:id="rId1419">
              <w:r>
                <w:rPr>
                  <w:color w:val="0000FF"/>
                </w:rPr>
                <w:t>A16.20.073</w:t>
              </w:r>
            </w:hyperlink>
          </w:p>
        </w:tc>
        <w:tc>
          <w:tcPr>
            <w:tcW w:w="7370" w:type="dxa"/>
            <w:vAlign w:val="center"/>
          </w:tcPr>
          <w:p w:rsidR="00E268A5" w:rsidRDefault="00E268A5">
            <w:pPr>
              <w:pStyle w:val="ConsPlusNormal"/>
              <w:jc w:val="center"/>
            </w:pPr>
            <w:r>
              <w:t>Ручное пособие при тазовом предлежании плода (по Цовьянову)</w:t>
            </w:r>
          </w:p>
        </w:tc>
      </w:tr>
      <w:tr w:rsidR="00E268A5">
        <w:tc>
          <w:tcPr>
            <w:tcW w:w="1701" w:type="dxa"/>
            <w:vAlign w:val="center"/>
          </w:tcPr>
          <w:p w:rsidR="00E268A5" w:rsidRDefault="00E268A5">
            <w:pPr>
              <w:pStyle w:val="ConsPlusNormal"/>
              <w:jc w:val="center"/>
            </w:pPr>
            <w:hyperlink r:id="rId1420">
              <w:r>
                <w:rPr>
                  <w:color w:val="0000FF"/>
                </w:rPr>
                <w:t>A16.20.073.001</w:t>
              </w:r>
            </w:hyperlink>
          </w:p>
        </w:tc>
        <w:tc>
          <w:tcPr>
            <w:tcW w:w="7370" w:type="dxa"/>
            <w:vAlign w:val="center"/>
          </w:tcPr>
          <w:p w:rsidR="00E268A5" w:rsidRDefault="00E268A5">
            <w:pPr>
              <w:pStyle w:val="ConsPlusNormal"/>
              <w:jc w:val="center"/>
            </w:pPr>
            <w:r>
              <w:t>Поворот плода за ножку</w:t>
            </w:r>
          </w:p>
        </w:tc>
      </w:tr>
      <w:tr w:rsidR="00E268A5">
        <w:tc>
          <w:tcPr>
            <w:tcW w:w="1701" w:type="dxa"/>
            <w:vAlign w:val="center"/>
          </w:tcPr>
          <w:p w:rsidR="00E268A5" w:rsidRDefault="00E268A5">
            <w:pPr>
              <w:pStyle w:val="ConsPlusNormal"/>
              <w:jc w:val="center"/>
            </w:pPr>
            <w:hyperlink r:id="rId1421">
              <w:r>
                <w:rPr>
                  <w:color w:val="0000FF"/>
                </w:rPr>
                <w:t>A16.20.073.002</w:t>
              </w:r>
            </w:hyperlink>
          </w:p>
        </w:tc>
        <w:tc>
          <w:tcPr>
            <w:tcW w:w="7370" w:type="dxa"/>
            <w:vAlign w:val="center"/>
          </w:tcPr>
          <w:p w:rsidR="00E268A5" w:rsidRDefault="00E268A5">
            <w:pPr>
              <w:pStyle w:val="ConsPlusNormal"/>
              <w:jc w:val="center"/>
            </w:pPr>
            <w:r>
              <w:t>Классическое ручное пособие при тазовом предлежании плода</w:t>
            </w:r>
          </w:p>
        </w:tc>
      </w:tr>
      <w:tr w:rsidR="00E268A5">
        <w:tc>
          <w:tcPr>
            <w:tcW w:w="1701" w:type="dxa"/>
            <w:vAlign w:val="center"/>
          </w:tcPr>
          <w:p w:rsidR="00E268A5" w:rsidRDefault="00E268A5">
            <w:pPr>
              <w:pStyle w:val="ConsPlusNormal"/>
              <w:jc w:val="center"/>
            </w:pPr>
            <w:hyperlink r:id="rId1422">
              <w:r>
                <w:rPr>
                  <w:color w:val="0000FF"/>
                </w:rPr>
                <w:t>A16.20.076</w:t>
              </w:r>
            </w:hyperlink>
          </w:p>
        </w:tc>
        <w:tc>
          <w:tcPr>
            <w:tcW w:w="7370" w:type="dxa"/>
            <w:vAlign w:val="center"/>
          </w:tcPr>
          <w:p w:rsidR="00E268A5" w:rsidRDefault="00E268A5">
            <w:pPr>
              <w:pStyle w:val="ConsPlusNormal"/>
              <w:jc w:val="center"/>
            </w:pPr>
            <w:r>
              <w:t>Наложение гемостатических компрессионных швов (B-lunch)</w:t>
            </w:r>
          </w:p>
        </w:tc>
      </w:tr>
      <w:tr w:rsidR="00E268A5">
        <w:tc>
          <w:tcPr>
            <w:tcW w:w="1701" w:type="dxa"/>
            <w:vAlign w:val="center"/>
          </w:tcPr>
          <w:p w:rsidR="00E268A5" w:rsidRDefault="00E268A5">
            <w:pPr>
              <w:pStyle w:val="ConsPlusNormal"/>
              <w:jc w:val="center"/>
            </w:pPr>
            <w:hyperlink r:id="rId1423">
              <w:r>
                <w:rPr>
                  <w:color w:val="0000FF"/>
                </w:rPr>
                <w:t>A16.20.076.001</w:t>
              </w:r>
            </w:hyperlink>
          </w:p>
        </w:tc>
        <w:tc>
          <w:tcPr>
            <w:tcW w:w="7370" w:type="dxa"/>
            <w:vAlign w:val="center"/>
          </w:tcPr>
          <w:p w:rsidR="00E268A5" w:rsidRDefault="00E268A5">
            <w:pPr>
              <w:pStyle w:val="ConsPlusNormal"/>
              <w:jc w:val="center"/>
            </w:pPr>
            <w:r>
              <w:t>Наложение клемм по Бакшееву</w:t>
            </w:r>
          </w:p>
        </w:tc>
      </w:tr>
      <w:tr w:rsidR="00E268A5">
        <w:tc>
          <w:tcPr>
            <w:tcW w:w="1701" w:type="dxa"/>
            <w:vAlign w:val="center"/>
          </w:tcPr>
          <w:p w:rsidR="00E268A5" w:rsidRDefault="00E268A5">
            <w:pPr>
              <w:pStyle w:val="ConsPlusNormal"/>
              <w:jc w:val="center"/>
            </w:pPr>
            <w:hyperlink r:id="rId1424">
              <w:r>
                <w:rPr>
                  <w:color w:val="0000FF"/>
                </w:rPr>
                <w:t>A16.20.076.002</w:t>
              </w:r>
            </w:hyperlink>
          </w:p>
        </w:tc>
        <w:tc>
          <w:tcPr>
            <w:tcW w:w="7370" w:type="dxa"/>
            <w:vAlign w:val="center"/>
          </w:tcPr>
          <w:p w:rsidR="00E268A5" w:rsidRDefault="00E268A5">
            <w:pPr>
              <w:pStyle w:val="ConsPlusNormal"/>
              <w:jc w:val="center"/>
            </w:pPr>
            <w:r>
              <w:t>Наложение клемм по Генкелю-Тиканадзе</w:t>
            </w:r>
          </w:p>
        </w:tc>
      </w:tr>
      <w:tr w:rsidR="00E268A5">
        <w:tc>
          <w:tcPr>
            <w:tcW w:w="1701" w:type="dxa"/>
            <w:vAlign w:val="center"/>
          </w:tcPr>
          <w:p w:rsidR="00E268A5" w:rsidRDefault="00E268A5">
            <w:pPr>
              <w:pStyle w:val="ConsPlusNormal"/>
              <w:jc w:val="center"/>
            </w:pPr>
            <w:hyperlink r:id="rId1425">
              <w:r>
                <w:rPr>
                  <w:color w:val="0000FF"/>
                </w:rPr>
                <w:t>A16.20.077</w:t>
              </w:r>
            </w:hyperlink>
          </w:p>
        </w:tc>
        <w:tc>
          <w:tcPr>
            <w:tcW w:w="7370" w:type="dxa"/>
            <w:vAlign w:val="center"/>
          </w:tcPr>
          <w:p w:rsidR="00E268A5" w:rsidRDefault="00E268A5">
            <w:pPr>
              <w:pStyle w:val="ConsPlusNormal"/>
              <w:jc w:val="center"/>
            </w:pPr>
            <w:r>
              <w:t>Установка внутриматочного баллона</w:t>
            </w:r>
          </w:p>
        </w:tc>
      </w:tr>
      <w:tr w:rsidR="00E268A5">
        <w:tc>
          <w:tcPr>
            <w:tcW w:w="1701" w:type="dxa"/>
            <w:vAlign w:val="center"/>
          </w:tcPr>
          <w:p w:rsidR="00E268A5" w:rsidRDefault="00E268A5">
            <w:pPr>
              <w:pStyle w:val="ConsPlusNormal"/>
              <w:jc w:val="center"/>
            </w:pPr>
            <w:hyperlink r:id="rId1426">
              <w:r>
                <w:rPr>
                  <w:color w:val="0000FF"/>
                </w:rPr>
                <w:t>A16.20.073.003</w:t>
              </w:r>
            </w:hyperlink>
          </w:p>
        </w:tc>
        <w:tc>
          <w:tcPr>
            <w:tcW w:w="7370" w:type="dxa"/>
            <w:vAlign w:val="center"/>
          </w:tcPr>
          <w:p w:rsidR="00E268A5" w:rsidRDefault="00E268A5">
            <w:pPr>
              <w:pStyle w:val="ConsPlusNormal"/>
              <w:jc w:val="center"/>
            </w:pPr>
            <w:r>
              <w:t>Ручное отделение плаценты и выделение последа</w:t>
            </w:r>
          </w:p>
        </w:tc>
      </w:tr>
    </w:tbl>
    <w:p w:rsidR="00E268A5" w:rsidRDefault="00E268A5">
      <w:pPr>
        <w:pStyle w:val="ConsPlusNormal"/>
        <w:jc w:val="both"/>
      </w:pPr>
    </w:p>
    <w:p w:rsidR="00E268A5" w:rsidRDefault="00E268A5">
      <w:pPr>
        <w:pStyle w:val="ConsPlusNormal"/>
        <w:ind w:firstLine="540"/>
        <w:jc w:val="both"/>
      </w:pPr>
      <w:r>
        <w:t>Такой подход в полной мере соответствует заранее заложенному в основу формирования КСГ принципу и ни в коей мере не означает, что проведение таких операций при родоразрешении или искусственном аборте не финансируется системой ОМС. Он означает, что их проведение уже учтено при расчете коэффициента относительной затратоемкости случаев в соответствующей КСГ.</w:t>
      </w:r>
    </w:p>
    <w:p w:rsidR="00E268A5" w:rsidRDefault="00E268A5">
      <w:pPr>
        <w:pStyle w:val="ConsPlusNormal"/>
        <w:spacing w:before="200"/>
        <w:ind w:firstLine="540"/>
        <w:jc w:val="both"/>
      </w:pPr>
      <w:r>
        <w:t>При выполнении операции кесарева сечения (</w:t>
      </w:r>
      <w:hyperlink r:id="rId1427">
        <w:r>
          <w:rPr>
            <w:color w:val="0000FF"/>
          </w:rPr>
          <w:t>A16.20.005</w:t>
        </w:r>
      </w:hyperlink>
      <w:r>
        <w:t xml:space="preserve"> "Кесарево сечение") случай относится к КСГ </w:t>
      </w:r>
      <w:hyperlink r:id="rId1428">
        <w:r>
          <w:rPr>
            <w:color w:val="0000FF"/>
          </w:rPr>
          <w:t>st02.004</w:t>
        </w:r>
      </w:hyperlink>
      <w:r>
        <w:t xml:space="preserve"> вне зависимости от диагноза.</w:t>
      </w:r>
    </w:p>
    <w:p w:rsidR="00E268A5" w:rsidRDefault="00E268A5">
      <w:pPr>
        <w:pStyle w:val="ConsPlusNormal"/>
        <w:spacing w:before="200"/>
        <w:ind w:firstLine="540"/>
        <w:jc w:val="both"/>
      </w:pPr>
      <w:r>
        <w:t xml:space="preserve">С целью снижения стимулов к искажению статистики и перевода пациентов в более затратные категории, в группировщике предусмотрено однозначное отнесение к КСГ </w:t>
      </w:r>
      <w:hyperlink r:id="rId1429">
        <w:r>
          <w:rPr>
            <w:color w:val="0000FF"/>
          </w:rPr>
          <w:t>st02.003</w:t>
        </w:r>
      </w:hyperlink>
      <w:r>
        <w:t xml:space="preserve"> "Родоразрешение" комбинаций диагнозов, входящих в КСГ </w:t>
      </w:r>
      <w:hyperlink r:id="rId1430">
        <w:r>
          <w:rPr>
            <w:color w:val="0000FF"/>
          </w:rPr>
          <w:t>st02.003</w:t>
        </w:r>
      </w:hyperlink>
      <w:r>
        <w:t>, и следующих услуг:</w:t>
      </w:r>
    </w:p>
    <w:p w:rsidR="00E268A5" w:rsidRDefault="00E268A5">
      <w:pPr>
        <w:pStyle w:val="ConsPlusNormal"/>
        <w:spacing w:before="200"/>
        <w:ind w:firstLine="540"/>
        <w:jc w:val="both"/>
      </w:pPr>
      <w:r>
        <w:t xml:space="preserve">- </w:t>
      </w:r>
      <w:hyperlink r:id="rId1431">
        <w:r>
          <w:rPr>
            <w:color w:val="0000FF"/>
          </w:rPr>
          <w:t>A16.20.007</w:t>
        </w:r>
      </w:hyperlink>
      <w:r>
        <w:t xml:space="preserve"> "Пластика шейки матки";</w:t>
      </w:r>
    </w:p>
    <w:p w:rsidR="00E268A5" w:rsidRDefault="00E268A5">
      <w:pPr>
        <w:pStyle w:val="ConsPlusNormal"/>
        <w:spacing w:before="200"/>
        <w:ind w:firstLine="540"/>
        <w:jc w:val="both"/>
      </w:pPr>
      <w:r>
        <w:t xml:space="preserve">- </w:t>
      </w:r>
      <w:hyperlink r:id="rId1432">
        <w:r>
          <w:rPr>
            <w:color w:val="0000FF"/>
          </w:rPr>
          <w:t>A16.20.015</w:t>
        </w:r>
      </w:hyperlink>
      <w:r>
        <w:t xml:space="preserve"> "Восстановление тазового дна";</w:t>
      </w:r>
    </w:p>
    <w:p w:rsidR="00E268A5" w:rsidRDefault="00E268A5">
      <w:pPr>
        <w:pStyle w:val="ConsPlusNormal"/>
        <w:spacing w:before="200"/>
        <w:ind w:firstLine="540"/>
        <w:jc w:val="both"/>
      </w:pPr>
      <w:r>
        <w:t xml:space="preserve">- </w:t>
      </w:r>
      <w:hyperlink r:id="rId1433">
        <w:r>
          <w:rPr>
            <w:color w:val="0000FF"/>
          </w:rPr>
          <w:t>A16.20.023</w:t>
        </w:r>
      </w:hyperlink>
      <w:r>
        <w:t xml:space="preserve"> "Восстановление влагалищной стенки";</w:t>
      </w:r>
    </w:p>
    <w:p w:rsidR="00E268A5" w:rsidRDefault="00E268A5">
      <w:pPr>
        <w:pStyle w:val="ConsPlusNormal"/>
        <w:spacing w:before="200"/>
        <w:ind w:firstLine="540"/>
        <w:jc w:val="both"/>
      </w:pPr>
      <w:r>
        <w:t xml:space="preserve">- </w:t>
      </w:r>
      <w:hyperlink r:id="rId1434">
        <w:r>
          <w:rPr>
            <w:color w:val="0000FF"/>
          </w:rPr>
          <w:t>A16.20.024</w:t>
        </w:r>
      </w:hyperlink>
      <w:r>
        <w:t xml:space="preserve"> "Реконструкция влагалища";</w:t>
      </w:r>
    </w:p>
    <w:p w:rsidR="00E268A5" w:rsidRDefault="00E268A5">
      <w:pPr>
        <w:pStyle w:val="ConsPlusNormal"/>
        <w:spacing w:before="200"/>
        <w:ind w:firstLine="540"/>
        <w:jc w:val="both"/>
      </w:pPr>
      <w:r>
        <w:t xml:space="preserve">- </w:t>
      </w:r>
      <w:hyperlink r:id="rId1435">
        <w:r>
          <w:rPr>
            <w:color w:val="0000FF"/>
          </w:rPr>
          <w:t>A16.20.030</w:t>
        </w:r>
      </w:hyperlink>
      <w:r>
        <w:t xml:space="preserve"> "Восстановление вульвы и промежности".</w:t>
      </w:r>
    </w:p>
    <w:p w:rsidR="00E268A5" w:rsidRDefault="00E268A5">
      <w:pPr>
        <w:pStyle w:val="ConsPlusNormal"/>
        <w:spacing w:before="200"/>
        <w:ind w:firstLine="540"/>
        <w:jc w:val="both"/>
      </w:pPr>
      <w:r>
        <w:t xml:space="preserve">Если в ходе оказания медицинской помощи роженице выполнялась операция, входящая в КСГ </w:t>
      </w:r>
      <w:hyperlink r:id="rId1436">
        <w:r>
          <w:rPr>
            <w:color w:val="0000FF"/>
          </w:rPr>
          <w:t>st02.012</w:t>
        </w:r>
      </w:hyperlink>
      <w:r>
        <w:t xml:space="preserve"> или </w:t>
      </w:r>
      <w:hyperlink r:id="rId1437">
        <w:r>
          <w:rPr>
            <w:color w:val="0000FF"/>
          </w:rPr>
          <w:t>st02.013</w:t>
        </w:r>
      </w:hyperlink>
      <w:r>
        <w:t xml:space="preserve"> (операции на женских половых органах уровней 3 и 4), например, субтотальная или тотальная гистерэктомия, отнесение случая производится к КСГ по коду операции.</w:t>
      </w:r>
    </w:p>
    <w:p w:rsidR="00E268A5" w:rsidRDefault="00E268A5">
      <w:pPr>
        <w:pStyle w:val="ConsPlusNormal"/>
        <w:spacing w:before="200"/>
        <w:ind w:firstLine="540"/>
        <w:jc w:val="both"/>
      </w:pPr>
      <w:r>
        <w:t>Как указывалось ранее, при дородовой госпитализации пациентки в отделение патологии беременности с последующим родоразрешением оплата по двум КСГ (</w:t>
      </w:r>
      <w:hyperlink r:id="rId1438">
        <w:r>
          <w:rPr>
            <w:color w:val="0000FF"/>
          </w:rPr>
          <w:t>st02.001</w:t>
        </w:r>
      </w:hyperlink>
      <w:r>
        <w:t xml:space="preserve"> "Осложнения, связанные с беременностью" и </w:t>
      </w:r>
      <w:hyperlink r:id="rId1439">
        <w:r>
          <w:rPr>
            <w:color w:val="0000FF"/>
          </w:rPr>
          <w:t>st02.003</w:t>
        </w:r>
      </w:hyperlink>
      <w:r>
        <w:t xml:space="preserve"> "Родоразрешение" или </w:t>
      </w:r>
      <w:hyperlink r:id="rId1440">
        <w:r>
          <w:rPr>
            <w:color w:val="0000FF"/>
          </w:rPr>
          <w:t>st02.001</w:t>
        </w:r>
      </w:hyperlink>
      <w:r>
        <w:t xml:space="preserve"> "Осложнения, связанные с беременностью" и </w:t>
      </w:r>
      <w:hyperlink r:id="rId1441">
        <w:r>
          <w:rPr>
            <w:color w:val="0000FF"/>
          </w:rPr>
          <w:t>st02.004</w:t>
        </w:r>
      </w:hyperlink>
      <w:r>
        <w:t xml:space="preserve"> "Кесарево сечение" возможна в случае пребывания в отделении патологии беременности в течение 6 дней и более.</w:t>
      </w:r>
    </w:p>
    <w:p w:rsidR="00E268A5" w:rsidRDefault="00E268A5">
      <w:pPr>
        <w:pStyle w:val="ConsPlusNormal"/>
        <w:spacing w:before="200"/>
        <w:ind w:firstLine="540"/>
        <w:jc w:val="both"/>
      </w:pPr>
      <w:r>
        <w:t xml:space="preserve">При этом оплата по 2 КСГ возможна в случае пребывания в отделении патологии беременности не менее 2 дней при оказании медицинской помощи по следующим </w:t>
      </w:r>
      <w:hyperlink r:id="rId1442">
        <w:r>
          <w:rPr>
            <w:color w:val="0000FF"/>
          </w:rPr>
          <w:t>МКБ 10</w:t>
        </w:r>
      </w:hyperlink>
      <w:r>
        <w:t>:</w:t>
      </w:r>
    </w:p>
    <w:p w:rsidR="00E268A5" w:rsidRDefault="00E268A5">
      <w:pPr>
        <w:pStyle w:val="ConsPlusNormal"/>
        <w:spacing w:before="200"/>
        <w:ind w:firstLine="540"/>
        <w:jc w:val="both"/>
      </w:pPr>
      <w:r>
        <w:t>- O14.1 Тяжелая преэклампсия;</w:t>
      </w:r>
    </w:p>
    <w:p w:rsidR="00E268A5" w:rsidRDefault="00E268A5">
      <w:pPr>
        <w:pStyle w:val="ConsPlusNormal"/>
        <w:spacing w:before="200"/>
        <w:ind w:firstLine="540"/>
        <w:jc w:val="both"/>
      </w:pPr>
      <w:r>
        <w:t>- O34.2 Послеоперационный рубец матки, требующий предоставления медицинской помощи матери;</w:t>
      </w:r>
    </w:p>
    <w:p w:rsidR="00E268A5" w:rsidRDefault="00E268A5">
      <w:pPr>
        <w:pStyle w:val="ConsPlusNormal"/>
        <w:spacing w:before="200"/>
        <w:ind w:firstLine="540"/>
        <w:jc w:val="both"/>
      </w:pPr>
      <w:r>
        <w:t>- O36.3 Признаки внутриутробной гипоксии плода, требующие предоставления медицинской помощи матери;</w:t>
      </w:r>
    </w:p>
    <w:p w:rsidR="00E268A5" w:rsidRDefault="00E268A5">
      <w:pPr>
        <w:pStyle w:val="ConsPlusNormal"/>
        <w:spacing w:before="200"/>
        <w:ind w:firstLine="540"/>
        <w:jc w:val="both"/>
      </w:pPr>
      <w:r>
        <w:t>- O36.4 Внутриутробная гибель плода, требующая предоставления медицинской помощи матери;</w:t>
      </w:r>
    </w:p>
    <w:p w:rsidR="00E268A5" w:rsidRDefault="00E268A5">
      <w:pPr>
        <w:pStyle w:val="ConsPlusNormal"/>
        <w:spacing w:before="200"/>
        <w:ind w:firstLine="540"/>
        <w:jc w:val="both"/>
      </w:pPr>
      <w:r>
        <w:t>- O42.2 Преждевременный разрыв плодных оболочек, задержка родов, связанная с проводимой терапией.</w:t>
      </w:r>
    </w:p>
    <w:p w:rsidR="00E268A5" w:rsidRDefault="00E268A5">
      <w:pPr>
        <w:pStyle w:val="ConsPlusNormal"/>
        <w:spacing w:before="200"/>
        <w:ind w:firstLine="540"/>
        <w:jc w:val="both"/>
      </w:pPr>
      <w:r>
        <w:t xml:space="preserve">КСГ </w:t>
      </w:r>
      <w:hyperlink r:id="rId1443">
        <w:r>
          <w:rPr>
            <w:color w:val="0000FF"/>
          </w:rPr>
          <w:t>st01.001</w:t>
        </w:r>
      </w:hyperlink>
      <w:r>
        <w:t xml:space="preserve"> "Беременность без патологии, дородовая госпитализация в отделение сестринского ухода" может быть подана на оплату только медицинскими организациями, имеющими в структуре соответствующее отделение или выделенные койки сестринского ухода.</w:t>
      </w:r>
    </w:p>
    <w:p w:rsidR="00E268A5" w:rsidRDefault="00E268A5">
      <w:pPr>
        <w:pStyle w:val="ConsPlusNormal"/>
        <w:jc w:val="both"/>
      </w:pPr>
    </w:p>
    <w:p w:rsidR="00E268A5" w:rsidRDefault="00E268A5">
      <w:pPr>
        <w:pStyle w:val="ConsPlusTitle"/>
        <w:jc w:val="center"/>
        <w:outlineLvl w:val="3"/>
      </w:pPr>
      <w:r>
        <w:t>3.1. Особенности формирования КСГ для случаев</w:t>
      </w:r>
    </w:p>
    <w:p w:rsidR="00E268A5" w:rsidRDefault="00E268A5">
      <w:pPr>
        <w:pStyle w:val="ConsPlusTitle"/>
        <w:jc w:val="center"/>
      </w:pPr>
      <w:r>
        <w:t>проведения экстракорпорального оплодотворения (ЭКО)</w:t>
      </w:r>
    </w:p>
    <w:p w:rsidR="00E268A5" w:rsidRDefault="00E268A5">
      <w:pPr>
        <w:pStyle w:val="ConsPlusTitle"/>
        <w:jc w:val="center"/>
      </w:pPr>
      <w:r>
        <w:t>в дневном стационаре</w:t>
      </w:r>
    </w:p>
    <w:p w:rsidR="00E268A5" w:rsidRDefault="00E268A5">
      <w:pPr>
        <w:pStyle w:val="ConsPlusNormal"/>
        <w:jc w:val="both"/>
      </w:pPr>
    </w:p>
    <w:p w:rsidR="00E268A5" w:rsidRDefault="00E268A5">
      <w:pPr>
        <w:pStyle w:val="ConsPlusNormal"/>
        <w:ind w:firstLine="540"/>
        <w:jc w:val="both"/>
      </w:pPr>
      <w:r>
        <w:t>В рамках проведения процедуры ЭКО в соответствии с порядком использования вспомогательных репродуктивных технологий выделяются следующие этапы:</w:t>
      </w:r>
    </w:p>
    <w:p w:rsidR="00E268A5" w:rsidRDefault="00E268A5">
      <w:pPr>
        <w:pStyle w:val="ConsPlusNormal"/>
        <w:spacing w:before="200"/>
        <w:ind w:firstLine="540"/>
        <w:jc w:val="both"/>
      </w:pPr>
      <w:r>
        <w:t>1. Стимуляция суперовуляции;</w:t>
      </w:r>
    </w:p>
    <w:p w:rsidR="00E268A5" w:rsidRDefault="00E268A5">
      <w:pPr>
        <w:pStyle w:val="ConsPlusNormal"/>
        <w:spacing w:before="200"/>
        <w:ind w:firstLine="540"/>
        <w:jc w:val="both"/>
      </w:pPr>
      <w:r>
        <w:t>2. Получение яйцеклетки;</w:t>
      </w:r>
    </w:p>
    <w:p w:rsidR="00E268A5" w:rsidRDefault="00E268A5">
      <w:pPr>
        <w:pStyle w:val="ConsPlusNormal"/>
        <w:spacing w:before="200"/>
        <w:ind w:firstLine="540"/>
        <w:jc w:val="both"/>
      </w:pPr>
      <w:r>
        <w:t>3. Экстракорпоральное оплодотворение и культивирование эмбрионов;</w:t>
      </w:r>
    </w:p>
    <w:p w:rsidR="00E268A5" w:rsidRDefault="00E268A5">
      <w:pPr>
        <w:pStyle w:val="ConsPlusNormal"/>
        <w:spacing w:before="200"/>
        <w:ind w:firstLine="540"/>
        <w:jc w:val="both"/>
      </w:pPr>
      <w:r>
        <w:t>4. Внутриматочное введение (перенос) эмбрионов.</w:t>
      </w:r>
    </w:p>
    <w:p w:rsidR="00E268A5" w:rsidRDefault="00E268A5">
      <w:pPr>
        <w:pStyle w:val="ConsPlusNormal"/>
        <w:spacing w:before="200"/>
        <w:ind w:firstLine="540"/>
        <w:jc w:val="both"/>
      </w:pPr>
      <w:r>
        <w:t>5. Дополнительно в процессе проведения процедуры ЭКО возможно осуществление криоконсервации полученных на III этапе эмбрионов. При этом хранение криоконсервированных эмбрионов за счет средств обязательного медицинского страхования не осуществляется.</w:t>
      </w:r>
    </w:p>
    <w:p w:rsidR="00E268A5" w:rsidRDefault="00E268A5">
      <w:pPr>
        <w:pStyle w:val="ConsPlusNormal"/>
        <w:spacing w:before="200"/>
        <w:ind w:firstLine="540"/>
        <w:jc w:val="both"/>
      </w:pPr>
      <w:r>
        <w:t>Отнесение к КСГ случаев проведения ЭКО осуществляется на основании иных классификационных критериев "ivf1" - "ivf7", отражающих проведение различных этапов ЭКО (полная расшифровка кодов ДКК представлена в справочнике "ДКК" в пункте 1.1.6 настоящего приложения).</w:t>
      </w:r>
    </w:p>
    <w:p w:rsidR="00E268A5" w:rsidRDefault="00E268A5">
      <w:pPr>
        <w:pStyle w:val="ConsPlusNormal"/>
        <w:spacing w:before="200"/>
        <w:ind w:firstLine="540"/>
        <w:jc w:val="both"/>
      </w:pPr>
      <w:r>
        <w:t xml:space="preserve">В случае если базовая программа ЭКО была завершена по итогам I этапа (стимуляция суперовуляции) ("ivf2"), I - II этапов (получение яйцеклетки) ("ivf3"), I - III этапов (экстракорпоральное оплодотворение и культивирование эмбрионов) без последующей криоконсервации эмбрионов ("ivf4"), оплата случая осуществляется по КСГ </w:t>
      </w:r>
      <w:hyperlink r:id="rId1444">
        <w:r>
          <w:rPr>
            <w:color w:val="0000FF"/>
          </w:rPr>
          <w:t>ds02.009</w:t>
        </w:r>
      </w:hyperlink>
      <w:r>
        <w:t xml:space="preserve"> "Экстракорпоральное оплодотворение (уровень 2)".</w:t>
      </w:r>
    </w:p>
    <w:p w:rsidR="00E268A5" w:rsidRDefault="00E268A5">
      <w:pPr>
        <w:pStyle w:val="ConsPlusNormal"/>
        <w:spacing w:before="200"/>
        <w:ind w:firstLine="540"/>
        <w:jc w:val="both"/>
      </w:pPr>
      <w:r>
        <w:t xml:space="preserve">В случае проведения первых трех этапов ЭКО с последующей криоконсервацией эмбрионов без переноса эмбрионов ("ivf5"), а также проведения в рамках случая госпитализации всех четырех этапов ЭКО без осуществления криоконсервации эмбрионов ("ivf6"), оплата случая осуществляется по КСГ </w:t>
      </w:r>
      <w:hyperlink r:id="rId1445">
        <w:r>
          <w:rPr>
            <w:color w:val="0000FF"/>
          </w:rPr>
          <w:t>ds02.010</w:t>
        </w:r>
      </w:hyperlink>
      <w:r>
        <w:t xml:space="preserve"> "Экстракорпоральное оплодотворение (уровень 3)".</w:t>
      </w:r>
    </w:p>
    <w:p w:rsidR="00E268A5" w:rsidRDefault="00E268A5">
      <w:pPr>
        <w:pStyle w:val="ConsPlusNormal"/>
        <w:spacing w:before="200"/>
        <w:ind w:firstLine="540"/>
        <w:jc w:val="both"/>
      </w:pPr>
      <w:r>
        <w:t xml:space="preserve">В случае проведения в рамках одного случая всех этапов ЭКО с последующей криоконсервацией эмбрионов ("ivf7"), оплата случая осуществляется по КСГ </w:t>
      </w:r>
      <w:hyperlink r:id="rId1446">
        <w:r>
          <w:rPr>
            <w:color w:val="0000FF"/>
          </w:rPr>
          <w:t>ds02.011</w:t>
        </w:r>
      </w:hyperlink>
      <w:r>
        <w:t xml:space="preserve"> "Экстракорпоральное оплодотворение (уровень 4)".</w:t>
      </w:r>
    </w:p>
    <w:p w:rsidR="00E268A5" w:rsidRDefault="00E268A5">
      <w:pPr>
        <w:pStyle w:val="ConsPlusNormal"/>
        <w:spacing w:before="200"/>
        <w:ind w:firstLine="540"/>
        <w:jc w:val="both"/>
      </w:pPr>
      <w:r>
        <w:t xml:space="preserve">В случае, если женщина повторно проходит процедуру ЭКО с применением ранее криоконсервированных эмбрионов ("ivf1"), случай госпитализации оплачивается по КСГ </w:t>
      </w:r>
      <w:hyperlink r:id="rId1447">
        <w:r>
          <w:rPr>
            <w:color w:val="0000FF"/>
          </w:rPr>
          <w:t>ds02.008</w:t>
        </w:r>
      </w:hyperlink>
      <w:r>
        <w:t xml:space="preserve"> "Экстракорпоральное оплодотворение (уровень 1)".</w:t>
      </w:r>
    </w:p>
    <w:p w:rsidR="00E268A5" w:rsidRDefault="00E268A5">
      <w:pPr>
        <w:pStyle w:val="ConsPlusNormal"/>
        <w:jc w:val="both"/>
      </w:pPr>
    </w:p>
    <w:p w:rsidR="00E268A5" w:rsidRDefault="00E268A5">
      <w:pPr>
        <w:pStyle w:val="ConsPlusTitle"/>
        <w:jc w:val="center"/>
        <w:outlineLvl w:val="2"/>
      </w:pPr>
      <w:r>
        <w:t>4. Особенности формирования КСГ для оплаты случаев</w:t>
      </w:r>
    </w:p>
    <w:p w:rsidR="00E268A5" w:rsidRDefault="00E268A5">
      <w:pPr>
        <w:pStyle w:val="ConsPlusTitle"/>
        <w:jc w:val="center"/>
      </w:pPr>
      <w:r>
        <w:t>лечения сепсиса</w:t>
      </w:r>
    </w:p>
    <w:p w:rsidR="00E268A5" w:rsidRDefault="00E268A5">
      <w:pPr>
        <w:pStyle w:val="ConsPlusNormal"/>
        <w:jc w:val="both"/>
      </w:pPr>
    </w:p>
    <w:p w:rsidR="00E268A5" w:rsidRDefault="00E268A5">
      <w:pPr>
        <w:pStyle w:val="ConsPlusNormal"/>
        <w:ind w:firstLine="540"/>
        <w:jc w:val="both"/>
      </w:pPr>
      <w:r>
        <w:t>Отнесение к КСГ, применяемым для оплаты случаев лечения сепсиса (</w:t>
      </w:r>
      <w:hyperlink r:id="rId1448">
        <w:r>
          <w:rPr>
            <w:color w:val="0000FF"/>
          </w:rPr>
          <w:t>st12.005</w:t>
        </w:r>
      </w:hyperlink>
      <w:r>
        <w:t xml:space="preserve">, </w:t>
      </w:r>
      <w:hyperlink r:id="rId1449">
        <w:r>
          <w:rPr>
            <w:color w:val="0000FF"/>
          </w:rPr>
          <w:t>st12.006</w:t>
        </w:r>
      </w:hyperlink>
      <w:r>
        <w:t xml:space="preserve">, </w:t>
      </w:r>
      <w:hyperlink r:id="rId1450">
        <w:r>
          <w:rPr>
            <w:color w:val="0000FF"/>
          </w:rPr>
          <w:t>st12.007</w:t>
        </w:r>
      </w:hyperlink>
      <w:r>
        <w:t xml:space="preserve">) осуществляется по сочетанию кода диагноза </w:t>
      </w:r>
      <w:hyperlink r:id="rId1451">
        <w:r>
          <w:rPr>
            <w:color w:val="0000FF"/>
          </w:rPr>
          <w:t>МКБ 10</w:t>
        </w:r>
      </w:hyperlink>
      <w:r>
        <w:t xml:space="preserve"> и возрастной категории пациента и/или иного классификационного критерия "it1". Необходимо учитывать, что сепсис может являться как основным поводом для госпитализации, так и осложнением в ходе продолжающегося лечения основного заболевания. Таким образом, при кодировании случаев лечения сепсиса соответствующий диагноз необходимо указывать либо в </w:t>
      </w:r>
      <w:hyperlink w:anchor="P6867">
        <w:r>
          <w:rPr>
            <w:color w:val="0000FF"/>
          </w:rPr>
          <w:t>столбце</w:t>
        </w:r>
      </w:hyperlink>
      <w:r>
        <w:t xml:space="preserve"> "Основной диагноз", либо в </w:t>
      </w:r>
      <w:hyperlink w:anchor="P6871">
        <w:r>
          <w:rPr>
            <w:color w:val="0000FF"/>
          </w:rPr>
          <w:t>столбце</w:t>
        </w:r>
      </w:hyperlink>
      <w:r>
        <w:t xml:space="preserve"> "Диагноз осложнения". При этом отнесение к указанным КСГ с учетом возрастной категории и/или критерия "it1" сохраняется вне зависимости от того, в каком столбце указан код диагноза.</w:t>
      </w:r>
    </w:p>
    <w:p w:rsidR="00E268A5" w:rsidRDefault="00E268A5">
      <w:pPr>
        <w:pStyle w:val="ConsPlusNormal"/>
        <w:spacing w:before="200"/>
        <w:ind w:firstLine="540"/>
        <w:jc w:val="both"/>
      </w:pPr>
      <w:r>
        <w:t xml:space="preserve">В случае возникновения септических осложнений в ходе госпитализации по поводу ожогов, в целях корректного кодирования случая лечения диагноз септического осложнения также необходимо указывать в </w:t>
      </w:r>
      <w:hyperlink w:anchor="P6871">
        <w:r>
          <w:rPr>
            <w:color w:val="0000FF"/>
          </w:rPr>
          <w:t>столбце</w:t>
        </w:r>
      </w:hyperlink>
      <w:r>
        <w:t xml:space="preserve"> "Диагноз осложнения". При этом порядок кодирования по классификационным критериям КСГ профиля "Комбустиология" не изменяется (см. </w:t>
      </w:r>
      <w:hyperlink w:anchor="P7637">
        <w:r>
          <w:rPr>
            <w:color w:val="0000FF"/>
          </w:rPr>
          <w:t>раздел</w:t>
        </w:r>
      </w:hyperlink>
      <w:r>
        <w:t xml:space="preserve"> "Особенности формирования КСГ по профилю "Комбустиология").</w:t>
      </w:r>
    </w:p>
    <w:p w:rsidR="00E268A5" w:rsidRDefault="00E268A5">
      <w:pPr>
        <w:pStyle w:val="ConsPlusNormal"/>
        <w:jc w:val="both"/>
      </w:pPr>
    </w:p>
    <w:p w:rsidR="00E268A5" w:rsidRDefault="00E268A5">
      <w:pPr>
        <w:pStyle w:val="ConsPlusTitle"/>
        <w:jc w:val="center"/>
        <w:outlineLvl w:val="2"/>
      </w:pPr>
      <w:r>
        <w:t xml:space="preserve">5. Особенности формирования КСГ </w:t>
      </w:r>
      <w:hyperlink r:id="rId1452">
        <w:r>
          <w:rPr>
            <w:color w:val="0000FF"/>
          </w:rPr>
          <w:t>st12.012</w:t>
        </w:r>
      </w:hyperlink>
      <w:r>
        <w:t xml:space="preserve"> "Грипп, вирус</w:t>
      </w:r>
    </w:p>
    <w:p w:rsidR="00E268A5" w:rsidRDefault="00E268A5">
      <w:pPr>
        <w:pStyle w:val="ConsPlusTitle"/>
        <w:jc w:val="center"/>
      </w:pPr>
      <w:r>
        <w:t>гриппа идентифицирован"</w:t>
      </w:r>
    </w:p>
    <w:p w:rsidR="00E268A5" w:rsidRDefault="00E268A5">
      <w:pPr>
        <w:pStyle w:val="ConsPlusNormal"/>
        <w:jc w:val="both"/>
      </w:pPr>
    </w:p>
    <w:p w:rsidR="00E268A5" w:rsidRDefault="00E268A5">
      <w:pPr>
        <w:pStyle w:val="ConsPlusNormal"/>
        <w:ind w:firstLine="540"/>
        <w:jc w:val="both"/>
      </w:pPr>
      <w:r>
        <w:t xml:space="preserve">Отнесение к данной КСГ производится по комбинации кода </w:t>
      </w:r>
      <w:hyperlink r:id="rId1453">
        <w:r>
          <w:rPr>
            <w:color w:val="0000FF"/>
          </w:rPr>
          <w:t>МКБ-10</w:t>
        </w:r>
      </w:hyperlink>
      <w:r>
        <w:t xml:space="preserve"> и кодов </w:t>
      </w:r>
      <w:hyperlink r:id="rId1454">
        <w:r>
          <w:rPr>
            <w:color w:val="0000FF"/>
          </w:rPr>
          <w:t>Номенклатуры</w:t>
        </w:r>
      </w:hyperlink>
      <w:r>
        <w:t xml:space="preserve">. При идентификации вируса гриппа другими методами (закодированными как услуги, не </w:t>
      </w:r>
      <w:r>
        <w:lastRenderedPageBreak/>
        <w:t xml:space="preserve">являющиеся классификационными критериями отнесения случая к КСГ </w:t>
      </w:r>
      <w:hyperlink r:id="rId1455">
        <w:r>
          <w:rPr>
            <w:color w:val="0000FF"/>
          </w:rPr>
          <w:t>st12.012</w:t>
        </w:r>
      </w:hyperlink>
      <w:r>
        <w:t xml:space="preserve">) и при неидентифицированном вирусе гриппа случай классифицируется в КСГ </w:t>
      </w:r>
      <w:hyperlink r:id="rId1456">
        <w:r>
          <w:rPr>
            <w:color w:val="0000FF"/>
          </w:rPr>
          <w:t>st12.010</w:t>
        </w:r>
      </w:hyperlink>
      <w:r>
        <w:t xml:space="preserve"> "Респираторные инфекции верхних дыхательных путей с осложнениями, взрослые" или КСГ </w:t>
      </w:r>
      <w:hyperlink r:id="rId1457">
        <w:r>
          <w:rPr>
            <w:color w:val="0000FF"/>
          </w:rPr>
          <w:t>st12.011</w:t>
        </w:r>
      </w:hyperlink>
      <w:r>
        <w:t xml:space="preserve"> "Респираторные инфекции верхних дыхательных путей, дети" в зависимости от возраста пациента.</w:t>
      </w:r>
    </w:p>
    <w:p w:rsidR="00E268A5" w:rsidRDefault="00E268A5">
      <w:pPr>
        <w:pStyle w:val="ConsPlusNormal"/>
        <w:jc w:val="both"/>
      </w:pPr>
    </w:p>
    <w:p w:rsidR="00E268A5" w:rsidRDefault="00E268A5">
      <w:pPr>
        <w:pStyle w:val="ConsPlusTitle"/>
        <w:jc w:val="center"/>
        <w:outlineLvl w:val="2"/>
      </w:pPr>
      <w:r>
        <w:t>6. Особенности формирования КСГ для случаев лечения</w:t>
      </w:r>
    </w:p>
    <w:p w:rsidR="00E268A5" w:rsidRDefault="00E268A5">
      <w:pPr>
        <w:pStyle w:val="ConsPlusTitle"/>
        <w:jc w:val="center"/>
      </w:pPr>
      <w:r>
        <w:t>пациентов с новой коронавирусной инфекцией (COVID-19)</w:t>
      </w:r>
    </w:p>
    <w:p w:rsidR="00E268A5" w:rsidRDefault="00E268A5">
      <w:pPr>
        <w:pStyle w:val="ConsPlusTitle"/>
        <w:jc w:val="center"/>
      </w:pPr>
      <w:r>
        <w:t>(</w:t>
      </w:r>
      <w:hyperlink r:id="rId1458">
        <w:r>
          <w:rPr>
            <w:color w:val="0000FF"/>
          </w:rPr>
          <w:t>st12.015</w:t>
        </w:r>
      </w:hyperlink>
      <w:r>
        <w:t xml:space="preserve"> - </w:t>
      </w:r>
      <w:hyperlink r:id="rId1459">
        <w:r>
          <w:rPr>
            <w:color w:val="0000FF"/>
          </w:rPr>
          <w:t>st12.019</w:t>
        </w:r>
      </w:hyperlink>
      <w:r>
        <w:t>)</w:t>
      </w:r>
    </w:p>
    <w:p w:rsidR="00E268A5" w:rsidRDefault="00E268A5">
      <w:pPr>
        <w:pStyle w:val="ConsPlusNormal"/>
        <w:jc w:val="both"/>
      </w:pPr>
    </w:p>
    <w:p w:rsidR="00E268A5" w:rsidRDefault="00E268A5">
      <w:pPr>
        <w:pStyle w:val="ConsPlusNormal"/>
        <w:ind w:firstLine="540"/>
        <w:jc w:val="both"/>
      </w:pPr>
      <w:r>
        <w:t xml:space="preserve">Формирование групп осуществляется по коду </w:t>
      </w:r>
      <w:hyperlink r:id="rId1460">
        <w:r>
          <w:rPr>
            <w:color w:val="0000FF"/>
          </w:rPr>
          <w:t>МКБ-10</w:t>
        </w:r>
      </w:hyperlink>
      <w:r>
        <w:t xml:space="preserve"> (U07.1 или U07.2) в сочетании с кодами иного классификационного критерия: "stt1" - "stt4", отражающих тяжесть течения заболевания, или "stt5", отражающим признак долечивания пациента с новой коронавирусной инфекцией (COVID-19). Перечень кодов "stt1" - "stt5" с расшифровкой содержится на вкладке "ДКК" файла "Расшифровка групп".</w:t>
      </w:r>
    </w:p>
    <w:p w:rsidR="00E268A5" w:rsidRDefault="00E268A5">
      <w:pPr>
        <w:pStyle w:val="ConsPlusNormal"/>
        <w:spacing w:before="200"/>
        <w:ind w:firstLine="540"/>
        <w:jc w:val="both"/>
      </w:pPr>
      <w:r>
        <w:t xml:space="preserve">Тяжесть течения заболевания определяется в соответствии с классификацией новой коронавирусной инфекции COVID-19 по степени тяжести, представленной во Временных методических </w:t>
      </w:r>
      <w:hyperlink r:id="rId1461">
        <w:r>
          <w:rPr>
            <w:color w:val="0000FF"/>
          </w:rPr>
          <w:t>рекомендациях</w:t>
        </w:r>
      </w:hyperlink>
      <w:r>
        <w:t xml:space="preserve"> "Профилактика, диагностика и лечение новой коронавирусной инфекции (COVID-19)", утвержденных Министерством здравоохранения Российской Федерации. Каждому уровню тяжести состояния соответствует отдельная КСГ </w:t>
      </w:r>
      <w:hyperlink r:id="rId1462">
        <w:r>
          <w:rPr>
            <w:color w:val="0000FF"/>
          </w:rPr>
          <w:t>st12.015</w:t>
        </w:r>
      </w:hyperlink>
      <w:r>
        <w:t xml:space="preserve"> - </w:t>
      </w:r>
      <w:hyperlink r:id="rId1463">
        <w:r>
          <w:rPr>
            <w:color w:val="0000FF"/>
          </w:rPr>
          <w:t>st12.018</w:t>
        </w:r>
      </w:hyperlink>
      <w:r>
        <w:t xml:space="preserve"> (уровни 1 - 4).</w:t>
      </w:r>
    </w:p>
    <w:p w:rsidR="00E268A5" w:rsidRDefault="00E268A5">
      <w:pPr>
        <w:pStyle w:val="ConsPlusNormal"/>
        <w:spacing w:before="200"/>
        <w:ind w:firstLine="540"/>
        <w:jc w:val="both"/>
      </w:pPr>
      <w:r>
        <w:t xml:space="preserve">Коэффициенты относительной затратоемкости по КСГ </w:t>
      </w:r>
      <w:hyperlink r:id="rId1464">
        <w:r>
          <w:rPr>
            <w:color w:val="0000FF"/>
          </w:rPr>
          <w:t>st12.016</w:t>
        </w:r>
      </w:hyperlink>
      <w:r>
        <w:t xml:space="preserve"> - </w:t>
      </w:r>
      <w:hyperlink r:id="rId1465">
        <w:r>
          <w:rPr>
            <w:color w:val="0000FF"/>
          </w:rPr>
          <w:t>st12.018</w:t>
        </w:r>
      </w:hyperlink>
      <w:r>
        <w:t xml:space="preserve"> (уровни 2 - 4), соответствующим случаям среднетяжелого, тяжелого и крайне тяжелого лечения, учитывают период долечивания пациента.</w:t>
      </w:r>
    </w:p>
    <w:p w:rsidR="00E268A5" w:rsidRDefault="00E268A5">
      <w:pPr>
        <w:pStyle w:val="ConsPlusNormal"/>
        <w:spacing w:before="200"/>
        <w:ind w:firstLine="540"/>
        <w:jc w:val="both"/>
      </w:pPr>
      <w:r>
        <w:t>Правила оплаты госпитализаций в случае перевода на долечивание:</w:t>
      </w:r>
    </w:p>
    <w:p w:rsidR="00E268A5" w:rsidRDefault="00E268A5">
      <w:pPr>
        <w:pStyle w:val="ConsPlusNormal"/>
        <w:spacing w:before="200"/>
        <w:ind w:firstLine="540"/>
        <w:jc w:val="both"/>
      </w:pPr>
      <w:r>
        <w:t>- в пределах одной медицинской организации - оплата в рамках одного случая оказания медицинской помощи (по КСГ с наибольшей стоимостью законченного случая лечения заболевания);</w:t>
      </w:r>
    </w:p>
    <w:p w:rsidR="00E268A5" w:rsidRDefault="00E268A5">
      <w:pPr>
        <w:pStyle w:val="ConsPlusNormal"/>
        <w:spacing w:before="200"/>
        <w:ind w:firstLine="540"/>
        <w:jc w:val="both"/>
      </w:pPr>
      <w:r>
        <w:t xml:space="preserve">- в другую медицинскую организацию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законченного случая лечения после перевода осуществляется по КСГ </w:t>
      </w:r>
      <w:hyperlink r:id="rId1466">
        <w:r>
          <w:rPr>
            <w:color w:val="0000FF"/>
          </w:rPr>
          <w:t>st12.019</w:t>
        </w:r>
      </w:hyperlink>
      <w:r>
        <w:t xml:space="preserve"> "Коронавирусная инфекция COVID-19 (долечивание)". Оплата прерванных случаев после перевода осуществляется в общем порядке;</w:t>
      </w:r>
    </w:p>
    <w:p w:rsidR="00E268A5" w:rsidRDefault="00E268A5">
      <w:pPr>
        <w:pStyle w:val="ConsPlusNormal"/>
        <w:spacing w:before="200"/>
        <w:ind w:firstLine="540"/>
        <w:jc w:val="both"/>
      </w:pPr>
      <w:r>
        <w:t>- в амбулаторных условиях - оплата случая лечения до перевода осуществляется за прерванный случай оказания медицинской помощи по КСГ, соответствующей тяжести течения заболевания. Оплата медицинской помощи в амбулаторных условиях осуществляется в общем порядке, определенным тарифным соглашением.</w:t>
      </w:r>
    </w:p>
    <w:p w:rsidR="00E268A5" w:rsidRDefault="00E268A5">
      <w:pPr>
        <w:pStyle w:val="ConsPlusNormal"/>
        <w:jc w:val="both"/>
      </w:pPr>
    </w:p>
    <w:p w:rsidR="00E268A5" w:rsidRDefault="00E268A5">
      <w:pPr>
        <w:pStyle w:val="ConsPlusTitle"/>
        <w:jc w:val="center"/>
        <w:outlineLvl w:val="2"/>
      </w:pPr>
      <w:r>
        <w:t>7. Особенности формирования КСГ для оплаты лекарственной</w:t>
      </w:r>
    </w:p>
    <w:p w:rsidR="00E268A5" w:rsidRDefault="00E268A5">
      <w:pPr>
        <w:pStyle w:val="ConsPlusTitle"/>
        <w:jc w:val="center"/>
      </w:pPr>
      <w:r>
        <w:t>терапии при хроническом вирусном гепатите C</w:t>
      </w:r>
    </w:p>
    <w:p w:rsidR="00E268A5" w:rsidRDefault="00E268A5">
      <w:pPr>
        <w:pStyle w:val="ConsPlusTitle"/>
        <w:jc w:val="center"/>
      </w:pPr>
      <w:r>
        <w:t>в дневном стационаре</w:t>
      </w:r>
    </w:p>
    <w:p w:rsidR="00E268A5" w:rsidRDefault="00E268A5">
      <w:pPr>
        <w:pStyle w:val="ConsPlusNormal"/>
        <w:jc w:val="both"/>
      </w:pPr>
    </w:p>
    <w:p w:rsidR="00E268A5" w:rsidRDefault="00E268A5">
      <w:pPr>
        <w:pStyle w:val="ConsPlusNormal"/>
        <w:ind w:firstLine="540"/>
        <w:jc w:val="both"/>
      </w:pPr>
      <w:r>
        <w:t>С 2020 года оплата случаев лекарственной терапии по поводу хронического вирусного гепатита C осуществляется в соответствии с режимом терапии - с применением пегилированных интерферонов или препаратов прямого противовирусного действия. Учитывая, что в настоящее время для лекарственной терапии применяются в том числе пангенотипные лекарственные препараты, при назначении которых не учитывается генотип вируса гепатита C, отнесение случая лечения к КСГ на основании генотипа нецелесообразно.</w:t>
      </w:r>
    </w:p>
    <w:p w:rsidR="00E268A5" w:rsidRDefault="00E268A5">
      <w:pPr>
        <w:pStyle w:val="ConsPlusNormal"/>
        <w:spacing w:before="200"/>
        <w:ind w:firstLine="540"/>
        <w:jc w:val="both"/>
      </w:pPr>
      <w:r>
        <w:t xml:space="preserve">Отнесение к КСГ случаев лекарственной терапии хронического вирусного гепатита C осуществляется только по сочетанию кода диагноза по </w:t>
      </w:r>
      <w:hyperlink r:id="rId1467">
        <w:r>
          <w:rPr>
            <w:color w:val="0000FF"/>
          </w:rPr>
          <w:t>МКБ-10</w:t>
        </w:r>
      </w:hyperlink>
      <w:r>
        <w:t xml:space="preserve"> и иного классификационного критерия "if" или "nif", отражающего применение лекарственных препаратов для противовирусной терапии. Детальное описание группировки указанных КСГ представлено в таблице.</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1277"/>
        <w:gridCol w:w="1247"/>
        <w:gridCol w:w="4139"/>
      </w:tblGrid>
      <w:tr w:rsidR="00E268A5">
        <w:tc>
          <w:tcPr>
            <w:tcW w:w="2410" w:type="dxa"/>
          </w:tcPr>
          <w:p w:rsidR="00E268A5" w:rsidRDefault="00E268A5">
            <w:pPr>
              <w:pStyle w:val="ConsPlusNormal"/>
              <w:jc w:val="center"/>
            </w:pPr>
            <w:hyperlink r:id="rId1468">
              <w:r>
                <w:rPr>
                  <w:color w:val="0000FF"/>
                </w:rPr>
                <w:t>КСГ</w:t>
              </w:r>
            </w:hyperlink>
          </w:p>
        </w:tc>
        <w:tc>
          <w:tcPr>
            <w:tcW w:w="1277" w:type="dxa"/>
          </w:tcPr>
          <w:p w:rsidR="00E268A5" w:rsidRDefault="00E268A5">
            <w:pPr>
              <w:pStyle w:val="ConsPlusNormal"/>
              <w:jc w:val="center"/>
            </w:pPr>
            <w:r>
              <w:t xml:space="preserve">Код диагноза </w:t>
            </w:r>
            <w:hyperlink r:id="rId1469">
              <w:r>
                <w:rPr>
                  <w:color w:val="0000FF"/>
                </w:rPr>
                <w:t>МКБ-10</w:t>
              </w:r>
            </w:hyperlink>
          </w:p>
        </w:tc>
        <w:tc>
          <w:tcPr>
            <w:tcW w:w="1247" w:type="dxa"/>
          </w:tcPr>
          <w:p w:rsidR="00E268A5" w:rsidRDefault="00E268A5">
            <w:pPr>
              <w:pStyle w:val="ConsPlusNormal"/>
              <w:jc w:val="center"/>
            </w:pPr>
            <w:r>
              <w:t>Иной классификационный критерий</w:t>
            </w:r>
          </w:p>
        </w:tc>
        <w:tc>
          <w:tcPr>
            <w:tcW w:w="4139" w:type="dxa"/>
          </w:tcPr>
          <w:p w:rsidR="00E268A5" w:rsidRDefault="00E268A5">
            <w:pPr>
              <w:pStyle w:val="ConsPlusNormal"/>
              <w:jc w:val="center"/>
            </w:pPr>
            <w:r>
              <w:t>Описание классификационного критерия</w:t>
            </w:r>
          </w:p>
        </w:tc>
      </w:tr>
      <w:tr w:rsidR="00E268A5">
        <w:tc>
          <w:tcPr>
            <w:tcW w:w="2410" w:type="dxa"/>
            <w:vAlign w:val="center"/>
          </w:tcPr>
          <w:p w:rsidR="00E268A5" w:rsidRDefault="00E268A5">
            <w:pPr>
              <w:pStyle w:val="ConsPlusNormal"/>
              <w:jc w:val="center"/>
            </w:pPr>
            <w:hyperlink r:id="rId1470">
              <w:r>
                <w:rPr>
                  <w:color w:val="0000FF"/>
                </w:rPr>
                <w:t>ds12.010</w:t>
              </w:r>
            </w:hyperlink>
            <w:r>
              <w:t xml:space="preserve"> "Лечение хронического вирусного гепатита C</w:t>
            </w:r>
          </w:p>
          <w:p w:rsidR="00E268A5" w:rsidRDefault="00E268A5">
            <w:pPr>
              <w:pStyle w:val="ConsPlusNormal"/>
              <w:jc w:val="center"/>
            </w:pPr>
            <w:r>
              <w:t>(уровень 1)"</w:t>
            </w:r>
          </w:p>
        </w:tc>
        <w:tc>
          <w:tcPr>
            <w:tcW w:w="1277" w:type="dxa"/>
            <w:vAlign w:val="center"/>
          </w:tcPr>
          <w:p w:rsidR="00E268A5" w:rsidRDefault="00E268A5">
            <w:pPr>
              <w:pStyle w:val="ConsPlusNormal"/>
              <w:jc w:val="center"/>
            </w:pPr>
            <w:r>
              <w:t>B18.2</w:t>
            </w:r>
          </w:p>
        </w:tc>
        <w:tc>
          <w:tcPr>
            <w:tcW w:w="1247" w:type="dxa"/>
            <w:vAlign w:val="center"/>
          </w:tcPr>
          <w:p w:rsidR="00E268A5" w:rsidRDefault="00E268A5">
            <w:pPr>
              <w:pStyle w:val="ConsPlusNormal"/>
              <w:jc w:val="center"/>
            </w:pPr>
            <w:r>
              <w:t>if</w:t>
            </w:r>
          </w:p>
        </w:tc>
        <w:tc>
          <w:tcPr>
            <w:tcW w:w="4139" w:type="dxa"/>
            <w:vAlign w:val="center"/>
          </w:tcPr>
          <w:p w:rsidR="00E268A5" w:rsidRDefault="00E268A5">
            <w:pPr>
              <w:pStyle w:val="ConsPlusNormal"/>
              <w:jc w:val="center"/>
            </w:pPr>
            <w:r>
              <w:t>Назначение лекарственных препаратов пегилированных интерферонов для лечения хронического вирусного гепатита C в интерферонсодержащем режиме в соответствии с анатомо-терапевтическо-химической классификацией (АТХ)</w:t>
            </w:r>
          </w:p>
        </w:tc>
      </w:tr>
      <w:tr w:rsidR="00E268A5">
        <w:tc>
          <w:tcPr>
            <w:tcW w:w="2410" w:type="dxa"/>
            <w:vAlign w:val="center"/>
          </w:tcPr>
          <w:p w:rsidR="00E268A5" w:rsidRDefault="00E268A5">
            <w:pPr>
              <w:pStyle w:val="ConsPlusNormal"/>
              <w:jc w:val="center"/>
            </w:pPr>
            <w:hyperlink r:id="rId1471">
              <w:r>
                <w:rPr>
                  <w:color w:val="0000FF"/>
                </w:rPr>
                <w:t>ds12.011</w:t>
              </w:r>
            </w:hyperlink>
            <w:r>
              <w:t xml:space="preserve"> "Лечение хронического вирусного гепатита C</w:t>
            </w:r>
          </w:p>
          <w:p w:rsidR="00E268A5" w:rsidRDefault="00E268A5">
            <w:pPr>
              <w:pStyle w:val="ConsPlusNormal"/>
              <w:jc w:val="center"/>
            </w:pPr>
            <w:r>
              <w:t>(уровень 2)"</w:t>
            </w:r>
          </w:p>
        </w:tc>
        <w:tc>
          <w:tcPr>
            <w:tcW w:w="1277" w:type="dxa"/>
            <w:vAlign w:val="center"/>
          </w:tcPr>
          <w:p w:rsidR="00E268A5" w:rsidRDefault="00E268A5">
            <w:pPr>
              <w:pStyle w:val="ConsPlusNormal"/>
              <w:jc w:val="center"/>
            </w:pPr>
            <w:r>
              <w:t>B18.2</w:t>
            </w:r>
          </w:p>
        </w:tc>
        <w:tc>
          <w:tcPr>
            <w:tcW w:w="1247" w:type="dxa"/>
            <w:vAlign w:val="center"/>
          </w:tcPr>
          <w:p w:rsidR="00E268A5" w:rsidRDefault="00E268A5">
            <w:pPr>
              <w:pStyle w:val="ConsPlusNormal"/>
              <w:jc w:val="center"/>
            </w:pPr>
            <w:r>
              <w:t>nif</w:t>
            </w:r>
          </w:p>
        </w:tc>
        <w:tc>
          <w:tcPr>
            <w:tcW w:w="4139" w:type="dxa"/>
            <w:vAlign w:val="center"/>
          </w:tcPr>
          <w:p w:rsidR="00E268A5" w:rsidRDefault="00E268A5">
            <w:pPr>
              <w:pStyle w:val="ConsPlusNormal"/>
              <w:jc w:val="center"/>
            </w:pPr>
            <w:r>
              <w:t>Назначение лекарственных препаратов прямого противовирусного действия для лечения хронического вирусного гепатита C в безинтерфероновом режиме в соответствии с анатомо-терапевтическо-химической классификацией (АТХ)</w:t>
            </w:r>
          </w:p>
        </w:tc>
      </w:tr>
    </w:tbl>
    <w:p w:rsidR="00E268A5" w:rsidRDefault="00E268A5">
      <w:pPr>
        <w:pStyle w:val="ConsPlusNormal"/>
        <w:jc w:val="both"/>
      </w:pPr>
    </w:p>
    <w:p w:rsidR="00E268A5" w:rsidRDefault="00E268A5">
      <w:pPr>
        <w:pStyle w:val="ConsPlusNormal"/>
        <w:ind w:firstLine="540"/>
        <w:jc w:val="both"/>
      </w:pPr>
      <w:r>
        <w:t>В целях кодирования случая лечения указание иного классификационного критерия "if" необходимо при проведении лекарственной терапии с применением препаратов пегилированных интерферонов за исключением препаратов прямого противовирусного действия. В то же время, к случаям лечения, требующим указания критерия "nif", относится применение любой схемы лекарственной терапии, содержащей препараты прямого противовирусного действия в соответствии с анатомо-терапевтическо-химической классификацией (АТХ), в том числе применение комбинации лекарственных препаратов прямого противовирусного действия и пегилированных интерферонов.</w:t>
      </w:r>
    </w:p>
    <w:p w:rsidR="00E268A5" w:rsidRDefault="00E268A5">
      <w:pPr>
        <w:pStyle w:val="ConsPlusNormal"/>
        <w:spacing w:before="200"/>
        <w:ind w:firstLine="540"/>
        <w:jc w:val="both"/>
      </w:pPr>
      <w:r>
        <w:t>Коэффициент относительной затратоемкости для указанных КСГ приведен в расчете на усредненные затраты на 1 месяц терапии. При этом длительность терапии определяется инструкцией к лекарственному препарату и клиническими рекомендациями по вопросам оказания медицинской помощи.</w:t>
      </w:r>
    </w:p>
    <w:p w:rsidR="00E268A5" w:rsidRDefault="00E268A5">
      <w:pPr>
        <w:pStyle w:val="ConsPlusNormal"/>
        <w:jc w:val="both"/>
      </w:pPr>
    </w:p>
    <w:p w:rsidR="00E268A5" w:rsidRDefault="00E268A5">
      <w:pPr>
        <w:pStyle w:val="ConsPlusTitle"/>
        <w:jc w:val="center"/>
        <w:outlineLvl w:val="2"/>
      </w:pPr>
      <w:r>
        <w:t>8. Особенности формирования КСГ для оплаты случаев оказания</w:t>
      </w:r>
    </w:p>
    <w:p w:rsidR="00E268A5" w:rsidRDefault="00E268A5">
      <w:pPr>
        <w:pStyle w:val="ConsPlusTitle"/>
        <w:jc w:val="center"/>
      </w:pPr>
      <w:r>
        <w:t>медицинской помощи при эпилепсии</w:t>
      </w:r>
    </w:p>
    <w:p w:rsidR="00E268A5" w:rsidRDefault="00E268A5">
      <w:pPr>
        <w:pStyle w:val="ConsPlusNormal"/>
        <w:jc w:val="both"/>
      </w:pPr>
    </w:p>
    <w:p w:rsidR="00E268A5" w:rsidRDefault="00E268A5">
      <w:pPr>
        <w:pStyle w:val="ConsPlusNormal"/>
        <w:ind w:firstLine="540"/>
        <w:jc w:val="both"/>
      </w:pPr>
      <w:r>
        <w:t xml:space="preserve">Оплата случаев лечения по поводу эпилепсии в круглосуточном стационаре осуществляется по четырем КСГ профиля "Неврология", при этом КСГ </w:t>
      </w:r>
      <w:hyperlink r:id="rId1472">
        <w:r>
          <w:rPr>
            <w:color w:val="0000FF"/>
          </w:rPr>
          <w:t>st15.005</w:t>
        </w:r>
      </w:hyperlink>
      <w:r>
        <w:t xml:space="preserve"> "Эпилепсия, судороги (уровень 1)" формируется только по коду диагноза по </w:t>
      </w:r>
      <w:hyperlink r:id="rId1473">
        <w:r>
          <w:rPr>
            <w:color w:val="0000FF"/>
          </w:rPr>
          <w:t>МКБ-10</w:t>
        </w:r>
      </w:hyperlink>
      <w:r>
        <w:t xml:space="preserve">, а КСГ </w:t>
      </w:r>
      <w:hyperlink r:id="rId1474">
        <w:r>
          <w:rPr>
            <w:color w:val="0000FF"/>
          </w:rPr>
          <w:t>st15.018</w:t>
        </w:r>
      </w:hyperlink>
      <w:r>
        <w:t xml:space="preserve">, </w:t>
      </w:r>
      <w:hyperlink r:id="rId1475">
        <w:r>
          <w:rPr>
            <w:color w:val="0000FF"/>
          </w:rPr>
          <w:t>st15.019</w:t>
        </w:r>
      </w:hyperlink>
      <w:r>
        <w:t xml:space="preserve"> и </w:t>
      </w:r>
      <w:hyperlink r:id="rId1476">
        <w:r>
          <w:rPr>
            <w:color w:val="0000FF"/>
          </w:rPr>
          <w:t>st15.020</w:t>
        </w:r>
      </w:hyperlink>
      <w:r>
        <w:t xml:space="preserve"> формируются по сочетанию кода диагноза и иного классификационного критерия "ep1", "ep2" или "ep3" соответственно, с учетом объема проведенных лечебно-диагностических мероприятий. Детальное описание группировки указанных КСГ представлено в таблице.</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872"/>
        <w:gridCol w:w="1416"/>
        <w:gridCol w:w="4252"/>
      </w:tblGrid>
      <w:tr w:rsidR="00E268A5">
        <w:tc>
          <w:tcPr>
            <w:tcW w:w="1531" w:type="dxa"/>
          </w:tcPr>
          <w:p w:rsidR="00E268A5" w:rsidRDefault="00E268A5">
            <w:pPr>
              <w:pStyle w:val="ConsPlusNormal"/>
              <w:jc w:val="center"/>
            </w:pPr>
            <w:hyperlink r:id="rId1477">
              <w:r>
                <w:rPr>
                  <w:color w:val="0000FF"/>
                </w:rPr>
                <w:t>КСГ</w:t>
              </w:r>
            </w:hyperlink>
          </w:p>
        </w:tc>
        <w:tc>
          <w:tcPr>
            <w:tcW w:w="1872" w:type="dxa"/>
          </w:tcPr>
          <w:p w:rsidR="00E268A5" w:rsidRDefault="00E268A5">
            <w:pPr>
              <w:pStyle w:val="ConsPlusNormal"/>
              <w:jc w:val="center"/>
            </w:pPr>
            <w:r>
              <w:t xml:space="preserve">Коды диагноза </w:t>
            </w:r>
            <w:hyperlink r:id="rId1478">
              <w:r>
                <w:rPr>
                  <w:color w:val="0000FF"/>
                </w:rPr>
                <w:t>МКБ-10</w:t>
              </w:r>
            </w:hyperlink>
          </w:p>
        </w:tc>
        <w:tc>
          <w:tcPr>
            <w:tcW w:w="1416" w:type="dxa"/>
          </w:tcPr>
          <w:p w:rsidR="00E268A5" w:rsidRDefault="00E268A5">
            <w:pPr>
              <w:pStyle w:val="ConsPlusNormal"/>
              <w:jc w:val="center"/>
            </w:pPr>
            <w:r>
              <w:t>Иной классификационный критерий</w:t>
            </w:r>
          </w:p>
        </w:tc>
        <w:tc>
          <w:tcPr>
            <w:tcW w:w="4252" w:type="dxa"/>
          </w:tcPr>
          <w:p w:rsidR="00E268A5" w:rsidRDefault="00E268A5">
            <w:pPr>
              <w:pStyle w:val="ConsPlusNormal"/>
              <w:jc w:val="center"/>
            </w:pPr>
            <w:r>
              <w:t>Описание классификационного критерия</w:t>
            </w:r>
          </w:p>
        </w:tc>
      </w:tr>
      <w:tr w:rsidR="00E268A5">
        <w:tc>
          <w:tcPr>
            <w:tcW w:w="1531" w:type="dxa"/>
            <w:vAlign w:val="center"/>
          </w:tcPr>
          <w:p w:rsidR="00E268A5" w:rsidRDefault="00E268A5">
            <w:pPr>
              <w:pStyle w:val="ConsPlusNormal"/>
              <w:jc w:val="center"/>
            </w:pPr>
            <w:hyperlink r:id="rId1479">
              <w:r>
                <w:rPr>
                  <w:color w:val="0000FF"/>
                </w:rPr>
                <w:t>st15.005</w:t>
              </w:r>
            </w:hyperlink>
            <w:r>
              <w:t xml:space="preserve"> "Эпилепсия, судороги</w:t>
            </w:r>
          </w:p>
          <w:p w:rsidR="00E268A5" w:rsidRDefault="00E268A5">
            <w:pPr>
              <w:pStyle w:val="ConsPlusNormal"/>
            </w:pPr>
            <w:r>
              <w:t>(уровень 1)"</w:t>
            </w:r>
          </w:p>
        </w:tc>
        <w:tc>
          <w:tcPr>
            <w:tcW w:w="1872" w:type="dxa"/>
            <w:vAlign w:val="center"/>
          </w:tcPr>
          <w:p w:rsidR="00E268A5" w:rsidRDefault="00E268A5">
            <w:pPr>
              <w:pStyle w:val="ConsPlusNormal"/>
              <w:jc w:val="center"/>
            </w:pPr>
            <w:r>
              <w:t>G40, G40.0, G40.1, G40.2, G40.3, G40.4, G40.6, G40.7, G40.8, G40.9, G41, G41.0, G41.1, G41.2, G41.8, G41.9, R56, R56.0, R56.8</w:t>
            </w:r>
          </w:p>
        </w:tc>
        <w:tc>
          <w:tcPr>
            <w:tcW w:w="1416" w:type="dxa"/>
            <w:vAlign w:val="center"/>
          </w:tcPr>
          <w:p w:rsidR="00E268A5" w:rsidRDefault="00E268A5">
            <w:pPr>
              <w:pStyle w:val="ConsPlusNormal"/>
              <w:jc w:val="center"/>
            </w:pPr>
            <w:r>
              <w:t>нет</w:t>
            </w:r>
          </w:p>
        </w:tc>
        <w:tc>
          <w:tcPr>
            <w:tcW w:w="4252" w:type="dxa"/>
            <w:vAlign w:val="center"/>
          </w:tcPr>
          <w:p w:rsidR="00E268A5" w:rsidRDefault="00E268A5">
            <w:pPr>
              <w:pStyle w:val="ConsPlusNormal"/>
              <w:jc w:val="center"/>
            </w:pPr>
            <w:r>
              <w:t>---</w:t>
            </w:r>
          </w:p>
        </w:tc>
      </w:tr>
      <w:tr w:rsidR="00E268A5">
        <w:tc>
          <w:tcPr>
            <w:tcW w:w="1531" w:type="dxa"/>
            <w:vAlign w:val="center"/>
          </w:tcPr>
          <w:p w:rsidR="00E268A5" w:rsidRDefault="00E268A5">
            <w:pPr>
              <w:pStyle w:val="ConsPlusNormal"/>
              <w:jc w:val="center"/>
            </w:pPr>
            <w:hyperlink r:id="rId1480">
              <w:r>
                <w:rPr>
                  <w:color w:val="0000FF"/>
                </w:rPr>
                <w:t>st15.018</w:t>
              </w:r>
            </w:hyperlink>
            <w:r>
              <w:t xml:space="preserve"> "Эпилепсия, судороги</w:t>
            </w:r>
          </w:p>
          <w:p w:rsidR="00E268A5" w:rsidRDefault="00E268A5">
            <w:pPr>
              <w:pStyle w:val="ConsPlusNormal"/>
            </w:pPr>
            <w:r>
              <w:t>(уровень 2)"</w:t>
            </w:r>
          </w:p>
        </w:tc>
        <w:tc>
          <w:tcPr>
            <w:tcW w:w="1872" w:type="dxa"/>
            <w:vAlign w:val="center"/>
          </w:tcPr>
          <w:p w:rsidR="00E268A5" w:rsidRPr="00E268A5" w:rsidRDefault="00E268A5">
            <w:pPr>
              <w:pStyle w:val="ConsPlusNormal"/>
              <w:jc w:val="center"/>
              <w:rPr>
                <w:lang w:val="en-US"/>
              </w:rPr>
            </w:pPr>
            <w:r w:rsidRPr="00E268A5">
              <w:rPr>
                <w:lang w:val="en-US"/>
              </w:rPr>
              <w:t>G40.0, G40.1, G40.2, G40.3, G40.4, G40.5, G40.6, G40.7, G40.8, G40.9, R56, R56.0, R56.8</w:t>
            </w:r>
          </w:p>
        </w:tc>
        <w:tc>
          <w:tcPr>
            <w:tcW w:w="1416" w:type="dxa"/>
            <w:vAlign w:val="center"/>
          </w:tcPr>
          <w:p w:rsidR="00E268A5" w:rsidRDefault="00E268A5">
            <w:pPr>
              <w:pStyle w:val="ConsPlusNormal"/>
              <w:jc w:val="center"/>
            </w:pPr>
            <w:r>
              <w:t>ep1</w:t>
            </w:r>
          </w:p>
        </w:tc>
        <w:tc>
          <w:tcPr>
            <w:tcW w:w="4252" w:type="dxa"/>
            <w:vAlign w:val="center"/>
          </w:tcPr>
          <w:p w:rsidR="00E268A5" w:rsidRDefault="00E268A5">
            <w:pPr>
              <w:pStyle w:val="ConsPlusNormal"/>
              <w:jc w:val="center"/>
            </w:pPr>
            <w: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4 часов)</w:t>
            </w:r>
          </w:p>
        </w:tc>
      </w:tr>
      <w:tr w:rsidR="00E268A5">
        <w:tc>
          <w:tcPr>
            <w:tcW w:w="1531" w:type="dxa"/>
            <w:vAlign w:val="center"/>
          </w:tcPr>
          <w:p w:rsidR="00E268A5" w:rsidRDefault="00E268A5">
            <w:pPr>
              <w:pStyle w:val="ConsPlusNormal"/>
              <w:jc w:val="center"/>
            </w:pPr>
            <w:hyperlink r:id="rId1481">
              <w:r>
                <w:rPr>
                  <w:color w:val="0000FF"/>
                </w:rPr>
                <w:t>st15.019</w:t>
              </w:r>
            </w:hyperlink>
            <w:r>
              <w:t xml:space="preserve"> "Эпилепсия</w:t>
            </w:r>
          </w:p>
          <w:p w:rsidR="00E268A5" w:rsidRDefault="00E268A5">
            <w:pPr>
              <w:pStyle w:val="ConsPlusNormal"/>
            </w:pPr>
            <w:r>
              <w:lastRenderedPageBreak/>
              <w:t>(уровень 3)"</w:t>
            </w:r>
          </w:p>
        </w:tc>
        <w:tc>
          <w:tcPr>
            <w:tcW w:w="1872" w:type="dxa"/>
            <w:vAlign w:val="center"/>
          </w:tcPr>
          <w:p w:rsidR="00E268A5" w:rsidRPr="00E268A5" w:rsidRDefault="00E268A5">
            <w:pPr>
              <w:pStyle w:val="ConsPlusNormal"/>
              <w:jc w:val="center"/>
              <w:rPr>
                <w:lang w:val="en-US"/>
              </w:rPr>
            </w:pPr>
            <w:r w:rsidRPr="00E268A5">
              <w:rPr>
                <w:lang w:val="en-US"/>
              </w:rPr>
              <w:lastRenderedPageBreak/>
              <w:t xml:space="preserve">G40.0, G40.1, G40.2, G40.3, </w:t>
            </w:r>
            <w:r w:rsidRPr="00E268A5">
              <w:rPr>
                <w:lang w:val="en-US"/>
              </w:rPr>
              <w:lastRenderedPageBreak/>
              <w:t>G40.4, G40.5, G40.6, G40.7, G40.8, G40.9</w:t>
            </w:r>
          </w:p>
        </w:tc>
        <w:tc>
          <w:tcPr>
            <w:tcW w:w="1416" w:type="dxa"/>
            <w:vAlign w:val="center"/>
          </w:tcPr>
          <w:p w:rsidR="00E268A5" w:rsidRDefault="00E268A5">
            <w:pPr>
              <w:pStyle w:val="ConsPlusNormal"/>
              <w:jc w:val="center"/>
            </w:pPr>
            <w:r>
              <w:lastRenderedPageBreak/>
              <w:t>ep2</w:t>
            </w:r>
          </w:p>
        </w:tc>
        <w:tc>
          <w:tcPr>
            <w:tcW w:w="4252" w:type="dxa"/>
            <w:vAlign w:val="center"/>
          </w:tcPr>
          <w:p w:rsidR="00E268A5" w:rsidRDefault="00E268A5">
            <w:pPr>
              <w:pStyle w:val="ConsPlusNormal"/>
              <w:jc w:val="center"/>
            </w:pPr>
            <w:r>
              <w:t xml:space="preserve">Обязательное выполнение магнитно-резонансной томографии с высоким </w:t>
            </w:r>
            <w:r>
              <w:lastRenderedPageBreak/>
              <w:t>разрешением (3 Тл) по программе эпилептического протокола и проведение продолженного видео-ЭЭГ мониторинга с включением сна (не менее 4 часов) и терапевтического мониторинга противоэпилептических препаратов в крови с целью подбора противоэпилептической терапии</w:t>
            </w:r>
          </w:p>
        </w:tc>
      </w:tr>
      <w:tr w:rsidR="00E268A5">
        <w:tc>
          <w:tcPr>
            <w:tcW w:w="1531" w:type="dxa"/>
            <w:vAlign w:val="center"/>
          </w:tcPr>
          <w:p w:rsidR="00E268A5" w:rsidRDefault="00E268A5">
            <w:pPr>
              <w:pStyle w:val="ConsPlusNormal"/>
              <w:jc w:val="center"/>
            </w:pPr>
            <w:hyperlink r:id="rId1482">
              <w:r>
                <w:rPr>
                  <w:color w:val="0000FF"/>
                </w:rPr>
                <w:t>st15.020</w:t>
              </w:r>
            </w:hyperlink>
            <w:r>
              <w:t xml:space="preserve"> "Эпилепсия</w:t>
            </w:r>
          </w:p>
          <w:p w:rsidR="00E268A5" w:rsidRDefault="00E268A5">
            <w:pPr>
              <w:pStyle w:val="ConsPlusNormal"/>
            </w:pPr>
            <w:r>
              <w:t>(уровень 4)"</w:t>
            </w:r>
          </w:p>
        </w:tc>
        <w:tc>
          <w:tcPr>
            <w:tcW w:w="1872" w:type="dxa"/>
            <w:vAlign w:val="center"/>
          </w:tcPr>
          <w:p w:rsidR="00E268A5" w:rsidRDefault="00E268A5">
            <w:pPr>
              <w:pStyle w:val="ConsPlusNormal"/>
              <w:jc w:val="center"/>
            </w:pPr>
            <w:r>
              <w:t>G40.1, G40.2, G40.3, G40.4, G40.5, G40.8, G40.9</w:t>
            </w:r>
          </w:p>
        </w:tc>
        <w:tc>
          <w:tcPr>
            <w:tcW w:w="1416" w:type="dxa"/>
            <w:vAlign w:val="center"/>
          </w:tcPr>
          <w:p w:rsidR="00E268A5" w:rsidRDefault="00E268A5">
            <w:pPr>
              <w:pStyle w:val="ConsPlusNormal"/>
              <w:jc w:val="center"/>
            </w:pPr>
            <w:r>
              <w:t>ep3</w:t>
            </w:r>
          </w:p>
        </w:tc>
        <w:tc>
          <w:tcPr>
            <w:tcW w:w="4252" w:type="dxa"/>
            <w:vAlign w:val="center"/>
          </w:tcPr>
          <w:p w:rsidR="00E268A5" w:rsidRDefault="00E268A5">
            <w:pPr>
              <w:pStyle w:val="ConsPlusNormal"/>
              <w:jc w:val="center"/>
            </w:pPr>
            <w:r>
              <w:t>Обязательное выполнение магнитно-резонансной томографии с высоким разрешением (3 Тл) по программе эпилептического протокола и проведение продолженного видео-ЭЭГ мониторинга с включением сна (не менее 24 часов) и терапевтического мониторинга противоэпилептических препаратов в крови с целью подбора противоэпилептической терапии и консультация врача-нейрохирурга</w:t>
            </w:r>
          </w:p>
        </w:tc>
      </w:tr>
    </w:tbl>
    <w:p w:rsidR="00E268A5" w:rsidRDefault="00E268A5">
      <w:pPr>
        <w:pStyle w:val="ConsPlusNormal"/>
        <w:jc w:val="both"/>
      </w:pPr>
    </w:p>
    <w:p w:rsidR="00E268A5" w:rsidRDefault="00E268A5">
      <w:pPr>
        <w:pStyle w:val="ConsPlusTitle"/>
        <w:jc w:val="center"/>
        <w:outlineLvl w:val="2"/>
      </w:pPr>
      <w:r>
        <w:t>9. Особенности формирования КСГ для случаев лечения</w:t>
      </w:r>
    </w:p>
    <w:p w:rsidR="00E268A5" w:rsidRDefault="00E268A5">
      <w:pPr>
        <w:pStyle w:val="ConsPlusTitle"/>
        <w:jc w:val="center"/>
      </w:pPr>
      <w:r>
        <w:t>неврологических заболеваний с применением ботулотоксина</w:t>
      </w:r>
    </w:p>
    <w:p w:rsidR="00E268A5" w:rsidRDefault="00E268A5">
      <w:pPr>
        <w:pStyle w:val="ConsPlusNormal"/>
        <w:jc w:val="both"/>
      </w:pPr>
    </w:p>
    <w:p w:rsidR="00E268A5" w:rsidRDefault="00E268A5">
      <w:pPr>
        <w:pStyle w:val="ConsPlusNormal"/>
        <w:ind w:firstLine="540"/>
        <w:jc w:val="both"/>
      </w:pPr>
      <w:r>
        <w:t>Отнесение к КСГ "Неврологические заболевания, лечение с применением ботулотоксина (уровень 1)" (</w:t>
      </w:r>
      <w:hyperlink r:id="rId1483">
        <w:r>
          <w:rPr>
            <w:color w:val="0000FF"/>
          </w:rPr>
          <w:t>st15.008</w:t>
        </w:r>
      </w:hyperlink>
      <w:r>
        <w:t xml:space="preserve"> и </w:t>
      </w:r>
      <w:hyperlink r:id="rId1484">
        <w:r>
          <w:rPr>
            <w:color w:val="0000FF"/>
          </w:rPr>
          <w:t>ds15.002</w:t>
        </w:r>
      </w:hyperlink>
      <w:r>
        <w:t xml:space="preserve">) производится по комбинации кода </w:t>
      </w:r>
      <w:hyperlink r:id="rId1485">
        <w:r>
          <w:rPr>
            <w:color w:val="0000FF"/>
          </w:rPr>
          <w:t>МКБ-10</w:t>
        </w:r>
      </w:hyperlink>
      <w:r>
        <w:t xml:space="preserve"> (диагноза), кода Номенклатуры </w:t>
      </w:r>
      <w:hyperlink r:id="rId1486">
        <w:r>
          <w:rPr>
            <w:color w:val="0000FF"/>
          </w:rPr>
          <w:t>A25.24.001.002</w:t>
        </w:r>
      </w:hyperlink>
      <w:r>
        <w:t xml:space="preserve"> "Назначение ботулинического токсина при заболеваниях периферической нервной системы", а также иного классификационного критерия "bt2", соответствующего применению ботулотоксину при других показаниях к его применению в соответствии с инструкцией по применению (кроме фокальной спастичности нижней конечности).</w:t>
      </w:r>
    </w:p>
    <w:p w:rsidR="00E268A5" w:rsidRDefault="00E268A5">
      <w:pPr>
        <w:pStyle w:val="ConsPlusNormal"/>
        <w:spacing w:before="200"/>
        <w:ind w:firstLine="540"/>
        <w:jc w:val="both"/>
      </w:pPr>
      <w:r>
        <w:t>Отнесение к КСГ "Неврологические заболевания, лечение с применением ботулотоксина (уровень 2)" (</w:t>
      </w:r>
      <w:hyperlink r:id="rId1487">
        <w:r>
          <w:rPr>
            <w:color w:val="0000FF"/>
          </w:rPr>
          <w:t>st15.009</w:t>
        </w:r>
      </w:hyperlink>
      <w:r>
        <w:t xml:space="preserve"> и </w:t>
      </w:r>
      <w:hyperlink r:id="rId1488">
        <w:r>
          <w:rPr>
            <w:color w:val="0000FF"/>
          </w:rPr>
          <w:t>ds15.003</w:t>
        </w:r>
      </w:hyperlink>
      <w:r>
        <w:t>) производится по комбинации:</w:t>
      </w:r>
    </w:p>
    <w:p w:rsidR="00E268A5" w:rsidRDefault="00E268A5">
      <w:pPr>
        <w:pStyle w:val="ConsPlusNormal"/>
        <w:spacing w:before="200"/>
        <w:ind w:firstLine="540"/>
        <w:jc w:val="both"/>
      </w:pPr>
      <w:r>
        <w:t xml:space="preserve">- кода </w:t>
      </w:r>
      <w:hyperlink r:id="rId1489">
        <w:r>
          <w:rPr>
            <w:color w:val="0000FF"/>
          </w:rPr>
          <w:t>МКБ-10</w:t>
        </w:r>
      </w:hyperlink>
      <w:r>
        <w:t xml:space="preserve"> (диагноза), кода Номенклатуры </w:t>
      </w:r>
      <w:hyperlink r:id="rId1490">
        <w:r>
          <w:rPr>
            <w:color w:val="0000FF"/>
          </w:rPr>
          <w:t>A25.24.001.002</w:t>
        </w:r>
      </w:hyperlink>
      <w:r>
        <w:t xml:space="preserve"> "Назначение ботулинического токсина при заболеваниях периферической нервной системы", а также иного классификационного критерия "bt1", соответствующего применению ботулотоксина при фокальной спастичности нижней конечности;</w:t>
      </w:r>
    </w:p>
    <w:p w:rsidR="00E268A5" w:rsidRDefault="00E268A5">
      <w:pPr>
        <w:pStyle w:val="ConsPlusNormal"/>
        <w:spacing w:before="200"/>
        <w:ind w:firstLine="540"/>
        <w:jc w:val="both"/>
      </w:pPr>
      <w:r>
        <w:t xml:space="preserve">- кода </w:t>
      </w:r>
      <w:hyperlink r:id="rId1491">
        <w:r>
          <w:rPr>
            <w:color w:val="0000FF"/>
          </w:rPr>
          <w:t>МКБ-10</w:t>
        </w:r>
      </w:hyperlink>
      <w:r>
        <w:t xml:space="preserve"> (диагноза), кода возраста "5" (от 0 дней до 18 лет), а также иного классификационного критерия "bt3", соответствующего назначению ботулинического токсина при сиалорее (только в рамках КСГ </w:t>
      </w:r>
      <w:hyperlink r:id="rId1492">
        <w:r>
          <w:rPr>
            <w:color w:val="0000FF"/>
          </w:rPr>
          <w:t>st15.009</w:t>
        </w:r>
      </w:hyperlink>
      <w:r>
        <w:t xml:space="preserve"> в стационарных условиях).</w:t>
      </w:r>
    </w:p>
    <w:p w:rsidR="00E268A5" w:rsidRDefault="00E268A5">
      <w:pPr>
        <w:pStyle w:val="ConsPlusNormal"/>
        <w:spacing w:before="200"/>
        <w:ind w:firstLine="540"/>
        <w:jc w:val="both"/>
      </w:pPr>
      <w:r>
        <w:t>При одновременном применении ботулотоксина в рамках одного случая госпитализации как при фокальной спастичности нижней конечности, так и при других показаниях, случай подлежит кодированию с использованием кода "bt1".</w:t>
      </w:r>
    </w:p>
    <w:p w:rsidR="00E268A5" w:rsidRDefault="00E268A5">
      <w:pPr>
        <w:pStyle w:val="ConsPlusNormal"/>
        <w:jc w:val="both"/>
      </w:pPr>
    </w:p>
    <w:p w:rsidR="00E268A5" w:rsidRDefault="00E268A5">
      <w:pPr>
        <w:pStyle w:val="ConsPlusTitle"/>
        <w:jc w:val="center"/>
        <w:outlineLvl w:val="2"/>
      </w:pPr>
      <w:r>
        <w:t>10. Особенности формирования отдельных КСГ, объединяющих</w:t>
      </w:r>
    </w:p>
    <w:p w:rsidR="00E268A5" w:rsidRDefault="00E268A5">
      <w:pPr>
        <w:pStyle w:val="ConsPlusTitle"/>
        <w:jc w:val="center"/>
      </w:pPr>
      <w:r>
        <w:t>случаи лечения болезней системы кровообращения</w:t>
      </w:r>
    </w:p>
    <w:p w:rsidR="00E268A5" w:rsidRDefault="00E268A5">
      <w:pPr>
        <w:pStyle w:val="ConsPlusNormal"/>
        <w:jc w:val="both"/>
      </w:pPr>
    </w:p>
    <w:p w:rsidR="00E268A5" w:rsidRDefault="00E268A5">
      <w:pPr>
        <w:pStyle w:val="ConsPlusNormal"/>
        <w:ind w:firstLine="540"/>
        <w:jc w:val="both"/>
      </w:pPr>
      <w:r>
        <w:t>Отнесение к большинству КСГ кардиологического (а также ревматологического или терапевтического) профиля производится путем комбинации двух классификационных критериев: терапевтического диагноза и услуги. Это следующие КСГ:</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540"/>
      </w:tblGrid>
      <w:tr w:rsidR="00E268A5">
        <w:tc>
          <w:tcPr>
            <w:tcW w:w="1531" w:type="dxa"/>
          </w:tcPr>
          <w:p w:rsidR="00E268A5" w:rsidRDefault="00E268A5">
            <w:pPr>
              <w:pStyle w:val="ConsPlusNormal"/>
              <w:jc w:val="center"/>
            </w:pPr>
            <w:hyperlink r:id="rId1493">
              <w:r>
                <w:rPr>
                  <w:color w:val="0000FF"/>
                </w:rPr>
                <w:t>N КСГ</w:t>
              </w:r>
            </w:hyperlink>
          </w:p>
        </w:tc>
        <w:tc>
          <w:tcPr>
            <w:tcW w:w="7540" w:type="dxa"/>
          </w:tcPr>
          <w:p w:rsidR="00E268A5" w:rsidRDefault="00E268A5">
            <w:pPr>
              <w:pStyle w:val="ConsPlusNormal"/>
              <w:jc w:val="center"/>
            </w:pPr>
            <w:r>
              <w:t xml:space="preserve">Наименование </w:t>
            </w:r>
            <w:hyperlink r:id="rId1494">
              <w:r>
                <w:rPr>
                  <w:color w:val="0000FF"/>
                </w:rPr>
                <w:t>КСГ</w:t>
              </w:r>
            </w:hyperlink>
          </w:p>
        </w:tc>
      </w:tr>
      <w:tr w:rsidR="00E268A5">
        <w:tc>
          <w:tcPr>
            <w:tcW w:w="9071" w:type="dxa"/>
            <w:gridSpan w:val="2"/>
            <w:vAlign w:val="center"/>
          </w:tcPr>
          <w:p w:rsidR="00E268A5" w:rsidRDefault="00E268A5">
            <w:pPr>
              <w:pStyle w:val="ConsPlusNormal"/>
              <w:jc w:val="center"/>
            </w:pPr>
            <w:r>
              <w:t>Круглосуточный стационар</w:t>
            </w:r>
          </w:p>
        </w:tc>
      </w:tr>
      <w:tr w:rsidR="00E268A5">
        <w:tc>
          <w:tcPr>
            <w:tcW w:w="1531" w:type="dxa"/>
            <w:vAlign w:val="center"/>
          </w:tcPr>
          <w:p w:rsidR="00E268A5" w:rsidRDefault="00E268A5">
            <w:pPr>
              <w:pStyle w:val="ConsPlusNormal"/>
              <w:jc w:val="center"/>
            </w:pPr>
            <w:hyperlink r:id="rId1495">
              <w:r>
                <w:rPr>
                  <w:color w:val="0000FF"/>
                </w:rPr>
                <w:t>st13.002</w:t>
              </w:r>
            </w:hyperlink>
          </w:p>
        </w:tc>
        <w:tc>
          <w:tcPr>
            <w:tcW w:w="7540" w:type="dxa"/>
            <w:vAlign w:val="center"/>
          </w:tcPr>
          <w:p w:rsidR="00E268A5" w:rsidRDefault="00E268A5">
            <w:pPr>
              <w:pStyle w:val="ConsPlusNormal"/>
              <w:jc w:val="center"/>
            </w:pPr>
            <w:r>
              <w:t>Нестабильная стенокардия, инфаркт миокарда, легочная эмболия</w:t>
            </w:r>
          </w:p>
          <w:p w:rsidR="00E268A5" w:rsidRDefault="00E268A5">
            <w:pPr>
              <w:pStyle w:val="ConsPlusNormal"/>
              <w:jc w:val="center"/>
            </w:pPr>
            <w:r>
              <w:t>(уровень 2)</w:t>
            </w:r>
          </w:p>
        </w:tc>
      </w:tr>
      <w:tr w:rsidR="00E268A5">
        <w:tc>
          <w:tcPr>
            <w:tcW w:w="1531" w:type="dxa"/>
            <w:vAlign w:val="center"/>
          </w:tcPr>
          <w:p w:rsidR="00E268A5" w:rsidRDefault="00E268A5">
            <w:pPr>
              <w:pStyle w:val="ConsPlusNormal"/>
              <w:jc w:val="center"/>
            </w:pPr>
            <w:hyperlink r:id="rId1496">
              <w:r>
                <w:rPr>
                  <w:color w:val="0000FF"/>
                </w:rPr>
                <w:t>st13.005</w:t>
              </w:r>
            </w:hyperlink>
          </w:p>
        </w:tc>
        <w:tc>
          <w:tcPr>
            <w:tcW w:w="7540" w:type="dxa"/>
            <w:vAlign w:val="center"/>
          </w:tcPr>
          <w:p w:rsidR="00E268A5" w:rsidRDefault="00E268A5">
            <w:pPr>
              <w:pStyle w:val="ConsPlusNormal"/>
              <w:jc w:val="center"/>
            </w:pPr>
            <w:r>
              <w:t>Нарушения ритма и проводимости (уровень 2)</w:t>
            </w:r>
          </w:p>
        </w:tc>
      </w:tr>
      <w:tr w:rsidR="00E268A5">
        <w:tc>
          <w:tcPr>
            <w:tcW w:w="1531" w:type="dxa"/>
            <w:vAlign w:val="center"/>
          </w:tcPr>
          <w:p w:rsidR="00E268A5" w:rsidRDefault="00E268A5">
            <w:pPr>
              <w:pStyle w:val="ConsPlusNormal"/>
              <w:jc w:val="center"/>
            </w:pPr>
            <w:hyperlink r:id="rId1497">
              <w:r>
                <w:rPr>
                  <w:color w:val="0000FF"/>
                </w:rPr>
                <w:t>st13.007</w:t>
              </w:r>
            </w:hyperlink>
          </w:p>
        </w:tc>
        <w:tc>
          <w:tcPr>
            <w:tcW w:w="7540" w:type="dxa"/>
            <w:vAlign w:val="center"/>
          </w:tcPr>
          <w:p w:rsidR="00E268A5" w:rsidRDefault="00E268A5">
            <w:pPr>
              <w:pStyle w:val="ConsPlusNormal"/>
              <w:jc w:val="center"/>
            </w:pPr>
            <w:r>
              <w:t>Эндокардит, миокардит, перикардит, кардиомиопатии (уровень 2)</w:t>
            </w:r>
          </w:p>
        </w:tc>
      </w:tr>
      <w:tr w:rsidR="00E268A5">
        <w:tc>
          <w:tcPr>
            <w:tcW w:w="1531" w:type="dxa"/>
            <w:vAlign w:val="center"/>
          </w:tcPr>
          <w:p w:rsidR="00E268A5" w:rsidRDefault="00E268A5">
            <w:pPr>
              <w:pStyle w:val="ConsPlusNormal"/>
              <w:jc w:val="center"/>
            </w:pPr>
            <w:hyperlink r:id="rId1498">
              <w:r>
                <w:rPr>
                  <w:color w:val="0000FF"/>
                </w:rPr>
                <w:t>st24.004</w:t>
              </w:r>
            </w:hyperlink>
          </w:p>
        </w:tc>
        <w:tc>
          <w:tcPr>
            <w:tcW w:w="7540" w:type="dxa"/>
            <w:vAlign w:val="center"/>
          </w:tcPr>
          <w:p w:rsidR="00E268A5" w:rsidRDefault="00E268A5">
            <w:pPr>
              <w:pStyle w:val="ConsPlusNormal"/>
              <w:jc w:val="center"/>
            </w:pPr>
            <w:r>
              <w:t>Ревматические болезни сердца (уровень 2)</w:t>
            </w:r>
          </w:p>
        </w:tc>
      </w:tr>
      <w:tr w:rsidR="00E268A5">
        <w:tc>
          <w:tcPr>
            <w:tcW w:w="1531" w:type="dxa"/>
            <w:vAlign w:val="center"/>
          </w:tcPr>
          <w:p w:rsidR="00E268A5" w:rsidRDefault="00E268A5">
            <w:pPr>
              <w:pStyle w:val="ConsPlusNormal"/>
              <w:jc w:val="center"/>
            </w:pPr>
            <w:hyperlink r:id="rId1499">
              <w:r>
                <w:rPr>
                  <w:color w:val="0000FF"/>
                </w:rPr>
                <w:t>st27.007</w:t>
              </w:r>
            </w:hyperlink>
          </w:p>
        </w:tc>
        <w:tc>
          <w:tcPr>
            <w:tcW w:w="7540" w:type="dxa"/>
            <w:vAlign w:val="center"/>
          </w:tcPr>
          <w:p w:rsidR="00E268A5" w:rsidRDefault="00E268A5">
            <w:pPr>
              <w:pStyle w:val="ConsPlusNormal"/>
              <w:jc w:val="center"/>
            </w:pPr>
            <w:r>
              <w:t>Стенокардия (кроме нестабильной), хроническая ишемическая болезнь сердца (уровень 2)</w:t>
            </w:r>
          </w:p>
        </w:tc>
      </w:tr>
      <w:tr w:rsidR="00E268A5">
        <w:tc>
          <w:tcPr>
            <w:tcW w:w="1531" w:type="dxa"/>
            <w:vAlign w:val="center"/>
          </w:tcPr>
          <w:p w:rsidR="00E268A5" w:rsidRDefault="00E268A5">
            <w:pPr>
              <w:pStyle w:val="ConsPlusNormal"/>
              <w:jc w:val="center"/>
            </w:pPr>
            <w:hyperlink r:id="rId1500">
              <w:r>
                <w:rPr>
                  <w:color w:val="0000FF"/>
                </w:rPr>
                <w:t>st27.009</w:t>
              </w:r>
            </w:hyperlink>
          </w:p>
        </w:tc>
        <w:tc>
          <w:tcPr>
            <w:tcW w:w="7540" w:type="dxa"/>
            <w:vAlign w:val="center"/>
          </w:tcPr>
          <w:p w:rsidR="00E268A5" w:rsidRDefault="00E268A5">
            <w:pPr>
              <w:pStyle w:val="ConsPlusNormal"/>
              <w:jc w:val="center"/>
            </w:pPr>
            <w:r>
              <w:t>Другие болезни сердца (уровень 2)</w:t>
            </w:r>
          </w:p>
        </w:tc>
      </w:tr>
      <w:tr w:rsidR="00E268A5">
        <w:tc>
          <w:tcPr>
            <w:tcW w:w="9071" w:type="dxa"/>
            <w:gridSpan w:val="2"/>
            <w:vAlign w:val="center"/>
          </w:tcPr>
          <w:p w:rsidR="00E268A5" w:rsidRDefault="00E268A5">
            <w:pPr>
              <w:pStyle w:val="ConsPlusNormal"/>
              <w:jc w:val="center"/>
            </w:pPr>
            <w:r>
              <w:t>Дневной стационар</w:t>
            </w:r>
          </w:p>
        </w:tc>
      </w:tr>
      <w:tr w:rsidR="00E268A5">
        <w:tc>
          <w:tcPr>
            <w:tcW w:w="1531" w:type="dxa"/>
            <w:vAlign w:val="center"/>
          </w:tcPr>
          <w:p w:rsidR="00E268A5" w:rsidRDefault="00E268A5">
            <w:pPr>
              <w:pStyle w:val="ConsPlusNormal"/>
              <w:jc w:val="right"/>
            </w:pPr>
            <w:hyperlink r:id="rId1501">
              <w:r>
                <w:rPr>
                  <w:color w:val="0000FF"/>
                </w:rPr>
                <w:t>ds13.002</w:t>
              </w:r>
            </w:hyperlink>
          </w:p>
        </w:tc>
        <w:tc>
          <w:tcPr>
            <w:tcW w:w="7540" w:type="dxa"/>
            <w:vAlign w:val="center"/>
          </w:tcPr>
          <w:p w:rsidR="00E268A5" w:rsidRDefault="00E268A5">
            <w:pPr>
              <w:pStyle w:val="ConsPlusNormal"/>
              <w:jc w:val="center"/>
            </w:pPr>
            <w:r>
              <w:t>Болезни системы кровообращения с применением инвазивных методов</w:t>
            </w:r>
          </w:p>
        </w:tc>
      </w:tr>
    </w:tbl>
    <w:p w:rsidR="00E268A5" w:rsidRDefault="00E268A5">
      <w:pPr>
        <w:pStyle w:val="ConsPlusNormal"/>
        <w:jc w:val="both"/>
      </w:pPr>
    </w:p>
    <w:p w:rsidR="00E268A5" w:rsidRDefault="00E268A5">
      <w:pPr>
        <w:pStyle w:val="ConsPlusNormal"/>
        <w:ind w:firstLine="540"/>
        <w:jc w:val="both"/>
      </w:pPr>
      <w:r>
        <w:t xml:space="preserve">Соответственно, если предусмотренные для отнесения к этим КСГ услуги не оказывались, случай классифицируется по диагнозу в соответствии с кодом </w:t>
      </w:r>
      <w:hyperlink r:id="rId1502">
        <w:r>
          <w:rPr>
            <w:color w:val="0000FF"/>
          </w:rPr>
          <w:t>МКБ-10</w:t>
        </w:r>
      </w:hyperlink>
      <w:r>
        <w:t>.</w:t>
      </w:r>
    </w:p>
    <w:p w:rsidR="00E268A5" w:rsidRDefault="00E268A5">
      <w:pPr>
        <w:pStyle w:val="ConsPlusNormal"/>
        <w:spacing w:before="200"/>
        <w:ind w:firstLine="540"/>
        <w:jc w:val="both"/>
      </w:pPr>
      <w:r>
        <w:t>Аналогичный подход применяется при классификации госпитализаций при инфаркте мозга: при проведении тромболитической терапии и/или ряда диагностических манипуляций случай относится к одной из двух КСГ:</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6463"/>
        <w:gridCol w:w="1474"/>
      </w:tblGrid>
      <w:tr w:rsidR="00E268A5">
        <w:tc>
          <w:tcPr>
            <w:tcW w:w="1134" w:type="dxa"/>
          </w:tcPr>
          <w:p w:rsidR="00E268A5" w:rsidRDefault="00E268A5">
            <w:pPr>
              <w:pStyle w:val="ConsPlusNormal"/>
              <w:jc w:val="center"/>
            </w:pPr>
            <w:hyperlink r:id="rId1503">
              <w:r>
                <w:rPr>
                  <w:color w:val="0000FF"/>
                </w:rPr>
                <w:t>N КСГ</w:t>
              </w:r>
            </w:hyperlink>
          </w:p>
        </w:tc>
        <w:tc>
          <w:tcPr>
            <w:tcW w:w="6463" w:type="dxa"/>
          </w:tcPr>
          <w:p w:rsidR="00E268A5" w:rsidRDefault="00E268A5">
            <w:pPr>
              <w:pStyle w:val="ConsPlusNormal"/>
              <w:jc w:val="center"/>
            </w:pPr>
            <w:r>
              <w:t xml:space="preserve">Наименование </w:t>
            </w:r>
            <w:hyperlink r:id="rId1504">
              <w:r>
                <w:rPr>
                  <w:color w:val="0000FF"/>
                </w:rPr>
                <w:t>КСГ</w:t>
              </w:r>
            </w:hyperlink>
          </w:p>
        </w:tc>
        <w:tc>
          <w:tcPr>
            <w:tcW w:w="1474" w:type="dxa"/>
          </w:tcPr>
          <w:p w:rsidR="00E268A5" w:rsidRDefault="00E268A5">
            <w:pPr>
              <w:pStyle w:val="ConsPlusNormal"/>
              <w:jc w:val="center"/>
            </w:pPr>
            <w:r>
              <w:t>КЗ</w:t>
            </w:r>
          </w:p>
        </w:tc>
      </w:tr>
      <w:tr w:rsidR="00E268A5">
        <w:tc>
          <w:tcPr>
            <w:tcW w:w="1134" w:type="dxa"/>
            <w:vAlign w:val="center"/>
          </w:tcPr>
          <w:p w:rsidR="00E268A5" w:rsidRDefault="00E268A5">
            <w:pPr>
              <w:pStyle w:val="ConsPlusNormal"/>
              <w:jc w:val="center"/>
            </w:pPr>
            <w:hyperlink r:id="rId1505">
              <w:r>
                <w:rPr>
                  <w:color w:val="0000FF"/>
                </w:rPr>
                <w:t>st15.015</w:t>
              </w:r>
            </w:hyperlink>
          </w:p>
        </w:tc>
        <w:tc>
          <w:tcPr>
            <w:tcW w:w="6463" w:type="dxa"/>
            <w:vAlign w:val="center"/>
          </w:tcPr>
          <w:p w:rsidR="00E268A5" w:rsidRDefault="00E268A5">
            <w:pPr>
              <w:pStyle w:val="ConsPlusNormal"/>
              <w:jc w:val="center"/>
            </w:pPr>
            <w:r>
              <w:t>Инфаркт мозга (уровень 2)</w:t>
            </w:r>
          </w:p>
        </w:tc>
        <w:tc>
          <w:tcPr>
            <w:tcW w:w="1474" w:type="dxa"/>
            <w:vAlign w:val="center"/>
          </w:tcPr>
          <w:p w:rsidR="00E268A5" w:rsidRDefault="00E268A5">
            <w:pPr>
              <w:pStyle w:val="ConsPlusNormal"/>
              <w:jc w:val="center"/>
            </w:pPr>
            <w:r>
              <w:t>3,12</w:t>
            </w:r>
          </w:p>
        </w:tc>
      </w:tr>
      <w:tr w:rsidR="00E268A5">
        <w:tc>
          <w:tcPr>
            <w:tcW w:w="1134" w:type="dxa"/>
            <w:vAlign w:val="center"/>
          </w:tcPr>
          <w:p w:rsidR="00E268A5" w:rsidRDefault="00E268A5">
            <w:pPr>
              <w:pStyle w:val="ConsPlusNormal"/>
              <w:jc w:val="center"/>
            </w:pPr>
            <w:hyperlink r:id="rId1506">
              <w:r>
                <w:rPr>
                  <w:color w:val="0000FF"/>
                </w:rPr>
                <w:t>st15.016</w:t>
              </w:r>
            </w:hyperlink>
          </w:p>
        </w:tc>
        <w:tc>
          <w:tcPr>
            <w:tcW w:w="6463" w:type="dxa"/>
            <w:vAlign w:val="center"/>
          </w:tcPr>
          <w:p w:rsidR="00E268A5" w:rsidRDefault="00E268A5">
            <w:pPr>
              <w:pStyle w:val="ConsPlusNormal"/>
              <w:jc w:val="center"/>
            </w:pPr>
            <w:r>
              <w:t>Инфаркт мозга (уровень 3)</w:t>
            </w:r>
          </w:p>
        </w:tc>
        <w:tc>
          <w:tcPr>
            <w:tcW w:w="1474" w:type="dxa"/>
            <w:vAlign w:val="center"/>
          </w:tcPr>
          <w:p w:rsidR="00E268A5" w:rsidRDefault="00E268A5">
            <w:pPr>
              <w:pStyle w:val="ConsPlusNormal"/>
              <w:jc w:val="center"/>
            </w:pPr>
            <w:r>
              <w:t>4,51</w:t>
            </w:r>
          </w:p>
        </w:tc>
      </w:tr>
    </w:tbl>
    <w:p w:rsidR="00E268A5" w:rsidRDefault="00E268A5">
      <w:pPr>
        <w:pStyle w:val="ConsPlusNormal"/>
        <w:jc w:val="both"/>
      </w:pPr>
    </w:p>
    <w:p w:rsidR="00E268A5" w:rsidRDefault="00E268A5">
      <w:pPr>
        <w:pStyle w:val="ConsPlusNormal"/>
        <w:ind w:firstLine="540"/>
        <w:jc w:val="both"/>
      </w:pPr>
      <w:r>
        <w:t xml:space="preserve">Если никаких услуг, являющихся классификационными критериями, больным не оказывалось, случай должен относиться к КСГ </w:t>
      </w:r>
      <w:hyperlink r:id="rId1507">
        <w:r>
          <w:rPr>
            <w:color w:val="0000FF"/>
          </w:rPr>
          <w:t>st15.014</w:t>
        </w:r>
      </w:hyperlink>
      <w:r>
        <w:t xml:space="preserve"> "Инфаркт мозга (уровень 1)".</w:t>
      </w:r>
    </w:p>
    <w:p w:rsidR="00E268A5" w:rsidRDefault="00E268A5">
      <w:pPr>
        <w:pStyle w:val="ConsPlusNormal"/>
        <w:jc w:val="both"/>
      </w:pPr>
    </w:p>
    <w:p w:rsidR="00E268A5" w:rsidRDefault="00E268A5">
      <w:pPr>
        <w:pStyle w:val="ConsPlusTitle"/>
        <w:jc w:val="center"/>
        <w:outlineLvl w:val="3"/>
      </w:pPr>
      <w:r>
        <w:t xml:space="preserve">Классификационные критерии отнесения к КСГ </w:t>
      </w:r>
      <w:hyperlink r:id="rId1508">
        <w:r>
          <w:rPr>
            <w:color w:val="0000FF"/>
          </w:rPr>
          <w:t>st15.015</w:t>
        </w:r>
      </w:hyperlink>
    </w:p>
    <w:p w:rsidR="00E268A5" w:rsidRDefault="00E268A5">
      <w:pPr>
        <w:pStyle w:val="ConsPlusTitle"/>
        <w:jc w:val="center"/>
      </w:pPr>
      <w:r>
        <w:t xml:space="preserve">и </w:t>
      </w:r>
      <w:hyperlink r:id="rId1509">
        <w:r>
          <w:rPr>
            <w:color w:val="0000FF"/>
          </w:rPr>
          <w:t>st15.016</w:t>
        </w:r>
      </w:hyperlink>
      <w:r>
        <w:t>:</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5839"/>
        <w:gridCol w:w="1361"/>
      </w:tblGrid>
      <w:tr w:rsidR="00E268A5">
        <w:tc>
          <w:tcPr>
            <w:tcW w:w="1871" w:type="dxa"/>
          </w:tcPr>
          <w:p w:rsidR="00E268A5" w:rsidRDefault="00E268A5">
            <w:pPr>
              <w:pStyle w:val="ConsPlusNormal"/>
              <w:jc w:val="center"/>
            </w:pPr>
            <w:r>
              <w:t>Код услуги</w:t>
            </w:r>
          </w:p>
        </w:tc>
        <w:tc>
          <w:tcPr>
            <w:tcW w:w="5839" w:type="dxa"/>
          </w:tcPr>
          <w:p w:rsidR="00E268A5" w:rsidRDefault="00E268A5">
            <w:pPr>
              <w:pStyle w:val="ConsPlusNormal"/>
              <w:jc w:val="center"/>
            </w:pPr>
            <w:r>
              <w:t>Наименование услуги</w:t>
            </w:r>
          </w:p>
        </w:tc>
        <w:tc>
          <w:tcPr>
            <w:tcW w:w="1361" w:type="dxa"/>
          </w:tcPr>
          <w:p w:rsidR="00E268A5" w:rsidRDefault="00E268A5">
            <w:pPr>
              <w:pStyle w:val="ConsPlusNormal"/>
              <w:jc w:val="center"/>
            </w:pPr>
            <w:hyperlink r:id="rId1510">
              <w:r>
                <w:rPr>
                  <w:color w:val="0000FF"/>
                </w:rPr>
                <w:t>N КСГ</w:t>
              </w:r>
            </w:hyperlink>
          </w:p>
        </w:tc>
      </w:tr>
      <w:tr w:rsidR="00E268A5">
        <w:tc>
          <w:tcPr>
            <w:tcW w:w="1871" w:type="dxa"/>
            <w:vAlign w:val="center"/>
          </w:tcPr>
          <w:p w:rsidR="00E268A5" w:rsidRDefault="00E268A5">
            <w:pPr>
              <w:pStyle w:val="ConsPlusNormal"/>
              <w:jc w:val="center"/>
            </w:pPr>
            <w:hyperlink r:id="rId1511">
              <w:r>
                <w:rPr>
                  <w:color w:val="0000FF"/>
                </w:rPr>
                <w:t>A06.12.031.001</w:t>
              </w:r>
            </w:hyperlink>
          </w:p>
        </w:tc>
        <w:tc>
          <w:tcPr>
            <w:tcW w:w="5839" w:type="dxa"/>
            <w:vAlign w:val="center"/>
          </w:tcPr>
          <w:p w:rsidR="00E268A5" w:rsidRDefault="00E268A5">
            <w:pPr>
              <w:pStyle w:val="ConsPlusNormal"/>
              <w:jc w:val="center"/>
            </w:pPr>
            <w:r>
              <w:t>Церебральная ангиография тотальная селективная</w:t>
            </w:r>
          </w:p>
        </w:tc>
        <w:tc>
          <w:tcPr>
            <w:tcW w:w="1361" w:type="dxa"/>
            <w:vAlign w:val="center"/>
          </w:tcPr>
          <w:p w:rsidR="00E268A5" w:rsidRDefault="00E268A5">
            <w:pPr>
              <w:pStyle w:val="ConsPlusNormal"/>
              <w:jc w:val="center"/>
            </w:pPr>
            <w:hyperlink r:id="rId1512">
              <w:r>
                <w:rPr>
                  <w:color w:val="0000FF"/>
                </w:rPr>
                <w:t>st15.016</w:t>
              </w:r>
            </w:hyperlink>
          </w:p>
        </w:tc>
      </w:tr>
      <w:tr w:rsidR="00E268A5">
        <w:tc>
          <w:tcPr>
            <w:tcW w:w="1871" w:type="dxa"/>
            <w:vAlign w:val="center"/>
          </w:tcPr>
          <w:p w:rsidR="00E268A5" w:rsidRDefault="00E268A5">
            <w:pPr>
              <w:pStyle w:val="ConsPlusNormal"/>
              <w:jc w:val="center"/>
            </w:pPr>
            <w:hyperlink r:id="rId1513">
              <w:r>
                <w:rPr>
                  <w:color w:val="0000FF"/>
                </w:rPr>
                <w:t>A05.12.006</w:t>
              </w:r>
            </w:hyperlink>
          </w:p>
        </w:tc>
        <w:tc>
          <w:tcPr>
            <w:tcW w:w="5839" w:type="dxa"/>
            <w:vAlign w:val="center"/>
          </w:tcPr>
          <w:p w:rsidR="00E268A5" w:rsidRDefault="00E268A5">
            <w:pPr>
              <w:pStyle w:val="ConsPlusNormal"/>
              <w:jc w:val="center"/>
            </w:pPr>
            <w:r>
              <w:t>Магнитно-резонансная ангиография с контрастированием (одна область)</w:t>
            </w:r>
          </w:p>
        </w:tc>
        <w:tc>
          <w:tcPr>
            <w:tcW w:w="1361" w:type="dxa"/>
            <w:vAlign w:val="center"/>
          </w:tcPr>
          <w:p w:rsidR="00E268A5" w:rsidRDefault="00E268A5">
            <w:pPr>
              <w:pStyle w:val="ConsPlusNormal"/>
              <w:jc w:val="center"/>
            </w:pPr>
            <w:hyperlink r:id="rId1514">
              <w:r>
                <w:rPr>
                  <w:color w:val="0000FF"/>
                </w:rPr>
                <w:t>st15.016</w:t>
              </w:r>
            </w:hyperlink>
          </w:p>
        </w:tc>
      </w:tr>
      <w:tr w:rsidR="00E268A5">
        <w:tc>
          <w:tcPr>
            <w:tcW w:w="1871" w:type="dxa"/>
            <w:vAlign w:val="center"/>
          </w:tcPr>
          <w:p w:rsidR="00E268A5" w:rsidRDefault="00E268A5">
            <w:pPr>
              <w:pStyle w:val="ConsPlusNormal"/>
              <w:jc w:val="center"/>
            </w:pPr>
            <w:hyperlink r:id="rId1515">
              <w:r>
                <w:rPr>
                  <w:color w:val="0000FF"/>
                </w:rPr>
                <w:t>A06.12.056</w:t>
              </w:r>
            </w:hyperlink>
          </w:p>
        </w:tc>
        <w:tc>
          <w:tcPr>
            <w:tcW w:w="5839" w:type="dxa"/>
            <w:vAlign w:val="center"/>
          </w:tcPr>
          <w:p w:rsidR="00E268A5" w:rsidRDefault="00E268A5">
            <w:pPr>
              <w:pStyle w:val="ConsPlusNormal"/>
              <w:jc w:val="center"/>
            </w:pPr>
            <w:r>
              <w:t>Компьютерно-томографическая ангиография сосудов головного мозга</w:t>
            </w:r>
          </w:p>
        </w:tc>
        <w:tc>
          <w:tcPr>
            <w:tcW w:w="1361" w:type="dxa"/>
            <w:vAlign w:val="center"/>
          </w:tcPr>
          <w:p w:rsidR="00E268A5" w:rsidRDefault="00E268A5">
            <w:pPr>
              <w:pStyle w:val="ConsPlusNormal"/>
              <w:jc w:val="center"/>
            </w:pPr>
            <w:hyperlink r:id="rId1516">
              <w:r>
                <w:rPr>
                  <w:color w:val="0000FF"/>
                </w:rPr>
                <w:t>st15.016</w:t>
              </w:r>
            </w:hyperlink>
          </w:p>
        </w:tc>
      </w:tr>
      <w:tr w:rsidR="00E268A5">
        <w:tc>
          <w:tcPr>
            <w:tcW w:w="1871" w:type="dxa"/>
            <w:vAlign w:val="center"/>
          </w:tcPr>
          <w:p w:rsidR="00E268A5" w:rsidRDefault="00E268A5">
            <w:pPr>
              <w:pStyle w:val="ConsPlusNormal"/>
              <w:jc w:val="center"/>
            </w:pPr>
            <w:hyperlink r:id="rId1517">
              <w:r>
                <w:rPr>
                  <w:color w:val="0000FF"/>
                </w:rPr>
                <w:t>A25.30.036.002</w:t>
              </w:r>
            </w:hyperlink>
          </w:p>
        </w:tc>
        <w:tc>
          <w:tcPr>
            <w:tcW w:w="5839" w:type="dxa"/>
            <w:vAlign w:val="center"/>
          </w:tcPr>
          <w:p w:rsidR="00E268A5" w:rsidRDefault="00E268A5">
            <w:pPr>
              <w:pStyle w:val="ConsPlusNormal"/>
              <w:jc w:val="center"/>
            </w:pPr>
            <w:r>
              <w:t>Назначение ферментных фибринолитических лекарственных препаратов для внутривенного введения при инсульте</w:t>
            </w:r>
          </w:p>
        </w:tc>
        <w:tc>
          <w:tcPr>
            <w:tcW w:w="1361" w:type="dxa"/>
            <w:vAlign w:val="center"/>
          </w:tcPr>
          <w:p w:rsidR="00E268A5" w:rsidRDefault="00E268A5">
            <w:pPr>
              <w:pStyle w:val="ConsPlusNormal"/>
              <w:jc w:val="center"/>
            </w:pPr>
            <w:hyperlink r:id="rId1518">
              <w:r>
                <w:rPr>
                  <w:color w:val="0000FF"/>
                </w:rPr>
                <w:t>st15.015</w:t>
              </w:r>
            </w:hyperlink>
          </w:p>
        </w:tc>
      </w:tr>
      <w:tr w:rsidR="00E268A5">
        <w:tc>
          <w:tcPr>
            <w:tcW w:w="1871" w:type="dxa"/>
            <w:vAlign w:val="center"/>
          </w:tcPr>
          <w:p w:rsidR="00E268A5" w:rsidRDefault="00E268A5">
            <w:pPr>
              <w:pStyle w:val="ConsPlusNormal"/>
              <w:jc w:val="center"/>
            </w:pPr>
            <w:hyperlink r:id="rId1519">
              <w:r>
                <w:rPr>
                  <w:color w:val="0000FF"/>
                </w:rPr>
                <w:t>A06.12.031</w:t>
              </w:r>
            </w:hyperlink>
          </w:p>
        </w:tc>
        <w:tc>
          <w:tcPr>
            <w:tcW w:w="5839" w:type="dxa"/>
            <w:vAlign w:val="center"/>
          </w:tcPr>
          <w:p w:rsidR="00E268A5" w:rsidRDefault="00E268A5">
            <w:pPr>
              <w:pStyle w:val="ConsPlusNormal"/>
              <w:jc w:val="center"/>
            </w:pPr>
            <w:r>
              <w:t>Церебральная ангиография</w:t>
            </w:r>
          </w:p>
        </w:tc>
        <w:tc>
          <w:tcPr>
            <w:tcW w:w="1361" w:type="dxa"/>
            <w:vAlign w:val="center"/>
          </w:tcPr>
          <w:p w:rsidR="00E268A5" w:rsidRDefault="00E268A5">
            <w:pPr>
              <w:pStyle w:val="ConsPlusNormal"/>
              <w:jc w:val="center"/>
            </w:pPr>
            <w:hyperlink r:id="rId1520">
              <w:r>
                <w:rPr>
                  <w:color w:val="0000FF"/>
                </w:rPr>
                <w:t>st15.016</w:t>
              </w:r>
            </w:hyperlink>
          </w:p>
        </w:tc>
      </w:tr>
      <w:tr w:rsidR="00E268A5">
        <w:tc>
          <w:tcPr>
            <w:tcW w:w="1871" w:type="dxa"/>
            <w:vAlign w:val="center"/>
          </w:tcPr>
          <w:p w:rsidR="00E268A5" w:rsidRDefault="00E268A5">
            <w:pPr>
              <w:pStyle w:val="ConsPlusNormal"/>
              <w:jc w:val="center"/>
            </w:pPr>
            <w:hyperlink r:id="rId1521">
              <w:r>
                <w:rPr>
                  <w:color w:val="0000FF"/>
                </w:rPr>
                <w:t>A25.30.036.003</w:t>
              </w:r>
            </w:hyperlink>
          </w:p>
        </w:tc>
        <w:tc>
          <w:tcPr>
            <w:tcW w:w="5839" w:type="dxa"/>
            <w:vAlign w:val="center"/>
          </w:tcPr>
          <w:p w:rsidR="00E268A5" w:rsidRDefault="00E268A5">
            <w:pPr>
              <w:pStyle w:val="ConsPlusNormal"/>
              <w:jc w:val="center"/>
            </w:pPr>
            <w:r>
              <w:t>Назначение ферментных фибринолитических лекарственных препаратов для внутриартериального введения при инсульте</w:t>
            </w:r>
          </w:p>
        </w:tc>
        <w:tc>
          <w:tcPr>
            <w:tcW w:w="1361" w:type="dxa"/>
            <w:vAlign w:val="center"/>
          </w:tcPr>
          <w:p w:rsidR="00E268A5" w:rsidRDefault="00E268A5">
            <w:pPr>
              <w:pStyle w:val="ConsPlusNormal"/>
              <w:jc w:val="center"/>
            </w:pPr>
            <w:hyperlink r:id="rId1522">
              <w:r>
                <w:rPr>
                  <w:color w:val="0000FF"/>
                </w:rPr>
                <w:t>st15.016</w:t>
              </w:r>
            </w:hyperlink>
          </w:p>
        </w:tc>
      </w:tr>
    </w:tbl>
    <w:p w:rsidR="00E268A5" w:rsidRDefault="00E268A5">
      <w:pPr>
        <w:pStyle w:val="ConsPlusNormal"/>
        <w:jc w:val="both"/>
      </w:pPr>
    </w:p>
    <w:p w:rsidR="00E268A5" w:rsidRDefault="00E268A5">
      <w:pPr>
        <w:pStyle w:val="ConsPlusTitle"/>
        <w:ind w:firstLine="540"/>
        <w:jc w:val="both"/>
        <w:outlineLvl w:val="3"/>
      </w:pPr>
      <w:r>
        <w:t xml:space="preserve">КСГ </w:t>
      </w:r>
      <w:hyperlink r:id="rId1523">
        <w:r>
          <w:rPr>
            <w:color w:val="0000FF"/>
          </w:rPr>
          <w:t>st25.004</w:t>
        </w:r>
      </w:hyperlink>
      <w:r>
        <w:t xml:space="preserve"> "Диагностическое обследование сердечно-сосудистой системы" (</w:t>
      </w:r>
      <w:hyperlink r:id="rId1524">
        <w:r>
          <w:rPr>
            <w:color w:val="0000FF"/>
          </w:rPr>
          <w:t>ds25.001</w:t>
        </w:r>
      </w:hyperlink>
      <w:r>
        <w:t xml:space="preserve"> "Диагностическое обследование сердечно-сосудистой системы")</w:t>
      </w:r>
    </w:p>
    <w:p w:rsidR="00E268A5" w:rsidRDefault="00E268A5">
      <w:pPr>
        <w:pStyle w:val="ConsPlusNormal"/>
        <w:jc w:val="both"/>
      </w:pPr>
    </w:p>
    <w:p w:rsidR="00E268A5" w:rsidRDefault="00E268A5">
      <w:pPr>
        <w:pStyle w:val="ConsPlusNormal"/>
        <w:ind w:firstLine="540"/>
        <w:jc w:val="both"/>
      </w:pPr>
      <w:r>
        <w:t xml:space="preserve">Данные </w:t>
      </w:r>
      <w:hyperlink r:id="rId1525">
        <w:r>
          <w:rPr>
            <w:color w:val="0000FF"/>
          </w:rPr>
          <w:t>КСГ</w:t>
        </w:r>
      </w:hyperlink>
      <w:r>
        <w:t xml:space="preserve"> предназначены для оплаты краткосрочных (не более трех дней) случаев госпитализации, целью которых является затратоемкое диагностическое обследование при болезнях системы кровообращения.</w:t>
      </w:r>
    </w:p>
    <w:p w:rsidR="00E268A5" w:rsidRDefault="00E268A5">
      <w:pPr>
        <w:pStyle w:val="ConsPlusNormal"/>
        <w:spacing w:before="200"/>
        <w:ind w:firstLine="540"/>
        <w:jc w:val="both"/>
      </w:pPr>
      <w:r>
        <w:t xml:space="preserve">Отнесение к данным КСГ производится по комбинации критериев: услуга, представляющая собой метод диагностического обследования, и терапевтический диагноз, в том числе </w:t>
      </w:r>
      <w:r>
        <w:lastRenderedPageBreak/>
        <w:t xml:space="preserve">относящийся к диапазонам "I." и Q20 - Q28 по </w:t>
      </w:r>
      <w:hyperlink r:id="rId1526">
        <w:r>
          <w:rPr>
            <w:color w:val="0000FF"/>
          </w:rPr>
          <w:t>МКБ 10</w:t>
        </w:r>
      </w:hyperlink>
      <w:r>
        <w:t xml:space="preserve"> для болезней системы кровообращения.</w:t>
      </w:r>
    </w:p>
    <w:p w:rsidR="00E268A5" w:rsidRDefault="00E268A5">
      <w:pPr>
        <w:pStyle w:val="ConsPlusNormal"/>
        <w:jc w:val="both"/>
      </w:pPr>
    </w:p>
    <w:p w:rsidR="00E268A5" w:rsidRDefault="00E268A5">
      <w:pPr>
        <w:pStyle w:val="ConsPlusTitle"/>
        <w:jc w:val="center"/>
        <w:outlineLvl w:val="4"/>
      </w:pPr>
      <w:r>
        <w:t>Алгоритм формирования группы:</w:t>
      </w:r>
    </w:p>
    <w:p w:rsidR="00E268A5" w:rsidRDefault="00E268A5">
      <w:pPr>
        <w:pStyle w:val="ConsPlusNormal"/>
        <w:jc w:val="both"/>
      </w:pPr>
    </w:p>
    <w:p w:rsidR="00E268A5" w:rsidRDefault="00E268A5">
      <w:pPr>
        <w:pStyle w:val="ConsPlusNormal"/>
        <w:jc w:val="center"/>
      </w:pPr>
      <w:r>
        <w:rPr>
          <w:noProof/>
          <w:position w:val="-75"/>
        </w:rPr>
        <w:drawing>
          <wp:inline distT="0" distB="0" distL="0" distR="0">
            <wp:extent cx="5059680" cy="108394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7">
                      <a:extLst>
                        <a:ext uri="{28A0092B-C50C-407E-A947-70E740481C1C}">
                          <a14:useLocalDpi xmlns:a14="http://schemas.microsoft.com/office/drawing/2010/main" val="0"/>
                        </a:ext>
                      </a:extLst>
                    </a:blip>
                    <a:srcRect/>
                    <a:stretch>
                      <a:fillRect/>
                    </a:stretch>
                  </pic:blipFill>
                  <pic:spPr bwMode="auto">
                    <a:xfrm>
                      <a:off x="0" y="0"/>
                      <a:ext cx="5059680" cy="1083945"/>
                    </a:xfrm>
                    <a:prstGeom prst="rect">
                      <a:avLst/>
                    </a:prstGeom>
                    <a:noFill/>
                    <a:ln>
                      <a:noFill/>
                    </a:ln>
                  </pic:spPr>
                </pic:pic>
              </a:graphicData>
            </a:graphic>
          </wp:inline>
        </w:drawing>
      </w:r>
    </w:p>
    <w:p w:rsidR="00E268A5" w:rsidRDefault="00E268A5">
      <w:pPr>
        <w:pStyle w:val="ConsPlusNormal"/>
        <w:jc w:val="both"/>
      </w:pPr>
    </w:p>
    <w:p w:rsidR="00E268A5" w:rsidRDefault="00E268A5">
      <w:pPr>
        <w:pStyle w:val="ConsPlusTitle"/>
        <w:ind w:firstLine="540"/>
        <w:jc w:val="both"/>
        <w:outlineLvl w:val="3"/>
      </w:pPr>
      <w:r>
        <w:t xml:space="preserve">КСГ для случаев проведения тромболитической терапии при инфаркте миокарда и легочной эмболии (КСГ </w:t>
      </w:r>
      <w:hyperlink r:id="rId1528">
        <w:r>
          <w:rPr>
            <w:color w:val="0000FF"/>
          </w:rPr>
          <w:t>st13.008</w:t>
        </w:r>
      </w:hyperlink>
      <w:r>
        <w:t xml:space="preserve"> - </w:t>
      </w:r>
      <w:hyperlink r:id="rId1529">
        <w:r>
          <w:rPr>
            <w:color w:val="0000FF"/>
          </w:rPr>
          <w:t>st13.010</w:t>
        </w:r>
      </w:hyperlink>
      <w:r>
        <w:t>)</w:t>
      </w:r>
    </w:p>
    <w:p w:rsidR="00E268A5" w:rsidRDefault="00E268A5">
      <w:pPr>
        <w:pStyle w:val="ConsPlusNormal"/>
        <w:jc w:val="both"/>
      </w:pPr>
    </w:p>
    <w:p w:rsidR="00E268A5" w:rsidRDefault="00E268A5">
      <w:pPr>
        <w:pStyle w:val="ConsPlusNormal"/>
        <w:ind w:firstLine="540"/>
        <w:jc w:val="both"/>
      </w:pPr>
      <w:r>
        <w:t>Отнесение к КСГ случаев проведения тромболитической терапии при инфаркте миокарда и легочной эмболии осуществляется на основании иных классификационных критериев "flt1" - "flt5", соответствующих МНН применяемых лекарственных препаратов (см. справочник "МНН ЛП". Детальное описание группировки указанных КСГ представлено в таблице.</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1"/>
        <w:gridCol w:w="2721"/>
        <w:gridCol w:w="1138"/>
        <w:gridCol w:w="4365"/>
      </w:tblGrid>
      <w:tr w:rsidR="00E268A5">
        <w:tc>
          <w:tcPr>
            <w:tcW w:w="821" w:type="dxa"/>
          </w:tcPr>
          <w:p w:rsidR="00E268A5" w:rsidRDefault="00E268A5">
            <w:pPr>
              <w:pStyle w:val="ConsPlusNormal"/>
              <w:jc w:val="center"/>
            </w:pPr>
            <w:r>
              <w:t>Код МНН</w:t>
            </w:r>
          </w:p>
        </w:tc>
        <w:tc>
          <w:tcPr>
            <w:tcW w:w="2721" w:type="dxa"/>
          </w:tcPr>
          <w:p w:rsidR="00E268A5" w:rsidRDefault="00E268A5">
            <w:pPr>
              <w:pStyle w:val="ConsPlusNormal"/>
              <w:jc w:val="center"/>
            </w:pPr>
            <w:r>
              <w:t>МНН лекарственных препаратов</w:t>
            </w:r>
          </w:p>
        </w:tc>
        <w:tc>
          <w:tcPr>
            <w:tcW w:w="1138" w:type="dxa"/>
          </w:tcPr>
          <w:p w:rsidR="00E268A5" w:rsidRDefault="00E268A5">
            <w:pPr>
              <w:pStyle w:val="ConsPlusNormal"/>
              <w:jc w:val="center"/>
            </w:pPr>
            <w:r>
              <w:t>Код КСГ</w:t>
            </w:r>
          </w:p>
        </w:tc>
        <w:tc>
          <w:tcPr>
            <w:tcW w:w="4365" w:type="dxa"/>
          </w:tcPr>
          <w:p w:rsidR="00E268A5" w:rsidRDefault="00E268A5">
            <w:pPr>
              <w:pStyle w:val="ConsPlusNormal"/>
              <w:jc w:val="center"/>
            </w:pPr>
            <w:r>
              <w:t>Наименование КСГ</w:t>
            </w:r>
          </w:p>
        </w:tc>
      </w:tr>
      <w:tr w:rsidR="00E268A5">
        <w:tc>
          <w:tcPr>
            <w:tcW w:w="821" w:type="dxa"/>
            <w:vAlign w:val="center"/>
          </w:tcPr>
          <w:p w:rsidR="00E268A5" w:rsidRDefault="00E268A5">
            <w:pPr>
              <w:pStyle w:val="ConsPlusNormal"/>
              <w:jc w:val="center"/>
            </w:pPr>
            <w:r>
              <w:t>flt1</w:t>
            </w:r>
          </w:p>
        </w:tc>
        <w:tc>
          <w:tcPr>
            <w:tcW w:w="2721" w:type="dxa"/>
            <w:vAlign w:val="center"/>
          </w:tcPr>
          <w:p w:rsidR="00E268A5" w:rsidRDefault="00E268A5">
            <w:pPr>
              <w:pStyle w:val="ConsPlusNormal"/>
              <w:jc w:val="center"/>
            </w:pPr>
            <w:r>
              <w:t>Стрептокиназа</w:t>
            </w:r>
          </w:p>
        </w:tc>
        <w:tc>
          <w:tcPr>
            <w:tcW w:w="1138" w:type="dxa"/>
            <w:vAlign w:val="center"/>
          </w:tcPr>
          <w:p w:rsidR="00E268A5" w:rsidRDefault="00E268A5">
            <w:pPr>
              <w:pStyle w:val="ConsPlusNormal"/>
              <w:jc w:val="center"/>
            </w:pPr>
            <w:hyperlink r:id="rId1530">
              <w:r>
                <w:rPr>
                  <w:color w:val="0000FF"/>
                </w:rPr>
                <w:t>st13.008</w:t>
              </w:r>
            </w:hyperlink>
          </w:p>
        </w:tc>
        <w:tc>
          <w:tcPr>
            <w:tcW w:w="4365" w:type="dxa"/>
            <w:vAlign w:val="center"/>
          </w:tcPr>
          <w:p w:rsidR="00E268A5" w:rsidRDefault="00E268A5">
            <w:pPr>
              <w:pStyle w:val="ConsPlusNormal"/>
              <w:jc w:val="center"/>
            </w:pPr>
            <w:r>
              <w:t xml:space="preserve">Инфаркт миокарда, легочная эмболия, лечение с применением тромболитической терапии (уровень 1) </w:t>
            </w:r>
            <w:hyperlink w:anchor="P7408">
              <w:r>
                <w:rPr>
                  <w:color w:val="0000FF"/>
                </w:rPr>
                <w:t>&lt;*&gt;</w:t>
              </w:r>
            </w:hyperlink>
          </w:p>
        </w:tc>
      </w:tr>
      <w:tr w:rsidR="00E268A5">
        <w:tc>
          <w:tcPr>
            <w:tcW w:w="821" w:type="dxa"/>
            <w:vAlign w:val="center"/>
          </w:tcPr>
          <w:p w:rsidR="00E268A5" w:rsidRDefault="00E268A5">
            <w:pPr>
              <w:pStyle w:val="ConsPlusNormal"/>
              <w:jc w:val="center"/>
            </w:pPr>
            <w:r>
              <w:t>flt2</w:t>
            </w:r>
          </w:p>
        </w:tc>
        <w:tc>
          <w:tcPr>
            <w:tcW w:w="2721" w:type="dxa"/>
            <w:vAlign w:val="center"/>
          </w:tcPr>
          <w:p w:rsidR="00E268A5" w:rsidRDefault="00E268A5">
            <w:pPr>
              <w:pStyle w:val="ConsPlusNormal"/>
              <w:jc w:val="center"/>
            </w:pPr>
            <w:r>
              <w:t>Рекомбинантный белок, содержащий аминокислотную последовательность стафилокиназы</w:t>
            </w:r>
          </w:p>
        </w:tc>
        <w:tc>
          <w:tcPr>
            <w:tcW w:w="1138" w:type="dxa"/>
            <w:vMerge w:val="restart"/>
            <w:vAlign w:val="center"/>
          </w:tcPr>
          <w:p w:rsidR="00E268A5" w:rsidRDefault="00E268A5">
            <w:pPr>
              <w:pStyle w:val="ConsPlusNormal"/>
              <w:jc w:val="center"/>
            </w:pPr>
            <w:hyperlink r:id="rId1531">
              <w:r>
                <w:rPr>
                  <w:color w:val="0000FF"/>
                </w:rPr>
                <w:t>st13.009</w:t>
              </w:r>
            </w:hyperlink>
          </w:p>
        </w:tc>
        <w:tc>
          <w:tcPr>
            <w:tcW w:w="4365" w:type="dxa"/>
            <w:vMerge w:val="restart"/>
            <w:vAlign w:val="center"/>
          </w:tcPr>
          <w:p w:rsidR="00E268A5" w:rsidRDefault="00E268A5">
            <w:pPr>
              <w:pStyle w:val="ConsPlusNormal"/>
              <w:jc w:val="center"/>
            </w:pPr>
            <w:r>
              <w:t>Инфаркт миокарда, легочная эмболия, лечение с применением тромболитической терапии (уровень 2)</w:t>
            </w:r>
          </w:p>
        </w:tc>
      </w:tr>
      <w:tr w:rsidR="00E268A5">
        <w:tc>
          <w:tcPr>
            <w:tcW w:w="821" w:type="dxa"/>
            <w:vAlign w:val="center"/>
          </w:tcPr>
          <w:p w:rsidR="00E268A5" w:rsidRDefault="00E268A5">
            <w:pPr>
              <w:pStyle w:val="ConsPlusNormal"/>
              <w:jc w:val="center"/>
            </w:pPr>
            <w:r>
              <w:t>flt3</w:t>
            </w:r>
          </w:p>
        </w:tc>
        <w:tc>
          <w:tcPr>
            <w:tcW w:w="2721" w:type="dxa"/>
            <w:vAlign w:val="center"/>
          </w:tcPr>
          <w:p w:rsidR="00E268A5" w:rsidRDefault="00E268A5">
            <w:pPr>
              <w:pStyle w:val="ConsPlusNormal"/>
              <w:jc w:val="center"/>
            </w:pPr>
            <w:r>
              <w:t>Проурокиназа</w:t>
            </w:r>
          </w:p>
        </w:tc>
        <w:tc>
          <w:tcPr>
            <w:tcW w:w="1138" w:type="dxa"/>
            <w:vMerge/>
          </w:tcPr>
          <w:p w:rsidR="00E268A5" w:rsidRDefault="00E268A5">
            <w:pPr>
              <w:pStyle w:val="ConsPlusNormal"/>
            </w:pPr>
          </w:p>
        </w:tc>
        <w:tc>
          <w:tcPr>
            <w:tcW w:w="4365" w:type="dxa"/>
            <w:vMerge/>
          </w:tcPr>
          <w:p w:rsidR="00E268A5" w:rsidRDefault="00E268A5">
            <w:pPr>
              <w:pStyle w:val="ConsPlusNormal"/>
            </w:pPr>
          </w:p>
        </w:tc>
      </w:tr>
      <w:tr w:rsidR="00E268A5">
        <w:tc>
          <w:tcPr>
            <w:tcW w:w="821" w:type="dxa"/>
            <w:vAlign w:val="center"/>
          </w:tcPr>
          <w:p w:rsidR="00E268A5" w:rsidRDefault="00E268A5">
            <w:pPr>
              <w:pStyle w:val="ConsPlusNormal"/>
              <w:jc w:val="center"/>
            </w:pPr>
            <w:r>
              <w:t>flt4</w:t>
            </w:r>
          </w:p>
        </w:tc>
        <w:tc>
          <w:tcPr>
            <w:tcW w:w="2721" w:type="dxa"/>
            <w:vAlign w:val="center"/>
          </w:tcPr>
          <w:p w:rsidR="00E268A5" w:rsidRDefault="00E268A5">
            <w:pPr>
              <w:pStyle w:val="ConsPlusNormal"/>
              <w:jc w:val="center"/>
            </w:pPr>
            <w:r>
              <w:t>Алтеплаза</w:t>
            </w:r>
          </w:p>
        </w:tc>
        <w:tc>
          <w:tcPr>
            <w:tcW w:w="1138" w:type="dxa"/>
            <w:vMerge w:val="restart"/>
            <w:vAlign w:val="center"/>
          </w:tcPr>
          <w:p w:rsidR="00E268A5" w:rsidRDefault="00E268A5">
            <w:pPr>
              <w:pStyle w:val="ConsPlusNormal"/>
              <w:jc w:val="center"/>
            </w:pPr>
            <w:hyperlink r:id="rId1532">
              <w:r>
                <w:rPr>
                  <w:color w:val="0000FF"/>
                </w:rPr>
                <w:t>st13.010</w:t>
              </w:r>
            </w:hyperlink>
          </w:p>
        </w:tc>
        <w:tc>
          <w:tcPr>
            <w:tcW w:w="4365" w:type="dxa"/>
            <w:vMerge w:val="restart"/>
            <w:vAlign w:val="center"/>
          </w:tcPr>
          <w:p w:rsidR="00E268A5" w:rsidRDefault="00E268A5">
            <w:pPr>
              <w:pStyle w:val="ConsPlusNormal"/>
              <w:jc w:val="center"/>
            </w:pPr>
            <w:r>
              <w:t>Инфаркт миокарда, легочная эмболия, лечение с применением тромболитической терапии (уровень 3)</w:t>
            </w:r>
          </w:p>
        </w:tc>
      </w:tr>
      <w:tr w:rsidR="00E268A5">
        <w:tc>
          <w:tcPr>
            <w:tcW w:w="821" w:type="dxa"/>
            <w:vAlign w:val="center"/>
          </w:tcPr>
          <w:p w:rsidR="00E268A5" w:rsidRDefault="00E268A5">
            <w:pPr>
              <w:pStyle w:val="ConsPlusNormal"/>
              <w:jc w:val="center"/>
            </w:pPr>
            <w:r>
              <w:t>flt5</w:t>
            </w:r>
          </w:p>
        </w:tc>
        <w:tc>
          <w:tcPr>
            <w:tcW w:w="2721" w:type="dxa"/>
            <w:vAlign w:val="center"/>
          </w:tcPr>
          <w:p w:rsidR="00E268A5" w:rsidRDefault="00E268A5">
            <w:pPr>
              <w:pStyle w:val="ConsPlusNormal"/>
              <w:jc w:val="center"/>
            </w:pPr>
            <w:r>
              <w:t>Тенектеплаза</w:t>
            </w:r>
          </w:p>
        </w:tc>
        <w:tc>
          <w:tcPr>
            <w:tcW w:w="1138" w:type="dxa"/>
            <w:vMerge/>
          </w:tcPr>
          <w:p w:rsidR="00E268A5" w:rsidRDefault="00E268A5">
            <w:pPr>
              <w:pStyle w:val="ConsPlusNormal"/>
            </w:pPr>
          </w:p>
        </w:tc>
        <w:tc>
          <w:tcPr>
            <w:tcW w:w="4365" w:type="dxa"/>
            <w:vMerge/>
          </w:tcPr>
          <w:p w:rsidR="00E268A5" w:rsidRDefault="00E268A5">
            <w:pPr>
              <w:pStyle w:val="ConsPlusNormal"/>
            </w:pPr>
          </w:p>
        </w:tc>
      </w:tr>
    </w:tbl>
    <w:p w:rsidR="00E268A5" w:rsidRDefault="00E268A5">
      <w:pPr>
        <w:pStyle w:val="ConsPlusNormal"/>
        <w:jc w:val="both"/>
      </w:pPr>
    </w:p>
    <w:p w:rsidR="00E268A5" w:rsidRDefault="00E268A5">
      <w:pPr>
        <w:pStyle w:val="ConsPlusNormal"/>
        <w:ind w:firstLine="540"/>
        <w:jc w:val="both"/>
      </w:pPr>
      <w:r>
        <w:t>--------------------------------</w:t>
      </w:r>
    </w:p>
    <w:p w:rsidR="00E268A5" w:rsidRDefault="00E268A5">
      <w:pPr>
        <w:pStyle w:val="ConsPlusNormal"/>
        <w:spacing w:before="200"/>
        <w:ind w:firstLine="540"/>
        <w:jc w:val="both"/>
      </w:pPr>
      <w:bookmarkStart w:id="65" w:name="P7408"/>
      <w:bookmarkEnd w:id="65"/>
      <w:r>
        <w:t>&lt;*&gt; Оплата по КСГ осуществляется в случае назначения лекарственного препарата по решению врачебной комиссии.</w:t>
      </w:r>
    </w:p>
    <w:p w:rsidR="00E268A5" w:rsidRDefault="00E268A5">
      <w:pPr>
        <w:pStyle w:val="ConsPlusNormal"/>
        <w:jc w:val="both"/>
      </w:pPr>
    </w:p>
    <w:p w:rsidR="00E268A5" w:rsidRDefault="00E268A5">
      <w:pPr>
        <w:pStyle w:val="ConsPlusTitle"/>
        <w:jc w:val="center"/>
        <w:outlineLvl w:val="2"/>
      </w:pPr>
      <w:r>
        <w:t>11. Особенности формирования КСГ, классифицирующих случаи</w:t>
      </w:r>
    </w:p>
    <w:p w:rsidR="00E268A5" w:rsidRDefault="00E268A5">
      <w:pPr>
        <w:pStyle w:val="ConsPlusTitle"/>
        <w:jc w:val="center"/>
      </w:pPr>
      <w:r>
        <w:t>диагностики и лечения злокачественных новообразований</w:t>
      </w:r>
    </w:p>
    <w:p w:rsidR="00E268A5" w:rsidRDefault="00E268A5">
      <w:pPr>
        <w:pStyle w:val="ConsPlusNormal"/>
        <w:jc w:val="both"/>
      </w:pPr>
    </w:p>
    <w:p w:rsidR="00E268A5" w:rsidRDefault="00E268A5">
      <w:pPr>
        <w:pStyle w:val="ConsPlusTitle"/>
        <w:ind w:firstLine="540"/>
        <w:jc w:val="both"/>
        <w:outlineLvl w:val="3"/>
      </w:pPr>
      <w:r>
        <w:t xml:space="preserve">Лекарственная терапия злокачественных новообразований (КСГ </w:t>
      </w:r>
      <w:hyperlink r:id="rId1533">
        <w:r>
          <w:rPr>
            <w:color w:val="0000FF"/>
          </w:rPr>
          <w:t>st08.001</w:t>
        </w:r>
      </w:hyperlink>
      <w:r>
        <w:t xml:space="preserve"> - </w:t>
      </w:r>
      <w:hyperlink r:id="rId1534">
        <w:r>
          <w:rPr>
            <w:color w:val="0000FF"/>
          </w:rPr>
          <w:t>st08.003</w:t>
        </w:r>
      </w:hyperlink>
      <w:r>
        <w:t xml:space="preserve">, </w:t>
      </w:r>
      <w:hyperlink r:id="rId1535">
        <w:r>
          <w:rPr>
            <w:color w:val="0000FF"/>
          </w:rPr>
          <w:t>st19.090</w:t>
        </w:r>
      </w:hyperlink>
      <w:r>
        <w:t xml:space="preserve"> - </w:t>
      </w:r>
      <w:hyperlink r:id="rId1536">
        <w:r>
          <w:rPr>
            <w:color w:val="0000FF"/>
          </w:rPr>
          <w:t>st19.102</w:t>
        </w:r>
      </w:hyperlink>
      <w:r>
        <w:t xml:space="preserve">, </w:t>
      </w:r>
      <w:hyperlink r:id="rId1537">
        <w:r>
          <w:rPr>
            <w:color w:val="0000FF"/>
          </w:rPr>
          <w:t>st19.105</w:t>
        </w:r>
      </w:hyperlink>
      <w:r>
        <w:t xml:space="preserve"> - </w:t>
      </w:r>
      <w:hyperlink r:id="rId1538">
        <w:r>
          <w:rPr>
            <w:color w:val="0000FF"/>
          </w:rPr>
          <w:t>st19.121</w:t>
        </w:r>
      </w:hyperlink>
      <w:r>
        <w:t xml:space="preserve">, </w:t>
      </w:r>
      <w:hyperlink r:id="rId1539">
        <w:r>
          <w:rPr>
            <w:color w:val="0000FF"/>
          </w:rPr>
          <w:t>ds08.001</w:t>
        </w:r>
      </w:hyperlink>
      <w:r>
        <w:t xml:space="preserve"> - </w:t>
      </w:r>
      <w:hyperlink r:id="rId1540">
        <w:r>
          <w:rPr>
            <w:color w:val="0000FF"/>
          </w:rPr>
          <w:t>ds08.003</w:t>
        </w:r>
      </w:hyperlink>
      <w:r>
        <w:t xml:space="preserve">, </w:t>
      </w:r>
      <w:hyperlink r:id="rId1541">
        <w:r>
          <w:rPr>
            <w:color w:val="0000FF"/>
          </w:rPr>
          <w:t>ds19.063</w:t>
        </w:r>
      </w:hyperlink>
      <w:r>
        <w:t xml:space="preserve"> - </w:t>
      </w:r>
      <w:hyperlink r:id="rId1542">
        <w:r>
          <w:rPr>
            <w:color w:val="0000FF"/>
          </w:rPr>
          <w:t>ds19.078</w:t>
        </w:r>
      </w:hyperlink>
      <w:r>
        <w:t xml:space="preserve">, </w:t>
      </w:r>
      <w:hyperlink r:id="rId1543">
        <w:r>
          <w:rPr>
            <w:color w:val="0000FF"/>
          </w:rPr>
          <w:t>ds19.080</w:t>
        </w:r>
      </w:hyperlink>
      <w:r>
        <w:t xml:space="preserve"> - </w:t>
      </w:r>
      <w:hyperlink r:id="rId1544">
        <w:r>
          <w:rPr>
            <w:color w:val="0000FF"/>
          </w:rPr>
          <w:t>ds19.096</w:t>
        </w:r>
      </w:hyperlink>
      <w:r>
        <w:t>)</w:t>
      </w:r>
    </w:p>
    <w:p w:rsidR="00E268A5" w:rsidRDefault="00E268A5">
      <w:pPr>
        <w:pStyle w:val="ConsPlusNormal"/>
        <w:jc w:val="both"/>
      </w:pPr>
    </w:p>
    <w:p w:rsidR="00E268A5" w:rsidRDefault="00E268A5">
      <w:pPr>
        <w:pStyle w:val="ConsPlusNormal"/>
        <w:ind w:firstLine="540"/>
        <w:jc w:val="both"/>
      </w:pPr>
      <w:r>
        <w:t xml:space="preserve">Отнесение случаев к группам </w:t>
      </w:r>
      <w:hyperlink r:id="rId1545">
        <w:r>
          <w:rPr>
            <w:color w:val="0000FF"/>
          </w:rPr>
          <w:t>st19.105</w:t>
        </w:r>
      </w:hyperlink>
      <w:r>
        <w:t xml:space="preserve"> - </w:t>
      </w:r>
      <w:hyperlink r:id="rId1546">
        <w:r>
          <w:rPr>
            <w:color w:val="0000FF"/>
          </w:rPr>
          <w:t>st19.121</w:t>
        </w:r>
      </w:hyperlink>
      <w:r>
        <w:t xml:space="preserve"> и </w:t>
      </w:r>
      <w:hyperlink r:id="rId1547">
        <w:r>
          <w:rPr>
            <w:color w:val="0000FF"/>
          </w:rPr>
          <w:t>ds19.080</w:t>
        </w:r>
      </w:hyperlink>
      <w:r>
        <w:t xml:space="preserve"> - </w:t>
      </w:r>
      <w:hyperlink r:id="rId1548">
        <w:r>
          <w:rPr>
            <w:color w:val="0000FF"/>
          </w:rPr>
          <w:t>ds19.096</w:t>
        </w:r>
      </w:hyperlink>
      <w:r>
        <w:t>, охватывающим случаи лекарственного лечения злокачественных новообразований у взрослых (кроме ЗНО кроветворной и лимфоидной ткани), осуществляется на основе комбинации соответствующего кода терапевтического диагноза класса "C" (C00 - C80, C97, D00 - D09) и кода схемы лекарственной терапии (sh0001 - sh9003).</w:t>
      </w:r>
    </w:p>
    <w:p w:rsidR="00E268A5" w:rsidRDefault="00E268A5">
      <w:pPr>
        <w:pStyle w:val="ConsPlusNormal"/>
        <w:spacing w:before="200"/>
        <w:ind w:firstLine="540"/>
        <w:jc w:val="both"/>
      </w:pPr>
      <w:r>
        <w:t xml:space="preserve">При этом указание в реестре счетов на оплату медицинской помощи услуги A25.30.033 "Назначение лекарственных препаратов при онкологическом заболевании у взрослых" аналогично другим услугам, в том числе не являющимся тарифообразующими, возможно в соответствии с Общими </w:t>
      </w:r>
      <w:hyperlink r:id="rId1549">
        <w:r>
          <w:rPr>
            <w:color w:val="0000FF"/>
          </w:rPr>
          <w:t>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w:t>
      </w:r>
      <w:r>
        <w:lastRenderedPageBreak/>
        <w:t>утвержденными приказом Федерального фонда обязательного медицинского страхования от 07.04.2011 N 79.</w:t>
      </w:r>
    </w:p>
    <w:p w:rsidR="00E268A5" w:rsidRDefault="00E268A5">
      <w:pPr>
        <w:pStyle w:val="ConsPlusNormal"/>
        <w:spacing w:before="200"/>
        <w:ind w:firstLine="540"/>
        <w:jc w:val="both"/>
      </w:pPr>
      <w:r>
        <w:t>За законченный случай принимается госпитализация для осуществления одному больному определенного числа дней введения лекарственных препаратов, указанному в столбце "Количество дней введения в тарифе" листа "Схемы лекарственной терапии".</w:t>
      </w:r>
    </w:p>
    <w:p w:rsidR="00E268A5" w:rsidRDefault="00E268A5">
      <w:pPr>
        <w:pStyle w:val="ConsPlusNormal"/>
        <w:spacing w:before="200"/>
        <w:ind w:firstLine="540"/>
        <w:jc w:val="both"/>
      </w:pPr>
      <w:r>
        <w:t>Количество дней введения не равно числу введений, так как в один день больной может получать несколько лекарственных препаратов. Также количество дней введения не равно длительности госпитализации.</w:t>
      </w:r>
    </w:p>
    <w:p w:rsidR="00E268A5" w:rsidRDefault="00E268A5">
      <w:pPr>
        <w:pStyle w:val="ConsPlusNormal"/>
        <w:spacing w:before="200"/>
        <w:ind w:firstLine="540"/>
        <w:jc w:val="both"/>
      </w:pPr>
      <w:r>
        <w:t>Пример 1: схема sh0024 - Винорелбин 25 - 30 мг/м</w:t>
      </w:r>
      <w:r>
        <w:rPr>
          <w:vertAlign w:val="superscript"/>
        </w:rPr>
        <w:t>2</w:t>
      </w:r>
      <w:r>
        <w:t xml:space="preserve"> в 1-й, 8-й дни; цикл 21 день</w:t>
      </w:r>
    </w:p>
    <w:p w:rsidR="00E268A5" w:rsidRDefault="00E268A5">
      <w:pPr>
        <w:pStyle w:val="ConsPlusNormal"/>
        <w:spacing w:before="200"/>
        <w:ind w:firstLine="540"/>
        <w:jc w:val="both"/>
      </w:pPr>
      <w:r>
        <w:t>Количество дней введения в тарифе - 1.</w:t>
      </w:r>
    </w:p>
    <w:p w:rsidR="00E268A5" w:rsidRDefault="00E268A5">
      <w:pPr>
        <w:pStyle w:val="ConsPlusNormal"/>
        <w:spacing w:before="200"/>
        <w:ind w:firstLine="540"/>
        <w:jc w:val="both"/>
      </w:pPr>
      <w:r>
        <w:t>В один законченный случай входит один день введения винорелбина одному больному, соответственно, за каждый 21-дневный цикл у каждого больного предусмотрено 2 госпитализации: первая для введения винорелбина в 1-й день, вторая - для введения винорелбина в 8-й день.</w:t>
      </w:r>
    </w:p>
    <w:p w:rsidR="00E268A5" w:rsidRDefault="00E268A5">
      <w:pPr>
        <w:pStyle w:val="ConsPlusNormal"/>
        <w:spacing w:before="200"/>
        <w:ind w:firstLine="540"/>
        <w:jc w:val="both"/>
      </w:pPr>
      <w:r>
        <w:t>Схема sh0024.1 - Винорелбин 25 - 30 мг/м</w:t>
      </w:r>
      <w:r>
        <w:rPr>
          <w:vertAlign w:val="superscript"/>
        </w:rPr>
        <w:t>2</w:t>
      </w:r>
      <w:r>
        <w:t xml:space="preserve"> в 1-й, 8-й дни; цикл 21 день</w:t>
      </w:r>
    </w:p>
    <w:p w:rsidR="00E268A5" w:rsidRDefault="00E268A5">
      <w:pPr>
        <w:pStyle w:val="ConsPlusNormal"/>
        <w:spacing w:before="200"/>
        <w:ind w:firstLine="540"/>
        <w:jc w:val="both"/>
      </w:pPr>
      <w:r>
        <w:t>Количество дней введения в тарифе - 2.</w:t>
      </w:r>
    </w:p>
    <w:p w:rsidR="00E268A5" w:rsidRDefault="00E268A5">
      <w:pPr>
        <w:pStyle w:val="ConsPlusNormal"/>
        <w:spacing w:before="200"/>
        <w:ind w:firstLine="540"/>
        <w:jc w:val="both"/>
      </w:pPr>
      <w:r>
        <w:t>В один законченный случай входит два дня введения винорелбина одному больному, соответственно, за каждый 21-дневный цикл у каждого больного предусмотрена 1 госпитализация для введения винорелбина в 1-й и в 8-й день.</w:t>
      </w:r>
    </w:p>
    <w:p w:rsidR="00E268A5" w:rsidRDefault="00E268A5">
      <w:pPr>
        <w:pStyle w:val="ConsPlusNormal"/>
        <w:spacing w:before="200"/>
        <w:ind w:firstLine="540"/>
        <w:jc w:val="both"/>
      </w:pPr>
      <w:r>
        <w:t>Пример 2: схема sh0695 - Фторурацил 375 - 425 мг/м</w:t>
      </w:r>
      <w:r>
        <w:rPr>
          <w:vertAlign w:val="superscript"/>
        </w:rPr>
        <w:t>2</w:t>
      </w:r>
      <w:r>
        <w:t xml:space="preserve"> в 1 - 5-й дни + кальция фолинат 20 мг/м</w:t>
      </w:r>
      <w:r>
        <w:rPr>
          <w:vertAlign w:val="superscript"/>
        </w:rPr>
        <w:t>2</w:t>
      </w:r>
      <w:r>
        <w:t xml:space="preserve"> в 1 - 5-й дни; цикл 28 дней</w:t>
      </w:r>
    </w:p>
    <w:p w:rsidR="00E268A5" w:rsidRDefault="00E268A5">
      <w:pPr>
        <w:pStyle w:val="ConsPlusNormal"/>
        <w:spacing w:before="200"/>
        <w:ind w:firstLine="540"/>
        <w:jc w:val="both"/>
      </w:pPr>
      <w:r>
        <w:t>Количество дней введения в тарифе - 5.</w:t>
      </w:r>
    </w:p>
    <w:p w:rsidR="00E268A5" w:rsidRDefault="00E268A5">
      <w:pPr>
        <w:pStyle w:val="ConsPlusNormal"/>
        <w:spacing w:before="200"/>
        <w:ind w:firstLine="540"/>
        <w:jc w:val="both"/>
      </w:pPr>
      <w:r>
        <w:t>В один законченный случай входит пять последовательных дней введения лекарственных препаратов одному больному; соответственно, за каждый 28-дневный цикл у одного больного предусмотрена одна госпитализация. При применении данной схемы в каждый день введения больной получает 2 лекарственных препарата.</w:t>
      </w:r>
    </w:p>
    <w:p w:rsidR="00E268A5" w:rsidRDefault="00E268A5">
      <w:pPr>
        <w:pStyle w:val="ConsPlusNormal"/>
        <w:spacing w:before="200"/>
        <w:ind w:firstLine="540"/>
        <w:jc w:val="both"/>
      </w:pPr>
      <w:r>
        <w:t>Оплата случая в рамках КСГ рассчитана исходя из определенного количества дней введения.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 В случае включения в тариф 1 дня введения лекарственных препаратов из нескольких дней, составляющих цикл, предполагается, что между госпитализациями с целью введения лекарственных препаратов (в том числе в рамках одного цикла) пациенту не показано пребывание в условиях круглосуточного и дневного стационара.</w:t>
      </w:r>
    </w:p>
    <w:p w:rsidR="00E268A5" w:rsidRDefault="00E268A5">
      <w:pPr>
        <w:pStyle w:val="ConsPlusNormal"/>
        <w:spacing w:before="200"/>
        <w:ind w:firstLine="540"/>
        <w:jc w:val="both"/>
      </w:pPr>
      <w:r>
        <w:t>В случае применения многокомпонентной схемы, в которой в первое введение вводится несколько препаратов, а в последующие введения вводится один препарат, стоимость КСГ рассчитана по принципу усреднения затрат и распределена равномерно между введениями в рамках цикла. В указанных случаях для всех введений должен использоваться одинаковый код схемы.</w:t>
      </w:r>
    </w:p>
    <w:p w:rsidR="00E268A5" w:rsidRDefault="00E268A5">
      <w:pPr>
        <w:pStyle w:val="ConsPlusNormal"/>
        <w:spacing w:before="200"/>
        <w:ind w:firstLine="540"/>
        <w:jc w:val="both"/>
      </w:pPr>
      <w:r>
        <w:t>Например:</w:t>
      </w:r>
    </w:p>
    <w:p w:rsidR="00E268A5" w:rsidRDefault="00E268A5">
      <w:pPr>
        <w:pStyle w:val="ConsPlusNormal"/>
        <w:spacing w:before="200"/>
        <w:ind w:firstLine="540"/>
        <w:jc w:val="both"/>
      </w:pPr>
      <w:r>
        <w:t>Пациенту проводится химиотерапия в режиме винорелбин 25 мг/м</w:t>
      </w:r>
      <w:r>
        <w:rPr>
          <w:vertAlign w:val="superscript"/>
        </w:rPr>
        <w:t>2</w:t>
      </w:r>
      <w:r>
        <w:t xml:space="preserve"> в 1-й, 8-й дни + трастузумаб 6 мг/кг (нагрузочная доза 8 мг/кг) в 1-й день; цикл 21 день.</w:t>
      </w:r>
    </w:p>
    <w:p w:rsidR="00E268A5" w:rsidRDefault="00E268A5">
      <w:pPr>
        <w:pStyle w:val="ConsPlusNormal"/>
        <w:spacing w:before="200"/>
        <w:ind w:firstLine="540"/>
        <w:jc w:val="both"/>
      </w:pPr>
      <w:r>
        <w:t>Корректная кодировка для первого и второго введения: Схема sh0027 "Винорелбин + трастузумаб" - подразумевает введение винорелбина и трастузумаба в 1-й день цикла и введение винорелбина в 8-й день цикла.</w:t>
      </w:r>
    </w:p>
    <w:p w:rsidR="00E268A5" w:rsidRDefault="00E268A5">
      <w:pPr>
        <w:pStyle w:val="ConsPlusNormal"/>
        <w:spacing w:before="200"/>
        <w:ind w:firstLine="540"/>
        <w:jc w:val="both"/>
      </w:pPr>
      <w:r>
        <w:t xml:space="preserve">При расчете стоимости случаев лекарственной терапии учтены при необходимости в том числе нагрузочные дозы (начальная доза больше поддерживающей) в соответствии с инструкциями по применению лекарственных препаратов для медицинского применения (отдельно схемы лекарственной терапии для нагрузочных доз не выделяются), а также учтена сопутствующая терапия для коррекции нежелательных явлений (например, противорвотные </w:t>
      </w:r>
      <w:r>
        <w:lastRenderedPageBreak/>
        <w:t>препараты, препараты, влияющие на структуру и минерализацию костей и др.) и для лечения и профилактики осложнений основного заболевания.</w:t>
      </w:r>
    </w:p>
    <w:p w:rsidR="00E268A5" w:rsidRDefault="00E268A5">
      <w:pPr>
        <w:pStyle w:val="ConsPlusNormal"/>
        <w:spacing w:before="200"/>
        <w:ind w:firstLine="540"/>
        <w:jc w:val="both"/>
      </w:pPr>
      <w:r>
        <w:t>Нагрузочные дозы отражены в названии и описании схемы, например: Схема sh0218 Цетуксимаб (описание схемы - Цетуксимаб 250 мг/м</w:t>
      </w:r>
      <w:r>
        <w:rPr>
          <w:vertAlign w:val="superscript"/>
        </w:rPr>
        <w:t>2</w:t>
      </w:r>
      <w:r>
        <w:t xml:space="preserve"> (нагрузочная доза 400 мг/м</w:t>
      </w:r>
      <w:r>
        <w:rPr>
          <w:vertAlign w:val="superscript"/>
        </w:rPr>
        <w:t>2</w:t>
      </w:r>
      <w:r>
        <w:t>) в 1-й день; цикл 7 дней) - подразумевает нагрузочную дозу цетуксимаба 400 мг/м</w:t>
      </w:r>
      <w:r>
        <w:rPr>
          <w:vertAlign w:val="superscript"/>
        </w:rPr>
        <w:t>2</w:t>
      </w:r>
      <w:r>
        <w:t>.</w:t>
      </w:r>
    </w:p>
    <w:p w:rsidR="00E268A5" w:rsidRDefault="00E268A5">
      <w:pPr>
        <w:pStyle w:val="ConsPlusNormal"/>
        <w:spacing w:before="200"/>
        <w:ind w:firstLine="540"/>
        <w:jc w:val="both"/>
      </w:pPr>
      <w:r>
        <w:t>В расчете стоимости случаев лекарственной терапии с применением схем лекарственной терапии, включающих "трастузумаб" с режимом дозирования "6 мг/кг (нагрузочная доза 8 мг/кг) в 1-й день; цикл 21 день", учтена возможность изменения режима дозирования на "600 мг" в соответствии с клиническими рекомендациями и инструкциями к лекарственным препаратам.</w:t>
      </w:r>
    </w:p>
    <w:p w:rsidR="00E268A5" w:rsidRDefault="00E268A5">
      <w:pPr>
        <w:pStyle w:val="ConsPlusNormal"/>
        <w:spacing w:before="200"/>
        <w:ind w:firstLine="540"/>
        <w:jc w:val="both"/>
      </w:pPr>
      <w:r>
        <w:t>Отнесение случаев лекарственного лечения с применением схем, не включенных в справочник в качестве классификационного критерия, производится по коду sh9003.</w:t>
      </w:r>
    </w:p>
    <w:p w:rsidR="00E268A5" w:rsidRDefault="00E268A5">
      <w:pPr>
        <w:pStyle w:val="ConsPlusNormal"/>
        <w:spacing w:before="200"/>
        <w:ind w:firstLine="540"/>
        <w:jc w:val="both"/>
      </w:pPr>
      <w:r>
        <w:t>Также в 2022 году кодируются как sh9003 схемы с лекарственными препаратами, не включенными в перечень жизненно необходимых и важнейших лекарственных препаратов для медицинского применения.</w:t>
      </w:r>
    </w:p>
    <w:p w:rsidR="00E268A5" w:rsidRDefault="00E268A5">
      <w:pPr>
        <w:pStyle w:val="ConsPlusNormal"/>
        <w:spacing w:before="200"/>
        <w:ind w:firstLine="540"/>
        <w:jc w:val="both"/>
      </w:pPr>
      <w:r>
        <w:t xml:space="preserve">Учитывая значительную дифференциацию схем лекарственной терапии внутри КСГ </w:t>
      </w:r>
      <w:hyperlink r:id="rId1550">
        <w:r>
          <w:rPr>
            <w:color w:val="0000FF"/>
          </w:rPr>
          <w:t>st19.119</w:t>
        </w:r>
      </w:hyperlink>
      <w:r>
        <w:t xml:space="preserve"> - </w:t>
      </w:r>
      <w:hyperlink r:id="rId1551">
        <w:r>
          <w:rPr>
            <w:color w:val="0000FF"/>
          </w:rPr>
          <w:t>st19.121</w:t>
        </w:r>
      </w:hyperlink>
      <w:r>
        <w:t xml:space="preserve"> и </w:t>
      </w:r>
      <w:hyperlink r:id="rId1552">
        <w:r>
          <w:rPr>
            <w:color w:val="0000FF"/>
          </w:rPr>
          <w:t>ds19.094</w:t>
        </w:r>
      </w:hyperlink>
      <w:r>
        <w:t xml:space="preserve"> - </w:t>
      </w:r>
      <w:hyperlink r:id="rId1553">
        <w:r>
          <w:rPr>
            <w:color w:val="0000FF"/>
          </w:rPr>
          <w:t>ds19.096</w:t>
        </w:r>
      </w:hyperlink>
      <w:r>
        <w:t>, а также возможное относительно небольшое количество случаев лечения с применением определенных схем лекарственной терапии в субъектах Российской Федерации, может наблюдаться существенное отклонение фактических затрат от стоимости КСГ с учетом установленного на федеральном уровне коэффициента относительной затратоемкости. В указанных случаях возможно нарушение принципа "бюджетной нейтральности" в случае выделения подгрупп в рамках указанных КСГ. Однако необходимо обеспечить сохранение принципа "бюджетной нейтральности" для системы КСГ в целом.</w:t>
      </w:r>
    </w:p>
    <w:p w:rsidR="00E268A5" w:rsidRDefault="00E268A5">
      <w:pPr>
        <w:pStyle w:val="ConsPlusNormal"/>
        <w:spacing w:before="200"/>
        <w:ind w:firstLine="540"/>
        <w:jc w:val="both"/>
      </w:pPr>
      <w:r>
        <w:t xml:space="preserve">Отнесение случаев к группам </w:t>
      </w:r>
      <w:hyperlink r:id="rId1554">
        <w:r>
          <w:rPr>
            <w:color w:val="0000FF"/>
          </w:rPr>
          <w:t>st08.001</w:t>
        </w:r>
      </w:hyperlink>
      <w:r>
        <w:t xml:space="preserve"> - </w:t>
      </w:r>
      <w:hyperlink r:id="rId1555">
        <w:r>
          <w:rPr>
            <w:color w:val="0000FF"/>
          </w:rPr>
          <w:t>st08.003</w:t>
        </w:r>
      </w:hyperlink>
      <w:r>
        <w:t xml:space="preserve"> и </w:t>
      </w:r>
      <w:hyperlink r:id="rId1556">
        <w:r>
          <w:rPr>
            <w:color w:val="0000FF"/>
          </w:rPr>
          <w:t>ds08.001</w:t>
        </w:r>
      </w:hyperlink>
      <w:r>
        <w:t xml:space="preserve"> - </w:t>
      </w:r>
      <w:hyperlink r:id="rId1557">
        <w:r>
          <w:rPr>
            <w:color w:val="0000FF"/>
          </w:rPr>
          <w:t>ds08.003</w:t>
        </w:r>
      </w:hyperlink>
      <w:r>
        <w:t xml:space="preserve">, охватывающим случаи лекарственного лечения злокачественных новообразований у детей, производится на основе комбинации соответствующего кода терапевтического диагноза класса "C", кодов </w:t>
      </w:r>
      <w:hyperlink r:id="rId1558">
        <w:r>
          <w:rPr>
            <w:color w:val="0000FF"/>
          </w:rPr>
          <w:t>Номенклатуры</w:t>
        </w:r>
      </w:hyperlink>
      <w:r>
        <w:t xml:space="preserve"> и возраста - менее 18 лет. Отнесение к указанным КСГ производится по коду Номенклатуры - </w:t>
      </w:r>
      <w:hyperlink r:id="rId1559">
        <w:r>
          <w:rPr>
            <w:color w:val="0000FF"/>
          </w:rPr>
          <w:t>A25.30.014</w:t>
        </w:r>
      </w:hyperlink>
      <w:r>
        <w:t xml:space="preserve"> Назначение лекарственных препаратов при онкологическом заболевании у детей.</w:t>
      </w:r>
    </w:p>
    <w:p w:rsidR="00E268A5" w:rsidRDefault="00E268A5">
      <w:pPr>
        <w:pStyle w:val="ConsPlusNormal"/>
        <w:spacing w:before="200"/>
        <w:ind w:firstLine="540"/>
        <w:jc w:val="both"/>
      </w:pPr>
      <w:r>
        <w:t xml:space="preserve">С 2021 года изменились принципы оплаты случаев лекарственной терапии взрослых со злокачественными новообразованиями лимфоидной и кроветворной тканей (КСГ </w:t>
      </w:r>
      <w:hyperlink r:id="rId1560">
        <w:r>
          <w:rPr>
            <w:color w:val="0000FF"/>
          </w:rPr>
          <w:t>st19.090</w:t>
        </w:r>
      </w:hyperlink>
      <w:r>
        <w:t xml:space="preserve"> - </w:t>
      </w:r>
      <w:hyperlink r:id="rId1561">
        <w:r>
          <w:rPr>
            <w:color w:val="0000FF"/>
          </w:rPr>
          <w:t>st19.102</w:t>
        </w:r>
      </w:hyperlink>
      <w:r>
        <w:t xml:space="preserve"> и </w:t>
      </w:r>
      <w:hyperlink r:id="rId1562">
        <w:r>
          <w:rPr>
            <w:color w:val="0000FF"/>
          </w:rPr>
          <w:t>ds19.063</w:t>
        </w:r>
      </w:hyperlink>
      <w:r>
        <w:t xml:space="preserve"> - </w:t>
      </w:r>
      <w:hyperlink r:id="rId1563">
        <w:r>
          <w:rPr>
            <w:color w:val="0000FF"/>
          </w:rPr>
          <w:t>ds19.078</w:t>
        </w:r>
      </w:hyperlink>
      <w:r>
        <w:t>).</w:t>
      </w:r>
    </w:p>
    <w:p w:rsidR="00E268A5" w:rsidRDefault="00E268A5">
      <w:pPr>
        <w:pStyle w:val="ConsPlusNormal"/>
        <w:spacing w:before="200"/>
        <w:ind w:firstLine="540"/>
        <w:jc w:val="both"/>
      </w:pPr>
      <w:r>
        <w:t xml:space="preserve">Отнесение к указанным КСГ осуществляется по сочетанию кода </w:t>
      </w:r>
      <w:hyperlink r:id="rId1564">
        <w:r>
          <w:rPr>
            <w:color w:val="0000FF"/>
          </w:rPr>
          <w:t>МКБ-10</w:t>
        </w:r>
      </w:hyperlink>
      <w:r>
        <w:t xml:space="preserve"> (коды C81 - C96, D45 - D47), кода длительности госпитализации, а также, при наличии, кода МНН или АТХ группы применяемых лекарственных препаратов.</w:t>
      </w:r>
    </w:p>
    <w:p w:rsidR="00E268A5" w:rsidRDefault="00E268A5">
      <w:pPr>
        <w:pStyle w:val="ConsPlusNormal"/>
        <w:spacing w:before="200"/>
        <w:ind w:firstLine="540"/>
        <w:jc w:val="both"/>
      </w:pPr>
      <w:r>
        <w:t>Длительность госпитализации распределена на 4 интервала: "1" - пребывание до 3 дней включительно, "2" - от 4 до 10 дней включительно, "3" - от 11 до 20 дней включительно, "4" - от 21 до 30 дней включительно.</w:t>
      </w:r>
    </w:p>
    <w:p w:rsidR="00E268A5" w:rsidRDefault="00E268A5">
      <w:pPr>
        <w:pStyle w:val="ConsPlusNormal"/>
        <w:spacing w:before="200"/>
        <w:ind w:firstLine="540"/>
        <w:jc w:val="both"/>
      </w:pPr>
      <w:r>
        <w:t>Перечень кодов МНН лекарственных препаратов, для которых предусмотрена оплата по КСГ для случаев лекарственной терапии взрослых со злокачественными новообразованиями лимфоидной и кроветворной тканей (</w:t>
      </w:r>
      <w:hyperlink r:id="rId1565">
        <w:r>
          <w:rPr>
            <w:color w:val="0000FF"/>
          </w:rPr>
          <w:t>st19.097</w:t>
        </w:r>
      </w:hyperlink>
      <w:r>
        <w:t xml:space="preserve"> - </w:t>
      </w:r>
      <w:hyperlink r:id="rId1566">
        <w:r>
          <w:rPr>
            <w:color w:val="0000FF"/>
          </w:rPr>
          <w:t>st19.102</w:t>
        </w:r>
      </w:hyperlink>
      <w:r>
        <w:t xml:space="preserve"> и </w:t>
      </w:r>
      <w:hyperlink r:id="rId1567">
        <w:r>
          <w:rPr>
            <w:color w:val="0000FF"/>
          </w:rPr>
          <w:t>ds19.071</w:t>
        </w:r>
      </w:hyperlink>
      <w:r>
        <w:t xml:space="preserve"> - </w:t>
      </w:r>
      <w:hyperlink r:id="rId1568">
        <w:r>
          <w:rPr>
            <w:color w:val="0000FF"/>
          </w:rPr>
          <w:t>ds19.078</w:t>
        </w:r>
      </w:hyperlink>
      <w:r>
        <w:t xml:space="preserve">), с расшифровкой содержится на вкладке "МНН ЛП" файла "Расшифровка групп" (коды gemop1 - gemop14, gemop16 - gemop18, gemop20 - gemop26). Для случаев применения иных лекарственных препаратов, относящихся к АТХ группе "L" - противоопухолевые препараты и иммуномодуляторы, - предусмотрен код "gem" (вкладка "ДКК" файла "Расшифровка групп"), использующийся для формирования КСГ </w:t>
      </w:r>
      <w:hyperlink r:id="rId1569">
        <w:r>
          <w:rPr>
            <w:color w:val="0000FF"/>
          </w:rPr>
          <w:t>st19.094</w:t>
        </w:r>
      </w:hyperlink>
      <w:r>
        <w:t xml:space="preserve"> - </w:t>
      </w:r>
      <w:hyperlink r:id="rId1570">
        <w:r>
          <w:rPr>
            <w:color w:val="0000FF"/>
          </w:rPr>
          <w:t>st19.096</w:t>
        </w:r>
      </w:hyperlink>
      <w:r>
        <w:t xml:space="preserve"> (ЗНО лимфоидной и кроветворной тканей, лекарственная терапия, взрослые, уровни 1 - 3) и </w:t>
      </w:r>
      <w:hyperlink r:id="rId1571">
        <w:r>
          <w:rPr>
            <w:color w:val="0000FF"/>
          </w:rPr>
          <w:t>ds19.067</w:t>
        </w:r>
      </w:hyperlink>
      <w:r>
        <w:t xml:space="preserve"> - </w:t>
      </w:r>
      <w:hyperlink r:id="rId1572">
        <w:r>
          <w:rPr>
            <w:color w:val="0000FF"/>
          </w:rPr>
          <w:t>ds19.070</w:t>
        </w:r>
      </w:hyperlink>
      <w:r>
        <w:t xml:space="preserve"> (ЗНО лимфоидной и кроветворной тканей, лекарственная терапия, взрослые, уровни 1 - 4).</w:t>
      </w:r>
    </w:p>
    <w:p w:rsidR="00E268A5" w:rsidRDefault="00E268A5">
      <w:pPr>
        <w:pStyle w:val="ConsPlusNormal"/>
        <w:spacing w:before="200"/>
        <w:ind w:firstLine="540"/>
        <w:jc w:val="both"/>
      </w:pPr>
      <w:r>
        <w:t>Учитывая, что при злокачественных новообразованиях лимфоидной и кроветворной тканей в ряде случаев длительность госпитализации может значительно превышать 30 дней, предполагается ежемесячная подача счетов на оплату, начиная с 30 дней с даты госпитализации. Для каждого случая, предъявляемого к оплате, отнесение к КСГ осуществляется на основании критериев за период, для которого формируется счет.</w:t>
      </w:r>
    </w:p>
    <w:p w:rsidR="00E268A5" w:rsidRDefault="00E268A5">
      <w:pPr>
        <w:pStyle w:val="ConsPlusNormal"/>
        <w:spacing w:before="200"/>
        <w:ind w:firstLine="540"/>
        <w:jc w:val="both"/>
      </w:pPr>
      <w:r>
        <w:lastRenderedPageBreak/>
        <w:t>Пример:</w:t>
      </w:r>
    </w:p>
    <w:p w:rsidR="00E268A5" w:rsidRDefault="00E268A5">
      <w:pPr>
        <w:pStyle w:val="ConsPlusNormal"/>
        <w:spacing w:before="200"/>
        <w:ind w:firstLine="540"/>
        <w:jc w:val="both"/>
      </w:pPr>
      <w:r>
        <w:t>Пациент находился в стационаре в течение 40 дней. При этом на 25-ый день госпитализации ему был введен однократно даратумумаб, более никаких препаратов из перечня (справочник gemop1 - gemop14, gemop16 - gemop18, gemop20 - gemop26) не вводилось, но вводились другие лекарственные препараты с кодом АТХ "L".</w:t>
      </w:r>
    </w:p>
    <w:p w:rsidR="00E268A5" w:rsidRDefault="00E268A5">
      <w:pPr>
        <w:pStyle w:val="ConsPlusNormal"/>
        <w:spacing w:before="200"/>
        <w:ind w:firstLine="540"/>
        <w:jc w:val="both"/>
      </w:pPr>
      <w:r>
        <w:t xml:space="preserve">Данный случай целесообразно подать к оплате по истечении 30 дней по КСГ </w:t>
      </w:r>
      <w:hyperlink r:id="rId1573">
        <w:r>
          <w:rPr>
            <w:color w:val="0000FF"/>
          </w:rPr>
          <w:t>st19.102</w:t>
        </w:r>
      </w:hyperlink>
      <w:r>
        <w:t xml:space="preserve"> "ЗНО лимфоидной и кроветворной тканей, лекарственная терапия с применением отдельных препаратов (по перечню), взрослые (уровень 6)" (код длительности - "4", код МНН - "gemop6"), а за оставшиеся 10 дней - по КСГ </w:t>
      </w:r>
      <w:hyperlink r:id="rId1574">
        <w:r>
          <w:rPr>
            <w:color w:val="0000FF"/>
          </w:rPr>
          <w:t>st19.094</w:t>
        </w:r>
      </w:hyperlink>
      <w:r>
        <w:t xml:space="preserve"> "ЗНО лимфоидной и кроветворной тканей, лекарственная терапия, взрослые (уровень 1)" (код длительности - "2", код АТХ - "gem").</w:t>
      </w:r>
    </w:p>
    <w:p w:rsidR="00E268A5" w:rsidRDefault="00E268A5">
      <w:pPr>
        <w:pStyle w:val="ConsPlusNormal"/>
        <w:spacing w:before="200"/>
        <w:ind w:firstLine="540"/>
        <w:jc w:val="both"/>
      </w:pPr>
      <w:r>
        <w:t>В случае если между последовательными госпитализациями перерыв составляет 1 день и более, то к оплате подаются 2 случая. При этом не допускается предъявление к оплате нескольких случаев в течение 30 дней, если перерыв между госпитализациями составлял менее 1 дня (дата начала следующей госпитализации следовала сразу за датой выписки после предыдущей госпитализации). Также не допускается сочетание в рамках одного случая госпитализации и/или одного периода лечения оплаты по КСГ и по нормативу финансовых затрат на случай оказания высокотехнологичной медицинской помощи.</w:t>
      </w:r>
    </w:p>
    <w:p w:rsidR="00E268A5" w:rsidRDefault="00E268A5">
      <w:pPr>
        <w:pStyle w:val="ConsPlusNormal"/>
        <w:jc w:val="both"/>
      </w:pPr>
    </w:p>
    <w:p w:rsidR="00E268A5" w:rsidRDefault="00E268A5">
      <w:pPr>
        <w:pStyle w:val="ConsPlusTitle"/>
        <w:ind w:firstLine="540"/>
        <w:jc w:val="both"/>
        <w:outlineLvl w:val="3"/>
      </w:pPr>
      <w:r>
        <w:t xml:space="preserve">КСГ </w:t>
      </w:r>
      <w:hyperlink r:id="rId1575">
        <w:r>
          <w:rPr>
            <w:color w:val="0000FF"/>
          </w:rPr>
          <w:t>st19.037</w:t>
        </w:r>
      </w:hyperlink>
      <w:r>
        <w:t xml:space="preserve"> "Фебрильная нейтропения, агранулоцитоз вследствие проведения лекарственной терапии злокачественных новообразований"</w:t>
      </w:r>
    </w:p>
    <w:p w:rsidR="00E268A5" w:rsidRDefault="00E268A5">
      <w:pPr>
        <w:pStyle w:val="ConsPlusNormal"/>
        <w:jc w:val="both"/>
      </w:pPr>
    </w:p>
    <w:p w:rsidR="00E268A5" w:rsidRDefault="00E268A5">
      <w:pPr>
        <w:pStyle w:val="ConsPlusNormal"/>
        <w:ind w:firstLine="540"/>
        <w:jc w:val="both"/>
      </w:pPr>
      <w:r>
        <w:t>Данная КСГ применяется в случаях, когда фебрильная нейтропения, агранулоцитоз являются основным поводом для госпитализации после перенесенного специализированного противоопухолевого лечения. В случаях, когда фебрильная нейтропения, агранулоцитоз развивается у больного в ходе госпитализации с целью проведения специализированного противоопухолевого лечения, оплата производится по КСГ с наибольшим размером оплаты.</w:t>
      </w:r>
    </w:p>
    <w:p w:rsidR="00E268A5" w:rsidRDefault="00E268A5">
      <w:pPr>
        <w:pStyle w:val="ConsPlusNormal"/>
        <w:spacing w:before="200"/>
        <w:ind w:firstLine="540"/>
        <w:jc w:val="both"/>
      </w:pPr>
      <w:r>
        <w:t xml:space="preserve">Отнесение случаев лечения к КСГ </w:t>
      </w:r>
      <w:hyperlink r:id="rId1576">
        <w:r>
          <w:rPr>
            <w:color w:val="0000FF"/>
          </w:rPr>
          <w:t>st19.037</w:t>
        </w:r>
      </w:hyperlink>
      <w:r>
        <w:t xml:space="preserve"> осуществляется по сочетанию двух кодов </w:t>
      </w:r>
      <w:hyperlink r:id="rId1577">
        <w:r>
          <w:rPr>
            <w:color w:val="0000FF"/>
          </w:rPr>
          <w:t>МКБ-10</w:t>
        </w:r>
      </w:hyperlink>
      <w:r>
        <w:t xml:space="preserve"> (C. и D70 Агранулоцитоз). Учитывая, что кодирование фебрильной нейтропении, агранулоцитоза по КСГ </w:t>
      </w:r>
      <w:hyperlink r:id="rId1578">
        <w:r>
          <w:rPr>
            <w:color w:val="0000FF"/>
          </w:rPr>
          <w:t>st19.037</w:t>
        </w:r>
      </w:hyperlink>
      <w:r>
        <w:t xml:space="preserve"> осуществляется в случаях госпитализации по поводу осложнений специализированного противоопухолевого лечения, в столбце "Основной диагноз" необходимо указать диагноз, соответствующий злокачественному заболеванию, а код D70 необходимо указать в столбце "Диагноз осложнения". В случае если код D70 указан в столбце "Основной диагноз", случай лечения будет отнесен к другой КСГ, не связанной с лечением злокачественного новообразования.</w:t>
      </w:r>
    </w:p>
    <w:p w:rsidR="00E268A5" w:rsidRDefault="00E268A5">
      <w:pPr>
        <w:pStyle w:val="ConsPlusNormal"/>
        <w:jc w:val="both"/>
      </w:pPr>
    </w:p>
    <w:p w:rsidR="00E268A5" w:rsidRDefault="00E268A5">
      <w:pPr>
        <w:pStyle w:val="ConsPlusTitle"/>
        <w:ind w:firstLine="540"/>
        <w:jc w:val="both"/>
        <w:outlineLvl w:val="3"/>
      </w:pPr>
      <w:r>
        <w:t xml:space="preserve">КСГ </w:t>
      </w:r>
      <w:hyperlink r:id="rId1579">
        <w:r>
          <w:rPr>
            <w:color w:val="0000FF"/>
          </w:rPr>
          <w:t>st19.038</w:t>
        </w:r>
      </w:hyperlink>
      <w:r>
        <w:t xml:space="preserve"> </w:t>
      </w:r>
      <w:hyperlink r:id="rId1580">
        <w:r>
          <w:rPr>
            <w:color w:val="0000FF"/>
          </w:rPr>
          <w:t>(ds19.028)</w:t>
        </w:r>
      </w:hyperlink>
      <w:r>
        <w:t xml:space="preserve"> "Установка, замена порт-системы (катетера) для лекарственной терапии злокачественных новообразований"</w:t>
      </w:r>
    </w:p>
    <w:p w:rsidR="00E268A5" w:rsidRDefault="00E268A5">
      <w:pPr>
        <w:pStyle w:val="ConsPlusNormal"/>
        <w:jc w:val="both"/>
      </w:pPr>
    </w:p>
    <w:p w:rsidR="00E268A5" w:rsidRDefault="00E268A5">
      <w:pPr>
        <w:pStyle w:val="ConsPlusNormal"/>
        <w:ind w:firstLine="540"/>
        <w:jc w:val="both"/>
      </w:pPr>
      <w:r>
        <w:t>Данная КСГ применяется в случаях, когда установка, замена порт-системы являются основным поводом для госпитализации. Если больному в рамках одной госпитализации устанавливают, меняют порт-систему (катетер) для лекарственной терапии злокачественных новообразований с последующим проведением лекарственной терапии или после хирургического лечения, оплата осуществляется по двум КСГ.</w:t>
      </w:r>
    </w:p>
    <w:p w:rsidR="00E268A5" w:rsidRDefault="00E268A5">
      <w:pPr>
        <w:pStyle w:val="ConsPlusNormal"/>
        <w:spacing w:before="200"/>
        <w:ind w:firstLine="540"/>
        <w:jc w:val="both"/>
      </w:pPr>
      <w:r>
        <w:t xml:space="preserve">Отнесение случая к КСГ </w:t>
      </w:r>
      <w:hyperlink r:id="rId1581">
        <w:r>
          <w:rPr>
            <w:color w:val="0000FF"/>
          </w:rPr>
          <w:t>st19.038</w:t>
        </w:r>
      </w:hyperlink>
      <w:r>
        <w:t xml:space="preserve"> </w:t>
      </w:r>
      <w:hyperlink r:id="rId1582">
        <w:r>
          <w:rPr>
            <w:color w:val="0000FF"/>
          </w:rPr>
          <w:t>(ds19.028)</w:t>
        </w:r>
      </w:hyperlink>
      <w:r>
        <w:t xml:space="preserve"> осуществляется по кодам </w:t>
      </w:r>
      <w:hyperlink r:id="rId1583">
        <w:r>
          <w:rPr>
            <w:color w:val="0000FF"/>
          </w:rPr>
          <w:t>МКБ-10</w:t>
        </w:r>
      </w:hyperlink>
      <w:r>
        <w:t xml:space="preserve"> (C., D00 - D09) и коду Номенклатуры </w:t>
      </w:r>
      <w:hyperlink r:id="rId1584">
        <w:r>
          <w:rPr>
            <w:color w:val="0000FF"/>
          </w:rPr>
          <w:t>A11.12.001.002</w:t>
        </w:r>
      </w:hyperlink>
      <w:r>
        <w:t xml:space="preserve"> "Имплантация подкожной венозной порт-системы". При этом по коду данной услуги также допустимо кодирование установки и замены периферического венозного катетера - ПИК-катетера (ввиду отсутствия соответствующей услуги в </w:t>
      </w:r>
      <w:hyperlink r:id="rId1585">
        <w:r>
          <w:rPr>
            <w:color w:val="0000FF"/>
          </w:rPr>
          <w:t>Номенклатуре</w:t>
        </w:r>
      </w:hyperlink>
      <w:r>
        <w:t>).</w:t>
      </w:r>
    </w:p>
    <w:p w:rsidR="00E268A5" w:rsidRDefault="00E268A5">
      <w:pPr>
        <w:pStyle w:val="ConsPlusNormal"/>
        <w:jc w:val="both"/>
      </w:pPr>
    </w:p>
    <w:p w:rsidR="00E268A5" w:rsidRDefault="00E268A5">
      <w:pPr>
        <w:pStyle w:val="ConsPlusTitle"/>
        <w:ind w:firstLine="540"/>
        <w:jc w:val="both"/>
        <w:outlineLvl w:val="3"/>
      </w:pPr>
      <w:r>
        <w:t xml:space="preserve">Лучевая терапия (КСГ </w:t>
      </w:r>
      <w:hyperlink r:id="rId1586">
        <w:r>
          <w:rPr>
            <w:color w:val="0000FF"/>
          </w:rPr>
          <w:t>st19.075</w:t>
        </w:r>
      </w:hyperlink>
      <w:r>
        <w:t xml:space="preserve"> - </w:t>
      </w:r>
      <w:hyperlink r:id="rId1587">
        <w:r>
          <w:rPr>
            <w:color w:val="0000FF"/>
          </w:rPr>
          <w:t>st19.082</w:t>
        </w:r>
      </w:hyperlink>
      <w:r>
        <w:t xml:space="preserve"> и </w:t>
      </w:r>
      <w:hyperlink r:id="rId1588">
        <w:r>
          <w:rPr>
            <w:color w:val="0000FF"/>
          </w:rPr>
          <w:t>ds19.050</w:t>
        </w:r>
      </w:hyperlink>
      <w:r>
        <w:t xml:space="preserve"> - </w:t>
      </w:r>
      <w:hyperlink r:id="rId1589">
        <w:r>
          <w:rPr>
            <w:color w:val="0000FF"/>
          </w:rPr>
          <w:t>ds19.057</w:t>
        </w:r>
      </w:hyperlink>
      <w:r>
        <w:t>)</w:t>
      </w:r>
    </w:p>
    <w:p w:rsidR="00E268A5" w:rsidRDefault="00E268A5">
      <w:pPr>
        <w:pStyle w:val="ConsPlusNormal"/>
        <w:jc w:val="both"/>
      </w:pPr>
    </w:p>
    <w:p w:rsidR="00E268A5" w:rsidRDefault="00E268A5">
      <w:pPr>
        <w:pStyle w:val="ConsPlusNormal"/>
        <w:ind w:firstLine="540"/>
        <w:jc w:val="both"/>
      </w:pPr>
      <w:r>
        <w:t xml:space="preserve">Отнесение к соответствующей КСГ случаев лучевой терапии осуществляется на основании кода медицинской услуги в соответствии с </w:t>
      </w:r>
      <w:hyperlink r:id="rId1590">
        <w:r>
          <w:rPr>
            <w:color w:val="0000FF"/>
          </w:rPr>
          <w:t>Номенклатурой</w:t>
        </w:r>
      </w:hyperlink>
      <w:r>
        <w:t>, а также в ряде случаев - количества дней проведения лучевой терапии (числа фракций).</w:t>
      </w:r>
    </w:p>
    <w:p w:rsidR="00E268A5" w:rsidRDefault="00E268A5">
      <w:pPr>
        <w:pStyle w:val="ConsPlusNormal"/>
        <w:jc w:val="both"/>
      </w:pPr>
    </w:p>
    <w:p w:rsidR="00E268A5" w:rsidRDefault="00E268A5">
      <w:pPr>
        <w:pStyle w:val="ConsPlusTitle"/>
        <w:jc w:val="center"/>
        <w:outlineLvl w:val="4"/>
      </w:pPr>
      <w:r>
        <w:t>Справочник диапазонов числа фракций (столбец "Диапазон</w:t>
      </w:r>
    </w:p>
    <w:p w:rsidR="00E268A5" w:rsidRDefault="00E268A5">
      <w:pPr>
        <w:pStyle w:val="ConsPlusTitle"/>
        <w:jc w:val="center"/>
      </w:pPr>
      <w:r>
        <w:t>фракций" листа "Группировщик")</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49"/>
        <w:gridCol w:w="6520"/>
      </w:tblGrid>
      <w:tr w:rsidR="00E268A5">
        <w:tc>
          <w:tcPr>
            <w:tcW w:w="2549" w:type="dxa"/>
          </w:tcPr>
          <w:p w:rsidR="00E268A5" w:rsidRDefault="00E268A5">
            <w:pPr>
              <w:pStyle w:val="ConsPlusNormal"/>
              <w:jc w:val="center"/>
            </w:pPr>
            <w:r>
              <w:t>Диапазон фракций</w:t>
            </w:r>
          </w:p>
        </w:tc>
        <w:tc>
          <w:tcPr>
            <w:tcW w:w="6520" w:type="dxa"/>
          </w:tcPr>
          <w:p w:rsidR="00E268A5" w:rsidRDefault="00E268A5">
            <w:pPr>
              <w:pStyle w:val="ConsPlusNormal"/>
              <w:jc w:val="center"/>
            </w:pPr>
            <w:r>
              <w:t>Расшифровка</w:t>
            </w:r>
          </w:p>
        </w:tc>
      </w:tr>
      <w:tr w:rsidR="00E268A5">
        <w:tc>
          <w:tcPr>
            <w:tcW w:w="2549" w:type="dxa"/>
          </w:tcPr>
          <w:p w:rsidR="00E268A5" w:rsidRDefault="00E268A5">
            <w:pPr>
              <w:pStyle w:val="ConsPlusNormal"/>
              <w:jc w:val="center"/>
            </w:pPr>
            <w:r>
              <w:lastRenderedPageBreak/>
              <w:t>fr01 - 05</w:t>
            </w:r>
          </w:p>
        </w:tc>
        <w:tc>
          <w:tcPr>
            <w:tcW w:w="6520" w:type="dxa"/>
          </w:tcPr>
          <w:p w:rsidR="00E268A5" w:rsidRDefault="00E268A5">
            <w:pPr>
              <w:pStyle w:val="ConsPlusNormal"/>
              <w:jc w:val="center"/>
            </w:pPr>
            <w:r>
              <w:t>Количество фракций от 1 до 5 включительно</w:t>
            </w:r>
          </w:p>
        </w:tc>
      </w:tr>
      <w:tr w:rsidR="00E268A5">
        <w:tc>
          <w:tcPr>
            <w:tcW w:w="2549" w:type="dxa"/>
          </w:tcPr>
          <w:p w:rsidR="00E268A5" w:rsidRDefault="00E268A5">
            <w:pPr>
              <w:pStyle w:val="ConsPlusNormal"/>
              <w:jc w:val="center"/>
            </w:pPr>
            <w:r>
              <w:t>fr06 - 07</w:t>
            </w:r>
          </w:p>
        </w:tc>
        <w:tc>
          <w:tcPr>
            <w:tcW w:w="6520" w:type="dxa"/>
          </w:tcPr>
          <w:p w:rsidR="00E268A5" w:rsidRDefault="00E268A5">
            <w:pPr>
              <w:pStyle w:val="ConsPlusNormal"/>
              <w:jc w:val="center"/>
            </w:pPr>
            <w:r>
              <w:t>Количество фракций от 6 до 7 включительно</w:t>
            </w:r>
          </w:p>
        </w:tc>
      </w:tr>
      <w:tr w:rsidR="00E268A5">
        <w:tc>
          <w:tcPr>
            <w:tcW w:w="2549" w:type="dxa"/>
          </w:tcPr>
          <w:p w:rsidR="00E268A5" w:rsidRDefault="00E268A5">
            <w:pPr>
              <w:pStyle w:val="ConsPlusNormal"/>
              <w:jc w:val="center"/>
            </w:pPr>
            <w:r>
              <w:t>fr08 - 10</w:t>
            </w:r>
          </w:p>
        </w:tc>
        <w:tc>
          <w:tcPr>
            <w:tcW w:w="6520" w:type="dxa"/>
          </w:tcPr>
          <w:p w:rsidR="00E268A5" w:rsidRDefault="00E268A5">
            <w:pPr>
              <w:pStyle w:val="ConsPlusNormal"/>
              <w:jc w:val="center"/>
            </w:pPr>
            <w:r>
              <w:t>Количество фракций от 8 до 10 включительно</w:t>
            </w:r>
          </w:p>
        </w:tc>
      </w:tr>
      <w:tr w:rsidR="00E268A5">
        <w:tc>
          <w:tcPr>
            <w:tcW w:w="2549" w:type="dxa"/>
          </w:tcPr>
          <w:p w:rsidR="00E268A5" w:rsidRDefault="00E268A5">
            <w:pPr>
              <w:pStyle w:val="ConsPlusNormal"/>
              <w:jc w:val="center"/>
            </w:pPr>
            <w:r>
              <w:t>fr11 - 20</w:t>
            </w:r>
          </w:p>
        </w:tc>
        <w:tc>
          <w:tcPr>
            <w:tcW w:w="6520" w:type="dxa"/>
          </w:tcPr>
          <w:p w:rsidR="00E268A5" w:rsidRDefault="00E268A5">
            <w:pPr>
              <w:pStyle w:val="ConsPlusNormal"/>
              <w:jc w:val="center"/>
            </w:pPr>
            <w:r>
              <w:t>Количество фракций от 11 до 20 включительно</w:t>
            </w:r>
          </w:p>
        </w:tc>
      </w:tr>
      <w:tr w:rsidR="00E268A5">
        <w:tc>
          <w:tcPr>
            <w:tcW w:w="2549" w:type="dxa"/>
          </w:tcPr>
          <w:p w:rsidR="00E268A5" w:rsidRDefault="00E268A5">
            <w:pPr>
              <w:pStyle w:val="ConsPlusNormal"/>
              <w:jc w:val="center"/>
            </w:pPr>
            <w:r>
              <w:t>fr21 - 29</w:t>
            </w:r>
          </w:p>
        </w:tc>
        <w:tc>
          <w:tcPr>
            <w:tcW w:w="6520" w:type="dxa"/>
          </w:tcPr>
          <w:p w:rsidR="00E268A5" w:rsidRDefault="00E268A5">
            <w:pPr>
              <w:pStyle w:val="ConsPlusNormal"/>
              <w:jc w:val="center"/>
            </w:pPr>
            <w:r>
              <w:t>Количество фракций от 21 до 29 включительно</w:t>
            </w:r>
          </w:p>
        </w:tc>
      </w:tr>
      <w:tr w:rsidR="00E268A5">
        <w:tc>
          <w:tcPr>
            <w:tcW w:w="2549" w:type="dxa"/>
          </w:tcPr>
          <w:p w:rsidR="00E268A5" w:rsidRDefault="00E268A5">
            <w:pPr>
              <w:pStyle w:val="ConsPlusNormal"/>
              <w:jc w:val="center"/>
            </w:pPr>
            <w:r>
              <w:t>fr30 - 32</w:t>
            </w:r>
          </w:p>
        </w:tc>
        <w:tc>
          <w:tcPr>
            <w:tcW w:w="6520" w:type="dxa"/>
          </w:tcPr>
          <w:p w:rsidR="00E268A5" w:rsidRDefault="00E268A5">
            <w:pPr>
              <w:pStyle w:val="ConsPlusNormal"/>
              <w:jc w:val="center"/>
            </w:pPr>
            <w:r>
              <w:t>Количество фракций от 30 до 32 включительно</w:t>
            </w:r>
          </w:p>
        </w:tc>
      </w:tr>
      <w:tr w:rsidR="00E268A5">
        <w:tc>
          <w:tcPr>
            <w:tcW w:w="2549" w:type="dxa"/>
          </w:tcPr>
          <w:p w:rsidR="00E268A5" w:rsidRDefault="00E268A5">
            <w:pPr>
              <w:pStyle w:val="ConsPlusNormal"/>
              <w:jc w:val="center"/>
            </w:pPr>
            <w:r>
              <w:t>fr33 - 99</w:t>
            </w:r>
          </w:p>
        </w:tc>
        <w:tc>
          <w:tcPr>
            <w:tcW w:w="6520" w:type="dxa"/>
          </w:tcPr>
          <w:p w:rsidR="00E268A5" w:rsidRDefault="00E268A5">
            <w:pPr>
              <w:pStyle w:val="ConsPlusNormal"/>
              <w:jc w:val="center"/>
            </w:pPr>
            <w:r>
              <w:t>Количество фракций от 33 включительно и более</w:t>
            </w:r>
          </w:p>
        </w:tc>
      </w:tr>
    </w:tbl>
    <w:p w:rsidR="00E268A5" w:rsidRDefault="00E268A5">
      <w:pPr>
        <w:pStyle w:val="ConsPlusNormal"/>
        <w:jc w:val="both"/>
      </w:pPr>
    </w:p>
    <w:p w:rsidR="00E268A5" w:rsidRDefault="00E268A5">
      <w:pPr>
        <w:pStyle w:val="ConsPlusNormal"/>
        <w:ind w:firstLine="540"/>
        <w:jc w:val="both"/>
      </w:pPr>
      <w:r>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rsidR="00E268A5" w:rsidRDefault="00E268A5">
      <w:pPr>
        <w:pStyle w:val="ConsPlusNormal"/>
        <w:jc w:val="both"/>
      </w:pPr>
    </w:p>
    <w:p w:rsidR="00E268A5" w:rsidRDefault="00E268A5">
      <w:pPr>
        <w:pStyle w:val="ConsPlusTitle"/>
        <w:ind w:firstLine="540"/>
        <w:jc w:val="both"/>
        <w:outlineLvl w:val="3"/>
      </w:pPr>
      <w:r>
        <w:t xml:space="preserve">Лучевая терапия в сочетании с лекарственной терапией (КСГ </w:t>
      </w:r>
      <w:hyperlink r:id="rId1591">
        <w:r>
          <w:rPr>
            <w:color w:val="0000FF"/>
          </w:rPr>
          <w:t>st19.084</w:t>
        </w:r>
      </w:hyperlink>
      <w:r>
        <w:t xml:space="preserve"> - </w:t>
      </w:r>
      <w:hyperlink r:id="rId1592">
        <w:r>
          <w:rPr>
            <w:color w:val="0000FF"/>
          </w:rPr>
          <w:t>st19.089</w:t>
        </w:r>
      </w:hyperlink>
      <w:r>
        <w:t xml:space="preserve"> и </w:t>
      </w:r>
      <w:hyperlink r:id="rId1593">
        <w:r>
          <w:rPr>
            <w:color w:val="0000FF"/>
          </w:rPr>
          <w:t>ds19.058</w:t>
        </w:r>
      </w:hyperlink>
      <w:r>
        <w:t xml:space="preserve">, </w:t>
      </w:r>
      <w:hyperlink r:id="rId1594">
        <w:r>
          <w:rPr>
            <w:color w:val="0000FF"/>
          </w:rPr>
          <w:t>ds19.060</w:t>
        </w:r>
      </w:hyperlink>
      <w:r>
        <w:t xml:space="preserve"> - </w:t>
      </w:r>
      <w:hyperlink r:id="rId1595">
        <w:r>
          <w:rPr>
            <w:color w:val="0000FF"/>
          </w:rPr>
          <w:t>ds19.062</w:t>
        </w:r>
      </w:hyperlink>
      <w:r>
        <w:t>)</w:t>
      </w:r>
    </w:p>
    <w:p w:rsidR="00E268A5" w:rsidRDefault="00E268A5">
      <w:pPr>
        <w:pStyle w:val="ConsPlusNormal"/>
        <w:jc w:val="both"/>
      </w:pPr>
    </w:p>
    <w:p w:rsidR="00E268A5" w:rsidRDefault="00E268A5">
      <w:pPr>
        <w:pStyle w:val="ConsPlusNormal"/>
        <w:ind w:firstLine="540"/>
        <w:jc w:val="both"/>
      </w:pPr>
      <w:r>
        <w:t xml:space="preserve">Для оплаты случаев лучевой терапии в сочетании с лекарственной терапией и лекарственными препаратами предусмотрены соответствующие КСГ. Отнесение к группам осуществляется по коду медицинской услуги в соответствии с </w:t>
      </w:r>
      <w:hyperlink r:id="rId1596">
        <w:r>
          <w:rPr>
            <w:color w:val="0000FF"/>
          </w:rPr>
          <w:t>Номенклатурой</w:t>
        </w:r>
      </w:hyperlink>
      <w:r>
        <w:t xml:space="preserve"> с учетом количества дней проведения лучевой терапии (числа фракций) (при наличии), а также кода МНН лекарственных препаратов.</w:t>
      </w:r>
    </w:p>
    <w:p w:rsidR="00E268A5" w:rsidRDefault="00E268A5">
      <w:pPr>
        <w:pStyle w:val="ConsPlusNormal"/>
        <w:spacing w:before="200"/>
        <w:ind w:firstLine="540"/>
        <w:jc w:val="both"/>
      </w:pPr>
      <w:r>
        <w:t>В случае отсутствия указания кода диапазона фракций в Расшифровке групп, отнесение случая к соответствующей КСГ осуществляется вне зависимости от числа фракций.</w:t>
      </w:r>
    </w:p>
    <w:p w:rsidR="00E268A5" w:rsidRDefault="00E268A5">
      <w:pPr>
        <w:pStyle w:val="ConsPlusNormal"/>
        <w:spacing w:before="200"/>
        <w:ind w:firstLine="540"/>
        <w:jc w:val="both"/>
      </w:pPr>
      <w:r>
        <w:t>Перечень кодов МНН лекарственных препаратов, для которых предусмотрена оплата по КСГ для случаев проведения лучевой терапии в сочетании с лекарственной терапией, с расшифровкой содержится на вкладке "МНН ЛП" файла "Расшифровка групп".</w:t>
      </w:r>
    </w:p>
    <w:p w:rsidR="00E268A5" w:rsidRDefault="00E268A5">
      <w:pPr>
        <w:pStyle w:val="ConsPlusNormal"/>
        <w:spacing w:before="200"/>
        <w:ind w:firstLine="540"/>
        <w:jc w:val="both"/>
      </w:pPr>
      <w:r>
        <w:t>В случае применения лекарственных препаратов, не относящихся к перечню МНН лекарственных препаратов на вкладке "МНН ЛП" файла "Расшифровка групп", предусмотренных для отнесения к КСГ для случаев проведения лучевой терапии в сочетании с лекарственной терапией, оплата случая осуществляется по КСГ, определенной исходя из действующего алгоритма группировки.</w:t>
      </w:r>
    </w:p>
    <w:p w:rsidR="00E268A5" w:rsidRDefault="00E268A5">
      <w:pPr>
        <w:pStyle w:val="ConsPlusNormal"/>
        <w:jc w:val="both"/>
      </w:pPr>
    </w:p>
    <w:p w:rsidR="00E268A5" w:rsidRDefault="00E268A5">
      <w:pPr>
        <w:pStyle w:val="ConsPlusTitle"/>
        <w:ind w:firstLine="540"/>
        <w:jc w:val="both"/>
        <w:outlineLvl w:val="3"/>
      </w:pPr>
      <w:r>
        <w:t>Хирургическая онкология</w:t>
      </w:r>
    </w:p>
    <w:p w:rsidR="00E268A5" w:rsidRDefault="00E268A5">
      <w:pPr>
        <w:pStyle w:val="ConsPlusNormal"/>
        <w:jc w:val="both"/>
      </w:pPr>
    </w:p>
    <w:p w:rsidR="00E268A5" w:rsidRDefault="00E268A5">
      <w:pPr>
        <w:pStyle w:val="ConsPlusNormal"/>
        <w:ind w:firstLine="540"/>
        <w:jc w:val="both"/>
      </w:pPr>
      <w:r>
        <w:t>Отнесение к КСГ производится при комбинации диагнозов C00 - C80, C97 и D00 - D09 и услуг, обозначающих выполнение оперативного вмешательства.</w:t>
      </w:r>
    </w:p>
    <w:p w:rsidR="00E268A5" w:rsidRDefault="00E268A5">
      <w:pPr>
        <w:pStyle w:val="ConsPlusNormal"/>
        <w:spacing w:before="200"/>
        <w:ind w:firstLine="540"/>
        <w:jc w:val="both"/>
      </w:pPr>
      <w:r>
        <w:t>К таким КСГ относятся:</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0"/>
        <w:gridCol w:w="7824"/>
      </w:tblGrid>
      <w:tr w:rsidR="00E268A5">
        <w:tc>
          <w:tcPr>
            <w:tcW w:w="1200" w:type="dxa"/>
          </w:tcPr>
          <w:p w:rsidR="00E268A5" w:rsidRDefault="00E268A5">
            <w:pPr>
              <w:pStyle w:val="ConsPlusNormal"/>
              <w:jc w:val="center"/>
            </w:pPr>
            <w:hyperlink r:id="rId1597">
              <w:r>
                <w:rPr>
                  <w:color w:val="0000FF"/>
                </w:rPr>
                <w:t>st19.001</w:t>
              </w:r>
            </w:hyperlink>
          </w:p>
        </w:tc>
        <w:tc>
          <w:tcPr>
            <w:tcW w:w="7824" w:type="dxa"/>
          </w:tcPr>
          <w:p w:rsidR="00E268A5" w:rsidRDefault="00E268A5">
            <w:pPr>
              <w:pStyle w:val="ConsPlusNormal"/>
              <w:jc w:val="center"/>
            </w:pPr>
            <w:r>
              <w:t>Операции на женских половых органах при злокачественных новообразованиях (уровень 1)</w:t>
            </w:r>
          </w:p>
        </w:tc>
      </w:tr>
      <w:tr w:rsidR="00E268A5">
        <w:tc>
          <w:tcPr>
            <w:tcW w:w="1200" w:type="dxa"/>
          </w:tcPr>
          <w:p w:rsidR="00E268A5" w:rsidRDefault="00E268A5">
            <w:pPr>
              <w:pStyle w:val="ConsPlusNormal"/>
              <w:jc w:val="center"/>
            </w:pPr>
            <w:hyperlink r:id="rId1598">
              <w:r>
                <w:rPr>
                  <w:color w:val="0000FF"/>
                </w:rPr>
                <w:t>st19.002</w:t>
              </w:r>
            </w:hyperlink>
          </w:p>
        </w:tc>
        <w:tc>
          <w:tcPr>
            <w:tcW w:w="7824" w:type="dxa"/>
          </w:tcPr>
          <w:p w:rsidR="00E268A5" w:rsidRDefault="00E268A5">
            <w:pPr>
              <w:pStyle w:val="ConsPlusNormal"/>
              <w:jc w:val="center"/>
            </w:pPr>
            <w:r>
              <w:t>Операции на женских половых органах при злокачественных новообразованиях (уровень 2)</w:t>
            </w:r>
          </w:p>
        </w:tc>
      </w:tr>
      <w:tr w:rsidR="00E268A5">
        <w:tc>
          <w:tcPr>
            <w:tcW w:w="1200" w:type="dxa"/>
          </w:tcPr>
          <w:p w:rsidR="00E268A5" w:rsidRDefault="00E268A5">
            <w:pPr>
              <w:pStyle w:val="ConsPlusNormal"/>
              <w:jc w:val="center"/>
            </w:pPr>
            <w:hyperlink r:id="rId1599">
              <w:r>
                <w:rPr>
                  <w:color w:val="0000FF"/>
                </w:rPr>
                <w:t>st19.003</w:t>
              </w:r>
            </w:hyperlink>
          </w:p>
        </w:tc>
        <w:tc>
          <w:tcPr>
            <w:tcW w:w="7824" w:type="dxa"/>
          </w:tcPr>
          <w:p w:rsidR="00E268A5" w:rsidRDefault="00E268A5">
            <w:pPr>
              <w:pStyle w:val="ConsPlusNormal"/>
              <w:jc w:val="center"/>
            </w:pPr>
            <w:r>
              <w:t>Операции на женских половых органах при злокачественных новообразованиях (уровень 3)</w:t>
            </w:r>
          </w:p>
        </w:tc>
      </w:tr>
      <w:tr w:rsidR="00E268A5">
        <w:tc>
          <w:tcPr>
            <w:tcW w:w="1200" w:type="dxa"/>
          </w:tcPr>
          <w:p w:rsidR="00E268A5" w:rsidRDefault="00E268A5">
            <w:pPr>
              <w:pStyle w:val="ConsPlusNormal"/>
              <w:jc w:val="center"/>
            </w:pPr>
            <w:hyperlink r:id="rId1600">
              <w:r>
                <w:rPr>
                  <w:color w:val="0000FF"/>
                </w:rPr>
                <w:t>st19.004</w:t>
              </w:r>
            </w:hyperlink>
          </w:p>
        </w:tc>
        <w:tc>
          <w:tcPr>
            <w:tcW w:w="7824" w:type="dxa"/>
          </w:tcPr>
          <w:p w:rsidR="00E268A5" w:rsidRDefault="00E268A5">
            <w:pPr>
              <w:pStyle w:val="ConsPlusNormal"/>
              <w:jc w:val="center"/>
            </w:pPr>
            <w:r>
              <w:t>Операции на кишечнике и анальной области при злокачественных новообразованиях (уровень 1)</w:t>
            </w:r>
          </w:p>
        </w:tc>
      </w:tr>
      <w:tr w:rsidR="00E268A5">
        <w:tc>
          <w:tcPr>
            <w:tcW w:w="1200" w:type="dxa"/>
          </w:tcPr>
          <w:p w:rsidR="00E268A5" w:rsidRDefault="00E268A5">
            <w:pPr>
              <w:pStyle w:val="ConsPlusNormal"/>
              <w:jc w:val="center"/>
            </w:pPr>
            <w:hyperlink r:id="rId1601">
              <w:r>
                <w:rPr>
                  <w:color w:val="0000FF"/>
                </w:rPr>
                <w:t>st19.005</w:t>
              </w:r>
            </w:hyperlink>
          </w:p>
        </w:tc>
        <w:tc>
          <w:tcPr>
            <w:tcW w:w="7824" w:type="dxa"/>
          </w:tcPr>
          <w:p w:rsidR="00E268A5" w:rsidRDefault="00E268A5">
            <w:pPr>
              <w:pStyle w:val="ConsPlusNormal"/>
              <w:jc w:val="center"/>
            </w:pPr>
            <w:r>
              <w:t>Операции на кишечнике и анальной области при злокачественных новообразованиях (уровень 2)</w:t>
            </w:r>
          </w:p>
        </w:tc>
      </w:tr>
      <w:tr w:rsidR="00E268A5">
        <w:tc>
          <w:tcPr>
            <w:tcW w:w="1200" w:type="dxa"/>
          </w:tcPr>
          <w:p w:rsidR="00E268A5" w:rsidRDefault="00E268A5">
            <w:pPr>
              <w:pStyle w:val="ConsPlusNormal"/>
              <w:jc w:val="center"/>
            </w:pPr>
            <w:hyperlink r:id="rId1602">
              <w:r>
                <w:rPr>
                  <w:color w:val="0000FF"/>
                </w:rPr>
                <w:t>st19.006</w:t>
              </w:r>
            </w:hyperlink>
          </w:p>
        </w:tc>
        <w:tc>
          <w:tcPr>
            <w:tcW w:w="7824" w:type="dxa"/>
          </w:tcPr>
          <w:p w:rsidR="00E268A5" w:rsidRDefault="00E268A5">
            <w:pPr>
              <w:pStyle w:val="ConsPlusNormal"/>
              <w:jc w:val="center"/>
            </w:pPr>
            <w:r>
              <w:t xml:space="preserve">Операции при злокачественных новообразованиях почки и мочевыделительной </w:t>
            </w:r>
            <w:r>
              <w:lastRenderedPageBreak/>
              <w:t>системы (уровень 1)</w:t>
            </w:r>
          </w:p>
        </w:tc>
      </w:tr>
      <w:tr w:rsidR="00E268A5">
        <w:tc>
          <w:tcPr>
            <w:tcW w:w="1200" w:type="dxa"/>
          </w:tcPr>
          <w:p w:rsidR="00E268A5" w:rsidRDefault="00E268A5">
            <w:pPr>
              <w:pStyle w:val="ConsPlusNormal"/>
              <w:jc w:val="center"/>
            </w:pPr>
            <w:hyperlink r:id="rId1603">
              <w:r>
                <w:rPr>
                  <w:color w:val="0000FF"/>
                </w:rPr>
                <w:t>st19.007</w:t>
              </w:r>
            </w:hyperlink>
          </w:p>
        </w:tc>
        <w:tc>
          <w:tcPr>
            <w:tcW w:w="7824" w:type="dxa"/>
          </w:tcPr>
          <w:p w:rsidR="00E268A5" w:rsidRDefault="00E268A5">
            <w:pPr>
              <w:pStyle w:val="ConsPlusNormal"/>
              <w:jc w:val="center"/>
            </w:pPr>
            <w:r>
              <w:t>Операции при злокачественных новообразованиях почки и мочевыделительной системы (уровень 2)</w:t>
            </w:r>
          </w:p>
        </w:tc>
      </w:tr>
      <w:tr w:rsidR="00E268A5">
        <w:tc>
          <w:tcPr>
            <w:tcW w:w="1200" w:type="dxa"/>
          </w:tcPr>
          <w:p w:rsidR="00E268A5" w:rsidRDefault="00E268A5">
            <w:pPr>
              <w:pStyle w:val="ConsPlusNormal"/>
              <w:jc w:val="center"/>
            </w:pPr>
            <w:hyperlink r:id="rId1604">
              <w:r>
                <w:rPr>
                  <w:color w:val="0000FF"/>
                </w:rPr>
                <w:t>st19.008</w:t>
              </w:r>
            </w:hyperlink>
          </w:p>
        </w:tc>
        <w:tc>
          <w:tcPr>
            <w:tcW w:w="7824" w:type="dxa"/>
          </w:tcPr>
          <w:p w:rsidR="00E268A5" w:rsidRDefault="00E268A5">
            <w:pPr>
              <w:pStyle w:val="ConsPlusNormal"/>
              <w:jc w:val="center"/>
            </w:pPr>
            <w:r>
              <w:t>Операции при злокачественных новообразованиях почки и мочевыделительной системы (уровень 3)</w:t>
            </w:r>
          </w:p>
        </w:tc>
      </w:tr>
      <w:tr w:rsidR="00E268A5">
        <w:tc>
          <w:tcPr>
            <w:tcW w:w="1200" w:type="dxa"/>
          </w:tcPr>
          <w:p w:rsidR="00E268A5" w:rsidRDefault="00E268A5">
            <w:pPr>
              <w:pStyle w:val="ConsPlusNormal"/>
              <w:jc w:val="center"/>
            </w:pPr>
            <w:hyperlink r:id="rId1605">
              <w:r>
                <w:rPr>
                  <w:color w:val="0000FF"/>
                </w:rPr>
                <w:t>st19.009</w:t>
              </w:r>
            </w:hyperlink>
          </w:p>
        </w:tc>
        <w:tc>
          <w:tcPr>
            <w:tcW w:w="7824" w:type="dxa"/>
          </w:tcPr>
          <w:p w:rsidR="00E268A5" w:rsidRDefault="00E268A5">
            <w:pPr>
              <w:pStyle w:val="ConsPlusNormal"/>
              <w:jc w:val="center"/>
            </w:pPr>
            <w:r>
              <w:t>Операции при злокачественных новообразованиях кожи (уровень 1)</w:t>
            </w:r>
          </w:p>
        </w:tc>
      </w:tr>
      <w:tr w:rsidR="00E268A5">
        <w:tc>
          <w:tcPr>
            <w:tcW w:w="1200" w:type="dxa"/>
          </w:tcPr>
          <w:p w:rsidR="00E268A5" w:rsidRDefault="00E268A5">
            <w:pPr>
              <w:pStyle w:val="ConsPlusNormal"/>
              <w:jc w:val="center"/>
            </w:pPr>
            <w:hyperlink r:id="rId1606">
              <w:r>
                <w:rPr>
                  <w:color w:val="0000FF"/>
                </w:rPr>
                <w:t>st19.010</w:t>
              </w:r>
            </w:hyperlink>
          </w:p>
        </w:tc>
        <w:tc>
          <w:tcPr>
            <w:tcW w:w="7824" w:type="dxa"/>
          </w:tcPr>
          <w:p w:rsidR="00E268A5" w:rsidRDefault="00E268A5">
            <w:pPr>
              <w:pStyle w:val="ConsPlusNormal"/>
              <w:jc w:val="center"/>
            </w:pPr>
            <w:r>
              <w:t>Операции при злокачественных новообразованиях кожи (уровень 2)</w:t>
            </w:r>
          </w:p>
        </w:tc>
      </w:tr>
      <w:tr w:rsidR="00E268A5">
        <w:tc>
          <w:tcPr>
            <w:tcW w:w="1200" w:type="dxa"/>
          </w:tcPr>
          <w:p w:rsidR="00E268A5" w:rsidRDefault="00E268A5">
            <w:pPr>
              <w:pStyle w:val="ConsPlusNormal"/>
              <w:jc w:val="center"/>
            </w:pPr>
            <w:hyperlink r:id="rId1607">
              <w:r>
                <w:rPr>
                  <w:color w:val="0000FF"/>
                </w:rPr>
                <w:t>st19.011</w:t>
              </w:r>
            </w:hyperlink>
          </w:p>
        </w:tc>
        <w:tc>
          <w:tcPr>
            <w:tcW w:w="7824" w:type="dxa"/>
          </w:tcPr>
          <w:p w:rsidR="00E268A5" w:rsidRDefault="00E268A5">
            <w:pPr>
              <w:pStyle w:val="ConsPlusNormal"/>
              <w:jc w:val="center"/>
            </w:pPr>
            <w:r>
              <w:t>Операции при злокачественных новообразованиях кожи (уровень 3)</w:t>
            </w:r>
          </w:p>
        </w:tc>
      </w:tr>
      <w:tr w:rsidR="00E268A5">
        <w:tc>
          <w:tcPr>
            <w:tcW w:w="1200" w:type="dxa"/>
          </w:tcPr>
          <w:p w:rsidR="00E268A5" w:rsidRDefault="00E268A5">
            <w:pPr>
              <w:pStyle w:val="ConsPlusNormal"/>
              <w:jc w:val="center"/>
            </w:pPr>
            <w:hyperlink r:id="rId1608">
              <w:r>
                <w:rPr>
                  <w:color w:val="0000FF"/>
                </w:rPr>
                <w:t>st19.012</w:t>
              </w:r>
            </w:hyperlink>
          </w:p>
        </w:tc>
        <w:tc>
          <w:tcPr>
            <w:tcW w:w="7824" w:type="dxa"/>
          </w:tcPr>
          <w:p w:rsidR="00E268A5" w:rsidRDefault="00E268A5">
            <w:pPr>
              <w:pStyle w:val="ConsPlusNormal"/>
              <w:jc w:val="center"/>
            </w:pPr>
            <w:r>
              <w:t>Операции при злокачественном новообразовании щитовидной железы (уровень 1)</w:t>
            </w:r>
          </w:p>
        </w:tc>
      </w:tr>
      <w:tr w:rsidR="00E268A5">
        <w:tc>
          <w:tcPr>
            <w:tcW w:w="1200" w:type="dxa"/>
          </w:tcPr>
          <w:p w:rsidR="00E268A5" w:rsidRDefault="00E268A5">
            <w:pPr>
              <w:pStyle w:val="ConsPlusNormal"/>
              <w:jc w:val="center"/>
            </w:pPr>
            <w:hyperlink r:id="rId1609">
              <w:r>
                <w:rPr>
                  <w:color w:val="0000FF"/>
                </w:rPr>
                <w:t>st19.013</w:t>
              </w:r>
            </w:hyperlink>
          </w:p>
        </w:tc>
        <w:tc>
          <w:tcPr>
            <w:tcW w:w="7824" w:type="dxa"/>
          </w:tcPr>
          <w:p w:rsidR="00E268A5" w:rsidRDefault="00E268A5">
            <w:pPr>
              <w:pStyle w:val="ConsPlusNormal"/>
              <w:jc w:val="center"/>
            </w:pPr>
            <w:r>
              <w:t>Операции при злокачественном новообразовании щитовидной железы (уровень 2)</w:t>
            </w:r>
          </w:p>
        </w:tc>
      </w:tr>
      <w:tr w:rsidR="00E268A5">
        <w:tc>
          <w:tcPr>
            <w:tcW w:w="1200" w:type="dxa"/>
          </w:tcPr>
          <w:p w:rsidR="00E268A5" w:rsidRDefault="00E268A5">
            <w:pPr>
              <w:pStyle w:val="ConsPlusNormal"/>
              <w:jc w:val="center"/>
            </w:pPr>
            <w:hyperlink r:id="rId1610">
              <w:r>
                <w:rPr>
                  <w:color w:val="0000FF"/>
                </w:rPr>
                <w:t>st19.014</w:t>
              </w:r>
            </w:hyperlink>
          </w:p>
        </w:tc>
        <w:tc>
          <w:tcPr>
            <w:tcW w:w="7824" w:type="dxa"/>
          </w:tcPr>
          <w:p w:rsidR="00E268A5" w:rsidRDefault="00E268A5">
            <w:pPr>
              <w:pStyle w:val="ConsPlusNormal"/>
              <w:jc w:val="center"/>
            </w:pPr>
            <w:r>
              <w:t>Мастэктомия, другие операции при злокачественном новообразовании молочной железы (уровень 1)</w:t>
            </w:r>
          </w:p>
        </w:tc>
      </w:tr>
      <w:tr w:rsidR="00E268A5">
        <w:tc>
          <w:tcPr>
            <w:tcW w:w="1200" w:type="dxa"/>
          </w:tcPr>
          <w:p w:rsidR="00E268A5" w:rsidRDefault="00E268A5">
            <w:pPr>
              <w:pStyle w:val="ConsPlusNormal"/>
              <w:jc w:val="center"/>
            </w:pPr>
            <w:hyperlink r:id="rId1611">
              <w:r>
                <w:rPr>
                  <w:color w:val="0000FF"/>
                </w:rPr>
                <w:t>st19.015</w:t>
              </w:r>
            </w:hyperlink>
          </w:p>
        </w:tc>
        <w:tc>
          <w:tcPr>
            <w:tcW w:w="7824" w:type="dxa"/>
          </w:tcPr>
          <w:p w:rsidR="00E268A5" w:rsidRDefault="00E268A5">
            <w:pPr>
              <w:pStyle w:val="ConsPlusNormal"/>
              <w:jc w:val="center"/>
            </w:pPr>
            <w:r>
              <w:t>Мастэктомия, другие операции при злокачественном новообразовании молочной железы (уровень 2)</w:t>
            </w:r>
          </w:p>
        </w:tc>
      </w:tr>
      <w:tr w:rsidR="00E268A5">
        <w:tc>
          <w:tcPr>
            <w:tcW w:w="1200" w:type="dxa"/>
          </w:tcPr>
          <w:p w:rsidR="00E268A5" w:rsidRDefault="00E268A5">
            <w:pPr>
              <w:pStyle w:val="ConsPlusNormal"/>
              <w:jc w:val="center"/>
            </w:pPr>
            <w:hyperlink r:id="rId1612">
              <w:r>
                <w:rPr>
                  <w:color w:val="0000FF"/>
                </w:rPr>
                <w:t>st19.016</w:t>
              </w:r>
            </w:hyperlink>
          </w:p>
        </w:tc>
        <w:tc>
          <w:tcPr>
            <w:tcW w:w="7824" w:type="dxa"/>
          </w:tcPr>
          <w:p w:rsidR="00E268A5" w:rsidRDefault="00E268A5">
            <w:pPr>
              <w:pStyle w:val="ConsPlusNormal"/>
              <w:jc w:val="center"/>
            </w:pPr>
            <w:r>
              <w:t>Операции при злокачественном новообразовании желчного пузыря, желчных протоков (уровень 1)</w:t>
            </w:r>
          </w:p>
        </w:tc>
      </w:tr>
      <w:tr w:rsidR="00E268A5">
        <w:tc>
          <w:tcPr>
            <w:tcW w:w="1200" w:type="dxa"/>
          </w:tcPr>
          <w:p w:rsidR="00E268A5" w:rsidRDefault="00E268A5">
            <w:pPr>
              <w:pStyle w:val="ConsPlusNormal"/>
              <w:jc w:val="center"/>
            </w:pPr>
            <w:hyperlink r:id="rId1613">
              <w:r>
                <w:rPr>
                  <w:color w:val="0000FF"/>
                </w:rPr>
                <w:t>st19.017</w:t>
              </w:r>
            </w:hyperlink>
          </w:p>
        </w:tc>
        <w:tc>
          <w:tcPr>
            <w:tcW w:w="7824" w:type="dxa"/>
          </w:tcPr>
          <w:p w:rsidR="00E268A5" w:rsidRDefault="00E268A5">
            <w:pPr>
              <w:pStyle w:val="ConsPlusNormal"/>
              <w:jc w:val="center"/>
            </w:pPr>
            <w:r>
              <w:t>Операции при злокачественном новообразовании желчного пузыря, желчных протоков (уровень 2)</w:t>
            </w:r>
          </w:p>
        </w:tc>
      </w:tr>
      <w:tr w:rsidR="00E268A5">
        <w:tc>
          <w:tcPr>
            <w:tcW w:w="1200" w:type="dxa"/>
          </w:tcPr>
          <w:p w:rsidR="00E268A5" w:rsidRDefault="00E268A5">
            <w:pPr>
              <w:pStyle w:val="ConsPlusNormal"/>
              <w:jc w:val="center"/>
            </w:pPr>
            <w:hyperlink r:id="rId1614">
              <w:r>
                <w:rPr>
                  <w:color w:val="0000FF"/>
                </w:rPr>
                <w:t>st19.018</w:t>
              </w:r>
            </w:hyperlink>
          </w:p>
        </w:tc>
        <w:tc>
          <w:tcPr>
            <w:tcW w:w="7824" w:type="dxa"/>
          </w:tcPr>
          <w:p w:rsidR="00E268A5" w:rsidRDefault="00E268A5">
            <w:pPr>
              <w:pStyle w:val="ConsPlusNormal"/>
              <w:jc w:val="center"/>
            </w:pPr>
            <w:r>
              <w:t>Операции при злокачественном новообразовании пищевода, желудка (уровень 1)</w:t>
            </w:r>
          </w:p>
        </w:tc>
      </w:tr>
      <w:tr w:rsidR="00E268A5">
        <w:tc>
          <w:tcPr>
            <w:tcW w:w="1200" w:type="dxa"/>
          </w:tcPr>
          <w:p w:rsidR="00E268A5" w:rsidRDefault="00E268A5">
            <w:pPr>
              <w:pStyle w:val="ConsPlusNormal"/>
              <w:jc w:val="center"/>
            </w:pPr>
            <w:hyperlink r:id="rId1615">
              <w:r>
                <w:rPr>
                  <w:color w:val="0000FF"/>
                </w:rPr>
                <w:t>st19.019</w:t>
              </w:r>
            </w:hyperlink>
          </w:p>
        </w:tc>
        <w:tc>
          <w:tcPr>
            <w:tcW w:w="7824" w:type="dxa"/>
          </w:tcPr>
          <w:p w:rsidR="00E268A5" w:rsidRDefault="00E268A5">
            <w:pPr>
              <w:pStyle w:val="ConsPlusNormal"/>
              <w:jc w:val="center"/>
            </w:pPr>
            <w:r>
              <w:t>Операции при злокачественном новообразовании пищевода, желудка (уровень 2)</w:t>
            </w:r>
          </w:p>
        </w:tc>
      </w:tr>
      <w:tr w:rsidR="00E268A5">
        <w:tc>
          <w:tcPr>
            <w:tcW w:w="1200" w:type="dxa"/>
          </w:tcPr>
          <w:p w:rsidR="00E268A5" w:rsidRDefault="00E268A5">
            <w:pPr>
              <w:pStyle w:val="ConsPlusNormal"/>
              <w:jc w:val="center"/>
            </w:pPr>
            <w:hyperlink r:id="rId1616">
              <w:r>
                <w:rPr>
                  <w:color w:val="0000FF"/>
                </w:rPr>
                <w:t>st19.020</w:t>
              </w:r>
            </w:hyperlink>
          </w:p>
        </w:tc>
        <w:tc>
          <w:tcPr>
            <w:tcW w:w="7824" w:type="dxa"/>
          </w:tcPr>
          <w:p w:rsidR="00E268A5" w:rsidRDefault="00E268A5">
            <w:pPr>
              <w:pStyle w:val="ConsPlusNormal"/>
              <w:jc w:val="center"/>
            </w:pPr>
            <w:r>
              <w:t>Операции при злокачественном новообразовании пищевода, желудка (уровень 3)</w:t>
            </w:r>
          </w:p>
        </w:tc>
      </w:tr>
      <w:tr w:rsidR="00E268A5">
        <w:tc>
          <w:tcPr>
            <w:tcW w:w="1200" w:type="dxa"/>
          </w:tcPr>
          <w:p w:rsidR="00E268A5" w:rsidRDefault="00E268A5">
            <w:pPr>
              <w:pStyle w:val="ConsPlusNormal"/>
              <w:jc w:val="center"/>
            </w:pPr>
            <w:hyperlink r:id="rId1617">
              <w:r>
                <w:rPr>
                  <w:color w:val="0000FF"/>
                </w:rPr>
                <w:t>st19.021</w:t>
              </w:r>
            </w:hyperlink>
          </w:p>
        </w:tc>
        <w:tc>
          <w:tcPr>
            <w:tcW w:w="7824" w:type="dxa"/>
          </w:tcPr>
          <w:p w:rsidR="00E268A5" w:rsidRDefault="00E268A5">
            <w:pPr>
              <w:pStyle w:val="ConsPlusNormal"/>
              <w:jc w:val="center"/>
            </w:pPr>
            <w:r>
              <w:t>Другие операции при злокачественном новообразовании брюшной полости</w:t>
            </w:r>
          </w:p>
        </w:tc>
      </w:tr>
      <w:tr w:rsidR="00E268A5">
        <w:tc>
          <w:tcPr>
            <w:tcW w:w="1200" w:type="dxa"/>
          </w:tcPr>
          <w:p w:rsidR="00E268A5" w:rsidRDefault="00E268A5">
            <w:pPr>
              <w:pStyle w:val="ConsPlusNormal"/>
              <w:jc w:val="center"/>
            </w:pPr>
            <w:hyperlink r:id="rId1618">
              <w:r>
                <w:rPr>
                  <w:color w:val="0000FF"/>
                </w:rPr>
                <w:t>st19.022</w:t>
              </w:r>
            </w:hyperlink>
          </w:p>
        </w:tc>
        <w:tc>
          <w:tcPr>
            <w:tcW w:w="7824" w:type="dxa"/>
          </w:tcPr>
          <w:p w:rsidR="00E268A5" w:rsidRDefault="00E268A5">
            <w:pPr>
              <w:pStyle w:val="ConsPlusNormal"/>
              <w:jc w:val="center"/>
            </w:pPr>
            <w:r>
              <w:t>Операции на органе слуха, придаточных пазухах носа и верхних дыхательных путях при злокачественных новообразованиях</w:t>
            </w:r>
          </w:p>
        </w:tc>
      </w:tr>
      <w:tr w:rsidR="00E268A5">
        <w:tc>
          <w:tcPr>
            <w:tcW w:w="1200" w:type="dxa"/>
          </w:tcPr>
          <w:p w:rsidR="00E268A5" w:rsidRDefault="00E268A5">
            <w:pPr>
              <w:pStyle w:val="ConsPlusNormal"/>
              <w:jc w:val="center"/>
            </w:pPr>
            <w:hyperlink r:id="rId1619">
              <w:r>
                <w:rPr>
                  <w:color w:val="0000FF"/>
                </w:rPr>
                <w:t>st19.023</w:t>
              </w:r>
            </w:hyperlink>
          </w:p>
        </w:tc>
        <w:tc>
          <w:tcPr>
            <w:tcW w:w="7824" w:type="dxa"/>
          </w:tcPr>
          <w:p w:rsidR="00E268A5" w:rsidRDefault="00E268A5">
            <w:pPr>
              <w:pStyle w:val="ConsPlusNormal"/>
              <w:jc w:val="center"/>
            </w:pPr>
            <w:r>
              <w:t>Операции на нижних дыхательных путях и легочной ткани при злокачественных новообразованиях (уровень 1)</w:t>
            </w:r>
          </w:p>
        </w:tc>
      </w:tr>
      <w:tr w:rsidR="00E268A5">
        <w:tc>
          <w:tcPr>
            <w:tcW w:w="1200" w:type="dxa"/>
          </w:tcPr>
          <w:p w:rsidR="00E268A5" w:rsidRDefault="00E268A5">
            <w:pPr>
              <w:pStyle w:val="ConsPlusNormal"/>
              <w:jc w:val="center"/>
            </w:pPr>
            <w:hyperlink r:id="rId1620">
              <w:r>
                <w:rPr>
                  <w:color w:val="0000FF"/>
                </w:rPr>
                <w:t>st19.024</w:t>
              </w:r>
            </w:hyperlink>
          </w:p>
        </w:tc>
        <w:tc>
          <w:tcPr>
            <w:tcW w:w="7824" w:type="dxa"/>
          </w:tcPr>
          <w:p w:rsidR="00E268A5" w:rsidRDefault="00E268A5">
            <w:pPr>
              <w:pStyle w:val="ConsPlusNormal"/>
              <w:jc w:val="center"/>
            </w:pPr>
            <w:r>
              <w:t>Операции на нижних дыхательных путях и легочной ткани при злокачественных новообразованиях (уровень 2)</w:t>
            </w:r>
          </w:p>
        </w:tc>
      </w:tr>
      <w:tr w:rsidR="00E268A5">
        <w:tc>
          <w:tcPr>
            <w:tcW w:w="1200" w:type="dxa"/>
          </w:tcPr>
          <w:p w:rsidR="00E268A5" w:rsidRDefault="00E268A5">
            <w:pPr>
              <w:pStyle w:val="ConsPlusNormal"/>
              <w:jc w:val="center"/>
            </w:pPr>
            <w:hyperlink r:id="rId1621">
              <w:r>
                <w:rPr>
                  <w:color w:val="0000FF"/>
                </w:rPr>
                <w:t>st19.025</w:t>
              </w:r>
            </w:hyperlink>
          </w:p>
        </w:tc>
        <w:tc>
          <w:tcPr>
            <w:tcW w:w="7824" w:type="dxa"/>
          </w:tcPr>
          <w:p w:rsidR="00E268A5" w:rsidRDefault="00E268A5">
            <w:pPr>
              <w:pStyle w:val="ConsPlusNormal"/>
              <w:jc w:val="center"/>
            </w:pPr>
            <w:r>
              <w:t>Операции при злокачественных новообразованиях мужских половых органов (уровень 1)</w:t>
            </w:r>
          </w:p>
        </w:tc>
      </w:tr>
      <w:tr w:rsidR="00E268A5">
        <w:tc>
          <w:tcPr>
            <w:tcW w:w="1200" w:type="dxa"/>
          </w:tcPr>
          <w:p w:rsidR="00E268A5" w:rsidRDefault="00E268A5">
            <w:pPr>
              <w:pStyle w:val="ConsPlusNormal"/>
              <w:jc w:val="center"/>
            </w:pPr>
            <w:hyperlink r:id="rId1622">
              <w:r>
                <w:rPr>
                  <w:color w:val="0000FF"/>
                </w:rPr>
                <w:t>st19.026</w:t>
              </w:r>
            </w:hyperlink>
          </w:p>
        </w:tc>
        <w:tc>
          <w:tcPr>
            <w:tcW w:w="7824" w:type="dxa"/>
          </w:tcPr>
          <w:p w:rsidR="00E268A5" w:rsidRDefault="00E268A5">
            <w:pPr>
              <w:pStyle w:val="ConsPlusNormal"/>
              <w:jc w:val="center"/>
            </w:pPr>
            <w:r>
              <w:t>Операции при злокачественных новообразованиях мужских половых органов (уровень 2)</w:t>
            </w:r>
          </w:p>
        </w:tc>
      </w:tr>
      <w:tr w:rsidR="00E268A5">
        <w:tc>
          <w:tcPr>
            <w:tcW w:w="1200" w:type="dxa"/>
          </w:tcPr>
          <w:p w:rsidR="00E268A5" w:rsidRDefault="00E268A5">
            <w:pPr>
              <w:pStyle w:val="ConsPlusNormal"/>
              <w:jc w:val="center"/>
            </w:pPr>
            <w:hyperlink r:id="rId1623">
              <w:r>
                <w:rPr>
                  <w:color w:val="0000FF"/>
                </w:rPr>
                <w:t>ds19.016</w:t>
              </w:r>
            </w:hyperlink>
          </w:p>
        </w:tc>
        <w:tc>
          <w:tcPr>
            <w:tcW w:w="7824" w:type="dxa"/>
          </w:tcPr>
          <w:p w:rsidR="00E268A5" w:rsidRDefault="00E268A5">
            <w:pPr>
              <w:pStyle w:val="ConsPlusNormal"/>
              <w:jc w:val="center"/>
            </w:pPr>
            <w:r>
              <w:t>Операции при злокачественных новообразованиях кожи (уровень 1)</w:t>
            </w:r>
          </w:p>
        </w:tc>
      </w:tr>
      <w:tr w:rsidR="00E268A5">
        <w:tc>
          <w:tcPr>
            <w:tcW w:w="1200" w:type="dxa"/>
          </w:tcPr>
          <w:p w:rsidR="00E268A5" w:rsidRDefault="00E268A5">
            <w:pPr>
              <w:pStyle w:val="ConsPlusNormal"/>
              <w:jc w:val="center"/>
            </w:pPr>
            <w:hyperlink r:id="rId1624">
              <w:r>
                <w:rPr>
                  <w:color w:val="0000FF"/>
                </w:rPr>
                <w:t>ds19.017</w:t>
              </w:r>
            </w:hyperlink>
          </w:p>
        </w:tc>
        <w:tc>
          <w:tcPr>
            <w:tcW w:w="7824" w:type="dxa"/>
          </w:tcPr>
          <w:p w:rsidR="00E268A5" w:rsidRDefault="00E268A5">
            <w:pPr>
              <w:pStyle w:val="ConsPlusNormal"/>
              <w:jc w:val="center"/>
            </w:pPr>
            <w:r>
              <w:t>Операции при злокачественных новообразованиях кожи (уровень 2)</w:t>
            </w:r>
          </w:p>
        </w:tc>
      </w:tr>
    </w:tbl>
    <w:p w:rsidR="00E268A5" w:rsidRDefault="00E268A5">
      <w:pPr>
        <w:pStyle w:val="ConsPlusNormal"/>
        <w:jc w:val="both"/>
      </w:pPr>
    </w:p>
    <w:p w:rsidR="00E268A5" w:rsidRDefault="00E268A5">
      <w:pPr>
        <w:pStyle w:val="ConsPlusNormal"/>
        <w:ind w:firstLine="540"/>
        <w:jc w:val="both"/>
      </w:pPr>
      <w:r>
        <w:t>Если больному со злокачественным новообразованием выполнялось оперативное вмешательство, не являющееся классификационным критерием для онкологических хирургических групп, то отнесение такого случая к КСГ производится по общим правилам, то есть к КСГ, формируемой по коду выполненного хирургического вмешательства.</w:t>
      </w:r>
    </w:p>
    <w:p w:rsidR="00E268A5" w:rsidRDefault="00E268A5">
      <w:pPr>
        <w:pStyle w:val="ConsPlusNormal"/>
        <w:spacing w:before="200"/>
        <w:ind w:firstLine="540"/>
        <w:jc w:val="both"/>
      </w:pPr>
      <w:r>
        <w:lastRenderedPageBreak/>
        <w:t>В случае если злокачественное новообразование выявлено в результате госпитализации с целью оперативного лечения по поводу неонкологического заболевания (доброкачественное новообразование, кишечная непроходимость и др.) отнесение к КСГ и оплата осуществляются в соответствии с классификационными критериями по коду медицинской услуги без учета кода диагноза злокачественного новообразования. При формировании реестров счетов в указанных случаях рекомендуется установление соответствующей отметки, при этом процесс кодирования случая по соответствующей КСГ осуществляется на уровне субъекта РФ.</w:t>
      </w:r>
    </w:p>
    <w:p w:rsidR="00E268A5" w:rsidRDefault="00E268A5">
      <w:pPr>
        <w:pStyle w:val="ConsPlusNormal"/>
        <w:jc w:val="both"/>
      </w:pPr>
    </w:p>
    <w:p w:rsidR="00E268A5" w:rsidRDefault="00E268A5">
      <w:pPr>
        <w:pStyle w:val="ConsPlusTitle"/>
        <w:ind w:firstLine="540"/>
        <w:jc w:val="both"/>
        <w:outlineLvl w:val="3"/>
      </w:pPr>
      <w:r>
        <w:t>Лечение лучевых повреждений</w:t>
      </w:r>
    </w:p>
    <w:p w:rsidR="00E268A5" w:rsidRDefault="00E268A5">
      <w:pPr>
        <w:pStyle w:val="ConsPlusNormal"/>
        <w:jc w:val="both"/>
      </w:pPr>
    </w:p>
    <w:p w:rsidR="00E268A5" w:rsidRDefault="00E268A5">
      <w:pPr>
        <w:pStyle w:val="ConsPlusNormal"/>
        <w:ind w:firstLine="540"/>
        <w:jc w:val="both"/>
      </w:pPr>
      <w:r>
        <w:t xml:space="preserve">В модели КСГ с 2021 года для случаев лечения лучевых повреждений выделены КСГ </w:t>
      </w:r>
      <w:hyperlink r:id="rId1625">
        <w:r>
          <w:rPr>
            <w:color w:val="0000FF"/>
          </w:rPr>
          <w:t>st19.103</w:t>
        </w:r>
      </w:hyperlink>
      <w:r>
        <w:t xml:space="preserve"> и </w:t>
      </w:r>
      <w:hyperlink r:id="rId1626">
        <w:r>
          <w:rPr>
            <w:color w:val="0000FF"/>
          </w:rPr>
          <w:t>ds19.079</w:t>
        </w:r>
      </w:hyperlink>
      <w:r>
        <w:t xml:space="preserve"> "Лучевые повреждения", а также </w:t>
      </w:r>
      <w:hyperlink r:id="rId1627">
        <w:r>
          <w:rPr>
            <w:color w:val="0000FF"/>
          </w:rPr>
          <w:t>st19.104</w:t>
        </w:r>
      </w:hyperlink>
      <w:r>
        <w:t xml:space="preserve"> "Эвисцерация малого таза при лучевых повреждениях". При этом эвисцерация малого таза при лучевых повреждениях относится в том числе к хирургической онкологии.</w:t>
      </w:r>
    </w:p>
    <w:p w:rsidR="00E268A5" w:rsidRDefault="00E268A5">
      <w:pPr>
        <w:pStyle w:val="ConsPlusNormal"/>
        <w:spacing w:before="200"/>
        <w:ind w:firstLine="540"/>
        <w:jc w:val="both"/>
      </w:pPr>
      <w:r>
        <w:t xml:space="preserve">Формирование КСГ "Лучевые повреждения" осуществляется на основании сочетания кода </w:t>
      </w:r>
      <w:hyperlink r:id="rId1628">
        <w:r>
          <w:rPr>
            <w:color w:val="0000FF"/>
          </w:rPr>
          <w:t>МКБ-10</w:t>
        </w:r>
      </w:hyperlink>
      <w:r>
        <w:t>, соответствующего лучевым повреждениям, дополнительного кода C., а также иного классификационного критерия "olt", отражающего состояние после перенесенной лучевой терапии.</w:t>
      </w:r>
    </w:p>
    <w:p w:rsidR="00E268A5" w:rsidRDefault="00E268A5">
      <w:pPr>
        <w:pStyle w:val="ConsPlusNormal"/>
        <w:spacing w:before="200"/>
        <w:ind w:firstLine="540"/>
        <w:jc w:val="both"/>
      </w:pPr>
      <w:r>
        <w:t xml:space="preserve">Формирование КСГ "Эвисцерация малого таза при лучевых повреждениях" осуществляется на основании сочетания кода </w:t>
      </w:r>
      <w:hyperlink r:id="rId1629">
        <w:r>
          <w:rPr>
            <w:color w:val="0000FF"/>
          </w:rPr>
          <w:t>МКБ-10</w:t>
        </w:r>
      </w:hyperlink>
      <w:r>
        <w:t xml:space="preserve">, соответствующего лучевым повреждениям, дополнительного кода C., иного классификационного критерия "olt", отражающего состояние после перенесенной лучевой терапии, а также следующих кодов </w:t>
      </w:r>
      <w:hyperlink r:id="rId1630">
        <w:r>
          <w:rPr>
            <w:color w:val="0000FF"/>
          </w:rPr>
          <w:t>Номенклатуры</w:t>
        </w:r>
      </w:hyperlink>
      <w:r>
        <w:t>:</w:t>
      </w:r>
    </w:p>
    <w:p w:rsidR="00E268A5" w:rsidRDefault="00E268A5">
      <w:pPr>
        <w:pStyle w:val="ConsPlusNormal"/>
        <w:spacing w:before="200"/>
        <w:ind w:firstLine="540"/>
        <w:jc w:val="both"/>
      </w:pPr>
      <w:hyperlink r:id="rId1631">
        <w:r>
          <w:rPr>
            <w:color w:val="0000FF"/>
          </w:rPr>
          <w:t>A16.30.022</w:t>
        </w:r>
      </w:hyperlink>
      <w:r>
        <w:t xml:space="preserve"> Эвисцерация малого таза;</w:t>
      </w:r>
    </w:p>
    <w:p w:rsidR="00E268A5" w:rsidRDefault="00E268A5">
      <w:pPr>
        <w:pStyle w:val="ConsPlusNormal"/>
        <w:spacing w:before="200"/>
        <w:ind w:firstLine="540"/>
        <w:jc w:val="both"/>
      </w:pPr>
      <w:hyperlink r:id="rId1632">
        <w:r>
          <w:rPr>
            <w:color w:val="0000FF"/>
          </w:rPr>
          <w:t>A16.30.022.001</w:t>
        </w:r>
      </w:hyperlink>
      <w:r>
        <w:t xml:space="preserve"> Эвисцерация малого таза с реконструктивно-пластическим компонентом.</w:t>
      </w:r>
    </w:p>
    <w:p w:rsidR="00E268A5" w:rsidRDefault="00E268A5">
      <w:pPr>
        <w:pStyle w:val="ConsPlusNormal"/>
        <w:jc w:val="both"/>
      </w:pPr>
    </w:p>
    <w:p w:rsidR="00E268A5" w:rsidRDefault="00E268A5">
      <w:pPr>
        <w:pStyle w:val="ConsPlusTitle"/>
        <w:ind w:firstLine="540"/>
        <w:jc w:val="both"/>
        <w:outlineLvl w:val="3"/>
      </w:pPr>
      <w:r>
        <w:t xml:space="preserve">КСГ </w:t>
      </w:r>
      <w:hyperlink r:id="rId1633">
        <w:r>
          <w:rPr>
            <w:color w:val="0000FF"/>
          </w:rPr>
          <w:t>st36.012</w:t>
        </w:r>
      </w:hyperlink>
      <w:r>
        <w:t xml:space="preserve"> и </w:t>
      </w:r>
      <w:hyperlink r:id="rId1634">
        <w:r>
          <w:rPr>
            <w:color w:val="0000FF"/>
          </w:rPr>
          <w:t>ds36.006</w:t>
        </w:r>
      </w:hyperlink>
      <w:r>
        <w:t xml:space="preserve"> "Злокачественное новообразование без специального противоопухолевого лечения"</w:t>
      </w:r>
    </w:p>
    <w:p w:rsidR="00E268A5" w:rsidRDefault="00E268A5">
      <w:pPr>
        <w:pStyle w:val="ConsPlusNormal"/>
        <w:jc w:val="both"/>
      </w:pPr>
    </w:p>
    <w:p w:rsidR="00E268A5" w:rsidRDefault="00E268A5">
      <w:pPr>
        <w:pStyle w:val="ConsPlusNormal"/>
        <w:ind w:firstLine="540"/>
        <w:jc w:val="both"/>
      </w:pPr>
      <w:r>
        <w:t>Отнесение к данной КСГ производится, если диагноз относится к классу C, при этом больному не оказывалось услуг, являющихся классификационным критерием (химиотерапии, лучевой терапии, хирургической операции). Данная группа может применяться в случае необходимости проведения поддерживающей терапии и симптоматического лечения.</w:t>
      </w:r>
    </w:p>
    <w:p w:rsidR="00E268A5" w:rsidRDefault="00E268A5">
      <w:pPr>
        <w:pStyle w:val="ConsPlusNormal"/>
        <w:spacing w:before="200"/>
        <w:ind w:firstLine="540"/>
        <w:jc w:val="both"/>
      </w:pPr>
      <w:r>
        <w:t>При экспертизе качества медицинской помощи целесообразно обращать внимание на обоснованность подобных госпитализаций.</w:t>
      </w:r>
    </w:p>
    <w:p w:rsidR="00E268A5" w:rsidRDefault="00E268A5">
      <w:pPr>
        <w:pStyle w:val="ConsPlusNormal"/>
        <w:spacing w:before="200"/>
        <w:ind w:firstLine="540"/>
        <w:jc w:val="both"/>
      </w:pPr>
      <w:r>
        <w:t xml:space="preserve">В соответствии с </w:t>
      </w:r>
      <w:hyperlink r:id="rId1635">
        <w:r>
          <w:rPr>
            <w:color w:val="0000FF"/>
          </w:rPr>
          <w:t>Программой</w:t>
        </w:r>
      </w:hyperlink>
      <w:r>
        <w:t xml:space="preserve"> по указанным КСГ, а также по КСГ </w:t>
      </w:r>
      <w:hyperlink r:id="rId1636">
        <w:r>
          <w:rPr>
            <w:color w:val="0000FF"/>
          </w:rPr>
          <w:t>st19.090</w:t>
        </w:r>
      </w:hyperlink>
      <w:r>
        <w:t xml:space="preserve"> - </w:t>
      </w:r>
      <w:hyperlink r:id="rId1637">
        <w:r>
          <w:rPr>
            <w:color w:val="0000FF"/>
          </w:rPr>
          <w:t>st19.093</w:t>
        </w:r>
      </w:hyperlink>
      <w:r>
        <w:t xml:space="preserve"> и </w:t>
      </w:r>
      <w:hyperlink r:id="rId1638">
        <w:r>
          <w:rPr>
            <w:color w:val="0000FF"/>
          </w:rPr>
          <w:t>ds19.063</w:t>
        </w:r>
      </w:hyperlink>
      <w:r>
        <w:t xml:space="preserve"> - </w:t>
      </w:r>
      <w:hyperlink r:id="rId1639">
        <w:r>
          <w:rPr>
            <w:color w:val="0000FF"/>
          </w:rPr>
          <w:t>ds19.066</w:t>
        </w:r>
      </w:hyperlink>
      <w:r>
        <w:t xml:space="preserve"> "ЗНО лимфоидной и кроветворной тканей без специального противоопухолевого лечения" может осуществляться оплата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E268A5" w:rsidRDefault="00E268A5">
      <w:pPr>
        <w:pStyle w:val="ConsPlusNormal"/>
        <w:jc w:val="both"/>
      </w:pPr>
    </w:p>
    <w:p w:rsidR="00E268A5" w:rsidRDefault="00E268A5">
      <w:pPr>
        <w:pStyle w:val="ConsPlusTitle"/>
        <w:ind w:firstLine="540"/>
        <w:jc w:val="both"/>
        <w:outlineLvl w:val="3"/>
      </w:pPr>
      <w:r>
        <w:t xml:space="preserve">КСГ </w:t>
      </w:r>
      <w:hyperlink r:id="rId1640">
        <w:r>
          <w:rPr>
            <w:color w:val="0000FF"/>
          </w:rPr>
          <w:t>st27.014</w:t>
        </w:r>
      </w:hyperlink>
      <w:r>
        <w:t xml:space="preserve"> "Госпитализация в диагностических целях с постановкой (подтверждением) диагноза злокачественного новообразования"</w:t>
      </w:r>
    </w:p>
    <w:p w:rsidR="00E268A5" w:rsidRDefault="00E268A5">
      <w:pPr>
        <w:pStyle w:val="ConsPlusNormal"/>
        <w:jc w:val="both"/>
      </w:pPr>
    </w:p>
    <w:p w:rsidR="00E268A5" w:rsidRDefault="00E268A5">
      <w:pPr>
        <w:pStyle w:val="ConsPlusNormal"/>
        <w:ind w:firstLine="540"/>
        <w:jc w:val="both"/>
      </w:pPr>
      <w:r>
        <w:t xml:space="preserve">Отнесение случая к этой группе осуществляется с применением соответствующего кода номенклатуры из </w:t>
      </w:r>
      <w:hyperlink r:id="rId1641">
        <w:r>
          <w:rPr>
            <w:color w:val="0000FF"/>
          </w:rPr>
          <w:t>раздела "B"</w:t>
        </w:r>
      </w:hyperlink>
      <w:r>
        <w:t>. Данная группа предназначена в основном как для оплаты случаев госпитализаций в отделения/медицинские организации неонкологического профиля, когда в ходе обследования выявлено злокачественное новообразование с последующим переводом (выпиской) больного для лечения в профильной организации, так и для оплаты случаев госпитализации в отделения онкологического профиля с диагностической целью, включая также необходимость проведения биопсии.</w:t>
      </w:r>
    </w:p>
    <w:p w:rsidR="00E268A5" w:rsidRDefault="00E268A5">
      <w:pPr>
        <w:pStyle w:val="ConsPlusNormal"/>
        <w:jc w:val="both"/>
      </w:pPr>
    </w:p>
    <w:p w:rsidR="00E268A5" w:rsidRDefault="00E268A5">
      <w:pPr>
        <w:pStyle w:val="ConsPlusTitle"/>
        <w:ind w:firstLine="540"/>
        <w:jc w:val="both"/>
        <w:outlineLvl w:val="3"/>
      </w:pPr>
      <w:r>
        <w:t xml:space="preserve">КСГ </w:t>
      </w:r>
      <w:hyperlink r:id="rId1642">
        <w:r>
          <w:rPr>
            <w:color w:val="0000FF"/>
          </w:rPr>
          <w:t>ds19.029</w:t>
        </w:r>
      </w:hyperlink>
      <w:r>
        <w:t xml:space="preserve"> "Госпитализация в диагностических целях с постановкой (подтверждением) диагноза злокачественного новообразования с использованием ПЭТ КТ"</w:t>
      </w:r>
    </w:p>
    <w:p w:rsidR="00E268A5" w:rsidRDefault="00E268A5">
      <w:pPr>
        <w:pStyle w:val="ConsPlusNormal"/>
        <w:jc w:val="both"/>
      </w:pPr>
    </w:p>
    <w:p w:rsidR="00E268A5" w:rsidRDefault="00E268A5">
      <w:pPr>
        <w:pStyle w:val="ConsPlusNormal"/>
        <w:ind w:firstLine="540"/>
        <w:jc w:val="both"/>
      </w:pPr>
      <w:r>
        <w:t xml:space="preserve">Отнесение к КСГ </w:t>
      </w:r>
      <w:hyperlink r:id="rId1643">
        <w:r>
          <w:rPr>
            <w:color w:val="0000FF"/>
          </w:rPr>
          <w:t>ds19.029</w:t>
        </w:r>
      </w:hyperlink>
      <w:r>
        <w:t xml:space="preserve"> осуществляется по коду </w:t>
      </w:r>
      <w:hyperlink r:id="rId1644">
        <w:r>
          <w:rPr>
            <w:color w:val="0000FF"/>
          </w:rPr>
          <w:t>МКБ-10</w:t>
        </w:r>
      </w:hyperlink>
      <w:r>
        <w:t xml:space="preserve"> (C., D00 - D09) в сочетании со следующими кодами </w:t>
      </w:r>
      <w:hyperlink r:id="rId1645">
        <w:r>
          <w:rPr>
            <w:color w:val="0000FF"/>
          </w:rPr>
          <w:t>Номенклатуры</w:t>
        </w:r>
      </w:hyperlink>
      <w:r>
        <w:t>:</w:t>
      </w:r>
    </w:p>
    <w:p w:rsidR="00E268A5" w:rsidRDefault="00E268A5">
      <w:pPr>
        <w:pStyle w:val="ConsPlusNormal"/>
        <w:spacing w:before="200"/>
        <w:ind w:firstLine="540"/>
        <w:jc w:val="both"/>
      </w:pPr>
      <w:r>
        <w:lastRenderedPageBreak/>
        <w:t xml:space="preserve">- </w:t>
      </w:r>
      <w:hyperlink r:id="rId1646">
        <w:r>
          <w:rPr>
            <w:color w:val="0000FF"/>
          </w:rPr>
          <w:t>A07.23.008.001</w:t>
        </w:r>
      </w:hyperlink>
      <w:r>
        <w:t xml:space="preserve"> "Позитронная эмиссионная томография, совмещенная с компьютерной томографией головного мозга с введением контрастного вещества";</w:t>
      </w:r>
    </w:p>
    <w:p w:rsidR="00E268A5" w:rsidRDefault="00E268A5">
      <w:pPr>
        <w:pStyle w:val="ConsPlusNormal"/>
        <w:spacing w:before="200"/>
        <w:ind w:firstLine="540"/>
        <w:jc w:val="both"/>
      </w:pPr>
      <w:r>
        <w:t xml:space="preserve">- </w:t>
      </w:r>
      <w:hyperlink r:id="rId1647">
        <w:r>
          <w:rPr>
            <w:color w:val="0000FF"/>
          </w:rPr>
          <w:t>A07.30.043</w:t>
        </w:r>
      </w:hyperlink>
      <w:r>
        <w:t xml:space="preserve"> "Позитронная эмиссионная томография, совмещенная с компьютерной томографией с туморотропными РФП";</w:t>
      </w:r>
    </w:p>
    <w:p w:rsidR="00E268A5" w:rsidRDefault="00E268A5">
      <w:pPr>
        <w:pStyle w:val="ConsPlusNormal"/>
        <w:spacing w:before="200"/>
        <w:ind w:firstLine="540"/>
        <w:jc w:val="both"/>
      </w:pPr>
      <w:r>
        <w:t xml:space="preserve">- </w:t>
      </w:r>
      <w:hyperlink r:id="rId1648">
        <w:r>
          <w:rPr>
            <w:color w:val="0000FF"/>
          </w:rPr>
          <w:t>A07.30.043.001</w:t>
        </w:r>
      </w:hyperlink>
      <w:r>
        <w:t xml:space="preserve"> "Позитронная эмиссионная томография, совмещенная с компьютерной томографией с туморотропными РФП с контрастированием".</w:t>
      </w:r>
    </w:p>
    <w:p w:rsidR="00E268A5" w:rsidRDefault="00E268A5">
      <w:pPr>
        <w:pStyle w:val="ConsPlusNormal"/>
        <w:jc w:val="both"/>
      </w:pPr>
    </w:p>
    <w:p w:rsidR="00E268A5" w:rsidRDefault="00E268A5">
      <w:pPr>
        <w:pStyle w:val="ConsPlusTitle"/>
        <w:ind w:firstLine="540"/>
        <w:jc w:val="both"/>
        <w:outlineLvl w:val="3"/>
      </w:pPr>
      <w:r>
        <w:t xml:space="preserve">КСГ </w:t>
      </w:r>
      <w:hyperlink r:id="rId1649">
        <w:r>
          <w:rPr>
            <w:color w:val="0000FF"/>
          </w:rPr>
          <w:t>ds19.033</w:t>
        </w:r>
      </w:hyperlink>
      <w:r>
        <w:t xml:space="preserve"> "Госпитализация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p w:rsidR="00E268A5" w:rsidRDefault="00E268A5">
      <w:pPr>
        <w:pStyle w:val="ConsPlusNormal"/>
        <w:jc w:val="both"/>
      </w:pPr>
    </w:p>
    <w:p w:rsidR="00E268A5" w:rsidRDefault="00E268A5">
      <w:pPr>
        <w:pStyle w:val="ConsPlusNormal"/>
        <w:ind w:firstLine="540"/>
        <w:jc w:val="both"/>
      </w:pPr>
      <w:r>
        <w:t xml:space="preserve">С 2020 года диагностика злокачественных новообразований методами молекулярно-генетических и иммуногистохимических исследований при проведении в условиях дневного стационара оплачивается по отдельной КСГ. Отнесение к КСГ </w:t>
      </w:r>
      <w:hyperlink r:id="rId1650">
        <w:r>
          <w:rPr>
            <w:color w:val="0000FF"/>
          </w:rPr>
          <w:t>ds19.033</w:t>
        </w:r>
      </w:hyperlink>
      <w:r>
        <w:t xml:space="preserve"> осуществляется в соответствии с иным классификационным критерием "mgi", применяемым для кодирования случаев госпитализации с обязательным выполнением биопсии при подозрении на злокачественное новообразование и проведением диагностических молекулярно-генетических и/или иммуногистохимических исследований.</w:t>
      </w:r>
    </w:p>
    <w:p w:rsidR="00E268A5" w:rsidRDefault="00E268A5">
      <w:pPr>
        <w:pStyle w:val="ConsPlusNormal"/>
        <w:spacing w:before="200"/>
        <w:ind w:firstLine="540"/>
        <w:jc w:val="both"/>
      </w:pPr>
      <w:r>
        <w:t xml:space="preserve">В случае если в условиях дневного стационара пациенту выполнена биопсия, являющаяся классификационным критерием КСГ с коэффициентом затратоемкости, превышающим коэффициент затратоемкости КСГ </w:t>
      </w:r>
      <w:hyperlink r:id="rId1651">
        <w:r>
          <w:rPr>
            <w:color w:val="0000FF"/>
          </w:rPr>
          <w:t>ds19.033</w:t>
        </w:r>
      </w:hyperlink>
      <w:r>
        <w:t>, оплата такой госпитализации осуществляется по КСГ с наибольшим коэффициентом затратоемкости.</w:t>
      </w:r>
    </w:p>
    <w:p w:rsidR="00E268A5" w:rsidRDefault="00E268A5">
      <w:pPr>
        <w:pStyle w:val="ConsPlusNormal"/>
        <w:jc w:val="both"/>
      </w:pPr>
    </w:p>
    <w:p w:rsidR="00E268A5" w:rsidRDefault="00E268A5">
      <w:pPr>
        <w:pStyle w:val="ConsPlusTitle"/>
        <w:ind w:firstLine="540"/>
        <w:jc w:val="both"/>
        <w:outlineLvl w:val="3"/>
      </w:pPr>
      <w:r>
        <w:t xml:space="preserve">КСГ </w:t>
      </w:r>
      <w:hyperlink r:id="rId1652">
        <w:r>
          <w:rPr>
            <w:color w:val="0000FF"/>
          </w:rPr>
          <w:t>st19.122</w:t>
        </w:r>
      </w:hyperlink>
      <w:r>
        <w:t xml:space="preserve"> "Поздний посттрансплантационный период после пересадки костного мозга"</w:t>
      </w:r>
    </w:p>
    <w:p w:rsidR="00E268A5" w:rsidRDefault="00E268A5">
      <w:pPr>
        <w:pStyle w:val="ConsPlusNormal"/>
        <w:jc w:val="both"/>
      </w:pPr>
    </w:p>
    <w:p w:rsidR="00E268A5" w:rsidRDefault="00E268A5">
      <w:pPr>
        <w:pStyle w:val="ConsPlusNormal"/>
        <w:ind w:firstLine="540"/>
        <w:jc w:val="both"/>
      </w:pPr>
      <w:r>
        <w:t xml:space="preserve">Отнесение к КСГ </w:t>
      </w:r>
      <w:hyperlink r:id="rId1653">
        <w:r>
          <w:rPr>
            <w:color w:val="0000FF"/>
          </w:rPr>
          <w:t>st19.122</w:t>
        </w:r>
      </w:hyperlink>
      <w:r>
        <w:t xml:space="preserve"> осуществляется по коду иного классификационного критерия "rbpt", соответствующего посттрансплантационному периоду для пациентов, перенесших трансплантацию гемопоэтических стволовых клеток крови и костного мозга (от 30 до 100 дней).</w:t>
      </w:r>
    </w:p>
    <w:p w:rsidR="00E268A5" w:rsidRDefault="00E268A5">
      <w:pPr>
        <w:pStyle w:val="ConsPlusNormal"/>
        <w:jc w:val="both"/>
      </w:pPr>
    </w:p>
    <w:p w:rsidR="00E268A5" w:rsidRDefault="00E268A5">
      <w:pPr>
        <w:pStyle w:val="ConsPlusTitle"/>
        <w:jc w:val="center"/>
        <w:outlineLvl w:val="2"/>
      </w:pPr>
      <w:r>
        <w:t>12. Особенности формирования КСГ по профилю "Офтальмология"</w:t>
      </w:r>
    </w:p>
    <w:p w:rsidR="00E268A5" w:rsidRDefault="00E268A5">
      <w:pPr>
        <w:pStyle w:val="ConsPlusNormal"/>
        <w:jc w:val="both"/>
      </w:pPr>
    </w:p>
    <w:p w:rsidR="00E268A5" w:rsidRDefault="00E268A5">
      <w:pPr>
        <w:pStyle w:val="ConsPlusNormal"/>
        <w:ind w:firstLine="540"/>
        <w:jc w:val="both"/>
      </w:pPr>
      <w:r>
        <w:t xml:space="preserve">Выполнение косметических процедур за счет средств обязательного медицинского страхования не осуществляется. В связи с этим оплата по КСГ услуги </w:t>
      </w:r>
      <w:hyperlink r:id="rId1654">
        <w:r>
          <w:rPr>
            <w:color w:val="0000FF"/>
          </w:rPr>
          <w:t>A16.26.046.001</w:t>
        </w:r>
      </w:hyperlink>
      <w:r>
        <w:t xml:space="preserve"> "Эксимерлазерная фототерапевтическая кератэктомия" осуществляется только при лечении эрозии, язвы роговицы, кератита, помутнения роговицы, возникшего вследствие воспалительного заболевания или травмы роговицы и в случае невозможности компенсации вызванной ими иррегулярности роговицы с помощью очковой или контактной коррекции, услуг </w:t>
      </w:r>
      <w:hyperlink r:id="rId1655">
        <w:r>
          <w:rPr>
            <w:color w:val="0000FF"/>
          </w:rPr>
          <w:t>A16.26.046.002</w:t>
        </w:r>
      </w:hyperlink>
      <w:r>
        <w:t xml:space="preserve"> "Эксимерлазерная фоторефракционная кератэктомия" и </w:t>
      </w:r>
      <w:hyperlink r:id="rId1656">
        <w:r>
          <w:rPr>
            <w:color w:val="0000FF"/>
          </w:rPr>
          <w:t>A16.26.047</w:t>
        </w:r>
      </w:hyperlink>
      <w:r>
        <w:t xml:space="preserve"> "Кератомилез" - при коррекции астигматизма или иррегулярности роговицы, возникших вследствие воспалительного заболевания или травмы роговицы и в случае невозможности их компенсации с помощью очковой или контактной коррекции. Аналогичные принципы применяются для медицинской услуги </w:t>
      </w:r>
      <w:hyperlink r:id="rId1657">
        <w:r>
          <w:rPr>
            <w:color w:val="0000FF"/>
          </w:rPr>
          <w:t>A16.26.046</w:t>
        </w:r>
      </w:hyperlink>
      <w:r>
        <w:t xml:space="preserve"> "Кератэктомия".</w:t>
      </w:r>
    </w:p>
    <w:p w:rsidR="00E268A5" w:rsidRDefault="00E268A5">
      <w:pPr>
        <w:pStyle w:val="ConsPlusNormal"/>
        <w:spacing w:before="200"/>
        <w:ind w:firstLine="540"/>
        <w:jc w:val="both"/>
      </w:pPr>
      <w:r>
        <w:t xml:space="preserve">Кодирование медицинского вмешательства по коду услуги </w:t>
      </w:r>
      <w:hyperlink r:id="rId1658">
        <w:r>
          <w:rPr>
            <w:color w:val="0000FF"/>
          </w:rPr>
          <w:t>A16.26.093</w:t>
        </w:r>
      </w:hyperlink>
      <w:r>
        <w:t xml:space="preserve"> "Факоэмульсификация без интраокулярной линзы. Факофрагментация, факоаспирация" возможно только при наличии противопоказаний к имплантации интраокулярной линзы, отраженных в первичной медицинской документации.</w:t>
      </w:r>
    </w:p>
    <w:p w:rsidR="00E268A5" w:rsidRDefault="00E268A5">
      <w:pPr>
        <w:pStyle w:val="ConsPlusNormal"/>
        <w:spacing w:before="200"/>
        <w:ind w:firstLine="540"/>
        <w:jc w:val="both"/>
      </w:pPr>
      <w:r>
        <w:t>Выявление данных случаев необходимо осуществлять в рамках проведения контроля объемов, сроков, качества и условий предоставления медицинской помощи в системе обязательного медицинского страхования.</w:t>
      </w:r>
    </w:p>
    <w:p w:rsidR="00E268A5" w:rsidRDefault="00E268A5">
      <w:pPr>
        <w:pStyle w:val="ConsPlusNormal"/>
        <w:jc w:val="both"/>
      </w:pPr>
    </w:p>
    <w:p w:rsidR="00E268A5" w:rsidRDefault="00E268A5">
      <w:pPr>
        <w:pStyle w:val="ConsPlusTitle"/>
        <w:jc w:val="center"/>
        <w:outlineLvl w:val="2"/>
      </w:pPr>
      <w:r>
        <w:t xml:space="preserve">13. Особенности формирования КСГ </w:t>
      </w:r>
      <w:hyperlink r:id="rId1659">
        <w:r>
          <w:rPr>
            <w:color w:val="0000FF"/>
          </w:rPr>
          <w:t>st29.007</w:t>
        </w:r>
      </w:hyperlink>
      <w:r>
        <w:t xml:space="preserve"> "Тяжелая</w:t>
      </w:r>
    </w:p>
    <w:p w:rsidR="00E268A5" w:rsidRDefault="00E268A5">
      <w:pPr>
        <w:pStyle w:val="ConsPlusTitle"/>
        <w:jc w:val="center"/>
      </w:pPr>
      <w:r>
        <w:t>множественная и сочетанная травма (политравма)"</w:t>
      </w:r>
    </w:p>
    <w:p w:rsidR="00E268A5" w:rsidRDefault="00E268A5">
      <w:pPr>
        <w:pStyle w:val="ConsPlusNormal"/>
        <w:jc w:val="both"/>
      </w:pPr>
    </w:p>
    <w:p w:rsidR="00E268A5" w:rsidRDefault="00E268A5">
      <w:pPr>
        <w:pStyle w:val="ConsPlusNormal"/>
        <w:ind w:firstLine="540"/>
        <w:jc w:val="both"/>
      </w:pPr>
      <w:r>
        <w:t xml:space="preserve">С 2021 года формирование КСГ "Тяжелая множественная и сочетанная травма (политравма)" осуществляется по коду иного классификационного критерия "plt", отражающего наличие травмы в двух и более анатомических областях (голова/шея, позвоночник, грудная клетка, живот, таз, конечности), множественную травму и травму в нескольких областях тела, и коду </w:t>
      </w:r>
      <w:hyperlink r:id="rId1660">
        <w:r>
          <w:rPr>
            <w:color w:val="0000FF"/>
          </w:rPr>
          <w:t>МКБ-10</w:t>
        </w:r>
      </w:hyperlink>
      <w:r>
        <w:t xml:space="preserve"> дополнительного диагноза, характеризующего тяжесть состояния.</w:t>
      </w:r>
    </w:p>
    <w:p w:rsidR="00E268A5" w:rsidRDefault="00E268A5">
      <w:pPr>
        <w:pStyle w:val="ConsPlusNormal"/>
        <w:spacing w:before="200"/>
        <w:ind w:firstLine="540"/>
        <w:jc w:val="both"/>
      </w:pPr>
      <w:r>
        <w:lastRenderedPageBreak/>
        <w:t xml:space="preserve">Для кодирования критерия "plt" необходимо наличие травм в 2 и более анатомических областях (голова/шея, позвоночник, грудная клетка, живот, таз, конечности - минимум 2 кода </w:t>
      </w:r>
      <w:hyperlink r:id="rId1661">
        <w:r>
          <w:rPr>
            <w:color w:val="0000FF"/>
          </w:rPr>
          <w:t>МКБ-10</w:t>
        </w:r>
      </w:hyperlink>
      <w:r>
        <w:t xml:space="preserve">) или одного диагноза множественной травмы и травмы в нескольких областях тела. Распределение кодов </w:t>
      </w:r>
      <w:hyperlink r:id="rId1662">
        <w:r>
          <w:rPr>
            <w:color w:val="0000FF"/>
          </w:rPr>
          <w:t>МКБ-10</w:t>
        </w:r>
      </w:hyperlink>
      <w:r>
        <w:t xml:space="preserve">, которые участвуют в формировании группы </w:t>
      </w:r>
      <w:hyperlink r:id="rId1663">
        <w:r>
          <w:rPr>
            <w:color w:val="0000FF"/>
          </w:rPr>
          <w:t>st29.007</w:t>
        </w:r>
      </w:hyperlink>
      <w:r>
        <w:t xml:space="preserve"> "Тяжелая множественная и сочетанная травма (политравма)", по анатомическим областям приведено в следующей таблице. Для удобства восприятия, каждой анатомической области присвоен код (столбец "Код анатомич. области").</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701"/>
        <w:gridCol w:w="6066"/>
      </w:tblGrid>
      <w:tr w:rsidR="00E268A5">
        <w:tc>
          <w:tcPr>
            <w:tcW w:w="1304" w:type="dxa"/>
          </w:tcPr>
          <w:p w:rsidR="00E268A5" w:rsidRDefault="00E268A5">
            <w:pPr>
              <w:pStyle w:val="ConsPlusNormal"/>
              <w:jc w:val="center"/>
            </w:pPr>
            <w:r>
              <w:t>Код анатомич. области</w:t>
            </w:r>
          </w:p>
        </w:tc>
        <w:tc>
          <w:tcPr>
            <w:tcW w:w="1701" w:type="dxa"/>
          </w:tcPr>
          <w:p w:rsidR="00E268A5" w:rsidRDefault="00E268A5">
            <w:pPr>
              <w:pStyle w:val="ConsPlusNormal"/>
              <w:jc w:val="center"/>
            </w:pPr>
            <w:r>
              <w:t>Анатомическая область</w:t>
            </w:r>
          </w:p>
        </w:tc>
        <w:tc>
          <w:tcPr>
            <w:tcW w:w="6066" w:type="dxa"/>
          </w:tcPr>
          <w:p w:rsidR="00E268A5" w:rsidRDefault="00E268A5">
            <w:pPr>
              <w:pStyle w:val="ConsPlusNormal"/>
              <w:jc w:val="center"/>
            </w:pPr>
            <w:r>
              <w:t xml:space="preserve">Коды </w:t>
            </w:r>
            <w:hyperlink r:id="rId1664">
              <w:r>
                <w:rPr>
                  <w:color w:val="0000FF"/>
                </w:rPr>
                <w:t>МКБ-10</w:t>
              </w:r>
            </w:hyperlink>
          </w:p>
        </w:tc>
      </w:tr>
      <w:tr w:rsidR="00E268A5" w:rsidRPr="00E268A5">
        <w:tc>
          <w:tcPr>
            <w:tcW w:w="1304" w:type="dxa"/>
            <w:vAlign w:val="center"/>
          </w:tcPr>
          <w:p w:rsidR="00E268A5" w:rsidRDefault="00E268A5">
            <w:pPr>
              <w:pStyle w:val="ConsPlusNormal"/>
              <w:jc w:val="center"/>
            </w:pPr>
            <w:bookmarkStart w:id="66" w:name="P7607"/>
            <w:bookmarkEnd w:id="66"/>
            <w:r>
              <w:t>T1</w:t>
            </w:r>
          </w:p>
        </w:tc>
        <w:tc>
          <w:tcPr>
            <w:tcW w:w="1701" w:type="dxa"/>
            <w:vAlign w:val="center"/>
          </w:tcPr>
          <w:p w:rsidR="00E268A5" w:rsidRDefault="00E268A5">
            <w:pPr>
              <w:pStyle w:val="ConsPlusNormal"/>
              <w:jc w:val="center"/>
            </w:pPr>
            <w:r>
              <w:t>Голова/шея</w:t>
            </w:r>
          </w:p>
        </w:tc>
        <w:tc>
          <w:tcPr>
            <w:tcW w:w="6066" w:type="dxa"/>
            <w:vAlign w:val="center"/>
          </w:tcPr>
          <w:p w:rsidR="00E268A5" w:rsidRPr="00E268A5" w:rsidRDefault="00E268A5">
            <w:pPr>
              <w:pStyle w:val="ConsPlusNormal"/>
              <w:jc w:val="center"/>
              <w:rPr>
                <w:lang w:val="en-US"/>
              </w:rPr>
            </w:pPr>
            <w:r w:rsidRPr="00E268A5">
              <w:rPr>
                <w:lang w:val="en-US"/>
              </w:rPr>
              <w:t>S02.0, S02.1, S04.0, S05.7, S06.1, S06.2, S06.3, S06.4, S06.5, S06.6, S06.7, S07.0, S07.1, S07.8, S09.0, S11.0, S11.1, S11.2, S11.7, S15.0, S15.1, S15.2, S15.3, S15.7, S15.8, S15.9, S17.0, S17.8, S18</w:t>
            </w:r>
          </w:p>
        </w:tc>
      </w:tr>
      <w:tr w:rsidR="00E268A5" w:rsidRPr="00E268A5">
        <w:tc>
          <w:tcPr>
            <w:tcW w:w="1304" w:type="dxa"/>
            <w:vAlign w:val="center"/>
          </w:tcPr>
          <w:p w:rsidR="00E268A5" w:rsidRDefault="00E268A5">
            <w:pPr>
              <w:pStyle w:val="ConsPlusNormal"/>
              <w:jc w:val="center"/>
            </w:pPr>
            <w:r>
              <w:t>T2</w:t>
            </w:r>
          </w:p>
        </w:tc>
        <w:tc>
          <w:tcPr>
            <w:tcW w:w="1701" w:type="dxa"/>
            <w:vAlign w:val="center"/>
          </w:tcPr>
          <w:p w:rsidR="00E268A5" w:rsidRDefault="00E268A5">
            <w:pPr>
              <w:pStyle w:val="ConsPlusNormal"/>
              <w:jc w:val="center"/>
            </w:pPr>
            <w:r>
              <w:t>Позвоночник</w:t>
            </w:r>
          </w:p>
        </w:tc>
        <w:tc>
          <w:tcPr>
            <w:tcW w:w="6066" w:type="dxa"/>
            <w:vAlign w:val="center"/>
          </w:tcPr>
          <w:p w:rsidR="00E268A5" w:rsidRPr="00E268A5" w:rsidRDefault="00E268A5">
            <w:pPr>
              <w:pStyle w:val="ConsPlusNormal"/>
              <w:jc w:val="center"/>
              <w:rPr>
                <w:lang w:val="en-US"/>
              </w:rPr>
            </w:pPr>
            <w:r w:rsidRPr="00E268A5">
              <w:rPr>
                <w:lang w:val="en-US"/>
              </w:rPr>
              <w:t>S12.0, S12.9, S13.0, S13.1, S13.3, S14.0, S14.3, S22.0, S23.0, S23.1, S24.0, S32.0, S32.1, S33.0, S33.1, S33.2, S33.4, S34.0, S34.3, S34.4</w:t>
            </w:r>
          </w:p>
        </w:tc>
      </w:tr>
      <w:tr w:rsidR="00E268A5" w:rsidRPr="00E268A5">
        <w:tc>
          <w:tcPr>
            <w:tcW w:w="1304" w:type="dxa"/>
            <w:vAlign w:val="center"/>
          </w:tcPr>
          <w:p w:rsidR="00E268A5" w:rsidRDefault="00E268A5">
            <w:pPr>
              <w:pStyle w:val="ConsPlusNormal"/>
              <w:jc w:val="center"/>
            </w:pPr>
            <w:r>
              <w:t>T3</w:t>
            </w:r>
          </w:p>
        </w:tc>
        <w:tc>
          <w:tcPr>
            <w:tcW w:w="1701" w:type="dxa"/>
            <w:vAlign w:val="center"/>
          </w:tcPr>
          <w:p w:rsidR="00E268A5" w:rsidRDefault="00E268A5">
            <w:pPr>
              <w:pStyle w:val="ConsPlusNormal"/>
              <w:jc w:val="center"/>
            </w:pPr>
            <w:r>
              <w:t>Грудная клетка</w:t>
            </w:r>
          </w:p>
        </w:tc>
        <w:tc>
          <w:tcPr>
            <w:tcW w:w="6066" w:type="dxa"/>
            <w:vAlign w:val="center"/>
          </w:tcPr>
          <w:p w:rsidR="00E268A5" w:rsidRPr="00E268A5" w:rsidRDefault="00E268A5">
            <w:pPr>
              <w:pStyle w:val="ConsPlusNormal"/>
              <w:jc w:val="center"/>
              <w:rPr>
                <w:lang w:val="en-US"/>
              </w:rPr>
            </w:pPr>
            <w:r w:rsidRPr="00E268A5">
              <w:rPr>
                <w:lang w:val="en-US"/>
              </w:rPr>
              <w:t>S22.2, S22.4, S22.5, S25.0, S25.1, S25.2, S25.3, S25.4, S25.5, S25.7, S25.8, S25.9, S26.0, S27.0, S27.1, S27.2, S27.4, S27.5, S27.6, S27.8, S28.0, S28.1</w:t>
            </w:r>
          </w:p>
        </w:tc>
      </w:tr>
      <w:tr w:rsidR="00E268A5" w:rsidRPr="00E268A5">
        <w:tc>
          <w:tcPr>
            <w:tcW w:w="1304" w:type="dxa"/>
            <w:vAlign w:val="center"/>
          </w:tcPr>
          <w:p w:rsidR="00E268A5" w:rsidRDefault="00E268A5">
            <w:pPr>
              <w:pStyle w:val="ConsPlusNormal"/>
              <w:jc w:val="center"/>
            </w:pPr>
            <w:r>
              <w:t>T4</w:t>
            </w:r>
          </w:p>
        </w:tc>
        <w:tc>
          <w:tcPr>
            <w:tcW w:w="1701" w:type="dxa"/>
            <w:vAlign w:val="center"/>
          </w:tcPr>
          <w:p w:rsidR="00E268A5" w:rsidRDefault="00E268A5">
            <w:pPr>
              <w:pStyle w:val="ConsPlusNormal"/>
              <w:jc w:val="center"/>
            </w:pPr>
            <w:r>
              <w:t>Живот</w:t>
            </w:r>
          </w:p>
        </w:tc>
        <w:tc>
          <w:tcPr>
            <w:tcW w:w="6066" w:type="dxa"/>
            <w:vAlign w:val="center"/>
          </w:tcPr>
          <w:p w:rsidR="00E268A5" w:rsidRPr="00E268A5" w:rsidRDefault="00E268A5">
            <w:pPr>
              <w:pStyle w:val="ConsPlusNormal"/>
              <w:jc w:val="center"/>
              <w:rPr>
                <w:lang w:val="en-US"/>
              </w:rPr>
            </w:pPr>
            <w:r w:rsidRPr="00E268A5">
              <w:rPr>
                <w:lang w:val="en-US"/>
              </w:rPr>
              <w:t>S35.0, S35.1, S35.2, S35.3, S35.4, S35.5, S35.7, S35.8, S35.9, S36.0, S36.1, S36.2, S36.3, S36.4, S36.5, S36.8, S36.9, S37.0, S38.3</w:t>
            </w:r>
          </w:p>
        </w:tc>
      </w:tr>
      <w:tr w:rsidR="00E268A5" w:rsidRPr="00E268A5">
        <w:tc>
          <w:tcPr>
            <w:tcW w:w="1304" w:type="dxa"/>
            <w:vAlign w:val="center"/>
          </w:tcPr>
          <w:p w:rsidR="00E268A5" w:rsidRDefault="00E268A5">
            <w:pPr>
              <w:pStyle w:val="ConsPlusNormal"/>
              <w:jc w:val="center"/>
            </w:pPr>
            <w:r>
              <w:t>T5</w:t>
            </w:r>
          </w:p>
        </w:tc>
        <w:tc>
          <w:tcPr>
            <w:tcW w:w="1701" w:type="dxa"/>
            <w:vAlign w:val="center"/>
          </w:tcPr>
          <w:p w:rsidR="00E268A5" w:rsidRDefault="00E268A5">
            <w:pPr>
              <w:pStyle w:val="ConsPlusNormal"/>
              <w:jc w:val="center"/>
            </w:pPr>
            <w:r>
              <w:t>Таз</w:t>
            </w:r>
          </w:p>
        </w:tc>
        <w:tc>
          <w:tcPr>
            <w:tcW w:w="6066" w:type="dxa"/>
            <w:vAlign w:val="center"/>
          </w:tcPr>
          <w:p w:rsidR="00E268A5" w:rsidRPr="00E268A5" w:rsidRDefault="00E268A5">
            <w:pPr>
              <w:pStyle w:val="ConsPlusNormal"/>
              <w:jc w:val="center"/>
              <w:rPr>
                <w:lang w:val="en-US"/>
              </w:rPr>
            </w:pPr>
            <w:r w:rsidRPr="00E268A5">
              <w:rPr>
                <w:lang w:val="en-US"/>
              </w:rPr>
              <w:t>S32.3, S32.4, S32.5, S36.6, S37.1, S37.2, S37.4, S37.5, S37.6, S37.8, S38.0, S38.2</w:t>
            </w:r>
          </w:p>
        </w:tc>
      </w:tr>
      <w:tr w:rsidR="00E268A5" w:rsidRPr="00E268A5">
        <w:tc>
          <w:tcPr>
            <w:tcW w:w="1304" w:type="dxa"/>
            <w:vAlign w:val="center"/>
          </w:tcPr>
          <w:p w:rsidR="00E268A5" w:rsidRDefault="00E268A5">
            <w:pPr>
              <w:pStyle w:val="ConsPlusNormal"/>
              <w:jc w:val="center"/>
            </w:pPr>
            <w:bookmarkStart w:id="67" w:name="P7622"/>
            <w:bookmarkEnd w:id="67"/>
            <w:r>
              <w:t>T6</w:t>
            </w:r>
          </w:p>
        </w:tc>
        <w:tc>
          <w:tcPr>
            <w:tcW w:w="1701" w:type="dxa"/>
            <w:vAlign w:val="center"/>
          </w:tcPr>
          <w:p w:rsidR="00E268A5" w:rsidRDefault="00E268A5">
            <w:pPr>
              <w:pStyle w:val="ConsPlusNormal"/>
              <w:jc w:val="center"/>
            </w:pPr>
            <w:r>
              <w:t>Конечности</w:t>
            </w:r>
          </w:p>
        </w:tc>
        <w:tc>
          <w:tcPr>
            <w:tcW w:w="6066" w:type="dxa"/>
            <w:vAlign w:val="center"/>
          </w:tcPr>
          <w:p w:rsidR="00E268A5" w:rsidRPr="00E268A5" w:rsidRDefault="00E268A5">
            <w:pPr>
              <w:pStyle w:val="ConsPlusNormal"/>
              <w:jc w:val="center"/>
              <w:rPr>
                <w:lang w:val="en-US"/>
              </w:rPr>
            </w:pPr>
            <w:r w:rsidRPr="00E268A5">
              <w:rPr>
                <w:lang w:val="en-US"/>
              </w:rPr>
              <w:t>S42.2, S42.3, S42.4, S42.8, S45.0, S45.1, S45.2, S45.7, S45.8, S47, S48.0, S48.1, S48.9, S52.7, S55.0, S55.1, S55.7, S55.8, S57.0, S57.8, S57.9, S58.0, S58.1, S58.9, S68.4, S71.7, S72.0, S72.1, S72.2, S72.3, S72.4, S72.7, S75.0, S75.1, S75.2, S75.7, S75.8, S77.0, S77.1, S77.2, S78.0, S78.1, S78.9, S79.7, S82.1, S82.2, S82.3, S82.7, S85.0, S85.1, S85.5, S85.7, S87.0, S87.8, S88.0, S88.1, S88.9, S95.7, S95.8, S95.9, S97.0, S97.8, S98.0</w:t>
            </w:r>
          </w:p>
        </w:tc>
      </w:tr>
      <w:tr w:rsidR="00E268A5" w:rsidRPr="00E268A5">
        <w:tc>
          <w:tcPr>
            <w:tcW w:w="1304" w:type="dxa"/>
            <w:vAlign w:val="center"/>
          </w:tcPr>
          <w:p w:rsidR="00E268A5" w:rsidRDefault="00E268A5">
            <w:pPr>
              <w:pStyle w:val="ConsPlusNormal"/>
              <w:jc w:val="center"/>
            </w:pPr>
            <w:bookmarkStart w:id="68" w:name="P7625"/>
            <w:bookmarkEnd w:id="68"/>
            <w:r>
              <w:t>T7</w:t>
            </w:r>
          </w:p>
        </w:tc>
        <w:tc>
          <w:tcPr>
            <w:tcW w:w="1701" w:type="dxa"/>
            <w:vAlign w:val="center"/>
          </w:tcPr>
          <w:p w:rsidR="00E268A5" w:rsidRDefault="00E268A5">
            <w:pPr>
              <w:pStyle w:val="ConsPlusNormal"/>
              <w:jc w:val="center"/>
            </w:pPr>
            <w:r>
              <w:t>Множественная травма и травма в нескольких областях тела</w:t>
            </w:r>
          </w:p>
        </w:tc>
        <w:tc>
          <w:tcPr>
            <w:tcW w:w="6066" w:type="dxa"/>
            <w:vAlign w:val="center"/>
          </w:tcPr>
          <w:p w:rsidR="00E268A5" w:rsidRPr="00E268A5" w:rsidRDefault="00E268A5">
            <w:pPr>
              <w:pStyle w:val="ConsPlusNormal"/>
              <w:jc w:val="center"/>
              <w:rPr>
                <w:lang w:val="en-US"/>
              </w:rPr>
            </w:pPr>
            <w:r w:rsidRPr="00E268A5">
              <w:rPr>
                <w:lang w:val="en-US"/>
              </w:rPr>
              <w:t>S02.7, S12.7, S22.1, S27.7, S29.7, S31.7, S32.7, S36.7, S38.1, S39.6, S39.7, S37.7, S42.7, S49.7, T01.1, T01.8, T01.9, T02.0, T02.1, T02.2, T02.3, T02.4, T02.5, T02.6, T02.7, T02.8, T02.9, T04.0, T04.1, T04.2, T04.3, T04.4, T04.7, T04.8, T04.9, T05.0, T05.1, T05.2, T05.3, T05.4, T05.5, T05.6, T05.8, T05.9, T06.0, T06.1, T06.2, T06.3, T06.4, T06.5, T06.8, T07</w:t>
            </w:r>
          </w:p>
        </w:tc>
      </w:tr>
    </w:tbl>
    <w:p w:rsidR="00E268A5" w:rsidRPr="00E268A5" w:rsidRDefault="00E268A5">
      <w:pPr>
        <w:pStyle w:val="ConsPlusNormal"/>
        <w:jc w:val="both"/>
        <w:rPr>
          <w:lang w:val="en-US"/>
        </w:rPr>
      </w:pPr>
    </w:p>
    <w:p w:rsidR="00E268A5" w:rsidRDefault="00E268A5">
      <w:pPr>
        <w:pStyle w:val="ConsPlusNormal"/>
        <w:ind w:firstLine="540"/>
        <w:jc w:val="both"/>
      </w:pPr>
      <w:r>
        <w:t>В качестве кода дополнительного диагноза, характеризующего тяжесть состояния, должен быть использован как минимум один из нижеследующих диагнозов: J94.2, J94.8, J94.9, J93, J93.0, J93.1, J93.8, J93.9, J96.0, N17, T79.4, R57.1, R57.8.</w:t>
      </w:r>
    </w:p>
    <w:p w:rsidR="00E268A5" w:rsidRDefault="00E268A5">
      <w:pPr>
        <w:pStyle w:val="ConsPlusNormal"/>
        <w:jc w:val="both"/>
      </w:pPr>
    </w:p>
    <w:p w:rsidR="00E268A5" w:rsidRDefault="00E268A5">
      <w:pPr>
        <w:pStyle w:val="ConsPlusTitle"/>
        <w:jc w:val="center"/>
        <w:outlineLvl w:val="3"/>
      </w:pPr>
      <w:r>
        <w:t>Алгоритм формирования группы:</w:t>
      </w:r>
    </w:p>
    <w:p w:rsidR="00E268A5" w:rsidRDefault="00E268A5">
      <w:pPr>
        <w:pStyle w:val="ConsPlusNormal"/>
        <w:jc w:val="both"/>
      </w:pPr>
    </w:p>
    <w:p w:rsidR="00E268A5" w:rsidRDefault="00E268A5">
      <w:pPr>
        <w:pStyle w:val="ConsPlusNormal"/>
        <w:jc w:val="center"/>
      </w:pPr>
      <w:r>
        <w:rPr>
          <w:noProof/>
          <w:position w:val="-157"/>
        </w:rPr>
        <w:lastRenderedPageBreak/>
        <w:drawing>
          <wp:inline distT="0" distB="0" distL="0" distR="0">
            <wp:extent cx="5059680" cy="212534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5">
                      <a:extLst>
                        <a:ext uri="{28A0092B-C50C-407E-A947-70E740481C1C}">
                          <a14:useLocalDpi xmlns:a14="http://schemas.microsoft.com/office/drawing/2010/main" val="0"/>
                        </a:ext>
                      </a:extLst>
                    </a:blip>
                    <a:srcRect/>
                    <a:stretch>
                      <a:fillRect/>
                    </a:stretch>
                  </pic:blipFill>
                  <pic:spPr bwMode="auto">
                    <a:xfrm>
                      <a:off x="0" y="0"/>
                      <a:ext cx="5059680" cy="2125345"/>
                    </a:xfrm>
                    <a:prstGeom prst="rect">
                      <a:avLst/>
                    </a:prstGeom>
                    <a:noFill/>
                    <a:ln>
                      <a:noFill/>
                    </a:ln>
                  </pic:spPr>
                </pic:pic>
              </a:graphicData>
            </a:graphic>
          </wp:inline>
        </w:drawing>
      </w:r>
    </w:p>
    <w:p w:rsidR="00E268A5" w:rsidRDefault="00E268A5">
      <w:pPr>
        <w:pStyle w:val="ConsPlusNormal"/>
        <w:jc w:val="both"/>
      </w:pPr>
    </w:p>
    <w:p w:rsidR="00E268A5" w:rsidRDefault="00E268A5">
      <w:pPr>
        <w:pStyle w:val="ConsPlusNormal"/>
        <w:ind w:firstLine="540"/>
        <w:jc w:val="both"/>
      </w:pPr>
      <w:r>
        <w:t xml:space="preserve">В этом алгоритме </w:t>
      </w:r>
      <w:hyperlink w:anchor="P7607">
        <w:r>
          <w:rPr>
            <w:color w:val="0000FF"/>
          </w:rPr>
          <w:t>T1</w:t>
        </w:r>
      </w:hyperlink>
      <w:r>
        <w:t xml:space="preserve"> - </w:t>
      </w:r>
      <w:hyperlink w:anchor="P7625">
        <w:r>
          <w:rPr>
            <w:color w:val="0000FF"/>
          </w:rPr>
          <w:t>T7</w:t>
        </w:r>
      </w:hyperlink>
      <w:r>
        <w:t xml:space="preserve"> - коды анатомической области. Комбинация кодов, определяющих политравму (</w:t>
      </w:r>
      <w:hyperlink w:anchor="P7607">
        <w:r>
          <w:rPr>
            <w:color w:val="0000FF"/>
          </w:rPr>
          <w:t>T1</w:t>
        </w:r>
      </w:hyperlink>
      <w:r>
        <w:t xml:space="preserve"> - </w:t>
      </w:r>
      <w:hyperlink w:anchor="P7622">
        <w:r>
          <w:rPr>
            <w:color w:val="0000FF"/>
          </w:rPr>
          <w:t>T6</w:t>
        </w:r>
      </w:hyperlink>
      <w:r>
        <w:t>), должна быть из разных анатомических областей.</w:t>
      </w:r>
    </w:p>
    <w:p w:rsidR="00E268A5" w:rsidRDefault="00E268A5">
      <w:pPr>
        <w:pStyle w:val="ConsPlusNormal"/>
        <w:jc w:val="both"/>
      </w:pPr>
    </w:p>
    <w:p w:rsidR="00E268A5" w:rsidRDefault="00E268A5">
      <w:pPr>
        <w:pStyle w:val="ConsPlusTitle"/>
        <w:jc w:val="center"/>
        <w:outlineLvl w:val="2"/>
      </w:pPr>
      <w:bookmarkStart w:id="69" w:name="P7637"/>
      <w:bookmarkEnd w:id="69"/>
      <w:r>
        <w:t>14. Особенности формирования КСГ по профилю "Комбустиология"</w:t>
      </w:r>
    </w:p>
    <w:p w:rsidR="00E268A5" w:rsidRDefault="00E268A5">
      <w:pPr>
        <w:pStyle w:val="ConsPlusNormal"/>
        <w:jc w:val="both"/>
      </w:pPr>
    </w:p>
    <w:p w:rsidR="00E268A5" w:rsidRDefault="00E268A5">
      <w:pPr>
        <w:pStyle w:val="ConsPlusNormal"/>
        <w:ind w:firstLine="540"/>
        <w:jc w:val="both"/>
      </w:pPr>
      <w:r>
        <w:t>Критерии отнесения: комбинация диагнозов.</w:t>
      </w:r>
    </w:p>
    <w:p w:rsidR="00E268A5" w:rsidRDefault="00E268A5">
      <w:pPr>
        <w:pStyle w:val="ConsPlusNormal"/>
        <w:spacing w:before="200"/>
        <w:ind w:firstLine="540"/>
        <w:jc w:val="both"/>
      </w:pPr>
      <w:r>
        <w:t>КСГ по профилю "Комбустиология" (ожоговые группы) формируются методом комбинации двух диагнозов, один из которых характеризует степень ожога, а другой площадь ожога. Логика формирования групп приведена далее и интегрирована в Группировщике.</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587"/>
        <w:gridCol w:w="1928"/>
        <w:gridCol w:w="3061"/>
        <w:gridCol w:w="1417"/>
      </w:tblGrid>
      <w:tr w:rsidR="00E268A5">
        <w:tc>
          <w:tcPr>
            <w:tcW w:w="1077" w:type="dxa"/>
          </w:tcPr>
          <w:p w:rsidR="00E268A5" w:rsidRDefault="00E268A5">
            <w:pPr>
              <w:pStyle w:val="ConsPlusNormal"/>
              <w:jc w:val="center"/>
            </w:pPr>
            <w:r>
              <w:t>N КСГ</w:t>
            </w:r>
          </w:p>
        </w:tc>
        <w:tc>
          <w:tcPr>
            <w:tcW w:w="1587" w:type="dxa"/>
          </w:tcPr>
          <w:p w:rsidR="00E268A5" w:rsidRDefault="00E268A5">
            <w:pPr>
              <w:pStyle w:val="ConsPlusNormal"/>
              <w:jc w:val="center"/>
            </w:pPr>
            <w:r>
              <w:t>Наименование КСГ</w:t>
            </w:r>
          </w:p>
        </w:tc>
        <w:tc>
          <w:tcPr>
            <w:tcW w:w="1928" w:type="dxa"/>
          </w:tcPr>
          <w:p w:rsidR="00E268A5" w:rsidRDefault="00E268A5">
            <w:pPr>
              <w:pStyle w:val="ConsPlusNormal"/>
              <w:jc w:val="center"/>
            </w:pPr>
            <w:r>
              <w:t>Комментарий (модель)</w:t>
            </w:r>
          </w:p>
        </w:tc>
        <w:tc>
          <w:tcPr>
            <w:tcW w:w="3061" w:type="dxa"/>
          </w:tcPr>
          <w:p w:rsidR="00E268A5" w:rsidRDefault="00E268A5">
            <w:pPr>
              <w:pStyle w:val="ConsPlusNormal"/>
              <w:jc w:val="center"/>
            </w:pPr>
            <w:r>
              <w:t xml:space="preserve">Коды </w:t>
            </w:r>
            <w:hyperlink r:id="rId1666">
              <w:r>
                <w:rPr>
                  <w:color w:val="0000FF"/>
                </w:rPr>
                <w:t>МКБ-10</w:t>
              </w:r>
            </w:hyperlink>
          </w:p>
        </w:tc>
        <w:tc>
          <w:tcPr>
            <w:tcW w:w="1417" w:type="dxa"/>
          </w:tcPr>
          <w:p w:rsidR="00E268A5" w:rsidRDefault="00E268A5">
            <w:pPr>
              <w:pStyle w:val="ConsPlusNormal"/>
              <w:jc w:val="center"/>
            </w:pPr>
            <w:r>
              <w:t xml:space="preserve">Дополнительные коды </w:t>
            </w:r>
            <w:hyperlink r:id="rId1667">
              <w:r>
                <w:rPr>
                  <w:color w:val="0000FF"/>
                </w:rPr>
                <w:t>МКБ-10</w:t>
              </w:r>
            </w:hyperlink>
          </w:p>
        </w:tc>
      </w:tr>
      <w:tr w:rsidR="00E268A5">
        <w:tc>
          <w:tcPr>
            <w:tcW w:w="1077" w:type="dxa"/>
            <w:vAlign w:val="center"/>
          </w:tcPr>
          <w:p w:rsidR="00E268A5" w:rsidRDefault="00E268A5">
            <w:pPr>
              <w:pStyle w:val="ConsPlusNormal"/>
              <w:jc w:val="center"/>
            </w:pPr>
            <w:hyperlink r:id="rId1668">
              <w:r>
                <w:rPr>
                  <w:color w:val="0000FF"/>
                </w:rPr>
                <w:t>st33.001</w:t>
              </w:r>
            </w:hyperlink>
          </w:p>
        </w:tc>
        <w:tc>
          <w:tcPr>
            <w:tcW w:w="1587" w:type="dxa"/>
            <w:vAlign w:val="center"/>
          </w:tcPr>
          <w:p w:rsidR="00E268A5" w:rsidRDefault="00E268A5">
            <w:pPr>
              <w:pStyle w:val="ConsPlusNormal"/>
              <w:jc w:val="center"/>
            </w:pPr>
            <w:r>
              <w:t>Отморожения (уровень 1)</w:t>
            </w:r>
          </w:p>
        </w:tc>
        <w:tc>
          <w:tcPr>
            <w:tcW w:w="1928" w:type="dxa"/>
            <w:vAlign w:val="center"/>
          </w:tcPr>
          <w:p w:rsidR="00E268A5" w:rsidRDefault="00E268A5">
            <w:pPr>
              <w:pStyle w:val="ConsPlusNormal"/>
              <w:jc w:val="center"/>
            </w:pPr>
            <w:r>
              <w:t>Лечение пострадавших с поверхностными отморожениями</w:t>
            </w:r>
          </w:p>
        </w:tc>
        <w:tc>
          <w:tcPr>
            <w:tcW w:w="3061" w:type="dxa"/>
            <w:vAlign w:val="center"/>
          </w:tcPr>
          <w:p w:rsidR="00E268A5" w:rsidRDefault="00E268A5">
            <w:pPr>
              <w:pStyle w:val="ConsPlusNormal"/>
              <w:jc w:val="center"/>
            </w:pPr>
            <w:r>
              <w:t>T33.0 - T33.9, T35.0</w:t>
            </w:r>
          </w:p>
        </w:tc>
        <w:tc>
          <w:tcPr>
            <w:tcW w:w="1417" w:type="dxa"/>
            <w:vAlign w:val="center"/>
          </w:tcPr>
          <w:p w:rsidR="00E268A5" w:rsidRDefault="00E268A5">
            <w:pPr>
              <w:pStyle w:val="ConsPlusNormal"/>
            </w:pPr>
          </w:p>
        </w:tc>
      </w:tr>
      <w:tr w:rsidR="00E268A5">
        <w:tc>
          <w:tcPr>
            <w:tcW w:w="1077" w:type="dxa"/>
            <w:vAlign w:val="center"/>
          </w:tcPr>
          <w:p w:rsidR="00E268A5" w:rsidRDefault="00E268A5">
            <w:pPr>
              <w:pStyle w:val="ConsPlusNormal"/>
              <w:jc w:val="center"/>
            </w:pPr>
            <w:hyperlink r:id="rId1669">
              <w:r>
                <w:rPr>
                  <w:color w:val="0000FF"/>
                </w:rPr>
                <w:t>st33.002</w:t>
              </w:r>
            </w:hyperlink>
          </w:p>
        </w:tc>
        <w:tc>
          <w:tcPr>
            <w:tcW w:w="1587" w:type="dxa"/>
            <w:vAlign w:val="center"/>
          </w:tcPr>
          <w:p w:rsidR="00E268A5" w:rsidRDefault="00E268A5">
            <w:pPr>
              <w:pStyle w:val="ConsPlusNormal"/>
              <w:jc w:val="center"/>
            </w:pPr>
            <w:r>
              <w:t>Отморожения (уровень 2)</w:t>
            </w:r>
          </w:p>
        </w:tc>
        <w:tc>
          <w:tcPr>
            <w:tcW w:w="1928" w:type="dxa"/>
            <w:vAlign w:val="center"/>
          </w:tcPr>
          <w:p w:rsidR="00E268A5" w:rsidRDefault="00E268A5">
            <w:pPr>
              <w:pStyle w:val="ConsPlusNormal"/>
              <w:jc w:val="center"/>
            </w:pPr>
            <w:r>
              <w:t>Лечение пострадавших с отморожением, некрозом ткани</w:t>
            </w:r>
          </w:p>
        </w:tc>
        <w:tc>
          <w:tcPr>
            <w:tcW w:w="3061" w:type="dxa"/>
            <w:vAlign w:val="center"/>
          </w:tcPr>
          <w:p w:rsidR="00E268A5" w:rsidRDefault="00E268A5">
            <w:pPr>
              <w:pStyle w:val="ConsPlusNormal"/>
              <w:jc w:val="center"/>
            </w:pPr>
            <w:r>
              <w:t>T34, T34.0 - T34.9, T35.1 - T35.7</w:t>
            </w:r>
          </w:p>
        </w:tc>
        <w:tc>
          <w:tcPr>
            <w:tcW w:w="1417" w:type="dxa"/>
            <w:vAlign w:val="center"/>
          </w:tcPr>
          <w:p w:rsidR="00E268A5" w:rsidRDefault="00E268A5">
            <w:pPr>
              <w:pStyle w:val="ConsPlusNormal"/>
            </w:pPr>
          </w:p>
        </w:tc>
      </w:tr>
      <w:tr w:rsidR="00E268A5">
        <w:tc>
          <w:tcPr>
            <w:tcW w:w="1077" w:type="dxa"/>
            <w:vAlign w:val="center"/>
          </w:tcPr>
          <w:p w:rsidR="00E268A5" w:rsidRDefault="00E268A5">
            <w:pPr>
              <w:pStyle w:val="ConsPlusNormal"/>
              <w:jc w:val="center"/>
            </w:pPr>
            <w:hyperlink r:id="rId1670">
              <w:r>
                <w:rPr>
                  <w:color w:val="0000FF"/>
                </w:rPr>
                <w:t>st33.003</w:t>
              </w:r>
            </w:hyperlink>
          </w:p>
        </w:tc>
        <w:tc>
          <w:tcPr>
            <w:tcW w:w="1587" w:type="dxa"/>
            <w:vAlign w:val="center"/>
          </w:tcPr>
          <w:p w:rsidR="00E268A5" w:rsidRDefault="00E268A5">
            <w:pPr>
              <w:pStyle w:val="ConsPlusNormal"/>
              <w:jc w:val="center"/>
            </w:pPr>
            <w:r>
              <w:t>Ожоги (уровень 1)</w:t>
            </w:r>
          </w:p>
        </w:tc>
        <w:tc>
          <w:tcPr>
            <w:tcW w:w="1928" w:type="dxa"/>
            <w:vAlign w:val="center"/>
          </w:tcPr>
          <w:p w:rsidR="00E268A5" w:rsidRDefault="00E268A5">
            <w:pPr>
              <w:pStyle w:val="ConsPlusNormal"/>
              <w:jc w:val="center"/>
            </w:pPr>
            <w:r>
              <w:t>Лечение пострадавших с поверхностными ожогами 1 - 2 ст. (площадью менее 10%)</w:t>
            </w:r>
          </w:p>
        </w:tc>
        <w:tc>
          <w:tcPr>
            <w:tcW w:w="3061" w:type="dxa"/>
            <w:vAlign w:val="center"/>
          </w:tcPr>
          <w:p w:rsidR="00E268A5" w:rsidRDefault="00E268A5">
            <w:pPr>
              <w:pStyle w:val="ConsPlusNormal"/>
              <w:jc w:val="center"/>
            </w:pPr>
            <w:r>
              <w:t>T20.1, T20.2, T20.5, T20.6, T21.1, T21.2, T21.5, T21.6, T22.1, T22.2, T22.5, T22.6, T23.1, T23.2, T23.5, T23.6, T24.1, T24.2, T24.5, T24.6, T25.1, T25.2, T25.5, T25.6, T29.1, T29.2, T29.5, T29.6, T30.0, T30.1, T30.2, T30.4, T30.5</w:t>
            </w:r>
          </w:p>
        </w:tc>
        <w:tc>
          <w:tcPr>
            <w:tcW w:w="1417" w:type="dxa"/>
            <w:vAlign w:val="center"/>
          </w:tcPr>
          <w:p w:rsidR="00E268A5" w:rsidRDefault="00E268A5">
            <w:pPr>
              <w:pStyle w:val="ConsPlusNormal"/>
              <w:jc w:val="center"/>
            </w:pPr>
            <w:r>
              <w:t>T31.0, T32.0</w:t>
            </w:r>
          </w:p>
        </w:tc>
      </w:tr>
      <w:tr w:rsidR="00E268A5">
        <w:tc>
          <w:tcPr>
            <w:tcW w:w="1077" w:type="dxa"/>
            <w:vAlign w:val="center"/>
          </w:tcPr>
          <w:p w:rsidR="00E268A5" w:rsidRDefault="00E268A5">
            <w:pPr>
              <w:pStyle w:val="ConsPlusNormal"/>
              <w:jc w:val="center"/>
            </w:pPr>
            <w:hyperlink r:id="rId1671">
              <w:r>
                <w:rPr>
                  <w:color w:val="0000FF"/>
                </w:rPr>
                <w:t>st33.004</w:t>
              </w:r>
            </w:hyperlink>
          </w:p>
        </w:tc>
        <w:tc>
          <w:tcPr>
            <w:tcW w:w="1587" w:type="dxa"/>
            <w:vAlign w:val="center"/>
          </w:tcPr>
          <w:p w:rsidR="00E268A5" w:rsidRDefault="00E268A5">
            <w:pPr>
              <w:pStyle w:val="ConsPlusNormal"/>
              <w:jc w:val="center"/>
            </w:pPr>
            <w:r>
              <w:t>Ожоги (уровень 2)</w:t>
            </w:r>
          </w:p>
        </w:tc>
        <w:tc>
          <w:tcPr>
            <w:tcW w:w="1928" w:type="dxa"/>
            <w:vAlign w:val="center"/>
          </w:tcPr>
          <w:p w:rsidR="00E268A5" w:rsidRDefault="00E268A5">
            <w:pPr>
              <w:pStyle w:val="ConsPlusNormal"/>
              <w:jc w:val="center"/>
            </w:pPr>
            <w:r>
              <w:t>Лечение пострадавших с поверхностными ожогами 1 - 2 ст. (площадью 10% и более)</w:t>
            </w:r>
          </w:p>
        </w:tc>
        <w:tc>
          <w:tcPr>
            <w:tcW w:w="3061" w:type="dxa"/>
            <w:vAlign w:val="center"/>
          </w:tcPr>
          <w:p w:rsidR="00E268A5" w:rsidRDefault="00E268A5">
            <w:pPr>
              <w:pStyle w:val="ConsPlusNormal"/>
              <w:jc w:val="center"/>
            </w:pPr>
            <w:r>
              <w:t>T20.1, T20.2, T20.5, T20.6, T21.1, T21.2, T21.5, T21.6, T22.1, T22.2, T22.5, T22.6, T23.1, T23.2, T23.5, T23.6, T24.1, T24.2, T24.5, T24.6, T25.1, T25.2, T25.5, T25.6, T29.1, T29.2, T29.5, T29.6, T30.0, T30.1, T30.2, T30.4, T30.5, T30.6</w:t>
            </w:r>
          </w:p>
        </w:tc>
        <w:tc>
          <w:tcPr>
            <w:tcW w:w="1417" w:type="dxa"/>
            <w:vAlign w:val="center"/>
          </w:tcPr>
          <w:p w:rsidR="00E268A5" w:rsidRDefault="00E268A5">
            <w:pPr>
              <w:pStyle w:val="ConsPlusNormal"/>
              <w:jc w:val="center"/>
            </w:pPr>
            <w:r>
              <w:t>T31.1 - T31.9, T32.1 - T32.7</w:t>
            </w:r>
          </w:p>
        </w:tc>
      </w:tr>
      <w:tr w:rsidR="00E268A5">
        <w:tc>
          <w:tcPr>
            <w:tcW w:w="1077" w:type="dxa"/>
            <w:vAlign w:val="center"/>
          </w:tcPr>
          <w:p w:rsidR="00E268A5" w:rsidRDefault="00E268A5">
            <w:pPr>
              <w:pStyle w:val="ConsPlusNormal"/>
              <w:jc w:val="center"/>
            </w:pPr>
            <w:hyperlink r:id="rId1672">
              <w:r>
                <w:rPr>
                  <w:color w:val="0000FF"/>
                </w:rPr>
                <w:t>st33.005</w:t>
              </w:r>
            </w:hyperlink>
          </w:p>
        </w:tc>
        <w:tc>
          <w:tcPr>
            <w:tcW w:w="1587" w:type="dxa"/>
            <w:vAlign w:val="center"/>
          </w:tcPr>
          <w:p w:rsidR="00E268A5" w:rsidRDefault="00E268A5">
            <w:pPr>
              <w:pStyle w:val="ConsPlusNormal"/>
              <w:jc w:val="center"/>
            </w:pPr>
            <w:r>
              <w:t>Ожоги (уровень 3)</w:t>
            </w:r>
          </w:p>
        </w:tc>
        <w:tc>
          <w:tcPr>
            <w:tcW w:w="1928" w:type="dxa"/>
            <w:vAlign w:val="center"/>
          </w:tcPr>
          <w:p w:rsidR="00E268A5" w:rsidRDefault="00E268A5">
            <w:pPr>
              <w:pStyle w:val="ConsPlusNormal"/>
              <w:jc w:val="center"/>
            </w:pPr>
            <w:r>
              <w:t xml:space="preserve">Лечение пострадавших с </w:t>
            </w:r>
            <w:r>
              <w:lastRenderedPageBreak/>
              <w:t>глубокими ожогами 3 ст. (площадью менее 10%)</w:t>
            </w:r>
          </w:p>
        </w:tc>
        <w:tc>
          <w:tcPr>
            <w:tcW w:w="3061" w:type="dxa"/>
            <w:vAlign w:val="center"/>
          </w:tcPr>
          <w:p w:rsidR="00E268A5" w:rsidRDefault="00E268A5">
            <w:pPr>
              <w:pStyle w:val="ConsPlusNormal"/>
              <w:jc w:val="center"/>
            </w:pPr>
            <w:r>
              <w:lastRenderedPageBreak/>
              <w:t xml:space="preserve">T20.0, T20.3, T20.4, T20.7, T21.0, T21.3, T21.4, T21.7, </w:t>
            </w:r>
            <w:r>
              <w:lastRenderedPageBreak/>
              <w:t>T22.0, T22.3, T22.4, T22.7, T23.0, T23.3, T23.4, T23.7, T24.0, T24.3, T24.4, T24.7, T25.0, T25.3, T25.4, T25.7, T29.0, T29.3, T29.4, T29.7, T30.3, T30.7</w:t>
            </w:r>
          </w:p>
        </w:tc>
        <w:tc>
          <w:tcPr>
            <w:tcW w:w="1417" w:type="dxa"/>
            <w:vAlign w:val="center"/>
          </w:tcPr>
          <w:p w:rsidR="00E268A5" w:rsidRDefault="00E268A5">
            <w:pPr>
              <w:pStyle w:val="ConsPlusNormal"/>
              <w:jc w:val="center"/>
            </w:pPr>
            <w:r>
              <w:lastRenderedPageBreak/>
              <w:t>T31.0, T32.0</w:t>
            </w:r>
          </w:p>
        </w:tc>
      </w:tr>
      <w:tr w:rsidR="00E268A5">
        <w:tc>
          <w:tcPr>
            <w:tcW w:w="1077" w:type="dxa"/>
            <w:vMerge w:val="restart"/>
            <w:vAlign w:val="center"/>
          </w:tcPr>
          <w:p w:rsidR="00E268A5" w:rsidRDefault="00E268A5">
            <w:pPr>
              <w:pStyle w:val="ConsPlusNormal"/>
              <w:jc w:val="center"/>
            </w:pPr>
            <w:hyperlink r:id="rId1673">
              <w:r>
                <w:rPr>
                  <w:color w:val="0000FF"/>
                </w:rPr>
                <w:t>st33.006</w:t>
              </w:r>
            </w:hyperlink>
          </w:p>
        </w:tc>
        <w:tc>
          <w:tcPr>
            <w:tcW w:w="1587" w:type="dxa"/>
            <w:vMerge w:val="restart"/>
            <w:vAlign w:val="center"/>
          </w:tcPr>
          <w:p w:rsidR="00E268A5" w:rsidRDefault="00E268A5">
            <w:pPr>
              <w:pStyle w:val="ConsPlusNormal"/>
              <w:jc w:val="center"/>
            </w:pPr>
            <w:r>
              <w:t>Ожоги (уровень 4)</w:t>
            </w:r>
          </w:p>
        </w:tc>
        <w:tc>
          <w:tcPr>
            <w:tcW w:w="1928" w:type="dxa"/>
            <w:vAlign w:val="center"/>
          </w:tcPr>
          <w:p w:rsidR="00E268A5" w:rsidRDefault="00E268A5">
            <w:pPr>
              <w:pStyle w:val="ConsPlusNormal"/>
              <w:jc w:val="center"/>
            </w:pPr>
            <w:r>
              <w:t>Лечение пострадавших с глубокими ожогами 3 ст. (площадью 10% - 29%)</w:t>
            </w:r>
          </w:p>
        </w:tc>
        <w:tc>
          <w:tcPr>
            <w:tcW w:w="3061" w:type="dxa"/>
            <w:vAlign w:val="center"/>
          </w:tcPr>
          <w:p w:rsidR="00E268A5" w:rsidRDefault="00E268A5">
            <w:pPr>
              <w:pStyle w:val="ConsPlusNormal"/>
              <w:jc w:val="center"/>
            </w:pPr>
            <w:r>
              <w:t>T20.0, T20.3, T20.4, T20.7, T21.0, T21.3, T21.4, T21.7, T22.0, T22.3, T22.4, T22.7, T23.0, T23.3, T23.4, T23.7, T24.0, T24.3, T24.4, T24.7, T25.0, T25.3, T25.4, T25.7, T29.0, T29.3, T29.4, T29.7, T30.3, T30.7</w:t>
            </w:r>
          </w:p>
        </w:tc>
        <w:tc>
          <w:tcPr>
            <w:tcW w:w="1417" w:type="dxa"/>
            <w:vAlign w:val="center"/>
          </w:tcPr>
          <w:p w:rsidR="00E268A5" w:rsidRDefault="00E268A5">
            <w:pPr>
              <w:pStyle w:val="ConsPlusNormal"/>
              <w:jc w:val="center"/>
            </w:pPr>
            <w:r>
              <w:t>T31.1, T31.2, T32.1, T32.2</w:t>
            </w:r>
          </w:p>
        </w:tc>
      </w:tr>
      <w:tr w:rsidR="00E268A5">
        <w:tc>
          <w:tcPr>
            <w:tcW w:w="1077" w:type="dxa"/>
            <w:vMerge/>
          </w:tcPr>
          <w:p w:rsidR="00E268A5" w:rsidRDefault="00E268A5">
            <w:pPr>
              <w:pStyle w:val="ConsPlusNormal"/>
            </w:pPr>
          </w:p>
        </w:tc>
        <w:tc>
          <w:tcPr>
            <w:tcW w:w="1587" w:type="dxa"/>
            <w:vMerge/>
          </w:tcPr>
          <w:p w:rsidR="00E268A5" w:rsidRDefault="00E268A5">
            <w:pPr>
              <w:pStyle w:val="ConsPlusNormal"/>
            </w:pPr>
          </w:p>
        </w:tc>
        <w:tc>
          <w:tcPr>
            <w:tcW w:w="1928" w:type="dxa"/>
            <w:vAlign w:val="center"/>
          </w:tcPr>
          <w:p w:rsidR="00E268A5" w:rsidRDefault="00E268A5">
            <w:pPr>
              <w:pStyle w:val="ConsPlusNormal"/>
              <w:jc w:val="center"/>
            </w:pPr>
            <w:r>
              <w:t>Термические и химические ожоги внутренних органов</w:t>
            </w:r>
          </w:p>
        </w:tc>
        <w:tc>
          <w:tcPr>
            <w:tcW w:w="3061" w:type="dxa"/>
            <w:vAlign w:val="center"/>
          </w:tcPr>
          <w:p w:rsidR="00E268A5" w:rsidRDefault="00E268A5">
            <w:pPr>
              <w:pStyle w:val="ConsPlusNormal"/>
              <w:jc w:val="center"/>
            </w:pPr>
            <w:r>
              <w:t>T27.0, T27.1, T27.2, T27.3 T27.4, T27.5, T27.6, T27.7</w:t>
            </w:r>
          </w:p>
        </w:tc>
        <w:tc>
          <w:tcPr>
            <w:tcW w:w="1417" w:type="dxa"/>
            <w:vAlign w:val="center"/>
          </w:tcPr>
          <w:p w:rsidR="00E268A5" w:rsidRDefault="00E268A5">
            <w:pPr>
              <w:pStyle w:val="ConsPlusNormal"/>
            </w:pPr>
          </w:p>
        </w:tc>
      </w:tr>
      <w:tr w:rsidR="00E268A5">
        <w:tc>
          <w:tcPr>
            <w:tcW w:w="1077" w:type="dxa"/>
            <w:vAlign w:val="center"/>
          </w:tcPr>
          <w:p w:rsidR="00E268A5" w:rsidRDefault="00E268A5">
            <w:pPr>
              <w:pStyle w:val="ConsPlusNormal"/>
              <w:jc w:val="center"/>
            </w:pPr>
            <w:hyperlink r:id="rId1674">
              <w:r>
                <w:rPr>
                  <w:color w:val="0000FF"/>
                </w:rPr>
                <w:t>st33.007</w:t>
              </w:r>
            </w:hyperlink>
          </w:p>
        </w:tc>
        <w:tc>
          <w:tcPr>
            <w:tcW w:w="1587" w:type="dxa"/>
            <w:vAlign w:val="center"/>
          </w:tcPr>
          <w:p w:rsidR="00E268A5" w:rsidRDefault="00E268A5">
            <w:pPr>
              <w:pStyle w:val="ConsPlusNormal"/>
              <w:jc w:val="center"/>
            </w:pPr>
            <w:r>
              <w:t>Ожоги (уровень 5)</w:t>
            </w:r>
          </w:p>
        </w:tc>
        <w:tc>
          <w:tcPr>
            <w:tcW w:w="1928" w:type="dxa"/>
            <w:vAlign w:val="center"/>
          </w:tcPr>
          <w:p w:rsidR="00E268A5" w:rsidRDefault="00E268A5">
            <w:pPr>
              <w:pStyle w:val="ConsPlusNormal"/>
              <w:jc w:val="center"/>
            </w:pPr>
            <w:r>
              <w:t>Лечение пострадавших с глубокими ожогами 3 ст. (площадью более 30%)</w:t>
            </w:r>
          </w:p>
        </w:tc>
        <w:tc>
          <w:tcPr>
            <w:tcW w:w="3061" w:type="dxa"/>
            <w:vAlign w:val="center"/>
          </w:tcPr>
          <w:p w:rsidR="00E268A5" w:rsidRDefault="00E268A5">
            <w:pPr>
              <w:pStyle w:val="ConsPlusNormal"/>
              <w:jc w:val="center"/>
            </w:pPr>
            <w:r>
              <w:t>T20.0, T20.3, T20.4, T20.7, T21.0, T21.3, T21.4, T21.7, T22.0, T22.3, T22.4, T22.7, T23.0, T23.3, T23.4, T23.7, T24.0, T24.3, T24.4, T24.7, T25.0, T25.3, T25.4, T25.7, T29.0, T29.3, T29.4, T29.7, T30.3, T30.7</w:t>
            </w:r>
          </w:p>
        </w:tc>
        <w:tc>
          <w:tcPr>
            <w:tcW w:w="1417" w:type="dxa"/>
            <w:vAlign w:val="center"/>
          </w:tcPr>
          <w:p w:rsidR="00E268A5" w:rsidRDefault="00E268A5">
            <w:pPr>
              <w:pStyle w:val="ConsPlusNormal"/>
              <w:jc w:val="center"/>
            </w:pPr>
            <w:r>
              <w:t>T31.3, T31.4, T31.5, T31.6, T31.7, T31.8, T31.9, T32.3, T32.4, T32.5, T32.6, T32.7, T32.8, T32.9</w:t>
            </w:r>
          </w:p>
        </w:tc>
      </w:tr>
    </w:tbl>
    <w:p w:rsidR="00E268A5" w:rsidRDefault="00E268A5">
      <w:pPr>
        <w:pStyle w:val="ConsPlusNormal"/>
        <w:jc w:val="both"/>
      </w:pPr>
    </w:p>
    <w:p w:rsidR="00E268A5" w:rsidRDefault="00E268A5">
      <w:pPr>
        <w:pStyle w:val="ConsPlusNormal"/>
        <w:ind w:firstLine="540"/>
        <w:jc w:val="both"/>
      </w:pPr>
      <w:r>
        <w:t xml:space="preserve">Исключением являются ожоги дыхательной системы (коды </w:t>
      </w:r>
      <w:hyperlink r:id="rId1675">
        <w:r>
          <w:rPr>
            <w:color w:val="0000FF"/>
          </w:rPr>
          <w:t>МКБ-10</w:t>
        </w:r>
      </w:hyperlink>
      <w:r>
        <w:t xml:space="preserve">), при наличии которых случай относится к КСГ </w:t>
      </w:r>
      <w:hyperlink r:id="rId1676">
        <w:r>
          <w:rPr>
            <w:color w:val="0000FF"/>
          </w:rPr>
          <w:t>st33.006</w:t>
        </w:r>
      </w:hyperlink>
      <w:r>
        <w:t xml:space="preserve"> "Ожоги (уровень 4)" независимо от степени и площади ожога туловища.</w:t>
      </w:r>
    </w:p>
    <w:p w:rsidR="00E268A5" w:rsidRDefault="00E268A5">
      <w:pPr>
        <w:pStyle w:val="ConsPlusNormal"/>
        <w:spacing w:before="200"/>
        <w:ind w:firstLine="540"/>
        <w:jc w:val="both"/>
      </w:pPr>
      <w:r>
        <w:t>Ожоги других внутренних органов относятся к КСГ иных профилей, например:</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061"/>
        <w:gridCol w:w="1134"/>
        <w:gridCol w:w="3969"/>
      </w:tblGrid>
      <w:tr w:rsidR="00E268A5">
        <w:tc>
          <w:tcPr>
            <w:tcW w:w="907" w:type="dxa"/>
            <w:vAlign w:val="center"/>
          </w:tcPr>
          <w:p w:rsidR="00E268A5" w:rsidRDefault="00E268A5">
            <w:pPr>
              <w:pStyle w:val="ConsPlusNormal"/>
              <w:jc w:val="center"/>
            </w:pPr>
            <w:r>
              <w:t>T28.5</w:t>
            </w:r>
          </w:p>
        </w:tc>
        <w:tc>
          <w:tcPr>
            <w:tcW w:w="3061" w:type="dxa"/>
            <w:vAlign w:val="center"/>
          </w:tcPr>
          <w:p w:rsidR="00E268A5" w:rsidRDefault="00E268A5">
            <w:pPr>
              <w:pStyle w:val="ConsPlusNormal"/>
              <w:jc w:val="center"/>
            </w:pPr>
            <w:r>
              <w:t>Химический ожог рта и глотки</w:t>
            </w:r>
          </w:p>
        </w:tc>
        <w:tc>
          <w:tcPr>
            <w:tcW w:w="1134" w:type="dxa"/>
            <w:vAlign w:val="center"/>
          </w:tcPr>
          <w:p w:rsidR="00E268A5" w:rsidRDefault="00E268A5">
            <w:pPr>
              <w:pStyle w:val="ConsPlusNormal"/>
              <w:jc w:val="center"/>
            </w:pPr>
            <w:hyperlink r:id="rId1677">
              <w:r>
                <w:rPr>
                  <w:color w:val="0000FF"/>
                </w:rPr>
                <w:t>st27.004</w:t>
              </w:r>
            </w:hyperlink>
          </w:p>
        </w:tc>
        <w:tc>
          <w:tcPr>
            <w:tcW w:w="3969" w:type="dxa"/>
            <w:vAlign w:val="center"/>
          </w:tcPr>
          <w:p w:rsidR="00E268A5" w:rsidRDefault="00E268A5">
            <w:pPr>
              <w:pStyle w:val="ConsPlusNormal"/>
              <w:jc w:val="center"/>
            </w:pPr>
            <w:r>
              <w:t>Другие болезни органов пищеварения, взрослые</w:t>
            </w:r>
          </w:p>
        </w:tc>
      </w:tr>
      <w:tr w:rsidR="00E268A5">
        <w:tc>
          <w:tcPr>
            <w:tcW w:w="907" w:type="dxa"/>
            <w:vAlign w:val="center"/>
          </w:tcPr>
          <w:p w:rsidR="00E268A5" w:rsidRDefault="00E268A5">
            <w:pPr>
              <w:pStyle w:val="ConsPlusNormal"/>
              <w:jc w:val="center"/>
            </w:pPr>
            <w:r>
              <w:t>T28.5</w:t>
            </w:r>
          </w:p>
        </w:tc>
        <w:tc>
          <w:tcPr>
            <w:tcW w:w="3061" w:type="dxa"/>
            <w:vAlign w:val="center"/>
          </w:tcPr>
          <w:p w:rsidR="00E268A5" w:rsidRDefault="00E268A5">
            <w:pPr>
              <w:pStyle w:val="ConsPlusNormal"/>
              <w:jc w:val="center"/>
            </w:pPr>
            <w:r>
              <w:t>Химический ожог рта и глотки</w:t>
            </w:r>
          </w:p>
        </w:tc>
        <w:tc>
          <w:tcPr>
            <w:tcW w:w="1134" w:type="dxa"/>
            <w:vAlign w:val="center"/>
          </w:tcPr>
          <w:p w:rsidR="00E268A5" w:rsidRDefault="00E268A5">
            <w:pPr>
              <w:pStyle w:val="ConsPlusNormal"/>
              <w:jc w:val="center"/>
            </w:pPr>
            <w:hyperlink r:id="rId1678">
              <w:r>
                <w:rPr>
                  <w:color w:val="0000FF"/>
                </w:rPr>
                <w:t>st22.002</w:t>
              </w:r>
            </w:hyperlink>
          </w:p>
        </w:tc>
        <w:tc>
          <w:tcPr>
            <w:tcW w:w="3969" w:type="dxa"/>
            <w:vAlign w:val="center"/>
          </w:tcPr>
          <w:p w:rsidR="00E268A5" w:rsidRDefault="00E268A5">
            <w:pPr>
              <w:pStyle w:val="ConsPlusNormal"/>
              <w:jc w:val="center"/>
            </w:pPr>
            <w:r>
              <w:t>Другие болезни органов пищеварения, дети</w:t>
            </w:r>
          </w:p>
        </w:tc>
      </w:tr>
      <w:tr w:rsidR="00E268A5">
        <w:tc>
          <w:tcPr>
            <w:tcW w:w="907" w:type="dxa"/>
            <w:vAlign w:val="center"/>
          </w:tcPr>
          <w:p w:rsidR="00E268A5" w:rsidRDefault="00E268A5">
            <w:pPr>
              <w:pStyle w:val="ConsPlusNormal"/>
              <w:jc w:val="center"/>
            </w:pPr>
            <w:r>
              <w:t>T28.0</w:t>
            </w:r>
          </w:p>
        </w:tc>
        <w:tc>
          <w:tcPr>
            <w:tcW w:w="3061" w:type="dxa"/>
            <w:vAlign w:val="center"/>
          </w:tcPr>
          <w:p w:rsidR="00E268A5" w:rsidRDefault="00E268A5">
            <w:pPr>
              <w:pStyle w:val="ConsPlusNormal"/>
              <w:jc w:val="center"/>
            </w:pPr>
            <w:r>
              <w:t>Термический ожог рта и глотки</w:t>
            </w:r>
          </w:p>
        </w:tc>
        <w:tc>
          <w:tcPr>
            <w:tcW w:w="1134" w:type="dxa"/>
            <w:vAlign w:val="center"/>
          </w:tcPr>
          <w:p w:rsidR="00E268A5" w:rsidRDefault="00E268A5">
            <w:pPr>
              <w:pStyle w:val="ConsPlusNormal"/>
              <w:jc w:val="center"/>
            </w:pPr>
            <w:hyperlink r:id="rId1679">
              <w:r>
                <w:rPr>
                  <w:color w:val="0000FF"/>
                </w:rPr>
                <w:t>st27.004</w:t>
              </w:r>
            </w:hyperlink>
          </w:p>
        </w:tc>
        <w:tc>
          <w:tcPr>
            <w:tcW w:w="3969" w:type="dxa"/>
            <w:vAlign w:val="center"/>
          </w:tcPr>
          <w:p w:rsidR="00E268A5" w:rsidRDefault="00E268A5">
            <w:pPr>
              <w:pStyle w:val="ConsPlusNormal"/>
              <w:jc w:val="center"/>
            </w:pPr>
            <w:r>
              <w:t>Другие болезни органов пищеварения, взрослые</w:t>
            </w:r>
          </w:p>
        </w:tc>
      </w:tr>
      <w:tr w:rsidR="00E268A5">
        <w:tc>
          <w:tcPr>
            <w:tcW w:w="907" w:type="dxa"/>
            <w:vAlign w:val="center"/>
          </w:tcPr>
          <w:p w:rsidR="00E268A5" w:rsidRDefault="00E268A5">
            <w:pPr>
              <w:pStyle w:val="ConsPlusNormal"/>
              <w:jc w:val="center"/>
            </w:pPr>
            <w:r>
              <w:t>T28.0</w:t>
            </w:r>
          </w:p>
        </w:tc>
        <w:tc>
          <w:tcPr>
            <w:tcW w:w="3061" w:type="dxa"/>
            <w:vAlign w:val="center"/>
          </w:tcPr>
          <w:p w:rsidR="00E268A5" w:rsidRDefault="00E268A5">
            <w:pPr>
              <w:pStyle w:val="ConsPlusNormal"/>
              <w:jc w:val="center"/>
            </w:pPr>
            <w:r>
              <w:t>Термический ожог рта и глотки</w:t>
            </w:r>
          </w:p>
        </w:tc>
        <w:tc>
          <w:tcPr>
            <w:tcW w:w="1134" w:type="dxa"/>
            <w:vAlign w:val="center"/>
          </w:tcPr>
          <w:p w:rsidR="00E268A5" w:rsidRDefault="00E268A5">
            <w:pPr>
              <w:pStyle w:val="ConsPlusNormal"/>
              <w:jc w:val="center"/>
            </w:pPr>
            <w:hyperlink r:id="rId1680">
              <w:r>
                <w:rPr>
                  <w:color w:val="0000FF"/>
                </w:rPr>
                <w:t>st22.002</w:t>
              </w:r>
            </w:hyperlink>
          </w:p>
        </w:tc>
        <w:tc>
          <w:tcPr>
            <w:tcW w:w="3969" w:type="dxa"/>
            <w:vAlign w:val="center"/>
          </w:tcPr>
          <w:p w:rsidR="00E268A5" w:rsidRDefault="00E268A5">
            <w:pPr>
              <w:pStyle w:val="ConsPlusNormal"/>
              <w:jc w:val="center"/>
            </w:pPr>
            <w:r>
              <w:t>Другие болезни органов пищеварения, дети</w:t>
            </w:r>
          </w:p>
        </w:tc>
      </w:tr>
    </w:tbl>
    <w:p w:rsidR="00E268A5" w:rsidRDefault="00E268A5">
      <w:pPr>
        <w:pStyle w:val="ConsPlusNormal"/>
        <w:jc w:val="both"/>
      </w:pPr>
    </w:p>
    <w:p w:rsidR="00E268A5" w:rsidRDefault="00E268A5">
      <w:pPr>
        <w:pStyle w:val="ConsPlusTitle"/>
        <w:jc w:val="center"/>
        <w:outlineLvl w:val="2"/>
      </w:pPr>
      <w:r>
        <w:t xml:space="preserve">15. Особенности формирования КСГ </w:t>
      </w:r>
      <w:hyperlink r:id="rId1681">
        <w:r>
          <w:rPr>
            <w:color w:val="0000FF"/>
          </w:rPr>
          <w:t>st36.017</w:t>
        </w:r>
      </w:hyperlink>
      <w:r>
        <w:t xml:space="preserve"> - </w:t>
      </w:r>
      <w:hyperlink r:id="rId1682">
        <w:r>
          <w:rPr>
            <w:color w:val="0000FF"/>
          </w:rPr>
          <w:t>st36.019</w:t>
        </w:r>
      </w:hyperlink>
    </w:p>
    <w:p w:rsidR="00E268A5" w:rsidRDefault="00E268A5">
      <w:pPr>
        <w:pStyle w:val="ConsPlusTitle"/>
        <w:jc w:val="center"/>
      </w:pPr>
      <w:r>
        <w:t xml:space="preserve">и </w:t>
      </w:r>
      <w:hyperlink r:id="rId1683">
        <w:r>
          <w:rPr>
            <w:color w:val="0000FF"/>
          </w:rPr>
          <w:t>ds36.008</w:t>
        </w:r>
      </w:hyperlink>
      <w:r>
        <w:t xml:space="preserve"> - </w:t>
      </w:r>
      <w:hyperlink r:id="rId1684">
        <w:r>
          <w:rPr>
            <w:color w:val="0000FF"/>
          </w:rPr>
          <w:t>ds36.010</w:t>
        </w:r>
      </w:hyperlink>
      <w:r>
        <w:t xml:space="preserve"> "Лечение с применением</w:t>
      </w:r>
    </w:p>
    <w:p w:rsidR="00E268A5" w:rsidRDefault="00E268A5">
      <w:pPr>
        <w:pStyle w:val="ConsPlusTitle"/>
        <w:jc w:val="center"/>
      </w:pPr>
      <w:r>
        <w:t>генно-инженерных биологических препаратов</w:t>
      </w:r>
    </w:p>
    <w:p w:rsidR="00E268A5" w:rsidRDefault="00E268A5">
      <w:pPr>
        <w:pStyle w:val="ConsPlusTitle"/>
        <w:jc w:val="center"/>
      </w:pPr>
      <w:r>
        <w:t>и селективных иммунодепрессантов" (уровни 1 - 3)</w:t>
      </w:r>
    </w:p>
    <w:p w:rsidR="00E268A5" w:rsidRDefault="00E268A5">
      <w:pPr>
        <w:pStyle w:val="ConsPlusNormal"/>
        <w:jc w:val="both"/>
      </w:pPr>
    </w:p>
    <w:p w:rsidR="00E268A5" w:rsidRDefault="00E268A5">
      <w:pPr>
        <w:pStyle w:val="ConsPlusNormal"/>
        <w:ind w:firstLine="540"/>
        <w:jc w:val="both"/>
      </w:pPr>
      <w:r>
        <w:t>Отнесение к данным КСГ производится по комбинации кода возраста "5" (от 0 дней до 18 лет) или "6" (старше 18 лет) и иного классификационного критерия из диапазона "gibp01" - "gibp31", соответствующего МНН лекарственного препарата и числу введений в соответствии со справочником "МНН ЛП" файла "Расшифровка групп".</w:t>
      </w:r>
    </w:p>
    <w:p w:rsidR="00E268A5" w:rsidRDefault="00E268A5">
      <w:pPr>
        <w:pStyle w:val="ConsPlusNormal"/>
        <w:spacing w:before="200"/>
        <w:ind w:firstLine="540"/>
        <w:jc w:val="both"/>
      </w:pPr>
      <w:r>
        <w:t xml:space="preserve">При этом периодичность подачи счетов на оплату случаев госпитализации при лечении одного пациента по КСГ </w:t>
      </w:r>
      <w:hyperlink r:id="rId1685">
        <w:r>
          <w:rPr>
            <w:color w:val="0000FF"/>
          </w:rPr>
          <w:t>st36.017</w:t>
        </w:r>
      </w:hyperlink>
      <w:r>
        <w:t xml:space="preserve"> - </w:t>
      </w:r>
      <w:hyperlink r:id="rId1686">
        <w:r>
          <w:rPr>
            <w:color w:val="0000FF"/>
          </w:rPr>
          <w:t>st36.019</w:t>
        </w:r>
      </w:hyperlink>
      <w:r>
        <w:t xml:space="preserve"> и </w:t>
      </w:r>
      <w:hyperlink r:id="rId1687">
        <w:r>
          <w:rPr>
            <w:color w:val="0000FF"/>
          </w:rPr>
          <w:t>ds36.008</w:t>
        </w:r>
      </w:hyperlink>
      <w:r>
        <w:t xml:space="preserve"> - </w:t>
      </w:r>
      <w:hyperlink r:id="rId1688">
        <w:r>
          <w:rPr>
            <w:color w:val="0000FF"/>
          </w:rPr>
          <w:t>ds36.010</w:t>
        </w:r>
      </w:hyperlink>
      <w:r>
        <w:t xml:space="preserve"> определяется инструкцией к лекарственному препарату и клиническими рекомендациями по соответствующей нозологии.</w:t>
      </w:r>
    </w:p>
    <w:p w:rsidR="00E268A5" w:rsidRDefault="00E268A5">
      <w:pPr>
        <w:pStyle w:val="ConsPlusNormal"/>
        <w:spacing w:before="200"/>
        <w:ind w:firstLine="540"/>
        <w:jc w:val="both"/>
      </w:pPr>
      <w:r>
        <w:lastRenderedPageBreak/>
        <w:t>Выбор КСГ для оплаты случая лечения осуществляется по общим правилам. В ряде случаев стоимость КСГ, определенной по коду основного заболевания, превышает стоимость КСГ с применением генно-инженерных биологических препаратов и селективных иммунодепрессантов, и оплата в данном случае осуществляется по КСГ, определенной по коду основного заболевания.</w:t>
      </w:r>
    </w:p>
    <w:p w:rsidR="00E268A5" w:rsidRDefault="00E268A5">
      <w:pPr>
        <w:pStyle w:val="ConsPlusNormal"/>
        <w:spacing w:before="200"/>
        <w:ind w:firstLine="540"/>
        <w:jc w:val="both"/>
      </w:pPr>
      <w:r>
        <w:t>В случае лечения пациента лекарственными препаратами в таблетированной форме в стационарных условиях оплата случая осуществляется по КСГ, определенной по коду основного заболевания.</w:t>
      </w:r>
    </w:p>
    <w:p w:rsidR="00E268A5" w:rsidRDefault="00E268A5">
      <w:pPr>
        <w:pStyle w:val="ConsPlusNormal"/>
        <w:jc w:val="both"/>
      </w:pPr>
    </w:p>
    <w:p w:rsidR="00E268A5" w:rsidRDefault="00E268A5">
      <w:pPr>
        <w:pStyle w:val="ConsPlusTitle"/>
        <w:jc w:val="center"/>
        <w:outlineLvl w:val="2"/>
      </w:pPr>
      <w:r>
        <w:t xml:space="preserve">16. Особенности формирования КСГ </w:t>
      </w:r>
      <w:hyperlink r:id="rId1689">
        <w:r>
          <w:rPr>
            <w:color w:val="0000FF"/>
          </w:rPr>
          <w:t>st36.016</w:t>
        </w:r>
      </w:hyperlink>
      <w:r>
        <w:t xml:space="preserve"> и </w:t>
      </w:r>
      <w:hyperlink r:id="rId1690">
        <w:r>
          <w:rPr>
            <w:color w:val="0000FF"/>
          </w:rPr>
          <w:t>ds36.007</w:t>
        </w:r>
      </w:hyperlink>
    </w:p>
    <w:p w:rsidR="00E268A5" w:rsidRDefault="00E268A5">
      <w:pPr>
        <w:pStyle w:val="ConsPlusTitle"/>
        <w:jc w:val="center"/>
      </w:pPr>
      <w:r>
        <w:t>"Проведение иммунизации против респираторно-синцитиальной</w:t>
      </w:r>
    </w:p>
    <w:p w:rsidR="00E268A5" w:rsidRDefault="00E268A5">
      <w:pPr>
        <w:pStyle w:val="ConsPlusTitle"/>
        <w:jc w:val="center"/>
      </w:pPr>
      <w:r>
        <w:t>вирусной инфекции"</w:t>
      </w:r>
    </w:p>
    <w:p w:rsidR="00E268A5" w:rsidRDefault="00E268A5">
      <w:pPr>
        <w:pStyle w:val="ConsPlusNormal"/>
        <w:jc w:val="both"/>
      </w:pPr>
    </w:p>
    <w:p w:rsidR="00E268A5" w:rsidRDefault="00E268A5">
      <w:pPr>
        <w:pStyle w:val="ConsPlusNormal"/>
        <w:ind w:firstLine="540"/>
        <w:jc w:val="both"/>
      </w:pPr>
      <w:r>
        <w:t xml:space="preserve">В случае иммунизации против респираторно-синцитиальной вирусной (РСВ) инфекции для отнесения к КСГ </w:t>
      </w:r>
      <w:hyperlink r:id="rId1691">
        <w:r>
          <w:rPr>
            <w:color w:val="0000FF"/>
          </w:rPr>
          <w:t>st36.016</w:t>
        </w:r>
      </w:hyperlink>
      <w:r>
        <w:t xml:space="preserve"> и </w:t>
      </w:r>
      <w:hyperlink r:id="rId1692">
        <w:r>
          <w:rPr>
            <w:color w:val="0000FF"/>
          </w:rPr>
          <w:t>ds36.007</w:t>
        </w:r>
      </w:hyperlink>
      <w:r>
        <w:t xml:space="preserve"> случай следует кодировать по коду </w:t>
      </w:r>
      <w:hyperlink r:id="rId1693">
        <w:r>
          <w:rPr>
            <w:color w:val="0000FF"/>
          </w:rPr>
          <w:t>МКБ-10</w:t>
        </w:r>
      </w:hyperlink>
      <w:r>
        <w:t xml:space="preserve"> Z25.8 "Необходимость иммунизации против другой уточненной одной вирусной болезни", коду возраста "4" (от 0 дней до 2 лет) и коду иного классификационного критерия "irs", соответствующего введению паливизумаба в рамках проведения иммунизации против РСВ инфекции.</w:t>
      </w:r>
    </w:p>
    <w:p w:rsidR="00E268A5" w:rsidRDefault="00E268A5">
      <w:pPr>
        <w:pStyle w:val="ConsPlusNormal"/>
        <w:spacing w:before="200"/>
        <w:ind w:firstLine="540"/>
        <w:jc w:val="both"/>
      </w:pPr>
      <w:r>
        <w:t>Указанная КСГ может применяться как самостоятельно, в случае когда иммунизация против РСВ является основным поводом к госпитализации, так и в сочетании с КСГ для случаев госпитализации по поводу лечения нарушений, возникающих в перинатальном периоде, являющихся в том числе показанием к иммунизации.</w:t>
      </w:r>
    </w:p>
    <w:p w:rsidR="00E268A5" w:rsidRDefault="00E268A5">
      <w:pPr>
        <w:pStyle w:val="ConsPlusNormal"/>
        <w:jc w:val="both"/>
      </w:pPr>
    </w:p>
    <w:p w:rsidR="00E268A5" w:rsidRDefault="00E268A5">
      <w:pPr>
        <w:pStyle w:val="ConsPlusTitle"/>
        <w:jc w:val="center"/>
        <w:outlineLvl w:val="2"/>
      </w:pPr>
      <w:r>
        <w:t>17. Оплата медицинской помощи при отторжении, отмирании</w:t>
      </w:r>
    </w:p>
    <w:p w:rsidR="00E268A5" w:rsidRDefault="00E268A5">
      <w:pPr>
        <w:pStyle w:val="ConsPlusTitle"/>
        <w:jc w:val="center"/>
      </w:pPr>
      <w:r>
        <w:t>трансплантата органов и тканей</w:t>
      </w:r>
    </w:p>
    <w:p w:rsidR="00E268A5" w:rsidRDefault="00E268A5">
      <w:pPr>
        <w:pStyle w:val="ConsPlusNormal"/>
        <w:jc w:val="both"/>
      </w:pPr>
    </w:p>
    <w:p w:rsidR="00E268A5" w:rsidRDefault="00E268A5">
      <w:pPr>
        <w:pStyle w:val="ConsPlusNormal"/>
        <w:ind w:firstLine="540"/>
        <w:jc w:val="both"/>
      </w:pPr>
      <w:r>
        <w:t>После операции, при дисфункции трансплантированного органа, ведением реципиентов трансплантата занимаются врачи специализированных отделений центров трансплантации в стационаре, а врачи-специалисты наблюдают больных в позднем посттрансплантационном периоде, при поздней дисфункции трансплантата в условиях стационара и дневного стационара.</w:t>
      </w:r>
    </w:p>
    <w:p w:rsidR="00E268A5" w:rsidRDefault="00E268A5">
      <w:pPr>
        <w:pStyle w:val="ConsPlusNormal"/>
        <w:spacing w:before="200"/>
        <w:ind w:firstLine="540"/>
        <w:jc w:val="both"/>
      </w:pPr>
      <w:r>
        <w:t xml:space="preserve">Учитывая особенности оказания проводимого лечения в стационарных условиях и дневном стационаре, необходимо к законченному случаю относить лечение в течение всего периода нахождения пациента (2 - 3 недели). Отнесение случая к данным группам осуществляется по коду </w:t>
      </w:r>
      <w:hyperlink r:id="rId1694">
        <w:r>
          <w:rPr>
            <w:color w:val="0000FF"/>
          </w:rPr>
          <w:t>МКБ-10</w:t>
        </w:r>
      </w:hyperlink>
      <w:r>
        <w:t>. При этом в период лечения, как в круглосуточном, так и в дневном стационаре, пациент должен обеспечиваться всеми необходимыми лекарственными препаратами.</w:t>
      </w:r>
    </w:p>
    <w:p w:rsidR="00E268A5" w:rsidRDefault="00E268A5">
      <w:pPr>
        <w:pStyle w:val="ConsPlusNormal"/>
        <w:spacing w:before="200"/>
        <w:ind w:firstLine="540"/>
        <w:jc w:val="both"/>
      </w:pPr>
      <w:r>
        <w:t>Пример в условиях стационара:</w:t>
      </w:r>
    </w:p>
    <w:p w:rsidR="00E268A5" w:rsidRDefault="00E268A5">
      <w:pPr>
        <w:pStyle w:val="ConsPlusNormal"/>
        <w:spacing w:before="200"/>
        <w:ind w:firstLine="540"/>
        <w:jc w:val="both"/>
      </w:pPr>
      <w:r>
        <w:t xml:space="preserve">КСГ </w:t>
      </w:r>
      <w:hyperlink r:id="rId1695">
        <w:r>
          <w:rPr>
            <w:color w:val="0000FF"/>
          </w:rPr>
          <w:t>st36.006</w:t>
        </w:r>
      </w:hyperlink>
      <w:r>
        <w:t xml:space="preserve"> "Отторжение, отмирание трансплантата органов и тканей"</w:t>
      </w:r>
    </w:p>
    <w:p w:rsidR="00E268A5" w:rsidRDefault="00E268A5">
      <w:pPr>
        <w:pStyle w:val="ConsPlusNormal"/>
        <w:spacing w:before="200"/>
        <w:ind w:firstLine="540"/>
        <w:jc w:val="both"/>
      </w:pPr>
      <w: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E268A5" w:rsidRDefault="00E268A5">
      <w:pPr>
        <w:pStyle w:val="ConsPlusNormal"/>
        <w:spacing w:before="200"/>
        <w:ind w:firstLine="540"/>
        <w:jc w:val="both"/>
      </w:pPr>
      <w:r>
        <w:t>Пример в условиях дневного стационара:</w:t>
      </w:r>
    </w:p>
    <w:p w:rsidR="00E268A5" w:rsidRDefault="00E268A5">
      <w:pPr>
        <w:pStyle w:val="ConsPlusNormal"/>
        <w:spacing w:before="200"/>
        <w:ind w:firstLine="540"/>
        <w:jc w:val="both"/>
      </w:pPr>
      <w:r>
        <w:t xml:space="preserve">КСГ </w:t>
      </w:r>
      <w:hyperlink r:id="rId1696">
        <w:r>
          <w:rPr>
            <w:color w:val="0000FF"/>
          </w:rPr>
          <w:t>ds36.005</w:t>
        </w:r>
      </w:hyperlink>
      <w:r>
        <w:t xml:space="preserve"> "Отторжение, отмирание трансплантата органов и тканей"</w:t>
      </w:r>
    </w:p>
    <w:p w:rsidR="00E268A5" w:rsidRDefault="00E268A5">
      <w:pPr>
        <w:pStyle w:val="ConsPlusNormal"/>
        <w:spacing w:before="200"/>
        <w:ind w:firstLine="540"/>
        <w:jc w:val="both"/>
      </w:pPr>
      <w:r>
        <w:t>При этом при расчете стоимости необходимо учитывать поправочные коэффициенты (коэффициент сложности лечения пациентов (в том числе обусловленный наличием трансплантируемого органа), уровень оказания помощи).</w:t>
      </w:r>
    </w:p>
    <w:p w:rsidR="00E268A5" w:rsidRDefault="00E268A5">
      <w:pPr>
        <w:pStyle w:val="ConsPlusNormal"/>
        <w:spacing w:before="200"/>
        <w:ind w:firstLine="540"/>
        <w:jc w:val="both"/>
      </w:pPr>
      <w:r>
        <w:t>При проведении экспертизы качества медицинской помощи необходимо оценивать обязательность проводимого лечения в полном объеме.</w:t>
      </w:r>
    </w:p>
    <w:p w:rsidR="00E268A5" w:rsidRDefault="00E268A5">
      <w:pPr>
        <w:pStyle w:val="ConsPlusNormal"/>
        <w:jc w:val="both"/>
      </w:pPr>
    </w:p>
    <w:p w:rsidR="00E268A5" w:rsidRDefault="00E268A5">
      <w:pPr>
        <w:pStyle w:val="ConsPlusTitle"/>
        <w:jc w:val="center"/>
        <w:outlineLvl w:val="2"/>
      </w:pPr>
      <w:r>
        <w:t>18. Особенности формирования реанимационных КСГ</w:t>
      </w:r>
    </w:p>
    <w:p w:rsidR="00E268A5" w:rsidRDefault="00E268A5">
      <w:pPr>
        <w:pStyle w:val="ConsPlusNormal"/>
        <w:jc w:val="both"/>
      </w:pPr>
    </w:p>
    <w:p w:rsidR="00E268A5" w:rsidRDefault="00E268A5">
      <w:pPr>
        <w:pStyle w:val="ConsPlusNormal"/>
        <w:ind w:firstLine="540"/>
        <w:jc w:val="both"/>
      </w:pPr>
      <w:r>
        <w:t xml:space="preserve">Отнесение к КСГ </w:t>
      </w:r>
      <w:hyperlink r:id="rId1697">
        <w:r>
          <w:rPr>
            <w:color w:val="0000FF"/>
          </w:rPr>
          <w:t>st36.009</w:t>
        </w:r>
      </w:hyperlink>
      <w:r>
        <w:t xml:space="preserve"> "Реинфузия аутокрови", КСГ </w:t>
      </w:r>
      <w:hyperlink r:id="rId1698">
        <w:r>
          <w:rPr>
            <w:color w:val="0000FF"/>
          </w:rPr>
          <w:t>st36.010</w:t>
        </w:r>
      </w:hyperlink>
      <w:r>
        <w:t xml:space="preserve"> "Баллонная внутриаортальная контрпульсация" и КСГ </w:t>
      </w:r>
      <w:hyperlink r:id="rId1699">
        <w:r>
          <w:rPr>
            <w:color w:val="0000FF"/>
          </w:rPr>
          <w:t>st36.011</w:t>
        </w:r>
      </w:hyperlink>
      <w:r>
        <w:t xml:space="preserve"> "Экстракорпоральная мембранная оксигенация" осуществляется соответственно по следующим кодам услуг </w:t>
      </w:r>
      <w:hyperlink r:id="rId1700">
        <w:r>
          <w:rPr>
            <w:color w:val="0000FF"/>
          </w:rPr>
          <w:t>Номенклатуры</w:t>
        </w:r>
      </w:hyperlink>
      <w:r>
        <w:t>:</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5"/>
        <w:gridCol w:w="7143"/>
      </w:tblGrid>
      <w:tr w:rsidR="00E268A5">
        <w:tc>
          <w:tcPr>
            <w:tcW w:w="1915" w:type="dxa"/>
          </w:tcPr>
          <w:p w:rsidR="00E268A5" w:rsidRDefault="00E268A5">
            <w:pPr>
              <w:pStyle w:val="ConsPlusNormal"/>
              <w:jc w:val="center"/>
            </w:pPr>
            <w:r>
              <w:lastRenderedPageBreak/>
              <w:t>Код услуги</w:t>
            </w:r>
          </w:p>
        </w:tc>
        <w:tc>
          <w:tcPr>
            <w:tcW w:w="7143" w:type="dxa"/>
          </w:tcPr>
          <w:p w:rsidR="00E268A5" w:rsidRDefault="00E268A5">
            <w:pPr>
              <w:pStyle w:val="ConsPlusNormal"/>
              <w:jc w:val="center"/>
            </w:pPr>
            <w:r>
              <w:t>Наименование услуги</w:t>
            </w:r>
          </w:p>
        </w:tc>
      </w:tr>
      <w:tr w:rsidR="00E268A5">
        <w:tc>
          <w:tcPr>
            <w:tcW w:w="1915" w:type="dxa"/>
            <w:vAlign w:val="center"/>
          </w:tcPr>
          <w:p w:rsidR="00E268A5" w:rsidRDefault="00E268A5">
            <w:pPr>
              <w:pStyle w:val="ConsPlusNormal"/>
              <w:jc w:val="center"/>
            </w:pPr>
            <w:hyperlink r:id="rId1701">
              <w:r>
                <w:rPr>
                  <w:color w:val="0000FF"/>
                </w:rPr>
                <w:t>A16.20.078</w:t>
              </w:r>
            </w:hyperlink>
          </w:p>
        </w:tc>
        <w:tc>
          <w:tcPr>
            <w:tcW w:w="7143" w:type="dxa"/>
          </w:tcPr>
          <w:p w:rsidR="00E268A5" w:rsidRDefault="00E268A5">
            <w:pPr>
              <w:pStyle w:val="ConsPlusNormal"/>
              <w:jc w:val="center"/>
            </w:pPr>
            <w:r>
              <w:t>Реинфузия аутокрови (с использованием аппарата cell-saver)</w:t>
            </w:r>
          </w:p>
        </w:tc>
      </w:tr>
      <w:tr w:rsidR="00E268A5">
        <w:tc>
          <w:tcPr>
            <w:tcW w:w="1915" w:type="dxa"/>
            <w:vAlign w:val="center"/>
          </w:tcPr>
          <w:p w:rsidR="00E268A5" w:rsidRDefault="00E268A5">
            <w:pPr>
              <w:pStyle w:val="ConsPlusNormal"/>
              <w:jc w:val="center"/>
            </w:pPr>
            <w:hyperlink r:id="rId1702">
              <w:r>
                <w:rPr>
                  <w:color w:val="0000FF"/>
                </w:rPr>
                <w:t>A16.12.030</w:t>
              </w:r>
            </w:hyperlink>
          </w:p>
        </w:tc>
        <w:tc>
          <w:tcPr>
            <w:tcW w:w="7143" w:type="dxa"/>
          </w:tcPr>
          <w:p w:rsidR="00E268A5" w:rsidRDefault="00E268A5">
            <w:pPr>
              <w:pStyle w:val="ConsPlusNormal"/>
              <w:jc w:val="center"/>
            </w:pPr>
            <w:r>
              <w:t>Баллонная внутриаортальная контрпульсация</w:t>
            </w:r>
          </w:p>
        </w:tc>
      </w:tr>
      <w:tr w:rsidR="00E268A5">
        <w:tc>
          <w:tcPr>
            <w:tcW w:w="1915" w:type="dxa"/>
            <w:vAlign w:val="center"/>
          </w:tcPr>
          <w:p w:rsidR="00E268A5" w:rsidRDefault="00E268A5">
            <w:pPr>
              <w:pStyle w:val="ConsPlusNormal"/>
              <w:jc w:val="center"/>
            </w:pPr>
            <w:hyperlink r:id="rId1703">
              <w:r>
                <w:rPr>
                  <w:color w:val="0000FF"/>
                </w:rPr>
                <w:t>A16.10.021.001</w:t>
              </w:r>
            </w:hyperlink>
          </w:p>
        </w:tc>
        <w:tc>
          <w:tcPr>
            <w:tcW w:w="7143" w:type="dxa"/>
          </w:tcPr>
          <w:p w:rsidR="00E268A5" w:rsidRDefault="00E268A5">
            <w:pPr>
              <w:pStyle w:val="ConsPlusNormal"/>
              <w:jc w:val="center"/>
            </w:pPr>
            <w:r>
              <w:t>Экстракорпоральная мембранная оксигенация</w:t>
            </w:r>
          </w:p>
        </w:tc>
      </w:tr>
    </w:tbl>
    <w:p w:rsidR="00E268A5" w:rsidRDefault="00E268A5">
      <w:pPr>
        <w:pStyle w:val="ConsPlusNormal"/>
        <w:jc w:val="both"/>
      </w:pPr>
    </w:p>
    <w:p w:rsidR="00E268A5" w:rsidRDefault="00E268A5">
      <w:pPr>
        <w:pStyle w:val="ConsPlusNormal"/>
        <w:ind w:firstLine="540"/>
        <w:jc w:val="both"/>
      </w:pPr>
      <w:r>
        <w:t>Оплата случаев лечения с применением данных медицинских услуг с 2020 года осуществляется по двум КСГ - по сочетанию КСГ для оплаты лечения основного заболевания, являющегося поводом для госпитализации, и одной из вышеуказанных КСГ.</w:t>
      </w:r>
    </w:p>
    <w:p w:rsidR="00E268A5" w:rsidRDefault="00E268A5">
      <w:pPr>
        <w:pStyle w:val="ConsPlusNormal"/>
        <w:spacing w:before="200"/>
        <w:ind w:firstLine="540"/>
        <w:jc w:val="both"/>
      </w:pPr>
      <w:r>
        <w:t xml:space="preserve">Отнесение случаев лечения пациентов с органной дисфункцией к КСГ </w:t>
      </w:r>
      <w:hyperlink r:id="rId1704">
        <w:r>
          <w:rPr>
            <w:color w:val="0000FF"/>
          </w:rPr>
          <w:t>st04.006</w:t>
        </w:r>
      </w:hyperlink>
      <w:r>
        <w:t xml:space="preserve"> "Панкреатит с синдромом органной дисфункции", КСГ </w:t>
      </w:r>
      <w:hyperlink r:id="rId1705">
        <w:r>
          <w:rPr>
            <w:color w:val="0000FF"/>
          </w:rPr>
          <w:t>st12.007</w:t>
        </w:r>
      </w:hyperlink>
      <w:r>
        <w:t xml:space="preserve"> "Сепсис с синдромом органной дисфункции", КСГ </w:t>
      </w:r>
      <w:hyperlink r:id="rId1706">
        <w:r>
          <w:rPr>
            <w:color w:val="0000FF"/>
          </w:rPr>
          <w:t>st12.013</w:t>
        </w:r>
      </w:hyperlink>
      <w:r>
        <w:t xml:space="preserve"> "Грипп и пневмония с синдромом органной дисфункции", КСГ </w:t>
      </w:r>
      <w:hyperlink r:id="rId1707">
        <w:r>
          <w:rPr>
            <w:color w:val="0000FF"/>
          </w:rPr>
          <w:t>st27.013</w:t>
        </w:r>
      </w:hyperlink>
      <w:r>
        <w:t xml:space="preserve"> "Отравления и другие воздействия внешних причин с синдромом органной дисфункции", и КСГ </w:t>
      </w:r>
      <w:hyperlink r:id="rId1708">
        <w:r>
          <w:rPr>
            <w:color w:val="0000FF"/>
          </w:rPr>
          <w:t>st33.008</w:t>
        </w:r>
      </w:hyperlink>
      <w:r>
        <w:t xml:space="preserve"> "Ожоги (уровень 4,5) с синдромом органной дисфункции" осуществляется с учетом в том числе классификационного критерия - "оценка состояния пациента" с кодом "it1".</w:t>
      </w:r>
    </w:p>
    <w:p w:rsidR="00E268A5" w:rsidRDefault="00E268A5">
      <w:pPr>
        <w:pStyle w:val="ConsPlusNormal"/>
        <w:spacing w:before="200"/>
        <w:ind w:firstLine="540"/>
        <w:jc w:val="both"/>
      </w:pPr>
      <w:r>
        <w:t>При этом необходимыми условиями кодирования случаев лечения пациентов с органной дисфункцией являются:</w:t>
      </w:r>
    </w:p>
    <w:p w:rsidR="00E268A5" w:rsidRDefault="00E268A5">
      <w:pPr>
        <w:pStyle w:val="ConsPlusNormal"/>
        <w:spacing w:before="200"/>
        <w:ind w:firstLine="540"/>
        <w:jc w:val="both"/>
      </w:pPr>
      <w:r>
        <w:t>1. Непрерывное проведение искусственной вентиляции легких в течение 72 часов и более;</w:t>
      </w:r>
    </w:p>
    <w:p w:rsidR="00E268A5" w:rsidRDefault="00E268A5">
      <w:pPr>
        <w:pStyle w:val="ConsPlusNormal"/>
        <w:spacing w:before="200"/>
        <w:ind w:firstLine="540"/>
        <w:jc w:val="both"/>
      </w:pPr>
      <w:r>
        <w:t>2. Оценка по шкале органной недостаточности у пациентов, находящихся на интенсивной терапии (Sequential Organ Failure Assessment, SOFA) не менее 5 или оценка по шкале оценки органной недостаточности у пациентов детского возраста, находящихся на интенсивной терапии (Pediatric Sequential Organ Failure Assessment, pSOFA) не менее 4.</w:t>
      </w:r>
    </w:p>
    <w:p w:rsidR="00E268A5" w:rsidRDefault="00E268A5">
      <w:pPr>
        <w:pStyle w:val="ConsPlusNormal"/>
        <w:spacing w:before="200"/>
        <w:ind w:firstLine="540"/>
        <w:jc w:val="both"/>
      </w:pPr>
      <w:r>
        <w:t>Для кодирования признака "it1" должны выполняться одновременно оба условия. За основу берется оценка по шкале SOFA или pSOFA (для лиц младше 18 лет) в наиболее критическом за период госпитализации состоянии пациента.</w:t>
      </w:r>
    </w:p>
    <w:p w:rsidR="00E268A5" w:rsidRDefault="00E268A5">
      <w:pPr>
        <w:pStyle w:val="ConsPlusNormal"/>
        <w:spacing w:before="200"/>
        <w:ind w:firstLine="540"/>
        <w:jc w:val="both"/>
      </w:pPr>
      <w:r>
        <w:t>Оценка состояния пациента по шкале SOFA осуществляется на основе оценки дисфункции шести органных систем (дыхательная, коагуляционная, печеночная, сердечно-сосудистая, неврологическая, почечная). Оценка каждого параметра в 0 баллов соответствует легкой дисфункции, оценка в 4 балла соответствует тяжелой недостаточности.</w:t>
      </w:r>
    </w:p>
    <w:p w:rsidR="00E268A5" w:rsidRDefault="00E268A5">
      <w:pPr>
        <w:pStyle w:val="ConsPlusNormal"/>
        <w:jc w:val="both"/>
      </w:pPr>
    </w:p>
    <w:p w:rsidR="00E268A5" w:rsidRDefault="00E268A5">
      <w:pPr>
        <w:pStyle w:val="ConsPlusTitle"/>
        <w:ind w:firstLine="540"/>
        <w:jc w:val="both"/>
        <w:outlineLvl w:val="3"/>
      </w:pPr>
      <w:r>
        <w:t>Градации оценок по шкале SOFA:</w:t>
      </w:r>
    </w:p>
    <w:p w:rsidR="00E268A5" w:rsidRDefault="00E268A5">
      <w:pPr>
        <w:pStyle w:val="ConsPlusNormal"/>
        <w:jc w:val="both"/>
      </w:pPr>
    </w:p>
    <w:p w:rsidR="00E268A5" w:rsidRDefault="00E268A5">
      <w:pPr>
        <w:pStyle w:val="ConsPlusNormal"/>
        <w:sectPr w:rsidR="00E268A5" w:rsidSect="00F943D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814"/>
        <w:gridCol w:w="912"/>
        <w:gridCol w:w="1134"/>
        <w:gridCol w:w="1474"/>
        <w:gridCol w:w="1644"/>
        <w:gridCol w:w="1644"/>
      </w:tblGrid>
      <w:tr w:rsidR="00E268A5">
        <w:tc>
          <w:tcPr>
            <w:tcW w:w="1417" w:type="dxa"/>
            <w:vAlign w:val="center"/>
          </w:tcPr>
          <w:p w:rsidR="00E268A5" w:rsidRDefault="00E268A5">
            <w:pPr>
              <w:pStyle w:val="ConsPlusNormal"/>
              <w:jc w:val="center"/>
            </w:pPr>
            <w:r>
              <w:lastRenderedPageBreak/>
              <w:t>Оценка</w:t>
            </w:r>
          </w:p>
        </w:tc>
        <w:tc>
          <w:tcPr>
            <w:tcW w:w="1814" w:type="dxa"/>
            <w:vAlign w:val="center"/>
          </w:tcPr>
          <w:p w:rsidR="00E268A5" w:rsidRDefault="00E268A5">
            <w:pPr>
              <w:pStyle w:val="ConsPlusNormal"/>
              <w:jc w:val="center"/>
            </w:pPr>
            <w:r>
              <w:t>Показатель</w:t>
            </w:r>
          </w:p>
        </w:tc>
        <w:tc>
          <w:tcPr>
            <w:tcW w:w="912" w:type="dxa"/>
            <w:vAlign w:val="center"/>
          </w:tcPr>
          <w:p w:rsidR="00E268A5" w:rsidRDefault="00E268A5">
            <w:pPr>
              <w:pStyle w:val="ConsPlusNormal"/>
              <w:jc w:val="center"/>
            </w:pPr>
            <w:r>
              <w:t>0 балл</w:t>
            </w:r>
          </w:p>
        </w:tc>
        <w:tc>
          <w:tcPr>
            <w:tcW w:w="1134" w:type="dxa"/>
            <w:vAlign w:val="center"/>
          </w:tcPr>
          <w:p w:rsidR="00E268A5" w:rsidRDefault="00E268A5">
            <w:pPr>
              <w:pStyle w:val="ConsPlusNormal"/>
              <w:jc w:val="center"/>
            </w:pPr>
            <w:r>
              <w:t>1 балл</w:t>
            </w:r>
          </w:p>
        </w:tc>
        <w:tc>
          <w:tcPr>
            <w:tcW w:w="1474" w:type="dxa"/>
            <w:vAlign w:val="center"/>
          </w:tcPr>
          <w:p w:rsidR="00E268A5" w:rsidRDefault="00E268A5">
            <w:pPr>
              <w:pStyle w:val="ConsPlusNormal"/>
              <w:jc w:val="center"/>
            </w:pPr>
            <w:r>
              <w:t>2 балла</w:t>
            </w:r>
          </w:p>
        </w:tc>
        <w:tc>
          <w:tcPr>
            <w:tcW w:w="1644" w:type="dxa"/>
            <w:vAlign w:val="center"/>
          </w:tcPr>
          <w:p w:rsidR="00E268A5" w:rsidRDefault="00E268A5">
            <w:pPr>
              <w:pStyle w:val="ConsPlusNormal"/>
              <w:jc w:val="center"/>
            </w:pPr>
            <w:r>
              <w:t>3 балла</w:t>
            </w:r>
          </w:p>
        </w:tc>
        <w:tc>
          <w:tcPr>
            <w:tcW w:w="1644" w:type="dxa"/>
            <w:vAlign w:val="center"/>
          </w:tcPr>
          <w:p w:rsidR="00E268A5" w:rsidRDefault="00E268A5">
            <w:pPr>
              <w:pStyle w:val="ConsPlusNormal"/>
              <w:jc w:val="center"/>
            </w:pPr>
            <w:r>
              <w:t>4 балла</w:t>
            </w:r>
          </w:p>
        </w:tc>
      </w:tr>
      <w:tr w:rsidR="00E268A5">
        <w:tc>
          <w:tcPr>
            <w:tcW w:w="1417" w:type="dxa"/>
            <w:vAlign w:val="center"/>
          </w:tcPr>
          <w:p w:rsidR="00E268A5" w:rsidRDefault="00E268A5">
            <w:pPr>
              <w:pStyle w:val="ConsPlusNormal"/>
              <w:jc w:val="center"/>
            </w:pPr>
            <w:r>
              <w:t>Дыхание</w:t>
            </w:r>
          </w:p>
        </w:tc>
        <w:tc>
          <w:tcPr>
            <w:tcW w:w="1814" w:type="dxa"/>
            <w:vAlign w:val="bottom"/>
          </w:tcPr>
          <w:p w:rsidR="00E268A5" w:rsidRDefault="00E268A5">
            <w:pPr>
              <w:pStyle w:val="ConsPlusNormal"/>
              <w:jc w:val="center"/>
            </w:pPr>
            <w:r>
              <w:t>PaO2/FiO2, мм рт. ст.</w:t>
            </w:r>
          </w:p>
        </w:tc>
        <w:tc>
          <w:tcPr>
            <w:tcW w:w="912" w:type="dxa"/>
            <w:vAlign w:val="center"/>
          </w:tcPr>
          <w:p w:rsidR="00E268A5" w:rsidRDefault="00E268A5">
            <w:pPr>
              <w:pStyle w:val="ConsPlusNormal"/>
              <w:jc w:val="center"/>
            </w:pPr>
            <w:r>
              <w:t>&gt;= 400</w:t>
            </w:r>
          </w:p>
        </w:tc>
        <w:tc>
          <w:tcPr>
            <w:tcW w:w="1134" w:type="dxa"/>
            <w:vAlign w:val="center"/>
          </w:tcPr>
          <w:p w:rsidR="00E268A5" w:rsidRDefault="00E268A5">
            <w:pPr>
              <w:pStyle w:val="ConsPlusNormal"/>
              <w:jc w:val="center"/>
            </w:pPr>
            <w:r>
              <w:t>&lt; 400</w:t>
            </w:r>
          </w:p>
        </w:tc>
        <w:tc>
          <w:tcPr>
            <w:tcW w:w="1474" w:type="dxa"/>
            <w:vAlign w:val="center"/>
          </w:tcPr>
          <w:p w:rsidR="00E268A5" w:rsidRDefault="00E268A5">
            <w:pPr>
              <w:pStyle w:val="ConsPlusNormal"/>
              <w:jc w:val="center"/>
            </w:pPr>
            <w:r>
              <w:t>&lt; 300</w:t>
            </w:r>
          </w:p>
        </w:tc>
        <w:tc>
          <w:tcPr>
            <w:tcW w:w="1644" w:type="dxa"/>
            <w:vAlign w:val="center"/>
          </w:tcPr>
          <w:p w:rsidR="00E268A5" w:rsidRDefault="00E268A5">
            <w:pPr>
              <w:pStyle w:val="ConsPlusNormal"/>
              <w:jc w:val="center"/>
            </w:pPr>
            <w:r>
              <w:t>&lt; 200</w:t>
            </w:r>
          </w:p>
        </w:tc>
        <w:tc>
          <w:tcPr>
            <w:tcW w:w="1644" w:type="dxa"/>
            <w:vAlign w:val="center"/>
          </w:tcPr>
          <w:p w:rsidR="00E268A5" w:rsidRDefault="00E268A5">
            <w:pPr>
              <w:pStyle w:val="ConsPlusNormal"/>
              <w:jc w:val="center"/>
            </w:pPr>
            <w:r>
              <w:t>&lt; 100</w:t>
            </w:r>
          </w:p>
        </w:tc>
      </w:tr>
      <w:tr w:rsidR="00E268A5">
        <w:tc>
          <w:tcPr>
            <w:tcW w:w="1417" w:type="dxa"/>
            <w:vAlign w:val="center"/>
          </w:tcPr>
          <w:p w:rsidR="00E268A5" w:rsidRDefault="00E268A5">
            <w:pPr>
              <w:pStyle w:val="ConsPlusNormal"/>
              <w:jc w:val="center"/>
            </w:pPr>
            <w:r>
              <w:t>Сердечно-Сосудистая Система</w:t>
            </w:r>
          </w:p>
        </w:tc>
        <w:tc>
          <w:tcPr>
            <w:tcW w:w="1814" w:type="dxa"/>
            <w:vAlign w:val="center"/>
          </w:tcPr>
          <w:p w:rsidR="00E268A5" w:rsidRDefault="00E268A5">
            <w:pPr>
              <w:pStyle w:val="ConsPlusNormal"/>
              <w:jc w:val="center"/>
            </w:pPr>
            <w:r>
              <w:t>Среднее АД, мм рт. ст. или вазопрессоры, мкг/кг/мин</w:t>
            </w:r>
          </w:p>
        </w:tc>
        <w:tc>
          <w:tcPr>
            <w:tcW w:w="912" w:type="dxa"/>
            <w:vAlign w:val="center"/>
          </w:tcPr>
          <w:p w:rsidR="00E268A5" w:rsidRDefault="00E268A5">
            <w:pPr>
              <w:pStyle w:val="ConsPlusNormal"/>
              <w:jc w:val="center"/>
            </w:pPr>
            <w:r>
              <w:t>&gt;= 70</w:t>
            </w:r>
          </w:p>
        </w:tc>
        <w:tc>
          <w:tcPr>
            <w:tcW w:w="1134" w:type="dxa"/>
            <w:vAlign w:val="center"/>
          </w:tcPr>
          <w:p w:rsidR="00E268A5" w:rsidRDefault="00E268A5">
            <w:pPr>
              <w:pStyle w:val="ConsPlusNormal"/>
              <w:jc w:val="center"/>
            </w:pPr>
            <w:r>
              <w:t>&lt; 70</w:t>
            </w:r>
          </w:p>
        </w:tc>
        <w:tc>
          <w:tcPr>
            <w:tcW w:w="1474" w:type="dxa"/>
            <w:vAlign w:val="center"/>
          </w:tcPr>
          <w:p w:rsidR="00E268A5" w:rsidRDefault="00E268A5">
            <w:pPr>
              <w:pStyle w:val="ConsPlusNormal"/>
              <w:jc w:val="center"/>
            </w:pPr>
            <w:r>
              <w:t>Дофамин &lt; 5 или добутамин (любая доза)</w:t>
            </w:r>
          </w:p>
        </w:tc>
        <w:tc>
          <w:tcPr>
            <w:tcW w:w="1644" w:type="dxa"/>
            <w:vAlign w:val="center"/>
          </w:tcPr>
          <w:p w:rsidR="00E268A5" w:rsidRDefault="00E268A5">
            <w:pPr>
              <w:pStyle w:val="ConsPlusNormal"/>
              <w:jc w:val="center"/>
            </w:pPr>
            <w:r>
              <w:t>Дофамин 5 - 15 или адреналин &lt; 0,1 норадреналин &lt; 0.1</w:t>
            </w:r>
          </w:p>
        </w:tc>
        <w:tc>
          <w:tcPr>
            <w:tcW w:w="1644" w:type="dxa"/>
            <w:vAlign w:val="center"/>
          </w:tcPr>
          <w:p w:rsidR="00E268A5" w:rsidRDefault="00E268A5">
            <w:pPr>
              <w:pStyle w:val="ConsPlusNormal"/>
              <w:jc w:val="center"/>
            </w:pPr>
            <w:r>
              <w:t>Дофамин &gt; 15 или адреналин &gt; 0,1 или норадреналин &gt; 0,1</w:t>
            </w:r>
          </w:p>
        </w:tc>
      </w:tr>
      <w:tr w:rsidR="00E268A5">
        <w:tc>
          <w:tcPr>
            <w:tcW w:w="1417" w:type="dxa"/>
            <w:vAlign w:val="center"/>
          </w:tcPr>
          <w:p w:rsidR="00E268A5" w:rsidRDefault="00E268A5">
            <w:pPr>
              <w:pStyle w:val="ConsPlusNormal"/>
              <w:jc w:val="center"/>
            </w:pPr>
            <w:r>
              <w:t>Коагуляция</w:t>
            </w:r>
          </w:p>
        </w:tc>
        <w:tc>
          <w:tcPr>
            <w:tcW w:w="1814" w:type="dxa"/>
            <w:vAlign w:val="center"/>
          </w:tcPr>
          <w:p w:rsidR="00E268A5" w:rsidRDefault="00E268A5">
            <w:pPr>
              <w:pStyle w:val="ConsPlusNormal"/>
              <w:jc w:val="center"/>
            </w:pPr>
            <w:r>
              <w:t>Тромбоциты, 10 3/мкл</w:t>
            </w:r>
          </w:p>
        </w:tc>
        <w:tc>
          <w:tcPr>
            <w:tcW w:w="912" w:type="dxa"/>
            <w:vAlign w:val="center"/>
          </w:tcPr>
          <w:p w:rsidR="00E268A5" w:rsidRDefault="00E268A5">
            <w:pPr>
              <w:pStyle w:val="ConsPlusNormal"/>
              <w:jc w:val="center"/>
            </w:pPr>
            <w:r>
              <w:t>&gt;= 150</w:t>
            </w:r>
          </w:p>
        </w:tc>
        <w:tc>
          <w:tcPr>
            <w:tcW w:w="1134" w:type="dxa"/>
            <w:vAlign w:val="center"/>
          </w:tcPr>
          <w:p w:rsidR="00E268A5" w:rsidRDefault="00E268A5">
            <w:pPr>
              <w:pStyle w:val="ConsPlusNormal"/>
              <w:jc w:val="center"/>
            </w:pPr>
            <w:r>
              <w:t>&lt; 150</w:t>
            </w:r>
          </w:p>
        </w:tc>
        <w:tc>
          <w:tcPr>
            <w:tcW w:w="1474" w:type="dxa"/>
            <w:vAlign w:val="center"/>
          </w:tcPr>
          <w:p w:rsidR="00E268A5" w:rsidRDefault="00E268A5">
            <w:pPr>
              <w:pStyle w:val="ConsPlusNormal"/>
              <w:jc w:val="center"/>
            </w:pPr>
            <w:r>
              <w:t>&lt; 100</w:t>
            </w:r>
          </w:p>
        </w:tc>
        <w:tc>
          <w:tcPr>
            <w:tcW w:w="1644" w:type="dxa"/>
            <w:vAlign w:val="center"/>
          </w:tcPr>
          <w:p w:rsidR="00E268A5" w:rsidRDefault="00E268A5">
            <w:pPr>
              <w:pStyle w:val="ConsPlusNormal"/>
              <w:jc w:val="center"/>
            </w:pPr>
            <w:r>
              <w:t>&lt; 50</w:t>
            </w:r>
          </w:p>
        </w:tc>
        <w:tc>
          <w:tcPr>
            <w:tcW w:w="1644" w:type="dxa"/>
            <w:vAlign w:val="center"/>
          </w:tcPr>
          <w:p w:rsidR="00E268A5" w:rsidRDefault="00E268A5">
            <w:pPr>
              <w:pStyle w:val="ConsPlusNormal"/>
              <w:jc w:val="center"/>
            </w:pPr>
            <w:r>
              <w:t>&lt; 20</w:t>
            </w:r>
          </w:p>
        </w:tc>
      </w:tr>
      <w:tr w:rsidR="00E268A5">
        <w:tc>
          <w:tcPr>
            <w:tcW w:w="1417" w:type="dxa"/>
            <w:vMerge w:val="restart"/>
            <w:vAlign w:val="center"/>
          </w:tcPr>
          <w:p w:rsidR="00E268A5" w:rsidRDefault="00E268A5">
            <w:pPr>
              <w:pStyle w:val="ConsPlusNormal"/>
              <w:jc w:val="center"/>
            </w:pPr>
            <w:r>
              <w:t>Печень</w:t>
            </w:r>
          </w:p>
        </w:tc>
        <w:tc>
          <w:tcPr>
            <w:tcW w:w="1814" w:type="dxa"/>
            <w:vMerge w:val="restart"/>
            <w:vAlign w:val="center"/>
          </w:tcPr>
          <w:p w:rsidR="00E268A5" w:rsidRDefault="00E268A5">
            <w:pPr>
              <w:pStyle w:val="ConsPlusNormal"/>
              <w:jc w:val="center"/>
            </w:pPr>
            <w:r>
              <w:t>Билирубин, ммоль/л, мг/дл</w:t>
            </w:r>
          </w:p>
        </w:tc>
        <w:tc>
          <w:tcPr>
            <w:tcW w:w="912" w:type="dxa"/>
            <w:tcBorders>
              <w:bottom w:val="nil"/>
            </w:tcBorders>
            <w:vAlign w:val="center"/>
          </w:tcPr>
          <w:p w:rsidR="00E268A5" w:rsidRDefault="00E268A5">
            <w:pPr>
              <w:pStyle w:val="ConsPlusNormal"/>
              <w:jc w:val="center"/>
            </w:pPr>
            <w:r>
              <w:t>&lt; 20</w:t>
            </w:r>
          </w:p>
        </w:tc>
        <w:tc>
          <w:tcPr>
            <w:tcW w:w="1134" w:type="dxa"/>
            <w:tcBorders>
              <w:bottom w:val="nil"/>
            </w:tcBorders>
            <w:vAlign w:val="center"/>
          </w:tcPr>
          <w:p w:rsidR="00E268A5" w:rsidRDefault="00E268A5">
            <w:pPr>
              <w:pStyle w:val="ConsPlusNormal"/>
              <w:jc w:val="center"/>
            </w:pPr>
            <w:r>
              <w:t>20 - 32</w:t>
            </w:r>
          </w:p>
        </w:tc>
        <w:tc>
          <w:tcPr>
            <w:tcW w:w="1474" w:type="dxa"/>
            <w:tcBorders>
              <w:bottom w:val="nil"/>
            </w:tcBorders>
            <w:vAlign w:val="center"/>
          </w:tcPr>
          <w:p w:rsidR="00E268A5" w:rsidRDefault="00E268A5">
            <w:pPr>
              <w:pStyle w:val="ConsPlusNormal"/>
              <w:jc w:val="center"/>
            </w:pPr>
            <w:r>
              <w:t>33 - 101</w:t>
            </w:r>
          </w:p>
        </w:tc>
        <w:tc>
          <w:tcPr>
            <w:tcW w:w="1644" w:type="dxa"/>
            <w:tcBorders>
              <w:bottom w:val="nil"/>
            </w:tcBorders>
            <w:vAlign w:val="center"/>
          </w:tcPr>
          <w:p w:rsidR="00E268A5" w:rsidRDefault="00E268A5">
            <w:pPr>
              <w:pStyle w:val="ConsPlusNormal"/>
              <w:jc w:val="center"/>
            </w:pPr>
            <w:r>
              <w:t>102 - 201</w:t>
            </w:r>
          </w:p>
        </w:tc>
        <w:tc>
          <w:tcPr>
            <w:tcW w:w="1644" w:type="dxa"/>
            <w:tcBorders>
              <w:bottom w:val="nil"/>
            </w:tcBorders>
            <w:vAlign w:val="center"/>
          </w:tcPr>
          <w:p w:rsidR="00E268A5" w:rsidRDefault="00E268A5">
            <w:pPr>
              <w:pStyle w:val="ConsPlusNormal"/>
              <w:jc w:val="center"/>
            </w:pPr>
            <w:r>
              <w:t>&gt; 204</w:t>
            </w:r>
          </w:p>
        </w:tc>
      </w:tr>
      <w:tr w:rsidR="00E268A5">
        <w:tc>
          <w:tcPr>
            <w:tcW w:w="1417" w:type="dxa"/>
            <w:vMerge/>
          </w:tcPr>
          <w:p w:rsidR="00E268A5" w:rsidRDefault="00E268A5">
            <w:pPr>
              <w:pStyle w:val="ConsPlusNormal"/>
            </w:pPr>
          </w:p>
        </w:tc>
        <w:tc>
          <w:tcPr>
            <w:tcW w:w="1814" w:type="dxa"/>
            <w:vMerge/>
          </w:tcPr>
          <w:p w:rsidR="00E268A5" w:rsidRDefault="00E268A5">
            <w:pPr>
              <w:pStyle w:val="ConsPlusNormal"/>
            </w:pPr>
          </w:p>
        </w:tc>
        <w:tc>
          <w:tcPr>
            <w:tcW w:w="912" w:type="dxa"/>
            <w:tcBorders>
              <w:top w:val="nil"/>
            </w:tcBorders>
          </w:tcPr>
          <w:p w:rsidR="00E268A5" w:rsidRDefault="00E268A5">
            <w:pPr>
              <w:pStyle w:val="ConsPlusNormal"/>
              <w:jc w:val="center"/>
            </w:pPr>
            <w:r>
              <w:t>&lt; 1,2</w:t>
            </w:r>
          </w:p>
        </w:tc>
        <w:tc>
          <w:tcPr>
            <w:tcW w:w="1134" w:type="dxa"/>
            <w:tcBorders>
              <w:top w:val="nil"/>
            </w:tcBorders>
          </w:tcPr>
          <w:p w:rsidR="00E268A5" w:rsidRDefault="00E268A5">
            <w:pPr>
              <w:pStyle w:val="ConsPlusNormal"/>
              <w:jc w:val="center"/>
            </w:pPr>
            <w:r>
              <w:t>1.2 - 1.9</w:t>
            </w:r>
          </w:p>
        </w:tc>
        <w:tc>
          <w:tcPr>
            <w:tcW w:w="1474" w:type="dxa"/>
            <w:tcBorders>
              <w:top w:val="nil"/>
            </w:tcBorders>
          </w:tcPr>
          <w:p w:rsidR="00E268A5" w:rsidRDefault="00E268A5">
            <w:pPr>
              <w:pStyle w:val="ConsPlusNormal"/>
              <w:jc w:val="center"/>
            </w:pPr>
            <w:r>
              <w:t>2.0 - 5.9</w:t>
            </w:r>
          </w:p>
        </w:tc>
        <w:tc>
          <w:tcPr>
            <w:tcW w:w="1644" w:type="dxa"/>
            <w:tcBorders>
              <w:top w:val="nil"/>
            </w:tcBorders>
          </w:tcPr>
          <w:p w:rsidR="00E268A5" w:rsidRDefault="00E268A5">
            <w:pPr>
              <w:pStyle w:val="ConsPlusNormal"/>
              <w:jc w:val="center"/>
            </w:pPr>
            <w:r>
              <w:t>6.0 - 11.9</w:t>
            </w:r>
          </w:p>
        </w:tc>
        <w:tc>
          <w:tcPr>
            <w:tcW w:w="1644" w:type="dxa"/>
            <w:tcBorders>
              <w:top w:val="nil"/>
            </w:tcBorders>
          </w:tcPr>
          <w:p w:rsidR="00E268A5" w:rsidRDefault="00E268A5">
            <w:pPr>
              <w:pStyle w:val="ConsPlusNormal"/>
              <w:jc w:val="center"/>
            </w:pPr>
            <w:r>
              <w:t>&gt;= 12.0</w:t>
            </w:r>
          </w:p>
        </w:tc>
      </w:tr>
      <w:tr w:rsidR="00E268A5">
        <w:tc>
          <w:tcPr>
            <w:tcW w:w="1417" w:type="dxa"/>
            <w:vMerge w:val="restart"/>
            <w:vAlign w:val="center"/>
          </w:tcPr>
          <w:p w:rsidR="00E268A5" w:rsidRDefault="00E268A5">
            <w:pPr>
              <w:pStyle w:val="ConsPlusNormal"/>
              <w:jc w:val="center"/>
            </w:pPr>
            <w:r>
              <w:t>Почки</w:t>
            </w:r>
          </w:p>
        </w:tc>
        <w:tc>
          <w:tcPr>
            <w:tcW w:w="1814" w:type="dxa"/>
            <w:vMerge w:val="restart"/>
            <w:vAlign w:val="center"/>
          </w:tcPr>
          <w:p w:rsidR="00E268A5" w:rsidRDefault="00E268A5">
            <w:pPr>
              <w:pStyle w:val="ConsPlusNormal"/>
              <w:jc w:val="center"/>
            </w:pPr>
            <w:r>
              <w:t>Креатинин, мкмоль/л, мг/дл</w:t>
            </w:r>
          </w:p>
        </w:tc>
        <w:tc>
          <w:tcPr>
            <w:tcW w:w="912" w:type="dxa"/>
            <w:tcBorders>
              <w:bottom w:val="nil"/>
            </w:tcBorders>
            <w:vAlign w:val="center"/>
          </w:tcPr>
          <w:p w:rsidR="00E268A5" w:rsidRDefault="00E268A5">
            <w:pPr>
              <w:pStyle w:val="ConsPlusNormal"/>
              <w:jc w:val="center"/>
            </w:pPr>
            <w:r>
              <w:t>&lt; 110</w:t>
            </w:r>
          </w:p>
        </w:tc>
        <w:tc>
          <w:tcPr>
            <w:tcW w:w="1134" w:type="dxa"/>
            <w:tcBorders>
              <w:bottom w:val="nil"/>
            </w:tcBorders>
            <w:vAlign w:val="center"/>
          </w:tcPr>
          <w:p w:rsidR="00E268A5" w:rsidRDefault="00E268A5">
            <w:pPr>
              <w:pStyle w:val="ConsPlusNormal"/>
              <w:jc w:val="center"/>
            </w:pPr>
            <w:r>
              <w:t>110 - 170</w:t>
            </w:r>
          </w:p>
        </w:tc>
        <w:tc>
          <w:tcPr>
            <w:tcW w:w="1474" w:type="dxa"/>
            <w:tcBorders>
              <w:bottom w:val="nil"/>
            </w:tcBorders>
            <w:vAlign w:val="center"/>
          </w:tcPr>
          <w:p w:rsidR="00E268A5" w:rsidRDefault="00E268A5">
            <w:pPr>
              <w:pStyle w:val="ConsPlusNormal"/>
              <w:jc w:val="center"/>
            </w:pPr>
            <w:r>
              <w:t>171 - 299</w:t>
            </w:r>
          </w:p>
        </w:tc>
        <w:tc>
          <w:tcPr>
            <w:tcW w:w="1644" w:type="dxa"/>
            <w:tcBorders>
              <w:bottom w:val="nil"/>
            </w:tcBorders>
            <w:vAlign w:val="center"/>
          </w:tcPr>
          <w:p w:rsidR="00E268A5" w:rsidRDefault="00E268A5">
            <w:pPr>
              <w:pStyle w:val="ConsPlusNormal"/>
              <w:jc w:val="center"/>
            </w:pPr>
            <w:r>
              <w:t>300 - 440</w:t>
            </w:r>
          </w:p>
        </w:tc>
        <w:tc>
          <w:tcPr>
            <w:tcW w:w="1644" w:type="dxa"/>
            <w:tcBorders>
              <w:bottom w:val="nil"/>
            </w:tcBorders>
            <w:vAlign w:val="center"/>
          </w:tcPr>
          <w:p w:rsidR="00E268A5" w:rsidRDefault="00E268A5">
            <w:pPr>
              <w:pStyle w:val="ConsPlusNormal"/>
              <w:jc w:val="center"/>
            </w:pPr>
            <w:r>
              <w:t>&gt; 440</w:t>
            </w:r>
          </w:p>
        </w:tc>
      </w:tr>
      <w:tr w:rsidR="00E268A5">
        <w:tc>
          <w:tcPr>
            <w:tcW w:w="1417" w:type="dxa"/>
            <w:vMerge/>
          </w:tcPr>
          <w:p w:rsidR="00E268A5" w:rsidRDefault="00E268A5">
            <w:pPr>
              <w:pStyle w:val="ConsPlusNormal"/>
            </w:pPr>
          </w:p>
        </w:tc>
        <w:tc>
          <w:tcPr>
            <w:tcW w:w="1814" w:type="dxa"/>
            <w:vMerge/>
          </w:tcPr>
          <w:p w:rsidR="00E268A5" w:rsidRDefault="00E268A5">
            <w:pPr>
              <w:pStyle w:val="ConsPlusNormal"/>
            </w:pPr>
          </w:p>
        </w:tc>
        <w:tc>
          <w:tcPr>
            <w:tcW w:w="912" w:type="dxa"/>
            <w:tcBorders>
              <w:top w:val="nil"/>
            </w:tcBorders>
          </w:tcPr>
          <w:p w:rsidR="00E268A5" w:rsidRDefault="00E268A5">
            <w:pPr>
              <w:pStyle w:val="ConsPlusNormal"/>
              <w:jc w:val="center"/>
            </w:pPr>
            <w:r>
              <w:t>&lt; 1,2</w:t>
            </w:r>
          </w:p>
        </w:tc>
        <w:tc>
          <w:tcPr>
            <w:tcW w:w="1134" w:type="dxa"/>
            <w:tcBorders>
              <w:top w:val="nil"/>
            </w:tcBorders>
          </w:tcPr>
          <w:p w:rsidR="00E268A5" w:rsidRDefault="00E268A5">
            <w:pPr>
              <w:pStyle w:val="ConsPlusNormal"/>
              <w:jc w:val="center"/>
            </w:pPr>
            <w:r>
              <w:t>1,2 - 1,9</w:t>
            </w:r>
          </w:p>
        </w:tc>
        <w:tc>
          <w:tcPr>
            <w:tcW w:w="1474" w:type="dxa"/>
            <w:tcBorders>
              <w:top w:val="nil"/>
            </w:tcBorders>
          </w:tcPr>
          <w:p w:rsidR="00E268A5" w:rsidRDefault="00E268A5">
            <w:pPr>
              <w:pStyle w:val="ConsPlusNormal"/>
              <w:jc w:val="center"/>
            </w:pPr>
            <w:r>
              <w:t>2,0 - 3,4</w:t>
            </w:r>
          </w:p>
        </w:tc>
        <w:tc>
          <w:tcPr>
            <w:tcW w:w="1644" w:type="dxa"/>
            <w:tcBorders>
              <w:top w:val="nil"/>
            </w:tcBorders>
          </w:tcPr>
          <w:p w:rsidR="00E268A5" w:rsidRDefault="00E268A5">
            <w:pPr>
              <w:pStyle w:val="ConsPlusNormal"/>
              <w:jc w:val="center"/>
            </w:pPr>
            <w:r>
              <w:t>3,5 - 4,9</w:t>
            </w:r>
          </w:p>
        </w:tc>
        <w:tc>
          <w:tcPr>
            <w:tcW w:w="1644" w:type="dxa"/>
            <w:tcBorders>
              <w:top w:val="nil"/>
            </w:tcBorders>
          </w:tcPr>
          <w:p w:rsidR="00E268A5" w:rsidRDefault="00E268A5">
            <w:pPr>
              <w:pStyle w:val="ConsPlusNormal"/>
              <w:jc w:val="center"/>
            </w:pPr>
            <w:r>
              <w:t>&gt; 4,9</w:t>
            </w:r>
          </w:p>
        </w:tc>
      </w:tr>
      <w:tr w:rsidR="00E268A5">
        <w:tc>
          <w:tcPr>
            <w:tcW w:w="1417" w:type="dxa"/>
            <w:vAlign w:val="center"/>
          </w:tcPr>
          <w:p w:rsidR="00E268A5" w:rsidRDefault="00E268A5">
            <w:pPr>
              <w:pStyle w:val="ConsPlusNormal"/>
              <w:jc w:val="center"/>
            </w:pPr>
            <w:r>
              <w:t>ЦНС</w:t>
            </w:r>
          </w:p>
        </w:tc>
        <w:tc>
          <w:tcPr>
            <w:tcW w:w="1814" w:type="dxa"/>
            <w:vAlign w:val="center"/>
          </w:tcPr>
          <w:p w:rsidR="00E268A5" w:rsidRDefault="00E268A5">
            <w:pPr>
              <w:pStyle w:val="ConsPlusNormal"/>
              <w:jc w:val="center"/>
            </w:pPr>
            <w:r>
              <w:t>Шкала Глазго, баллы</w:t>
            </w:r>
          </w:p>
        </w:tc>
        <w:tc>
          <w:tcPr>
            <w:tcW w:w="912" w:type="dxa"/>
            <w:vAlign w:val="center"/>
          </w:tcPr>
          <w:p w:rsidR="00E268A5" w:rsidRDefault="00E268A5">
            <w:pPr>
              <w:pStyle w:val="ConsPlusNormal"/>
              <w:jc w:val="center"/>
            </w:pPr>
            <w:r>
              <w:t>15</w:t>
            </w:r>
          </w:p>
        </w:tc>
        <w:tc>
          <w:tcPr>
            <w:tcW w:w="1134" w:type="dxa"/>
            <w:vAlign w:val="center"/>
          </w:tcPr>
          <w:p w:rsidR="00E268A5" w:rsidRDefault="00E268A5">
            <w:pPr>
              <w:pStyle w:val="ConsPlusNormal"/>
              <w:jc w:val="center"/>
            </w:pPr>
            <w:r>
              <w:t>13 - 14</w:t>
            </w:r>
          </w:p>
        </w:tc>
        <w:tc>
          <w:tcPr>
            <w:tcW w:w="1474" w:type="dxa"/>
            <w:vAlign w:val="center"/>
          </w:tcPr>
          <w:p w:rsidR="00E268A5" w:rsidRDefault="00E268A5">
            <w:pPr>
              <w:pStyle w:val="ConsPlusNormal"/>
              <w:jc w:val="center"/>
            </w:pPr>
            <w:r>
              <w:t>10 - 12</w:t>
            </w:r>
          </w:p>
        </w:tc>
        <w:tc>
          <w:tcPr>
            <w:tcW w:w="1644" w:type="dxa"/>
            <w:vAlign w:val="center"/>
          </w:tcPr>
          <w:p w:rsidR="00E268A5" w:rsidRDefault="00E268A5">
            <w:pPr>
              <w:pStyle w:val="ConsPlusNormal"/>
              <w:jc w:val="center"/>
            </w:pPr>
            <w:r>
              <w:t>6 - 9</w:t>
            </w:r>
          </w:p>
        </w:tc>
        <w:tc>
          <w:tcPr>
            <w:tcW w:w="1644" w:type="dxa"/>
            <w:vAlign w:val="center"/>
          </w:tcPr>
          <w:p w:rsidR="00E268A5" w:rsidRDefault="00E268A5">
            <w:pPr>
              <w:pStyle w:val="ConsPlusNormal"/>
              <w:jc w:val="center"/>
            </w:pPr>
            <w:r>
              <w:t>&lt; 6</w:t>
            </w:r>
          </w:p>
        </w:tc>
      </w:tr>
    </w:tbl>
    <w:p w:rsidR="00E268A5" w:rsidRDefault="00E268A5">
      <w:pPr>
        <w:pStyle w:val="ConsPlusNormal"/>
        <w:sectPr w:rsidR="00E268A5">
          <w:pgSz w:w="16838" w:h="11905" w:orient="landscape"/>
          <w:pgMar w:top="1701" w:right="1134" w:bottom="850" w:left="1134" w:header="0" w:footer="0" w:gutter="0"/>
          <w:cols w:space="720"/>
          <w:titlePg/>
        </w:sectPr>
      </w:pPr>
    </w:p>
    <w:p w:rsidR="00E268A5" w:rsidRDefault="00E268A5">
      <w:pPr>
        <w:pStyle w:val="ConsPlusNormal"/>
        <w:jc w:val="both"/>
      </w:pPr>
    </w:p>
    <w:p w:rsidR="00E268A5" w:rsidRDefault="00E268A5">
      <w:pPr>
        <w:pStyle w:val="ConsPlusNormal"/>
        <w:ind w:firstLine="540"/>
        <w:jc w:val="both"/>
      </w:pPr>
      <w:r>
        <w:t>Примечания:</w:t>
      </w:r>
    </w:p>
    <w:p w:rsidR="00E268A5" w:rsidRDefault="00E268A5">
      <w:pPr>
        <w:pStyle w:val="ConsPlusNormal"/>
        <w:spacing w:before="200"/>
        <w:ind w:firstLine="540"/>
        <w:jc w:val="both"/>
      </w:pPr>
      <w:r>
        <w:t>- Дисфункция каждого органа оценивается отдельно в динамике.</w:t>
      </w:r>
    </w:p>
    <w:p w:rsidR="00E268A5" w:rsidRDefault="00E268A5">
      <w:pPr>
        <w:pStyle w:val="ConsPlusNormal"/>
        <w:spacing w:before="200"/>
        <w:ind w:firstLine="540"/>
        <w:jc w:val="both"/>
      </w:pPr>
      <w:r>
        <w:t>- PaO2 в mm Hg и FIO2 в % 0.21 - 1.00.</w:t>
      </w:r>
    </w:p>
    <w:p w:rsidR="00E268A5" w:rsidRDefault="00E268A5">
      <w:pPr>
        <w:pStyle w:val="ConsPlusNormal"/>
        <w:spacing w:before="200"/>
        <w:ind w:firstLine="540"/>
        <w:jc w:val="both"/>
      </w:pPr>
      <w:r>
        <w:t>- Адренергические препараты назначены как минимум на 1 час в дозе мкг на кг в минуту.</w:t>
      </w:r>
    </w:p>
    <w:p w:rsidR="00E268A5" w:rsidRDefault="00E268A5">
      <w:pPr>
        <w:pStyle w:val="ConsPlusNormal"/>
        <w:spacing w:before="200"/>
        <w:ind w:firstLine="540"/>
        <w:jc w:val="both"/>
      </w:pPr>
      <w:r>
        <w:t>- Среднее АД в mm Hg =</w:t>
      </w:r>
    </w:p>
    <w:p w:rsidR="00E268A5" w:rsidRDefault="00E268A5">
      <w:pPr>
        <w:pStyle w:val="ConsPlusNormal"/>
        <w:spacing w:before="200"/>
        <w:ind w:firstLine="540"/>
        <w:jc w:val="both"/>
      </w:pPr>
      <w:r>
        <w:t>= ((систолическое АД в mm Hg) + (2 * (диастолическое АД в mm Hg))) / 3.</w:t>
      </w:r>
    </w:p>
    <w:p w:rsidR="00E268A5" w:rsidRDefault="00E268A5">
      <w:pPr>
        <w:pStyle w:val="ConsPlusNormal"/>
        <w:spacing w:before="200"/>
        <w:ind w:firstLine="540"/>
        <w:jc w:val="both"/>
      </w:pPr>
      <w:r>
        <w:t>- 0 баллов - норма; 4 балла - наибольшее отклонение от нормального значения</w:t>
      </w:r>
    </w:p>
    <w:p w:rsidR="00E268A5" w:rsidRDefault="00E268A5">
      <w:pPr>
        <w:pStyle w:val="ConsPlusNormal"/>
        <w:spacing w:before="200"/>
        <w:ind w:firstLine="540"/>
        <w:jc w:val="both"/>
      </w:pPr>
      <w:r>
        <w:t>- Общий балл SOFA = Сумма баллов всех 6 параметров.</w:t>
      </w:r>
    </w:p>
    <w:p w:rsidR="00E268A5" w:rsidRDefault="00E268A5">
      <w:pPr>
        <w:pStyle w:val="ConsPlusNormal"/>
        <w:spacing w:before="200"/>
        <w:ind w:firstLine="540"/>
        <w:jc w:val="both"/>
      </w:pPr>
      <w:r>
        <w:t>Интерпретация:</w:t>
      </w:r>
    </w:p>
    <w:p w:rsidR="00E268A5" w:rsidRDefault="00E268A5">
      <w:pPr>
        <w:pStyle w:val="ConsPlusNormal"/>
        <w:spacing w:before="200"/>
        <w:ind w:firstLine="540"/>
        <w:jc w:val="both"/>
      </w:pPr>
      <w:r>
        <w:t>- минимальный общий балл: 0</w:t>
      </w:r>
    </w:p>
    <w:p w:rsidR="00E268A5" w:rsidRDefault="00E268A5">
      <w:pPr>
        <w:pStyle w:val="ConsPlusNormal"/>
        <w:spacing w:before="200"/>
        <w:ind w:firstLine="540"/>
        <w:jc w:val="both"/>
      </w:pPr>
      <w:r>
        <w:t>- максимальный общий балл: 24</w:t>
      </w:r>
    </w:p>
    <w:p w:rsidR="00E268A5" w:rsidRDefault="00E268A5">
      <w:pPr>
        <w:pStyle w:val="ConsPlusNormal"/>
        <w:spacing w:before="200"/>
        <w:ind w:firstLine="540"/>
        <w:jc w:val="both"/>
      </w:pPr>
      <w:r>
        <w:t>- чем выше балл, тем больше дисфункция органа.</w:t>
      </w:r>
    </w:p>
    <w:p w:rsidR="00E268A5" w:rsidRDefault="00E268A5">
      <w:pPr>
        <w:pStyle w:val="ConsPlusNormal"/>
        <w:spacing w:before="200"/>
        <w:ind w:firstLine="540"/>
        <w:jc w:val="both"/>
      </w:pPr>
      <w:r>
        <w:t>- чем больше общий балл, тем сильнее мультиорганная дисфункция.</w:t>
      </w:r>
    </w:p>
    <w:p w:rsidR="00E268A5" w:rsidRDefault="00E268A5">
      <w:pPr>
        <w:pStyle w:val="ConsPlusNormal"/>
        <w:jc w:val="both"/>
      </w:pPr>
    </w:p>
    <w:p w:rsidR="00E268A5" w:rsidRDefault="00E268A5">
      <w:pPr>
        <w:pStyle w:val="ConsPlusTitle"/>
        <w:ind w:firstLine="540"/>
        <w:jc w:val="both"/>
        <w:outlineLvl w:val="3"/>
      </w:pPr>
      <w:r>
        <w:t>Шкала комы Глазго, используемая для оценки дисфункции центральной нервной системы, представлена ниже:</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7"/>
        <w:gridCol w:w="1134"/>
      </w:tblGrid>
      <w:tr w:rsidR="00E268A5">
        <w:tc>
          <w:tcPr>
            <w:tcW w:w="7937" w:type="dxa"/>
          </w:tcPr>
          <w:p w:rsidR="00E268A5" w:rsidRDefault="00E268A5">
            <w:pPr>
              <w:pStyle w:val="ConsPlusNormal"/>
              <w:jc w:val="center"/>
            </w:pPr>
            <w:r>
              <w:t>Клинический признак</w:t>
            </w:r>
          </w:p>
        </w:tc>
        <w:tc>
          <w:tcPr>
            <w:tcW w:w="1134" w:type="dxa"/>
          </w:tcPr>
          <w:p w:rsidR="00E268A5" w:rsidRDefault="00E268A5">
            <w:pPr>
              <w:pStyle w:val="ConsPlusNormal"/>
              <w:jc w:val="center"/>
            </w:pPr>
            <w:r>
              <w:t>Балл</w:t>
            </w:r>
          </w:p>
        </w:tc>
      </w:tr>
      <w:tr w:rsidR="00E268A5">
        <w:tc>
          <w:tcPr>
            <w:tcW w:w="9071" w:type="dxa"/>
            <w:gridSpan w:val="2"/>
          </w:tcPr>
          <w:p w:rsidR="00E268A5" w:rsidRDefault="00E268A5">
            <w:pPr>
              <w:pStyle w:val="ConsPlusNormal"/>
              <w:outlineLvl w:val="4"/>
            </w:pPr>
            <w:r>
              <w:t>Открывание глаз:</w:t>
            </w:r>
          </w:p>
        </w:tc>
      </w:tr>
      <w:tr w:rsidR="00E268A5">
        <w:tc>
          <w:tcPr>
            <w:tcW w:w="7937" w:type="dxa"/>
          </w:tcPr>
          <w:p w:rsidR="00E268A5" w:rsidRDefault="00E268A5">
            <w:pPr>
              <w:pStyle w:val="ConsPlusNormal"/>
            </w:pPr>
            <w:r>
              <w:t>отсутствует</w:t>
            </w:r>
          </w:p>
        </w:tc>
        <w:tc>
          <w:tcPr>
            <w:tcW w:w="1134" w:type="dxa"/>
          </w:tcPr>
          <w:p w:rsidR="00E268A5" w:rsidRDefault="00E268A5">
            <w:pPr>
              <w:pStyle w:val="ConsPlusNormal"/>
              <w:jc w:val="center"/>
            </w:pPr>
            <w:r>
              <w:t>1</w:t>
            </w:r>
          </w:p>
        </w:tc>
      </w:tr>
      <w:tr w:rsidR="00E268A5">
        <w:tc>
          <w:tcPr>
            <w:tcW w:w="7937" w:type="dxa"/>
          </w:tcPr>
          <w:p w:rsidR="00E268A5" w:rsidRDefault="00E268A5">
            <w:pPr>
              <w:pStyle w:val="ConsPlusNormal"/>
            </w:pPr>
            <w:r>
              <w:t>в ответ на болевой стимул</w:t>
            </w:r>
          </w:p>
        </w:tc>
        <w:tc>
          <w:tcPr>
            <w:tcW w:w="1134" w:type="dxa"/>
          </w:tcPr>
          <w:p w:rsidR="00E268A5" w:rsidRDefault="00E268A5">
            <w:pPr>
              <w:pStyle w:val="ConsPlusNormal"/>
              <w:jc w:val="center"/>
            </w:pPr>
            <w:r>
              <w:t>2</w:t>
            </w:r>
          </w:p>
        </w:tc>
      </w:tr>
      <w:tr w:rsidR="00E268A5">
        <w:tc>
          <w:tcPr>
            <w:tcW w:w="7937" w:type="dxa"/>
          </w:tcPr>
          <w:p w:rsidR="00E268A5" w:rsidRDefault="00E268A5">
            <w:pPr>
              <w:pStyle w:val="ConsPlusNormal"/>
            </w:pPr>
            <w:r>
              <w:t>в ответ на обращенную речь</w:t>
            </w:r>
          </w:p>
        </w:tc>
        <w:tc>
          <w:tcPr>
            <w:tcW w:w="1134" w:type="dxa"/>
          </w:tcPr>
          <w:p w:rsidR="00E268A5" w:rsidRDefault="00E268A5">
            <w:pPr>
              <w:pStyle w:val="ConsPlusNormal"/>
              <w:jc w:val="center"/>
            </w:pPr>
            <w:r>
              <w:t>3</w:t>
            </w:r>
          </w:p>
        </w:tc>
      </w:tr>
      <w:tr w:rsidR="00E268A5">
        <w:tc>
          <w:tcPr>
            <w:tcW w:w="7937" w:type="dxa"/>
          </w:tcPr>
          <w:p w:rsidR="00E268A5" w:rsidRDefault="00E268A5">
            <w:pPr>
              <w:pStyle w:val="ConsPlusNormal"/>
            </w:pPr>
            <w:r>
              <w:t>произвольное</w:t>
            </w:r>
          </w:p>
        </w:tc>
        <w:tc>
          <w:tcPr>
            <w:tcW w:w="1134" w:type="dxa"/>
          </w:tcPr>
          <w:p w:rsidR="00E268A5" w:rsidRDefault="00E268A5">
            <w:pPr>
              <w:pStyle w:val="ConsPlusNormal"/>
              <w:jc w:val="center"/>
            </w:pPr>
            <w:r>
              <w:t>4</w:t>
            </w:r>
          </w:p>
        </w:tc>
      </w:tr>
      <w:tr w:rsidR="00E268A5">
        <w:tc>
          <w:tcPr>
            <w:tcW w:w="9071" w:type="dxa"/>
            <w:gridSpan w:val="2"/>
          </w:tcPr>
          <w:p w:rsidR="00E268A5" w:rsidRDefault="00E268A5">
            <w:pPr>
              <w:pStyle w:val="ConsPlusNormal"/>
              <w:outlineLvl w:val="4"/>
            </w:pPr>
            <w:r>
              <w:t>Вербальный ответ:</w:t>
            </w:r>
          </w:p>
        </w:tc>
      </w:tr>
      <w:tr w:rsidR="00E268A5">
        <w:tc>
          <w:tcPr>
            <w:tcW w:w="7937" w:type="dxa"/>
          </w:tcPr>
          <w:p w:rsidR="00E268A5" w:rsidRDefault="00E268A5">
            <w:pPr>
              <w:pStyle w:val="ConsPlusNormal"/>
            </w:pPr>
            <w:r>
              <w:t>отсутствует</w:t>
            </w:r>
          </w:p>
        </w:tc>
        <w:tc>
          <w:tcPr>
            <w:tcW w:w="1134" w:type="dxa"/>
          </w:tcPr>
          <w:p w:rsidR="00E268A5" w:rsidRDefault="00E268A5">
            <w:pPr>
              <w:pStyle w:val="ConsPlusNormal"/>
              <w:jc w:val="center"/>
            </w:pPr>
            <w:r>
              <w:t>1</w:t>
            </w:r>
          </w:p>
        </w:tc>
      </w:tr>
      <w:tr w:rsidR="00E268A5">
        <w:tc>
          <w:tcPr>
            <w:tcW w:w="7937" w:type="dxa"/>
          </w:tcPr>
          <w:p w:rsidR="00E268A5" w:rsidRDefault="00E268A5">
            <w:pPr>
              <w:pStyle w:val="ConsPlusNormal"/>
            </w:pPr>
            <w:r>
              <w:t>нечленораздельные звуки</w:t>
            </w:r>
          </w:p>
        </w:tc>
        <w:tc>
          <w:tcPr>
            <w:tcW w:w="1134" w:type="dxa"/>
          </w:tcPr>
          <w:p w:rsidR="00E268A5" w:rsidRDefault="00E268A5">
            <w:pPr>
              <w:pStyle w:val="ConsPlusNormal"/>
              <w:jc w:val="center"/>
            </w:pPr>
            <w:r>
              <w:t>2</w:t>
            </w:r>
          </w:p>
        </w:tc>
      </w:tr>
      <w:tr w:rsidR="00E268A5">
        <w:tc>
          <w:tcPr>
            <w:tcW w:w="7937" w:type="dxa"/>
          </w:tcPr>
          <w:p w:rsidR="00E268A5" w:rsidRDefault="00E268A5">
            <w:pPr>
              <w:pStyle w:val="ConsPlusNormal"/>
            </w:pPr>
            <w:r>
              <w:t>неадекватные слова или выражения</w:t>
            </w:r>
          </w:p>
        </w:tc>
        <w:tc>
          <w:tcPr>
            <w:tcW w:w="1134" w:type="dxa"/>
          </w:tcPr>
          <w:p w:rsidR="00E268A5" w:rsidRDefault="00E268A5">
            <w:pPr>
              <w:pStyle w:val="ConsPlusNormal"/>
              <w:jc w:val="center"/>
            </w:pPr>
            <w:r>
              <w:t>3</w:t>
            </w:r>
          </w:p>
        </w:tc>
      </w:tr>
      <w:tr w:rsidR="00E268A5">
        <w:tc>
          <w:tcPr>
            <w:tcW w:w="7937" w:type="dxa"/>
          </w:tcPr>
          <w:p w:rsidR="00E268A5" w:rsidRDefault="00E268A5">
            <w:pPr>
              <w:pStyle w:val="ConsPlusNormal"/>
            </w:pPr>
            <w:r>
              <w:t>спутанная, дезориентированная речь</w:t>
            </w:r>
          </w:p>
        </w:tc>
        <w:tc>
          <w:tcPr>
            <w:tcW w:w="1134" w:type="dxa"/>
          </w:tcPr>
          <w:p w:rsidR="00E268A5" w:rsidRDefault="00E268A5">
            <w:pPr>
              <w:pStyle w:val="ConsPlusNormal"/>
              <w:jc w:val="center"/>
            </w:pPr>
            <w:r>
              <w:t>4</w:t>
            </w:r>
          </w:p>
        </w:tc>
      </w:tr>
      <w:tr w:rsidR="00E268A5">
        <w:tc>
          <w:tcPr>
            <w:tcW w:w="7937" w:type="dxa"/>
          </w:tcPr>
          <w:p w:rsidR="00E268A5" w:rsidRDefault="00E268A5">
            <w:pPr>
              <w:pStyle w:val="ConsPlusNormal"/>
            </w:pPr>
            <w:r>
              <w:t>ориентированный ответ</w:t>
            </w:r>
          </w:p>
        </w:tc>
        <w:tc>
          <w:tcPr>
            <w:tcW w:w="1134" w:type="dxa"/>
          </w:tcPr>
          <w:p w:rsidR="00E268A5" w:rsidRDefault="00E268A5">
            <w:pPr>
              <w:pStyle w:val="ConsPlusNormal"/>
              <w:jc w:val="center"/>
            </w:pPr>
            <w:r>
              <w:t>5</w:t>
            </w:r>
          </w:p>
        </w:tc>
      </w:tr>
      <w:tr w:rsidR="00E268A5">
        <w:tc>
          <w:tcPr>
            <w:tcW w:w="9071" w:type="dxa"/>
            <w:gridSpan w:val="2"/>
          </w:tcPr>
          <w:p w:rsidR="00E268A5" w:rsidRDefault="00E268A5">
            <w:pPr>
              <w:pStyle w:val="ConsPlusNormal"/>
              <w:outlineLvl w:val="4"/>
            </w:pPr>
            <w:r>
              <w:t>Двигательный ответ:</w:t>
            </w:r>
          </w:p>
        </w:tc>
      </w:tr>
      <w:tr w:rsidR="00E268A5">
        <w:tc>
          <w:tcPr>
            <w:tcW w:w="7937" w:type="dxa"/>
          </w:tcPr>
          <w:p w:rsidR="00E268A5" w:rsidRDefault="00E268A5">
            <w:pPr>
              <w:pStyle w:val="ConsPlusNormal"/>
            </w:pPr>
            <w:r>
              <w:t>отсутствует</w:t>
            </w:r>
          </w:p>
        </w:tc>
        <w:tc>
          <w:tcPr>
            <w:tcW w:w="1134" w:type="dxa"/>
          </w:tcPr>
          <w:p w:rsidR="00E268A5" w:rsidRDefault="00E268A5">
            <w:pPr>
              <w:pStyle w:val="ConsPlusNormal"/>
              <w:jc w:val="center"/>
            </w:pPr>
            <w:r>
              <w:t>1</w:t>
            </w:r>
          </w:p>
        </w:tc>
      </w:tr>
      <w:tr w:rsidR="00E268A5">
        <w:tc>
          <w:tcPr>
            <w:tcW w:w="7937" w:type="dxa"/>
          </w:tcPr>
          <w:p w:rsidR="00E268A5" w:rsidRDefault="00E268A5">
            <w:pPr>
              <w:pStyle w:val="ConsPlusNormal"/>
            </w:pPr>
            <w:r>
              <w:t>тоническое разгибание конечности в ответ на болевой стимул (децеребрация)</w:t>
            </w:r>
          </w:p>
        </w:tc>
        <w:tc>
          <w:tcPr>
            <w:tcW w:w="1134" w:type="dxa"/>
          </w:tcPr>
          <w:p w:rsidR="00E268A5" w:rsidRDefault="00E268A5">
            <w:pPr>
              <w:pStyle w:val="ConsPlusNormal"/>
              <w:jc w:val="center"/>
            </w:pPr>
            <w:r>
              <w:t>2</w:t>
            </w:r>
          </w:p>
        </w:tc>
      </w:tr>
      <w:tr w:rsidR="00E268A5">
        <w:tc>
          <w:tcPr>
            <w:tcW w:w="7937" w:type="dxa"/>
          </w:tcPr>
          <w:p w:rsidR="00E268A5" w:rsidRDefault="00E268A5">
            <w:pPr>
              <w:pStyle w:val="ConsPlusNormal"/>
            </w:pPr>
            <w:r>
              <w:t>тоническое сгибание конечности в ответ на болевой стимул (декортикация)</w:t>
            </w:r>
          </w:p>
        </w:tc>
        <w:tc>
          <w:tcPr>
            <w:tcW w:w="1134" w:type="dxa"/>
          </w:tcPr>
          <w:p w:rsidR="00E268A5" w:rsidRDefault="00E268A5">
            <w:pPr>
              <w:pStyle w:val="ConsPlusNormal"/>
              <w:jc w:val="center"/>
            </w:pPr>
            <w:r>
              <w:t>3</w:t>
            </w:r>
          </w:p>
        </w:tc>
      </w:tr>
      <w:tr w:rsidR="00E268A5">
        <w:tc>
          <w:tcPr>
            <w:tcW w:w="7937" w:type="dxa"/>
          </w:tcPr>
          <w:p w:rsidR="00E268A5" w:rsidRDefault="00E268A5">
            <w:pPr>
              <w:pStyle w:val="ConsPlusNormal"/>
            </w:pPr>
            <w:r>
              <w:t>отдергивание конечности в ответ на болевой стимул</w:t>
            </w:r>
          </w:p>
        </w:tc>
        <w:tc>
          <w:tcPr>
            <w:tcW w:w="1134" w:type="dxa"/>
          </w:tcPr>
          <w:p w:rsidR="00E268A5" w:rsidRDefault="00E268A5">
            <w:pPr>
              <w:pStyle w:val="ConsPlusNormal"/>
              <w:jc w:val="center"/>
            </w:pPr>
            <w:r>
              <w:t>4</w:t>
            </w:r>
          </w:p>
        </w:tc>
      </w:tr>
      <w:tr w:rsidR="00E268A5">
        <w:tc>
          <w:tcPr>
            <w:tcW w:w="7937" w:type="dxa"/>
          </w:tcPr>
          <w:p w:rsidR="00E268A5" w:rsidRDefault="00E268A5">
            <w:pPr>
              <w:pStyle w:val="ConsPlusNormal"/>
            </w:pPr>
            <w:r>
              <w:t>целенаправленная реакция на болевой стимул</w:t>
            </w:r>
          </w:p>
        </w:tc>
        <w:tc>
          <w:tcPr>
            <w:tcW w:w="1134" w:type="dxa"/>
          </w:tcPr>
          <w:p w:rsidR="00E268A5" w:rsidRDefault="00E268A5">
            <w:pPr>
              <w:pStyle w:val="ConsPlusNormal"/>
              <w:jc w:val="center"/>
            </w:pPr>
            <w:r>
              <w:t>5</w:t>
            </w:r>
          </w:p>
        </w:tc>
      </w:tr>
      <w:tr w:rsidR="00E268A5">
        <w:tc>
          <w:tcPr>
            <w:tcW w:w="7937" w:type="dxa"/>
          </w:tcPr>
          <w:p w:rsidR="00E268A5" w:rsidRDefault="00E268A5">
            <w:pPr>
              <w:pStyle w:val="ConsPlusNormal"/>
            </w:pPr>
            <w:r>
              <w:lastRenderedPageBreak/>
              <w:t>выполнение команд</w:t>
            </w:r>
          </w:p>
        </w:tc>
        <w:tc>
          <w:tcPr>
            <w:tcW w:w="1134" w:type="dxa"/>
          </w:tcPr>
          <w:p w:rsidR="00E268A5" w:rsidRDefault="00E268A5">
            <w:pPr>
              <w:pStyle w:val="ConsPlusNormal"/>
              <w:jc w:val="center"/>
            </w:pPr>
            <w:r>
              <w:t>6</w:t>
            </w:r>
          </w:p>
        </w:tc>
      </w:tr>
    </w:tbl>
    <w:p w:rsidR="00E268A5" w:rsidRDefault="00E268A5">
      <w:pPr>
        <w:pStyle w:val="ConsPlusNormal"/>
        <w:jc w:val="both"/>
      </w:pPr>
    </w:p>
    <w:p w:rsidR="00E268A5" w:rsidRDefault="00E268A5">
      <w:pPr>
        <w:pStyle w:val="ConsPlusNormal"/>
        <w:ind w:firstLine="540"/>
        <w:jc w:val="both"/>
      </w:pPr>
      <w:r>
        <w:t>Примечания:</w:t>
      </w:r>
    </w:p>
    <w:p w:rsidR="00E268A5" w:rsidRDefault="00E268A5">
      <w:pPr>
        <w:pStyle w:val="ConsPlusNormal"/>
        <w:spacing w:before="200"/>
        <w:ind w:firstLine="540"/>
        <w:jc w:val="both"/>
      </w:pPr>
      <w:r>
        <w:t>- 15 баллов - сознание ясное.</w:t>
      </w:r>
    </w:p>
    <w:p w:rsidR="00E268A5" w:rsidRDefault="00E268A5">
      <w:pPr>
        <w:pStyle w:val="ConsPlusNormal"/>
        <w:spacing w:before="200"/>
        <w:ind w:firstLine="540"/>
        <w:jc w:val="both"/>
      </w:pPr>
      <w:r>
        <w:t>- 10 - 14 баллов - умеренное и глубокое оглушение.</w:t>
      </w:r>
    </w:p>
    <w:p w:rsidR="00E268A5" w:rsidRDefault="00E268A5">
      <w:pPr>
        <w:pStyle w:val="ConsPlusNormal"/>
        <w:spacing w:before="200"/>
        <w:ind w:firstLine="540"/>
        <w:jc w:val="both"/>
      </w:pPr>
      <w:r>
        <w:t>- 9 - 10 баллов - сопор.</w:t>
      </w:r>
    </w:p>
    <w:p w:rsidR="00E268A5" w:rsidRDefault="00E268A5">
      <w:pPr>
        <w:pStyle w:val="ConsPlusNormal"/>
        <w:spacing w:before="200"/>
        <w:ind w:firstLine="540"/>
        <w:jc w:val="both"/>
      </w:pPr>
      <w:r>
        <w:t>- 7 - 8 баллов - кома 1-й степени.</w:t>
      </w:r>
    </w:p>
    <w:p w:rsidR="00E268A5" w:rsidRDefault="00E268A5">
      <w:pPr>
        <w:pStyle w:val="ConsPlusNormal"/>
        <w:spacing w:before="200"/>
        <w:ind w:firstLine="540"/>
        <w:jc w:val="both"/>
      </w:pPr>
      <w:r>
        <w:t>- 5 - 6 баллов - кома 2-й степени.</w:t>
      </w:r>
    </w:p>
    <w:p w:rsidR="00E268A5" w:rsidRDefault="00E268A5">
      <w:pPr>
        <w:pStyle w:val="ConsPlusNormal"/>
        <w:spacing w:before="200"/>
        <w:ind w:firstLine="540"/>
        <w:jc w:val="both"/>
      </w:pPr>
      <w:r>
        <w:t>- 3 - 4 балла - кома 3-й степени.</w:t>
      </w:r>
    </w:p>
    <w:p w:rsidR="00E268A5" w:rsidRDefault="00E268A5">
      <w:pPr>
        <w:pStyle w:val="ConsPlusNormal"/>
        <w:spacing w:before="200"/>
        <w:ind w:firstLine="540"/>
        <w:jc w:val="both"/>
      </w:pPr>
      <w:r>
        <w:t>Для оценки состояния пациентов младше 18 лет используется модифицированная шкала pSOFA:</w:t>
      </w:r>
    </w:p>
    <w:p w:rsidR="00E268A5" w:rsidRDefault="00E268A5">
      <w:pPr>
        <w:pStyle w:val="ConsPlusNormal"/>
        <w:jc w:val="both"/>
      </w:pPr>
    </w:p>
    <w:p w:rsidR="00E268A5" w:rsidRDefault="00E268A5">
      <w:pPr>
        <w:pStyle w:val="ConsPlusNormal"/>
        <w:sectPr w:rsidR="00E268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2211"/>
        <w:gridCol w:w="912"/>
        <w:gridCol w:w="1070"/>
        <w:gridCol w:w="1644"/>
        <w:gridCol w:w="1871"/>
        <w:gridCol w:w="1814"/>
      </w:tblGrid>
      <w:tr w:rsidR="00E268A5">
        <w:tc>
          <w:tcPr>
            <w:tcW w:w="1474" w:type="dxa"/>
            <w:vMerge w:val="restart"/>
          </w:tcPr>
          <w:p w:rsidR="00E268A5" w:rsidRDefault="00E268A5">
            <w:pPr>
              <w:pStyle w:val="ConsPlusNormal"/>
              <w:jc w:val="center"/>
            </w:pPr>
            <w:r>
              <w:lastRenderedPageBreak/>
              <w:t>Оценка</w:t>
            </w:r>
          </w:p>
        </w:tc>
        <w:tc>
          <w:tcPr>
            <w:tcW w:w="2211" w:type="dxa"/>
            <w:vMerge w:val="restart"/>
          </w:tcPr>
          <w:p w:rsidR="00E268A5" w:rsidRDefault="00E268A5">
            <w:pPr>
              <w:pStyle w:val="ConsPlusNormal"/>
              <w:jc w:val="center"/>
            </w:pPr>
            <w:r>
              <w:t>Показатель</w:t>
            </w:r>
          </w:p>
        </w:tc>
        <w:tc>
          <w:tcPr>
            <w:tcW w:w="7311" w:type="dxa"/>
            <w:gridSpan w:val="5"/>
          </w:tcPr>
          <w:p w:rsidR="00E268A5" w:rsidRDefault="00E268A5">
            <w:pPr>
              <w:pStyle w:val="ConsPlusNormal"/>
              <w:jc w:val="center"/>
            </w:pPr>
            <w:r>
              <w:t>Баллы</w:t>
            </w:r>
            <w:r>
              <w:rPr>
                <w:vertAlign w:val="superscript"/>
              </w:rPr>
              <w:t>a</w:t>
            </w:r>
          </w:p>
        </w:tc>
      </w:tr>
      <w:tr w:rsidR="00E268A5">
        <w:tc>
          <w:tcPr>
            <w:tcW w:w="1474" w:type="dxa"/>
            <w:vMerge/>
          </w:tcPr>
          <w:p w:rsidR="00E268A5" w:rsidRDefault="00E268A5">
            <w:pPr>
              <w:pStyle w:val="ConsPlusNormal"/>
            </w:pPr>
          </w:p>
        </w:tc>
        <w:tc>
          <w:tcPr>
            <w:tcW w:w="2211" w:type="dxa"/>
            <w:vMerge/>
          </w:tcPr>
          <w:p w:rsidR="00E268A5" w:rsidRDefault="00E268A5">
            <w:pPr>
              <w:pStyle w:val="ConsPlusNormal"/>
            </w:pPr>
          </w:p>
        </w:tc>
        <w:tc>
          <w:tcPr>
            <w:tcW w:w="912" w:type="dxa"/>
          </w:tcPr>
          <w:p w:rsidR="00E268A5" w:rsidRDefault="00E268A5">
            <w:pPr>
              <w:pStyle w:val="ConsPlusNormal"/>
              <w:jc w:val="center"/>
            </w:pPr>
            <w:r>
              <w:t>0 балл</w:t>
            </w:r>
          </w:p>
        </w:tc>
        <w:tc>
          <w:tcPr>
            <w:tcW w:w="1070" w:type="dxa"/>
          </w:tcPr>
          <w:p w:rsidR="00E268A5" w:rsidRDefault="00E268A5">
            <w:pPr>
              <w:pStyle w:val="ConsPlusNormal"/>
              <w:jc w:val="center"/>
            </w:pPr>
            <w:r>
              <w:t>1 балл</w:t>
            </w:r>
          </w:p>
        </w:tc>
        <w:tc>
          <w:tcPr>
            <w:tcW w:w="1644" w:type="dxa"/>
          </w:tcPr>
          <w:p w:rsidR="00E268A5" w:rsidRDefault="00E268A5">
            <w:pPr>
              <w:pStyle w:val="ConsPlusNormal"/>
              <w:jc w:val="center"/>
            </w:pPr>
            <w:r>
              <w:t>2 балла</w:t>
            </w:r>
          </w:p>
        </w:tc>
        <w:tc>
          <w:tcPr>
            <w:tcW w:w="1871" w:type="dxa"/>
          </w:tcPr>
          <w:p w:rsidR="00E268A5" w:rsidRDefault="00E268A5">
            <w:pPr>
              <w:pStyle w:val="ConsPlusNormal"/>
              <w:jc w:val="center"/>
            </w:pPr>
            <w:r>
              <w:t>3 балла</w:t>
            </w:r>
          </w:p>
        </w:tc>
        <w:tc>
          <w:tcPr>
            <w:tcW w:w="1814" w:type="dxa"/>
          </w:tcPr>
          <w:p w:rsidR="00E268A5" w:rsidRDefault="00E268A5">
            <w:pPr>
              <w:pStyle w:val="ConsPlusNormal"/>
              <w:jc w:val="center"/>
            </w:pPr>
            <w:r>
              <w:t>4 балла</w:t>
            </w:r>
          </w:p>
        </w:tc>
      </w:tr>
      <w:tr w:rsidR="00E268A5">
        <w:tc>
          <w:tcPr>
            <w:tcW w:w="1474" w:type="dxa"/>
            <w:vMerge w:val="restart"/>
            <w:vAlign w:val="center"/>
          </w:tcPr>
          <w:p w:rsidR="00E268A5" w:rsidRDefault="00E268A5">
            <w:pPr>
              <w:pStyle w:val="ConsPlusNormal"/>
              <w:jc w:val="center"/>
            </w:pPr>
            <w:r>
              <w:t>Дыхание</w:t>
            </w:r>
          </w:p>
        </w:tc>
        <w:tc>
          <w:tcPr>
            <w:tcW w:w="2211" w:type="dxa"/>
            <w:vAlign w:val="center"/>
          </w:tcPr>
          <w:p w:rsidR="00E268A5" w:rsidRDefault="00E268A5">
            <w:pPr>
              <w:pStyle w:val="ConsPlusNormal"/>
              <w:jc w:val="center"/>
            </w:pPr>
            <w:r>
              <w:t>PaO</w:t>
            </w:r>
            <w:r>
              <w:rPr>
                <w:vertAlign w:val="subscript"/>
              </w:rPr>
              <w:t>2</w:t>
            </w:r>
            <w:r>
              <w:t>/FiO</w:t>
            </w:r>
            <w:r>
              <w:rPr>
                <w:vertAlign w:val="subscript"/>
              </w:rPr>
              <w:t>2</w:t>
            </w:r>
            <w:r>
              <w:rPr>
                <w:vertAlign w:val="superscript"/>
              </w:rPr>
              <w:t>b</w:t>
            </w:r>
            <w:r>
              <w:t>, мм рт. ст.</w:t>
            </w:r>
          </w:p>
        </w:tc>
        <w:tc>
          <w:tcPr>
            <w:tcW w:w="912" w:type="dxa"/>
            <w:vAlign w:val="center"/>
          </w:tcPr>
          <w:p w:rsidR="00E268A5" w:rsidRDefault="00E268A5">
            <w:pPr>
              <w:pStyle w:val="ConsPlusNormal"/>
              <w:jc w:val="center"/>
            </w:pPr>
            <w:r>
              <w:t>&gt;= 400</w:t>
            </w:r>
          </w:p>
        </w:tc>
        <w:tc>
          <w:tcPr>
            <w:tcW w:w="1070" w:type="dxa"/>
            <w:vAlign w:val="center"/>
          </w:tcPr>
          <w:p w:rsidR="00E268A5" w:rsidRDefault="00E268A5">
            <w:pPr>
              <w:pStyle w:val="ConsPlusNormal"/>
              <w:jc w:val="center"/>
            </w:pPr>
            <w:r>
              <w:t>300 - 399</w:t>
            </w:r>
          </w:p>
        </w:tc>
        <w:tc>
          <w:tcPr>
            <w:tcW w:w="1644" w:type="dxa"/>
            <w:vAlign w:val="center"/>
          </w:tcPr>
          <w:p w:rsidR="00E268A5" w:rsidRDefault="00E268A5">
            <w:pPr>
              <w:pStyle w:val="ConsPlusNormal"/>
              <w:jc w:val="center"/>
            </w:pPr>
            <w:r>
              <w:t>200 - 299</w:t>
            </w:r>
          </w:p>
        </w:tc>
        <w:tc>
          <w:tcPr>
            <w:tcW w:w="1871" w:type="dxa"/>
            <w:vAlign w:val="center"/>
          </w:tcPr>
          <w:p w:rsidR="00E268A5" w:rsidRDefault="00E268A5">
            <w:pPr>
              <w:pStyle w:val="ConsPlusNormal"/>
              <w:jc w:val="center"/>
            </w:pPr>
            <w:r>
              <w:t>100 - 199 с респираторной поддержкой</w:t>
            </w:r>
          </w:p>
        </w:tc>
        <w:tc>
          <w:tcPr>
            <w:tcW w:w="1814" w:type="dxa"/>
            <w:vAlign w:val="center"/>
          </w:tcPr>
          <w:p w:rsidR="00E268A5" w:rsidRDefault="00E268A5">
            <w:pPr>
              <w:pStyle w:val="ConsPlusNormal"/>
              <w:jc w:val="center"/>
            </w:pPr>
            <w:r>
              <w:t>&lt; 100 с респираторной поддержкой</w:t>
            </w: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или SpO</w:t>
            </w:r>
            <w:r>
              <w:rPr>
                <w:vertAlign w:val="subscript"/>
              </w:rPr>
              <w:t>2</w:t>
            </w:r>
            <w:r>
              <w:t>/FiO</w:t>
            </w:r>
            <w:r>
              <w:rPr>
                <w:vertAlign w:val="subscript"/>
              </w:rPr>
              <w:t>2</w:t>
            </w:r>
            <w:r>
              <w:rPr>
                <w:vertAlign w:val="superscript"/>
              </w:rPr>
              <w:t>c</w:t>
            </w:r>
          </w:p>
        </w:tc>
        <w:tc>
          <w:tcPr>
            <w:tcW w:w="912" w:type="dxa"/>
            <w:vAlign w:val="center"/>
          </w:tcPr>
          <w:p w:rsidR="00E268A5" w:rsidRDefault="00E268A5">
            <w:pPr>
              <w:pStyle w:val="ConsPlusNormal"/>
              <w:jc w:val="center"/>
            </w:pPr>
            <w:r>
              <w:t>&gt;= 292</w:t>
            </w:r>
          </w:p>
        </w:tc>
        <w:tc>
          <w:tcPr>
            <w:tcW w:w="1070" w:type="dxa"/>
            <w:vAlign w:val="center"/>
          </w:tcPr>
          <w:p w:rsidR="00E268A5" w:rsidRDefault="00E268A5">
            <w:pPr>
              <w:pStyle w:val="ConsPlusNormal"/>
              <w:jc w:val="center"/>
            </w:pPr>
            <w:r>
              <w:t>264 - 291</w:t>
            </w:r>
          </w:p>
        </w:tc>
        <w:tc>
          <w:tcPr>
            <w:tcW w:w="1644" w:type="dxa"/>
            <w:vAlign w:val="center"/>
          </w:tcPr>
          <w:p w:rsidR="00E268A5" w:rsidRDefault="00E268A5">
            <w:pPr>
              <w:pStyle w:val="ConsPlusNormal"/>
              <w:jc w:val="center"/>
            </w:pPr>
            <w:r>
              <w:t>221 - 264</w:t>
            </w:r>
          </w:p>
        </w:tc>
        <w:tc>
          <w:tcPr>
            <w:tcW w:w="1871" w:type="dxa"/>
            <w:vAlign w:val="center"/>
          </w:tcPr>
          <w:p w:rsidR="00E268A5" w:rsidRDefault="00E268A5">
            <w:pPr>
              <w:pStyle w:val="ConsPlusNormal"/>
              <w:jc w:val="center"/>
            </w:pPr>
            <w:r>
              <w:t>148 - 220 с респираторной поддержкой</w:t>
            </w:r>
          </w:p>
        </w:tc>
        <w:tc>
          <w:tcPr>
            <w:tcW w:w="1814" w:type="dxa"/>
            <w:vAlign w:val="center"/>
          </w:tcPr>
          <w:p w:rsidR="00E268A5" w:rsidRDefault="00E268A5">
            <w:pPr>
              <w:pStyle w:val="ConsPlusNormal"/>
              <w:jc w:val="center"/>
            </w:pPr>
            <w:r>
              <w:t>&lt; 148 с респираторной поддержкой</w:t>
            </w:r>
          </w:p>
        </w:tc>
      </w:tr>
      <w:tr w:rsidR="00E268A5">
        <w:tc>
          <w:tcPr>
            <w:tcW w:w="1474" w:type="dxa"/>
            <w:vMerge w:val="restart"/>
            <w:vAlign w:val="center"/>
          </w:tcPr>
          <w:p w:rsidR="00E268A5" w:rsidRDefault="00E268A5">
            <w:pPr>
              <w:pStyle w:val="ConsPlusNormal"/>
              <w:jc w:val="center"/>
            </w:pPr>
            <w:r>
              <w:t>Сердечно-сосудистая система</w:t>
            </w:r>
          </w:p>
        </w:tc>
        <w:tc>
          <w:tcPr>
            <w:tcW w:w="2211" w:type="dxa"/>
            <w:vAlign w:val="center"/>
          </w:tcPr>
          <w:p w:rsidR="00E268A5" w:rsidRDefault="00E268A5">
            <w:pPr>
              <w:pStyle w:val="ConsPlusNormal"/>
              <w:jc w:val="center"/>
            </w:pPr>
            <w:r>
              <w:t>Среднее АД соответственно возрастной группе или инфузия вазоактивных препаратов, мм рт. ст. или мкг/кг/минd</w:t>
            </w:r>
          </w:p>
        </w:tc>
        <w:tc>
          <w:tcPr>
            <w:tcW w:w="912" w:type="dxa"/>
            <w:vAlign w:val="center"/>
          </w:tcPr>
          <w:p w:rsidR="00E268A5" w:rsidRDefault="00E268A5">
            <w:pPr>
              <w:pStyle w:val="ConsPlusNormal"/>
            </w:pPr>
          </w:p>
        </w:tc>
        <w:tc>
          <w:tcPr>
            <w:tcW w:w="1070" w:type="dxa"/>
            <w:vAlign w:val="center"/>
          </w:tcPr>
          <w:p w:rsidR="00E268A5" w:rsidRDefault="00E268A5">
            <w:pPr>
              <w:pStyle w:val="ConsPlusNormal"/>
            </w:pPr>
          </w:p>
        </w:tc>
        <w:tc>
          <w:tcPr>
            <w:tcW w:w="1644" w:type="dxa"/>
            <w:vAlign w:val="center"/>
          </w:tcPr>
          <w:p w:rsidR="00E268A5" w:rsidRDefault="00E268A5">
            <w:pPr>
              <w:pStyle w:val="ConsPlusNormal"/>
            </w:pPr>
          </w:p>
        </w:tc>
        <w:tc>
          <w:tcPr>
            <w:tcW w:w="1871" w:type="dxa"/>
            <w:vAlign w:val="center"/>
          </w:tcPr>
          <w:p w:rsidR="00E268A5" w:rsidRDefault="00E268A5">
            <w:pPr>
              <w:pStyle w:val="ConsPlusNormal"/>
            </w:pPr>
          </w:p>
        </w:tc>
        <w:tc>
          <w:tcPr>
            <w:tcW w:w="1814" w:type="dxa"/>
            <w:vAlign w:val="center"/>
          </w:tcPr>
          <w:p w:rsidR="00E268A5" w:rsidRDefault="00E268A5">
            <w:pPr>
              <w:pStyle w:val="ConsPlusNormal"/>
            </w:pP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&lt; 1 мес. жизни</w:t>
            </w:r>
          </w:p>
        </w:tc>
        <w:tc>
          <w:tcPr>
            <w:tcW w:w="912" w:type="dxa"/>
            <w:vAlign w:val="center"/>
          </w:tcPr>
          <w:p w:rsidR="00E268A5" w:rsidRDefault="00E268A5">
            <w:pPr>
              <w:pStyle w:val="ConsPlusNormal"/>
              <w:jc w:val="center"/>
            </w:pPr>
            <w:r>
              <w:t>&gt;= 46</w:t>
            </w:r>
          </w:p>
        </w:tc>
        <w:tc>
          <w:tcPr>
            <w:tcW w:w="1070" w:type="dxa"/>
            <w:vAlign w:val="center"/>
          </w:tcPr>
          <w:p w:rsidR="00E268A5" w:rsidRDefault="00E268A5">
            <w:pPr>
              <w:pStyle w:val="ConsPlusNormal"/>
              <w:jc w:val="center"/>
            </w:pPr>
            <w:r>
              <w:t>&lt; 46</w:t>
            </w:r>
          </w:p>
        </w:tc>
        <w:tc>
          <w:tcPr>
            <w:tcW w:w="1644" w:type="dxa"/>
            <w:vMerge w:val="restart"/>
            <w:vAlign w:val="center"/>
          </w:tcPr>
          <w:p w:rsidR="00E268A5" w:rsidRDefault="00E268A5">
            <w:pPr>
              <w:pStyle w:val="ConsPlusNormal"/>
              <w:jc w:val="center"/>
            </w:pPr>
            <w:r>
              <w:t>Допамин гидрохлорид &lt;= 5 или добутамин гидрохлорид (любой из препаратов)</w:t>
            </w:r>
          </w:p>
        </w:tc>
        <w:tc>
          <w:tcPr>
            <w:tcW w:w="1871" w:type="dxa"/>
            <w:vMerge w:val="restart"/>
            <w:vAlign w:val="center"/>
          </w:tcPr>
          <w:p w:rsidR="00E268A5" w:rsidRDefault="00E268A5">
            <w:pPr>
              <w:pStyle w:val="ConsPlusNormal"/>
              <w:jc w:val="center"/>
            </w:pPr>
            <w:r>
              <w:t>Допамин гидрохлорид &gt; 5 или эпинефрин &lt;= 0.1 или норэпинефрин битартрат &lt;= 0.1</w:t>
            </w:r>
          </w:p>
        </w:tc>
        <w:tc>
          <w:tcPr>
            <w:tcW w:w="1814" w:type="dxa"/>
            <w:vMerge w:val="restart"/>
            <w:vAlign w:val="center"/>
          </w:tcPr>
          <w:p w:rsidR="00E268A5" w:rsidRDefault="00E268A5">
            <w:pPr>
              <w:pStyle w:val="ConsPlusNormal"/>
              <w:jc w:val="center"/>
            </w:pPr>
            <w:r>
              <w:t>Допамин гидрохлорид &gt; 15 или эпинефрин &gt; 0.1 или норэпинефрин битартрат &gt; 0.1</w:t>
            </w: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1 - 11 мес.</w:t>
            </w:r>
          </w:p>
        </w:tc>
        <w:tc>
          <w:tcPr>
            <w:tcW w:w="912" w:type="dxa"/>
            <w:vAlign w:val="center"/>
          </w:tcPr>
          <w:p w:rsidR="00E268A5" w:rsidRDefault="00E268A5">
            <w:pPr>
              <w:pStyle w:val="ConsPlusNormal"/>
              <w:jc w:val="center"/>
            </w:pPr>
            <w:r>
              <w:t>&gt;= 55</w:t>
            </w:r>
          </w:p>
        </w:tc>
        <w:tc>
          <w:tcPr>
            <w:tcW w:w="1070" w:type="dxa"/>
            <w:vAlign w:val="center"/>
          </w:tcPr>
          <w:p w:rsidR="00E268A5" w:rsidRDefault="00E268A5">
            <w:pPr>
              <w:pStyle w:val="ConsPlusNormal"/>
              <w:jc w:val="center"/>
            </w:pPr>
            <w:r>
              <w:t>&lt; 55</w:t>
            </w:r>
          </w:p>
        </w:tc>
        <w:tc>
          <w:tcPr>
            <w:tcW w:w="1644" w:type="dxa"/>
            <w:vMerge/>
          </w:tcPr>
          <w:p w:rsidR="00E268A5" w:rsidRDefault="00E268A5">
            <w:pPr>
              <w:pStyle w:val="ConsPlusNormal"/>
            </w:pPr>
          </w:p>
        </w:tc>
        <w:tc>
          <w:tcPr>
            <w:tcW w:w="1871" w:type="dxa"/>
            <w:vMerge/>
          </w:tcPr>
          <w:p w:rsidR="00E268A5" w:rsidRDefault="00E268A5">
            <w:pPr>
              <w:pStyle w:val="ConsPlusNormal"/>
            </w:pPr>
          </w:p>
        </w:tc>
        <w:tc>
          <w:tcPr>
            <w:tcW w:w="1814" w:type="dxa"/>
            <w:vMerge/>
          </w:tcPr>
          <w:p w:rsidR="00E268A5" w:rsidRDefault="00E268A5">
            <w:pPr>
              <w:pStyle w:val="ConsPlusNormal"/>
            </w:pP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12 - 23 мес.</w:t>
            </w:r>
          </w:p>
        </w:tc>
        <w:tc>
          <w:tcPr>
            <w:tcW w:w="912" w:type="dxa"/>
            <w:vAlign w:val="center"/>
          </w:tcPr>
          <w:p w:rsidR="00E268A5" w:rsidRDefault="00E268A5">
            <w:pPr>
              <w:pStyle w:val="ConsPlusNormal"/>
              <w:jc w:val="center"/>
            </w:pPr>
            <w:r>
              <w:t>&gt;= 60</w:t>
            </w:r>
          </w:p>
        </w:tc>
        <w:tc>
          <w:tcPr>
            <w:tcW w:w="1070" w:type="dxa"/>
            <w:vAlign w:val="center"/>
          </w:tcPr>
          <w:p w:rsidR="00E268A5" w:rsidRDefault="00E268A5">
            <w:pPr>
              <w:pStyle w:val="ConsPlusNormal"/>
              <w:jc w:val="center"/>
            </w:pPr>
            <w:r>
              <w:t>&lt; 60</w:t>
            </w:r>
          </w:p>
        </w:tc>
        <w:tc>
          <w:tcPr>
            <w:tcW w:w="1644" w:type="dxa"/>
            <w:vMerge/>
          </w:tcPr>
          <w:p w:rsidR="00E268A5" w:rsidRDefault="00E268A5">
            <w:pPr>
              <w:pStyle w:val="ConsPlusNormal"/>
            </w:pPr>
          </w:p>
        </w:tc>
        <w:tc>
          <w:tcPr>
            <w:tcW w:w="1871" w:type="dxa"/>
            <w:vMerge/>
          </w:tcPr>
          <w:p w:rsidR="00E268A5" w:rsidRDefault="00E268A5">
            <w:pPr>
              <w:pStyle w:val="ConsPlusNormal"/>
            </w:pPr>
          </w:p>
        </w:tc>
        <w:tc>
          <w:tcPr>
            <w:tcW w:w="1814" w:type="dxa"/>
            <w:vMerge/>
          </w:tcPr>
          <w:p w:rsidR="00E268A5" w:rsidRDefault="00E268A5">
            <w:pPr>
              <w:pStyle w:val="ConsPlusNormal"/>
            </w:pP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24 - 59 мес.</w:t>
            </w:r>
          </w:p>
        </w:tc>
        <w:tc>
          <w:tcPr>
            <w:tcW w:w="912" w:type="dxa"/>
            <w:vAlign w:val="center"/>
          </w:tcPr>
          <w:p w:rsidR="00E268A5" w:rsidRDefault="00E268A5">
            <w:pPr>
              <w:pStyle w:val="ConsPlusNormal"/>
              <w:jc w:val="center"/>
            </w:pPr>
            <w:r>
              <w:t>&gt;= 62</w:t>
            </w:r>
          </w:p>
        </w:tc>
        <w:tc>
          <w:tcPr>
            <w:tcW w:w="1070" w:type="dxa"/>
            <w:vAlign w:val="center"/>
          </w:tcPr>
          <w:p w:rsidR="00E268A5" w:rsidRDefault="00E268A5">
            <w:pPr>
              <w:pStyle w:val="ConsPlusNormal"/>
              <w:jc w:val="center"/>
            </w:pPr>
            <w:r>
              <w:t>&lt; 62</w:t>
            </w:r>
          </w:p>
        </w:tc>
        <w:tc>
          <w:tcPr>
            <w:tcW w:w="1644" w:type="dxa"/>
            <w:vMerge/>
          </w:tcPr>
          <w:p w:rsidR="00E268A5" w:rsidRDefault="00E268A5">
            <w:pPr>
              <w:pStyle w:val="ConsPlusNormal"/>
            </w:pPr>
          </w:p>
        </w:tc>
        <w:tc>
          <w:tcPr>
            <w:tcW w:w="1871" w:type="dxa"/>
            <w:vMerge/>
          </w:tcPr>
          <w:p w:rsidR="00E268A5" w:rsidRDefault="00E268A5">
            <w:pPr>
              <w:pStyle w:val="ConsPlusNormal"/>
            </w:pPr>
          </w:p>
        </w:tc>
        <w:tc>
          <w:tcPr>
            <w:tcW w:w="1814" w:type="dxa"/>
            <w:vMerge/>
          </w:tcPr>
          <w:p w:rsidR="00E268A5" w:rsidRDefault="00E268A5">
            <w:pPr>
              <w:pStyle w:val="ConsPlusNormal"/>
            </w:pP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60 - 143 мес.</w:t>
            </w:r>
          </w:p>
        </w:tc>
        <w:tc>
          <w:tcPr>
            <w:tcW w:w="912" w:type="dxa"/>
            <w:vAlign w:val="center"/>
          </w:tcPr>
          <w:p w:rsidR="00E268A5" w:rsidRDefault="00E268A5">
            <w:pPr>
              <w:pStyle w:val="ConsPlusNormal"/>
              <w:jc w:val="center"/>
            </w:pPr>
            <w:r>
              <w:t>&gt;= 65</w:t>
            </w:r>
          </w:p>
        </w:tc>
        <w:tc>
          <w:tcPr>
            <w:tcW w:w="1070" w:type="dxa"/>
            <w:vAlign w:val="center"/>
          </w:tcPr>
          <w:p w:rsidR="00E268A5" w:rsidRDefault="00E268A5">
            <w:pPr>
              <w:pStyle w:val="ConsPlusNormal"/>
              <w:jc w:val="center"/>
            </w:pPr>
            <w:r>
              <w:t>&lt; 65</w:t>
            </w:r>
          </w:p>
        </w:tc>
        <w:tc>
          <w:tcPr>
            <w:tcW w:w="1644" w:type="dxa"/>
            <w:vMerge/>
          </w:tcPr>
          <w:p w:rsidR="00E268A5" w:rsidRDefault="00E268A5">
            <w:pPr>
              <w:pStyle w:val="ConsPlusNormal"/>
            </w:pPr>
          </w:p>
        </w:tc>
        <w:tc>
          <w:tcPr>
            <w:tcW w:w="1871" w:type="dxa"/>
            <w:vMerge/>
          </w:tcPr>
          <w:p w:rsidR="00E268A5" w:rsidRDefault="00E268A5">
            <w:pPr>
              <w:pStyle w:val="ConsPlusNormal"/>
            </w:pPr>
          </w:p>
        </w:tc>
        <w:tc>
          <w:tcPr>
            <w:tcW w:w="1814" w:type="dxa"/>
            <w:vMerge/>
          </w:tcPr>
          <w:p w:rsidR="00E268A5" w:rsidRDefault="00E268A5">
            <w:pPr>
              <w:pStyle w:val="ConsPlusNormal"/>
            </w:pP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144 - 216 мес.</w:t>
            </w:r>
            <w:r>
              <w:rPr>
                <w:vertAlign w:val="superscript"/>
              </w:rPr>
              <w:t>e</w:t>
            </w:r>
          </w:p>
        </w:tc>
        <w:tc>
          <w:tcPr>
            <w:tcW w:w="912" w:type="dxa"/>
            <w:vAlign w:val="center"/>
          </w:tcPr>
          <w:p w:rsidR="00E268A5" w:rsidRDefault="00E268A5">
            <w:pPr>
              <w:pStyle w:val="ConsPlusNormal"/>
              <w:jc w:val="center"/>
            </w:pPr>
            <w:r>
              <w:t>&gt;= 67</w:t>
            </w:r>
          </w:p>
        </w:tc>
        <w:tc>
          <w:tcPr>
            <w:tcW w:w="1070" w:type="dxa"/>
            <w:vAlign w:val="center"/>
          </w:tcPr>
          <w:p w:rsidR="00E268A5" w:rsidRDefault="00E268A5">
            <w:pPr>
              <w:pStyle w:val="ConsPlusNormal"/>
              <w:jc w:val="center"/>
            </w:pPr>
            <w:r>
              <w:t>&lt; 67</w:t>
            </w:r>
          </w:p>
        </w:tc>
        <w:tc>
          <w:tcPr>
            <w:tcW w:w="1644" w:type="dxa"/>
            <w:vMerge/>
          </w:tcPr>
          <w:p w:rsidR="00E268A5" w:rsidRDefault="00E268A5">
            <w:pPr>
              <w:pStyle w:val="ConsPlusNormal"/>
            </w:pPr>
          </w:p>
        </w:tc>
        <w:tc>
          <w:tcPr>
            <w:tcW w:w="1871" w:type="dxa"/>
            <w:vMerge/>
          </w:tcPr>
          <w:p w:rsidR="00E268A5" w:rsidRDefault="00E268A5">
            <w:pPr>
              <w:pStyle w:val="ConsPlusNormal"/>
            </w:pPr>
          </w:p>
        </w:tc>
        <w:tc>
          <w:tcPr>
            <w:tcW w:w="1814" w:type="dxa"/>
            <w:vMerge/>
          </w:tcPr>
          <w:p w:rsidR="00E268A5" w:rsidRDefault="00E268A5">
            <w:pPr>
              <w:pStyle w:val="ConsPlusNormal"/>
            </w:pPr>
          </w:p>
        </w:tc>
      </w:tr>
      <w:tr w:rsidR="00E268A5">
        <w:tc>
          <w:tcPr>
            <w:tcW w:w="1474" w:type="dxa"/>
            <w:vAlign w:val="center"/>
          </w:tcPr>
          <w:p w:rsidR="00E268A5" w:rsidRDefault="00E268A5">
            <w:pPr>
              <w:pStyle w:val="ConsPlusNormal"/>
              <w:jc w:val="center"/>
            </w:pPr>
            <w:r>
              <w:t>Коагуляция</w:t>
            </w:r>
          </w:p>
        </w:tc>
        <w:tc>
          <w:tcPr>
            <w:tcW w:w="2211" w:type="dxa"/>
            <w:vAlign w:val="center"/>
          </w:tcPr>
          <w:p w:rsidR="00E268A5" w:rsidRDefault="00E268A5">
            <w:pPr>
              <w:pStyle w:val="ConsPlusNormal"/>
              <w:jc w:val="center"/>
            </w:pPr>
            <w:r>
              <w:t>Тромбоциты, 10</w:t>
            </w:r>
            <w:r>
              <w:rPr>
                <w:vertAlign w:val="superscript"/>
              </w:rPr>
              <w:t>3</w:t>
            </w:r>
            <w:r>
              <w:t>/мкл</w:t>
            </w:r>
          </w:p>
        </w:tc>
        <w:tc>
          <w:tcPr>
            <w:tcW w:w="912" w:type="dxa"/>
            <w:vAlign w:val="center"/>
          </w:tcPr>
          <w:p w:rsidR="00E268A5" w:rsidRDefault="00E268A5">
            <w:pPr>
              <w:pStyle w:val="ConsPlusNormal"/>
              <w:jc w:val="center"/>
            </w:pPr>
            <w:r>
              <w:t>&gt;= 150</w:t>
            </w:r>
          </w:p>
        </w:tc>
        <w:tc>
          <w:tcPr>
            <w:tcW w:w="1070" w:type="dxa"/>
            <w:vAlign w:val="center"/>
          </w:tcPr>
          <w:p w:rsidR="00E268A5" w:rsidRDefault="00E268A5">
            <w:pPr>
              <w:pStyle w:val="ConsPlusNormal"/>
              <w:jc w:val="center"/>
            </w:pPr>
            <w:r>
              <w:t>100 - 149</w:t>
            </w:r>
          </w:p>
        </w:tc>
        <w:tc>
          <w:tcPr>
            <w:tcW w:w="1644" w:type="dxa"/>
            <w:vAlign w:val="center"/>
          </w:tcPr>
          <w:p w:rsidR="00E268A5" w:rsidRDefault="00E268A5">
            <w:pPr>
              <w:pStyle w:val="ConsPlusNormal"/>
              <w:jc w:val="center"/>
            </w:pPr>
            <w:r>
              <w:t>50 - 99</w:t>
            </w:r>
          </w:p>
        </w:tc>
        <w:tc>
          <w:tcPr>
            <w:tcW w:w="1871" w:type="dxa"/>
            <w:vAlign w:val="center"/>
          </w:tcPr>
          <w:p w:rsidR="00E268A5" w:rsidRDefault="00E268A5">
            <w:pPr>
              <w:pStyle w:val="ConsPlusNormal"/>
              <w:jc w:val="center"/>
            </w:pPr>
            <w:r>
              <w:t>20 - 49</w:t>
            </w:r>
          </w:p>
        </w:tc>
        <w:tc>
          <w:tcPr>
            <w:tcW w:w="1814" w:type="dxa"/>
            <w:vAlign w:val="center"/>
          </w:tcPr>
          <w:p w:rsidR="00E268A5" w:rsidRDefault="00E268A5">
            <w:pPr>
              <w:pStyle w:val="ConsPlusNormal"/>
              <w:jc w:val="center"/>
            </w:pPr>
            <w:r>
              <w:t>&lt; 20</w:t>
            </w:r>
          </w:p>
        </w:tc>
      </w:tr>
      <w:tr w:rsidR="00E268A5">
        <w:tc>
          <w:tcPr>
            <w:tcW w:w="1474" w:type="dxa"/>
            <w:vAlign w:val="center"/>
          </w:tcPr>
          <w:p w:rsidR="00E268A5" w:rsidRDefault="00E268A5">
            <w:pPr>
              <w:pStyle w:val="ConsPlusNormal"/>
              <w:jc w:val="center"/>
            </w:pPr>
            <w:r>
              <w:t>Печень</w:t>
            </w:r>
          </w:p>
        </w:tc>
        <w:tc>
          <w:tcPr>
            <w:tcW w:w="2211" w:type="dxa"/>
            <w:vAlign w:val="center"/>
          </w:tcPr>
          <w:p w:rsidR="00E268A5" w:rsidRDefault="00E268A5">
            <w:pPr>
              <w:pStyle w:val="ConsPlusNormal"/>
              <w:jc w:val="center"/>
            </w:pPr>
            <w:r>
              <w:t>Билирубин, мг/дл</w:t>
            </w:r>
          </w:p>
        </w:tc>
        <w:tc>
          <w:tcPr>
            <w:tcW w:w="912" w:type="dxa"/>
            <w:vAlign w:val="center"/>
          </w:tcPr>
          <w:p w:rsidR="00E268A5" w:rsidRDefault="00E268A5">
            <w:pPr>
              <w:pStyle w:val="ConsPlusNormal"/>
              <w:jc w:val="center"/>
            </w:pPr>
            <w:r>
              <w:t>&lt; 1.2</w:t>
            </w:r>
          </w:p>
        </w:tc>
        <w:tc>
          <w:tcPr>
            <w:tcW w:w="1070" w:type="dxa"/>
            <w:vAlign w:val="center"/>
          </w:tcPr>
          <w:p w:rsidR="00E268A5" w:rsidRDefault="00E268A5">
            <w:pPr>
              <w:pStyle w:val="ConsPlusNormal"/>
              <w:jc w:val="center"/>
            </w:pPr>
            <w:r>
              <w:t>1.2 - 1.9</w:t>
            </w:r>
          </w:p>
        </w:tc>
        <w:tc>
          <w:tcPr>
            <w:tcW w:w="1644" w:type="dxa"/>
            <w:vAlign w:val="center"/>
          </w:tcPr>
          <w:p w:rsidR="00E268A5" w:rsidRDefault="00E268A5">
            <w:pPr>
              <w:pStyle w:val="ConsPlusNormal"/>
              <w:jc w:val="center"/>
            </w:pPr>
            <w:r>
              <w:t>2.0 - 5.9</w:t>
            </w:r>
          </w:p>
        </w:tc>
        <w:tc>
          <w:tcPr>
            <w:tcW w:w="1871" w:type="dxa"/>
            <w:vAlign w:val="center"/>
          </w:tcPr>
          <w:p w:rsidR="00E268A5" w:rsidRDefault="00E268A5">
            <w:pPr>
              <w:pStyle w:val="ConsPlusNormal"/>
              <w:jc w:val="center"/>
            </w:pPr>
            <w:r>
              <w:t>6.0 - 11.9</w:t>
            </w:r>
          </w:p>
        </w:tc>
        <w:tc>
          <w:tcPr>
            <w:tcW w:w="1814" w:type="dxa"/>
            <w:vAlign w:val="center"/>
          </w:tcPr>
          <w:p w:rsidR="00E268A5" w:rsidRDefault="00E268A5">
            <w:pPr>
              <w:pStyle w:val="ConsPlusNormal"/>
              <w:jc w:val="center"/>
            </w:pPr>
            <w:r>
              <w:t>&gt; 12.0</w:t>
            </w:r>
          </w:p>
        </w:tc>
      </w:tr>
      <w:tr w:rsidR="00E268A5">
        <w:tc>
          <w:tcPr>
            <w:tcW w:w="1474" w:type="dxa"/>
            <w:vMerge w:val="restart"/>
            <w:vAlign w:val="center"/>
          </w:tcPr>
          <w:p w:rsidR="00E268A5" w:rsidRDefault="00E268A5">
            <w:pPr>
              <w:pStyle w:val="ConsPlusNormal"/>
              <w:jc w:val="center"/>
            </w:pPr>
            <w:r>
              <w:t>Почки</w:t>
            </w:r>
          </w:p>
        </w:tc>
        <w:tc>
          <w:tcPr>
            <w:tcW w:w="2211" w:type="dxa"/>
            <w:vAlign w:val="center"/>
          </w:tcPr>
          <w:p w:rsidR="00E268A5" w:rsidRDefault="00E268A5">
            <w:pPr>
              <w:pStyle w:val="ConsPlusNormal"/>
              <w:jc w:val="center"/>
            </w:pPr>
            <w:r>
              <w:t>Креатинин соответственно возрастной группе, мг/дл</w:t>
            </w:r>
          </w:p>
        </w:tc>
        <w:tc>
          <w:tcPr>
            <w:tcW w:w="912" w:type="dxa"/>
            <w:vAlign w:val="center"/>
          </w:tcPr>
          <w:p w:rsidR="00E268A5" w:rsidRDefault="00E268A5">
            <w:pPr>
              <w:pStyle w:val="ConsPlusNormal"/>
            </w:pPr>
          </w:p>
        </w:tc>
        <w:tc>
          <w:tcPr>
            <w:tcW w:w="1070" w:type="dxa"/>
            <w:vAlign w:val="center"/>
          </w:tcPr>
          <w:p w:rsidR="00E268A5" w:rsidRDefault="00E268A5">
            <w:pPr>
              <w:pStyle w:val="ConsPlusNormal"/>
            </w:pPr>
          </w:p>
        </w:tc>
        <w:tc>
          <w:tcPr>
            <w:tcW w:w="1644" w:type="dxa"/>
            <w:vAlign w:val="center"/>
          </w:tcPr>
          <w:p w:rsidR="00E268A5" w:rsidRDefault="00E268A5">
            <w:pPr>
              <w:pStyle w:val="ConsPlusNormal"/>
            </w:pPr>
          </w:p>
        </w:tc>
        <w:tc>
          <w:tcPr>
            <w:tcW w:w="1871" w:type="dxa"/>
            <w:vAlign w:val="center"/>
          </w:tcPr>
          <w:p w:rsidR="00E268A5" w:rsidRDefault="00E268A5">
            <w:pPr>
              <w:pStyle w:val="ConsPlusNormal"/>
            </w:pPr>
          </w:p>
        </w:tc>
        <w:tc>
          <w:tcPr>
            <w:tcW w:w="1814" w:type="dxa"/>
            <w:vAlign w:val="center"/>
          </w:tcPr>
          <w:p w:rsidR="00E268A5" w:rsidRDefault="00E268A5">
            <w:pPr>
              <w:pStyle w:val="ConsPlusNormal"/>
            </w:pP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&lt; 1 мес. жизни</w:t>
            </w:r>
          </w:p>
        </w:tc>
        <w:tc>
          <w:tcPr>
            <w:tcW w:w="912" w:type="dxa"/>
            <w:vAlign w:val="center"/>
          </w:tcPr>
          <w:p w:rsidR="00E268A5" w:rsidRDefault="00E268A5">
            <w:pPr>
              <w:pStyle w:val="ConsPlusNormal"/>
              <w:jc w:val="center"/>
            </w:pPr>
            <w:r>
              <w:t>&lt; 0.8</w:t>
            </w:r>
          </w:p>
        </w:tc>
        <w:tc>
          <w:tcPr>
            <w:tcW w:w="1070" w:type="dxa"/>
            <w:vAlign w:val="center"/>
          </w:tcPr>
          <w:p w:rsidR="00E268A5" w:rsidRDefault="00E268A5">
            <w:pPr>
              <w:pStyle w:val="ConsPlusNormal"/>
              <w:jc w:val="center"/>
            </w:pPr>
            <w:r>
              <w:t>0.8 - 0.9</w:t>
            </w:r>
          </w:p>
        </w:tc>
        <w:tc>
          <w:tcPr>
            <w:tcW w:w="1644" w:type="dxa"/>
            <w:vAlign w:val="center"/>
          </w:tcPr>
          <w:p w:rsidR="00E268A5" w:rsidRDefault="00E268A5">
            <w:pPr>
              <w:pStyle w:val="ConsPlusNormal"/>
              <w:jc w:val="center"/>
            </w:pPr>
            <w:r>
              <w:t>1.1 - 1.0</w:t>
            </w:r>
          </w:p>
        </w:tc>
        <w:tc>
          <w:tcPr>
            <w:tcW w:w="1871" w:type="dxa"/>
            <w:vAlign w:val="center"/>
          </w:tcPr>
          <w:p w:rsidR="00E268A5" w:rsidRDefault="00E268A5">
            <w:pPr>
              <w:pStyle w:val="ConsPlusNormal"/>
              <w:jc w:val="center"/>
            </w:pPr>
            <w:r>
              <w:t>1.2 - 1.5</w:t>
            </w:r>
          </w:p>
        </w:tc>
        <w:tc>
          <w:tcPr>
            <w:tcW w:w="1814" w:type="dxa"/>
            <w:vAlign w:val="center"/>
          </w:tcPr>
          <w:p w:rsidR="00E268A5" w:rsidRDefault="00E268A5">
            <w:pPr>
              <w:pStyle w:val="ConsPlusNormal"/>
              <w:jc w:val="center"/>
            </w:pPr>
            <w:r>
              <w:t>&gt;= 1.6</w:t>
            </w: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1 - 11 мес.</w:t>
            </w:r>
          </w:p>
        </w:tc>
        <w:tc>
          <w:tcPr>
            <w:tcW w:w="912" w:type="dxa"/>
            <w:vAlign w:val="center"/>
          </w:tcPr>
          <w:p w:rsidR="00E268A5" w:rsidRDefault="00E268A5">
            <w:pPr>
              <w:pStyle w:val="ConsPlusNormal"/>
              <w:jc w:val="center"/>
            </w:pPr>
            <w:r>
              <w:t>&lt; 0.3</w:t>
            </w:r>
          </w:p>
        </w:tc>
        <w:tc>
          <w:tcPr>
            <w:tcW w:w="1070" w:type="dxa"/>
            <w:vAlign w:val="center"/>
          </w:tcPr>
          <w:p w:rsidR="00E268A5" w:rsidRDefault="00E268A5">
            <w:pPr>
              <w:pStyle w:val="ConsPlusNormal"/>
              <w:jc w:val="center"/>
            </w:pPr>
            <w:r>
              <w:t>0.3 - 0.4</w:t>
            </w:r>
          </w:p>
        </w:tc>
        <w:tc>
          <w:tcPr>
            <w:tcW w:w="1644" w:type="dxa"/>
            <w:vAlign w:val="center"/>
          </w:tcPr>
          <w:p w:rsidR="00E268A5" w:rsidRDefault="00E268A5">
            <w:pPr>
              <w:pStyle w:val="ConsPlusNormal"/>
              <w:jc w:val="center"/>
            </w:pPr>
            <w:r>
              <w:t>0.5 - 0.7</w:t>
            </w:r>
          </w:p>
        </w:tc>
        <w:tc>
          <w:tcPr>
            <w:tcW w:w="1871" w:type="dxa"/>
            <w:vAlign w:val="center"/>
          </w:tcPr>
          <w:p w:rsidR="00E268A5" w:rsidRDefault="00E268A5">
            <w:pPr>
              <w:pStyle w:val="ConsPlusNormal"/>
              <w:jc w:val="center"/>
            </w:pPr>
            <w:r>
              <w:t>0.8 - 1.1</w:t>
            </w:r>
          </w:p>
        </w:tc>
        <w:tc>
          <w:tcPr>
            <w:tcW w:w="1814" w:type="dxa"/>
            <w:vAlign w:val="center"/>
          </w:tcPr>
          <w:p w:rsidR="00E268A5" w:rsidRDefault="00E268A5">
            <w:pPr>
              <w:pStyle w:val="ConsPlusNormal"/>
              <w:jc w:val="center"/>
            </w:pPr>
            <w:r>
              <w:t>&gt;= 1.2</w:t>
            </w: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12 - 23 мес.</w:t>
            </w:r>
          </w:p>
        </w:tc>
        <w:tc>
          <w:tcPr>
            <w:tcW w:w="912" w:type="dxa"/>
            <w:vAlign w:val="center"/>
          </w:tcPr>
          <w:p w:rsidR="00E268A5" w:rsidRDefault="00E268A5">
            <w:pPr>
              <w:pStyle w:val="ConsPlusNormal"/>
              <w:jc w:val="center"/>
            </w:pPr>
            <w:r>
              <w:t>&lt; 0.4</w:t>
            </w:r>
          </w:p>
        </w:tc>
        <w:tc>
          <w:tcPr>
            <w:tcW w:w="1070" w:type="dxa"/>
            <w:vAlign w:val="center"/>
          </w:tcPr>
          <w:p w:rsidR="00E268A5" w:rsidRDefault="00E268A5">
            <w:pPr>
              <w:pStyle w:val="ConsPlusNormal"/>
              <w:jc w:val="center"/>
            </w:pPr>
            <w:r>
              <w:t>0.4 - 0.5</w:t>
            </w:r>
          </w:p>
        </w:tc>
        <w:tc>
          <w:tcPr>
            <w:tcW w:w="1644" w:type="dxa"/>
            <w:vAlign w:val="center"/>
          </w:tcPr>
          <w:p w:rsidR="00E268A5" w:rsidRDefault="00E268A5">
            <w:pPr>
              <w:pStyle w:val="ConsPlusNormal"/>
              <w:jc w:val="center"/>
            </w:pPr>
            <w:r>
              <w:t>0.6 - 1.0</w:t>
            </w:r>
          </w:p>
        </w:tc>
        <w:tc>
          <w:tcPr>
            <w:tcW w:w="1871" w:type="dxa"/>
            <w:vAlign w:val="center"/>
          </w:tcPr>
          <w:p w:rsidR="00E268A5" w:rsidRDefault="00E268A5">
            <w:pPr>
              <w:pStyle w:val="ConsPlusNormal"/>
              <w:jc w:val="center"/>
            </w:pPr>
            <w:r>
              <w:t>1.1 - 1.4</w:t>
            </w:r>
          </w:p>
        </w:tc>
        <w:tc>
          <w:tcPr>
            <w:tcW w:w="1814" w:type="dxa"/>
            <w:vAlign w:val="center"/>
          </w:tcPr>
          <w:p w:rsidR="00E268A5" w:rsidRDefault="00E268A5">
            <w:pPr>
              <w:pStyle w:val="ConsPlusNormal"/>
              <w:jc w:val="center"/>
            </w:pPr>
            <w:r>
              <w:t>&gt;= 1.5</w:t>
            </w: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24 - 59 мес.</w:t>
            </w:r>
          </w:p>
        </w:tc>
        <w:tc>
          <w:tcPr>
            <w:tcW w:w="912" w:type="dxa"/>
            <w:vAlign w:val="center"/>
          </w:tcPr>
          <w:p w:rsidR="00E268A5" w:rsidRDefault="00E268A5">
            <w:pPr>
              <w:pStyle w:val="ConsPlusNormal"/>
              <w:jc w:val="center"/>
            </w:pPr>
            <w:r>
              <w:t>&lt; 0.6</w:t>
            </w:r>
          </w:p>
        </w:tc>
        <w:tc>
          <w:tcPr>
            <w:tcW w:w="1070" w:type="dxa"/>
            <w:vAlign w:val="center"/>
          </w:tcPr>
          <w:p w:rsidR="00E268A5" w:rsidRDefault="00E268A5">
            <w:pPr>
              <w:pStyle w:val="ConsPlusNormal"/>
              <w:jc w:val="center"/>
            </w:pPr>
            <w:r>
              <w:t>0.6 - 0.8</w:t>
            </w:r>
          </w:p>
        </w:tc>
        <w:tc>
          <w:tcPr>
            <w:tcW w:w="1644" w:type="dxa"/>
            <w:vAlign w:val="center"/>
          </w:tcPr>
          <w:p w:rsidR="00E268A5" w:rsidRDefault="00E268A5">
            <w:pPr>
              <w:pStyle w:val="ConsPlusNormal"/>
              <w:jc w:val="center"/>
            </w:pPr>
            <w:r>
              <w:t>0.9 - 1.5</w:t>
            </w:r>
          </w:p>
        </w:tc>
        <w:tc>
          <w:tcPr>
            <w:tcW w:w="1871" w:type="dxa"/>
            <w:vAlign w:val="center"/>
          </w:tcPr>
          <w:p w:rsidR="00E268A5" w:rsidRDefault="00E268A5">
            <w:pPr>
              <w:pStyle w:val="ConsPlusNormal"/>
              <w:jc w:val="center"/>
            </w:pPr>
            <w:r>
              <w:t>1.6 - 2.2</w:t>
            </w:r>
          </w:p>
        </w:tc>
        <w:tc>
          <w:tcPr>
            <w:tcW w:w="1814" w:type="dxa"/>
            <w:vAlign w:val="center"/>
          </w:tcPr>
          <w:p w:rsidR="00E268A5" w:rsidRDefault="00E268A5">
            <w:pPr>
              <w:pStyle w:val="ConsPlusNormal"/>
              <w:jc w:val="center"/>
            </w:pPr>
            <w:r>
              <w:t>&gt;= 2.3</w:t>
            </w: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60 - 143 мес.</w:t>
            </w:r>
          </w:p>
        </w:tc>
        <w:tc>
          <w:tcPr>
            <w:tcW w:w="912" w:type="dxa"/>
            <w:vAlign w:val="center"/>
          </w:tcPr>
          <w:p w:rsidR="00E268A5" w:rsidRDefault="00E268A5">
            <w:pPr>
              <w:pStyle w:val="ConsPlusNormal"/>
              <w:jc w:val="center"/>
            </w:pPr>
            <w:r>
              <w:t>&lt; 0.7</w:t>
            </w:r>
          </w:p>
        </w:tc>
        <w:tc>
          <w:tcPr>
            <w:tcW w:w="1070" w:type="dxa"/>
            <w:vAlign w:val="center"/>
          </w:tcPr>
          <w:p w:rsidR="00E268A5" w:rsidRDefault="00E268A5">
            <w:pPr>
              <w:pStyle w:val="ConsPlusNormal"/>
              <w:jc w:val="center"/>
            </w:pPr>
            <w:r>
              <w:t>0.7 - 1.0</w:t>
            </w:r>
          </w:p>
        </w:tc>
        <w:tc>
          <w:tcPr>
            <w:tcW w:w="1644" w:type="dxa"/>
            <w:vAlign w:val="center"/>
          </w:tcPr>
          <w:p w:rsidR="00E268A5" w:rsidRDefault="00E268A5">
            <w:pPr>
              <w:pStyle w:val="ConsPlusNormal"/>
              <w:jc w:val="center"/>
            </w:pPr>
            <w:r>
              <w:t>1.1 - 1.7</w:t>
            </w:r>
          </w:p>
        </w:tc>
        <w:tc>
          <w:tcPr>
            <w:tcW w:w="1871" w:type="dxa"/>
            <w:vAlign w:val="center"/>
          </w:tcPr>
          <w:p w:rsidR="00E268A5" w:rsidRDefault="00E268A5">
            <w:pPr>
              <w:pStyle w:val="ConsPlusNormal"/>
              <w:jc w:val="center"/>
            </w:pPr>
            <w:r>
              <w:t>1.8 - 2.5</w:t>
            </w:r>
          </w:p>
        </w:tc>
        <w:tc>
          <w:tcPr>
            <w:tcW w:w="1814" w:type="dxa"/>
            <w:vAlign w:val="center"/>
          </w:tcPr>
          <w:p w:rsidR="00E268A5" w:rsidRDefault="00E268A5">
            <w:pPr>
              <w:pStyle w:val="ConsPlusNormal"/>
              <w:jc w:val="center"/>
            </w:pPr>
            <w:r>
              <w:t>&gt;= 2.6</w:t>
            </w:r>
          </w:p>
        </w:tc>
      </w:tr>
      <w:tr w:rsidR="00E268A5">
        <w:tc>
          <w:tcPr>
            <w:tcW w:w="1474" w:type="dxa"/>
            <w:vMerge/>
          </w:tcPr>
          <w:p w:rsidR="00E268A5" w:rsidRDefault="00E268A5">
            <w:pPr>
              <w:pStyle w:val="ConsPlusNormal"/>
            </w:pPr>
          </w:p>
        </w:tc>
        <w:tc>
          <w:tcPr>
            <w:tcW w:w="2211" w:type="dxa"/>
            <w:vAlign w:val="center"/>
          </w:tcPr>
          <w:p w:rsidR="00E268A5" w:rsidRDefault="00E268A5">
            <w:pPr>
              <w:pStyle w:val="ConsPlusNormal"/>
              <w:jc w:val="center"/>
            </w:pPr>
            <w:r>
              <w:t>144 - 216 мес.</w:t>
            </w:r>
            <w:r>
              <w:rPr>
                <w:vertAlign w:val="superscript"/>
              </w:rPr>
              <w:t>e</w:t>
            </w:r>
          </w:p>
        </w:tc>
        <w:tc>
          <w:tcPr>
            <w:tcW w:w="912" w:type="dxa"/>
            <w:vAlign w:val="center"/>
          </w:tcPr>
          <w:p w:rsidR="00E268A5" w:rsidRDefault="00E268A5">
            <w:pPr>
              <w:pStyle w:val="ConsPlusNormal"/>
              <w:jc w:val="center"/>
            </w:pPr>
            <w:r>
              <w:t>&lt; 1.0</w:t>
            </w:r>
          </w:p>
        </w:tc>
        <w:tc>
          <w:tcPr>
            <w:tcW w:w="1070" w:type="dxa"/>
            <w:vAlign w:val="center"/>
          </w:tcPr>
          <w:p w:rsidR="00E268A5" w:rsidRDefault="00E268A5">
            <w:pPr>
              <w:pStyle w:val="ConsPlusNormal"/>
              <w:jc w:val="center"/>
            </w:pPr>
            <w:r>
              <w:t>1.0 - 1.6</w:t>
            </w:r>
          </w:p>
        </w:tc>
        <w:tc>
          <w:tcPr>
            <w:tcW w:w="1644" w:type="dxa"/>
            <w:vAlign w:val="center"/>
          </w:tcPr>
          <w:p w:rsidR="00E268A5" w:rsidRDefault="00E268A5">
            <w:pPr>
              <w:pStyle w:val="ConsPlusNormal"/>
              <w:jc w:val="center"/>
            </w:pPr>
            <w:r>
              <w:t>1.7 - 2.8</w:t>
            </w:r>
          </w:p>
        </w:tc>
        <w:tc>
          <w:tcPr>
            <w:tcW w:w="1871" w:type="dxa"/>
            <w:vAlign w:val="center"/>
          </w:tcPr>
          <w:p w:rsidR="00E268A5" w:rsidRDefault="00E268A5">
            <w:pPr>
              <w:pStyle w:val="ConsPlusNormal"/>
              <w:jc w:val="center"/>
            </w:pPr>
            <w:r>
              <w:t>2.9 - 4.1</w:t>
            </w:r>
          </w:p>
        </w:tc>
        <w:tc>
          <w:tcPr>
            <w:tcW w:w="1814" w:type="dxa"/>
            <w:vAlign w:val="center"/>
          </w:tcPr>
          <w:p w:rsidR="00E268A5" w:rsidRDefault="00E268A5">
            <w:pPr>
              <w:pStyle w:val="ConsPlusNormal"/>
              <w:jc w:val="center"/>
            </w:pPr>
            <w:r>
              <w:t>&gt;= 4.2</w:t>
            </w:r>
          </w:p>
        </w:tc>
      </w:tr>
      <w:tr w:rsidR="00E268A5">
        <w:tc>
          <w:tcPr>
            <w:tcW w:w="1474" w:type="dxa"/>
            <w:vAlign w:val="center"/>
          </w:tcPr>
          <w:p w:rsidR="00E268A5" w:rsidRDefault="00E268A5">
            <w:pPr>
              <w:pStyle w:val="ConsPlusNormal"/>
              <w:jc w:val="center"/>
            </w:pPr>
            <w:r>
              <w:t>ЦНС</w:t>
            </w:r>
          </w:p>
        </w:tc>
        <w:tc>
          <w:tcPr>
            <w:tcW w:w="2211" w:type="dxa"/>
            <w:vAlign w:val="center"/>
          </w:tcPr>
          <w:p w:rsidR="00E268A5" w:rsidRDefault="00E268A5">
            <w:pPr>
              <w:pStyle w:val="ConsPlusNormal"/>
              <w:jc w:val="center"/>
            </w:pPr>
            <w:r>
              <w:t>Шкала Глазго, Баллы</w:t>
            </w:r>
            <w:r>
              <w:rPr>
                <w:vertAlign w:val="superscript"/>
              </w:rPr>
              <w:t>f</w:t>
            </w:r>
          </w:p>
        </w:tc>
        <w:tc>
          <w:tcPr>
            <w:tcW w:w="912" w:type="dxa"/>
            <w:vAlign w:val="center"/>
          </w:tcPr>
          <w:p w:rsidR="00E268A5" w:rsidRDefault="00E268A5">
            <w:pPr>
              <w:pStyle w:val="ConsPlusNormal"/>
              <w:jc w:val="center"/>
            </w:pPr>
            <w:r>
              <w:t>15</w:t>
            </w:r>
          </w:p>
        </w:tc>
        <w:tc>
          <w:tcPr>
            <w:tcW w:w="1070" w:type="dxa"/>
            <w:vAlign w:val="center"/>
          </w:tcPr>
          <w:p w:rsidR="00E268A5" w:rsidRDefault="00E268A5">
            <w:pPr>
              <w:pStyle w:val="ConsPlusNormal"/>
              <w:jc w:val="center"/>
            </w:pPr>
            <w:r>
              <w:t>13 - 14</w:t>
            </w:r>
          </w:p>
        </w:tc>
        <w:tc>
          <w:tcPr>
            <w:tcW w:w="1644" w:type="dxa"/>
            <w:vAlign w:val="center"/>
          </w:tcPr>
          <w:p w:rsidR="00E268A5" w:rsidRDefault="00E268A5">
            <w:pPr>
              <w:pStyle w:val="ConsPlusNormal"/>
              <w:jc w:val="center"/>
            </w:pPr>
            <w:r>
              <w:t>10 - 12</w:t>
            </w:r>
          </w:p>
        </w:tc>
        <w:tc>
          <w:tcPr>
            <w:tcW w:w="1871" w:type="dxa"/>
            <w:vAlign w:val="center"/>
          </w:tcPr>
          <w:p w:rsidR="00E268A5" w:rsidRDefault="00E268A5">
            <w:pPr>
              <w:pStyle w:val="ConsPlusNormal"/>
              <w:jc w:val="center"/>
            </w:pPr>
            <w:r>
              <w:t>6 - 9</w:t>
            </w:r>
          </w:p>
        </w:tc>
        <w:tc>
          <w:tcPr>
            <w:tcW w:w="1814" w:type="dxa"/>
            <w:vAlign w:val="center"/>
          </w:tcPr>
          <w:p w:rsidR="00E268A5" w:rsidRDefault="00E268A5">
            <w:pPr>
              <w:pStyle w:val="ConsPlusNormal"/>
              <w:jc w:val="center"/>
            </w:pPr>
            <w:r>
              <w:t>&lt;6</w:t>
            </w:r>
          </w:p>
        </w:tc>
      </w:tr>
    </w:tbl>
    <w:p w:rsidR="00E268A5" w:rsidRDefault="00E268A5">
      <w:pPr>
        <w:pStyle w:val="ConsPlusNormal"/>
        <w:sectPr w:rsidR="00E268A5">
          <w:pgSz w:w="16838" w:h="11905" w:orient="landscape"/>
          <w:pgMar w:top="1701" w:right="1134" w:bottom="850" w:left="1134" w:header="0" w:footer="0" w:gutter="0"/>
          <w:cols w:space="720"/>
          <w:titlePg/>
        </w:sectPr>
      </w:pPr>
    </w:p>
    <w:p w:rsidR="00E268A5" w:rsidRDefault="00E268A5">
      <w:pPr>
        <w:pStyle w:val="ConsPlusNormal"/>
        <w:jc w:val="both"/>
      </w:pPr>
    </w:p>
    <w:p w:rsidR="00E268A5" w:rsidRDefault="00E268A5">
      <w:pPr>
        <w:pStyle w:val="ConsPlusNormal"/>
        <w:ind w:firstLine="540"/>
        <w:jc w:val="both"/>
      </w:pPr>
      <w:r>
        <w:t>Примечания:</w:t>
      </w:r>
    </w:p>
    <w:p w:rsidR="00E268A5" w:rsidRDefault="00E268A5">
      <w:pPr>
        <w:pStyle w:val="ConsPlusNormal"/>
        <w:spacing w:before="200"/>
        <w:ind w:firstLine="540"/>
        <w:jc w:val="both"/>
      </w:pPr>
      <w:r>
        <w:t>a - Оценка по шкале pSOFA производится каждые 24 часа. За 24-период берется худшее значение каждой из переменных для всех 6 систем органов. Если в течение 24-периода какая-либо из переменных не регистрировалась, то считается, что ее значение было 0 баллов, т.е. нормальное. Оценка по шкале pSOFA достигается суммированием оценок по 6 системам органов (от 0 до 24 баллов). Чем выше итоговое значение в баллах, тем хуже прогноз.</w:t>
      </w:r>
    </w:p>
    <w:p w:rsidR="00E268A5" w:rsidRDefault="00E268A5">
      <w:pPr>
        <w:pStyle w:val="ConsPlusNormal"/>
        <w:spacing w:before="200"/>
        <w:ind w:firstLine="540"/>
        <w:jc w:val="both"/>
      </w:pPr>
      <w:r>
        <w:t>b - PaO</w:t>
      </w:r>
      <w:r>
        <w:rPr>
          <w:vertAlign w:val="subscript"/>
        </w:rPr>
        <w:t>2</w:t>
      </w:r>
      <w:r>
        <w:t xml:space="preserve"> измеряется в миллиметрах ртутного столба.</w:t>
      </w:r>
    </w:p>
    <w:p w:rsidR="00E268A5" w:rsidRDefault="00E268A5">
      <w:pPr>
        <w:pStyle w:val="ConsPlusNormal"/>
        <w:spacing w:before="200"/>
        <w:ind w:firstLine="540"/>
        <w:jc w:val="both"/>
      </w:pPr>
      <w:r>
        <w:t>c - в расчете используется значение SpO</w:t>
      </w:r>
      <w:r>
        <w:rPr>
          <w:vertAlign w:val="subscript"/>
        </w:rPr>
        <w:t>2</w:t>
      </w:r>
      <w:r>
        <w:t xml:space="preserve"> 97% и ниже.</w:t>
      </w:r>
    </w:p>
    <w:p w:rsidR="00E268A5" w:rsidRDefault="00E268A5">
      <w:pPr>
        <w:pStyle w:val="ConsPlusNormal"/>
        <w:spacing w:before="200"/>
        <w:ind w:firstLine="540"/>
        <w:jc w:val="both"/>
      </w:pPr>
      <w:r>
        <w:t>d - Среднее артериальное давление (САД, миллиметры ртутного столба) в случаях измерения имеет бальные оценки 0 или 1; в случаях назначения вазопрессорных медикаментов (измеряются в микрограммах на 1 килограмм массы тела в минуту) присваиваются бальные значения 2 или 4. Учитывается период назначение вазопрессоров как минимум в течение 1 часа.</w:t>
      </w:r>
    </w:p>
    <w:p w:rsidR="00E268A5" w:rsidRDefault="00E268A5">
      <w:pPr>
        <w:pStyle w:val="ConsPlusNormal"/>
        <w:spacing w:before="200"/>
        <w:ind w:firstLine="540"/>
        <w:jc w:val="both"/>
      </w:pPr>
      <w:r>
        <w:t>e - Точкой отсечения является возраст пациентов старше 18 лет (216 месяцев жизни), когда должна использоваться оригинальная шкала SOFA.</w:t>
      </w:r>
    </w:p>
    <w:p w:rsidR="00E268A5" w:rsidRDefault="00E268A5">
      <w:pPr>
        <w:pStyle w:val="ConsPlusNormal"/>
        <w:spacing w:before="200"/>
        <w:ind w:firstLine="540"/>
        <w:jc w:val="both"/>
      </w:pPr>
      <w:r>
        <w:t>f - Расчет производился по педиатрической модификации Шкалы Комы Глазго.</w:t>
      </w:r>
    </w:p>
    <w:p w:rsidR="00E268A5" w:rsidRDefault="00E268A5">
      <w:pPr>
        <w:pStyle w:val="ConsPlusNormal"/>
        <w:spacing w:before="200"/>
        <w:ind w:firstLine="540"/>
        <w:jc w:val="both"/>
      </w:pPr>
      <w:r>
        <w:t>Модификация шкалы комы Глазго, используемой для оценки дисфункции центральной нервной системы у детей, представлена ниже:</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984"/>
        <w:gridCol w:w="1644"/>
        <w:gridCol w:w="2891"/>
        <w:gridCol w:w="1056"/>
      </w:tblGrid>
      <w:tr w:rsidR="00E268A5">
        <w:tc>
          <w:tcPr>
            <w:tcW w:w="1474" w:type="dxa"/>
          </w:tcPr>
          <w:p w:rsidR="00E268A5" w:rsidRDefault="00E268A5">
            <w:pPr>
              <w:pStyle w:val="ConsPlusNormal"/>
            </w:pPr>
          </w:p>
        </w:tc>
        <w:tc>
          <w:tcPr>
            <w:tcW w:w="3628" w:type="dxa"/>
            <w:gridSpan w:val="2"/>
          </w:tcPr>
          <w:p w:rsidR="00E268A5" w:rsidRDefault="00E268A5">
            <w:pPr>
              <w:pStyle w:val="ConsPlusNormal"/>
              <w:jc w:val="center"/>
            </w:pPr>
            <w:r>
              <w:t>Старше 1 года</w:t>
            </w:r>
          </w:p>
        </w:tc>
        <w:tc>
          <w:tcPr>
            <w:tcW w:w="2891" w:type="dxa"/>
          </w:tcPr>
          <w:p w:rsidR="00E268A5" w:rsidRDefault="00E268A5">
            <w:pPr>
              <w:pStyle w:val="ConsPlusNormal"/>
              <w:jc w:val="center"/>
            </w:pPr>
            <w:r>
              <w:t>Младше 1 года</w:t>
            </w:r>
          </w:p>
        </w:tc>
        <w:tc>
          <w:tcPr>
            <w:tcW w:w="1056" w:type="dxa"/>
          </w:tcPr>
          <w:p w:rsidR="00E268A5" w:rsidRDefault="00E268A5">
            <w:pPr>
              <w:pStyle w:val="ConsPlusNormal"/>
              <w:jc w:val="center"/>
            </w:pPr>
            <w:r>
              <w:t>Оценка</w:t>
            </w:r>
          </w:p>
        </w:tc>
      </w:tr>
      <w:tr w:rsidR="00E268A5">
        <w:tc>
          <w:tcPr>
            <w:tcW w:w="1474" w:type="dxa"/>
            <w:vMerge w:val="restart"/>
            <w:vAlign w:val="center"/>
          </w:tcPr>
          <w:p w:rsidR="00E268A5" w:rsidRDefault="00E268A5">
            <w:pPr>
              <w:pStyle w:val="ConsPlusNormal"/>
              <w:jc w:val="center"/>
            </w:pPr>
            <w:r>
              <w:t>Открывание глаз</w:t>
            </w:r>
          </w:p>
        </w:tc>
        <w:tc>
          <w:tcPr>
            <w:tcW w:w="3628" w:type="dxa"/>
            <w:gridSpan w:val="2"/>
            <w:vAlign w:val="center"/>
          </w:tcPr>
          <w:p w:rsidR="00E268A5" w:rsidRDefault="00E268A5">
            <w:pPr>
              <w:pStyle w:val="ConsPlusNormal"/>
              <w:jc w:val="center"/>
            </w:pPr>
            <w:r>
              <w:t>Спонтанное</w:t>
            </w:r>
          </w:p>
        </w:tc>
        <w:tc>
          <w:tcPr>
            <w:tcW w:w="2891" w:type="dxa"/>
            <w:vAlign w:val="center"/>
          </w:tcPr>
          <w:p w:rsidR="00E268A5" w:rsidRDefault="00E268A5">
            <w:pPr>
              <w:pStyle w:val="ConsPlusNormal"/>
              <w:jc w:val="center"/>
            </w:pPr>
            <w:r>
              <w:t>Спонтанное</w:t>
            </w:r>
          </w:p>
        </w:tc>
        <w:tc>
          <w:tcPr>
            <w:tcW w:w="1056" w:type="dxa"/>
            <w:vAlign w:val="center"/>
          </w:tcPr>
          <w:p w:rsidR="00E268A5" w:rsidRDefault="00E268A5">
            <w:pPr>
              <w:pStyle w:val="ConsPlusNormal"/>
              <w:jc w:val="center"/>
            </w:pPr>
            <w:r>
              <w:t>4</w:t>
            </w:r>
          </w:p>
        </w:tc>
      </w:tr>
      <w:tr w:rsidR="00E268A5">
        <w:tc>
          <w:tcPr>
            <w:tcW w:w="1474" w:type="dxa"/>
            <w:vMerge/>
          </w:tcPr>
          <w:p w:rsidR="00E268A5" w:rsidRDefault="00E268A5">
            <w:pPr>
              <w:pStyle w:val="ConsPlusNormal"/>
            </w:pPr>
          </w:p>
        </w:tc>
        <w:tc>
          <w:tcPr>
            <w:tcW w:w="3628" w:type="dxa"/>
            <w:gridSpan w:val="2"/>
            <w:vAlign w:val="center"/>
          </w:tcPr>
          <w:p w:rsidR="00E268A5" w:rsidRDefault="00E268A5">
            <w:pPr>
              <w:pStyle w:val="ConsPlusNormal"/>
              <w:jc w:val="center"/>
            </w:pPr>
            <w:r>
              <w:t>На вербальную команду</w:t>
            </w:r>
          </w:p>
        </w:tc>
        <w:tc>
          <w:tcPr>
            <w:tcW w:w="2891" w:type="dxa"/>
            <w:vAlign w:val="center"/>
          </w:tcPr>
          <w:p w:rsidR="00E268A5" w:rsidRDefault="00E268A5">
            <w:pPr>
              <w:pStyle w:val="ConsPlusNormal"/>
              <w:jc w:val="center"/>
            </w:pPr>
            <w:r>
              <w:t>На окрик</w:t>
            </w:r>
          </w:p>
        </w:tc>
        <w:tc>
          <w:tcPr>
            <w:tcW w:w="1056" w:type="dxa"/>
            <w:vAlign w:val="center"/>
          </w:tcPr>
          <w:p w:rsidR="00E268A5" w:rsidRDefault="00E268A5">
            <w:pPr>
              <w:pStyle w:val="ConsPlusNormal"/>
              <w:jc w:val="center"/>
            </w:pPr>
            <w:r>
              <w:t>3</w:t>
            </w:r>
          </w:p>
        </w:tc>
      </w:tr>
      <w:tr w:rsidR="00E268A5">
        <w:tc>
          <w:tcPr>
            <w:tcW w:w="1474" w:type="dxa"/>
            <w:vMerge/>
          </w:tcPr>
          <w:p w:rsidR="00E268A5" w:rsidRDefault="00E268A5">
            <w:pPr>
              <w:pStyle w:val="ConsPlusNormal"/>
            </w:pPr>
          </w:p>
        </w:tc>
        <w:tc>
          <w:tcPr>
            <w:tcW w:w="3628" w:type="dxa"/>
            <w:gridSpan w:val="2"/>
            <w:vAlign w:val="center"/>
          </w:tcPr>
          <w:p w:rsidR="00E268A5" w:rsidRDefault="00E268A5">
            <w:pPr>
              <w:pStyle w:val="ConsPlusNormal"/>
              <w:jc w:val="center"/>
            </w:pPr>
            <w:r>
              <w:t>На боль</w:t>
            </w:r>
          </w:p>
        </w:tc>
        <w:tc>
          <w:tcPr>
            <w:tcW w:w="2891" w:type="dxa"/>
            <w:vAlign w:val="center"/>
          </w:tcPr>
          <w:p w:rsidR="00E268A5" w:rsidRDefault="00E268A5">
            <w:pPr>
              <w:pStyle w:val="ConsPlusNormal"/>
              <w:jc w:val="center"/>
            </w:pPr>
            <w:r>
              <w:t>На боль</w:t>
            </w:r>
          </w:p>
        </w:tc>
        <w:tc>
          <w:tcPr>
            <w:tcW w:w="1056" w:type="dxa"/>
            <w:vAlign w:val="center"/>
          </w:tcPr>
          <w:p w:rsidR="00E268A5" w:rsidRDefault="00E268A5">
            <w:pPr>
              <w:pStyle w:val="ConsPlusNormal"/>
              <w:jc w:val="center"/>
            </w:pPr>
            <w:r>
              <w:t>2</w:t>
            </w:r>
          </w:p>
        </w:tc>
      </w:tr>
      <w:tr w:rsidR="00E268A5">
        <w:tc>
          <w:tcPr>
            <w:tcW w:w="1474" w:type="dxa"/>
            <w:vMerge/>
          </w:tcPr>
          <w:p w:rsidR="00E268A5" w:rsidRDefault="00E268A5">
            <w:pPr>
              <w:pStyle w:val="ConsPlusNormal"/>
            </w:pPr>
          </w:p>
        </w:tc>
        <w:tc>
          <w:tcPr>
            <w:tcW w:w="3628" w:type="dxa"/>
            <w:gridSpan w:val="2"/>
            <w:vAlign w:val="center"/>
          </w:tcPr>
          <w:p w:rsidR="00E268A5" w:rsidRDefault="00E268A5">
            <w:pPr>
              <w:pStyle w:val="ConsPlusNormal"/>
              <w:jc w:val="center"/>
            </w:pPr>
            <w:r>
              <w:t>Нет реакции</w:t>
            </w:r>
          </w:p>
        </w:tc>
        <w:tc>
          <w:tcPr>
            <w:tcW w:w="2891" w:type="dxa"/>
            <w:vAlign w:val="center"/>
          </w:tcPr>
          <w:p w:rsidR="00E268A5" w:rsidRDefault="00E268A5">
            <w:pPr>
              <w:pStyle w:val="ConsPlusNormal"/>
              <w:jc w:val="center"/>
            </w:pPr>
            <w:r>
              <w:t>Нет реакции</w:t>
            </w:r>
          </w:p>
        </w:tc>
        <w:tc>
          <w:tcPr>
            <w:tcW w:w="1056" w:type="dxa"/>
            <w:vAlign w:val="center"/>
          </w:tcPr>
          <w:p w:rsidR="00E268A5" w:rsidRDefault="00E268A5">
            <w:pPr>
              <w:pStyle w:val="ConsPlusNormal"/>
              <w:jc w:val="center"/>
            </w:pPr>
            <w:r>
              <w:t>1</w:t>
            </w:r>
          </w:p>
        </w:tc>
      </w:tr>
      <w:tr w:rsidR="00E268A5">
        <w:tc>
          <w:tcPr>
            <w:tcW w:w="1474" w:type="dxa"/>
            <w:vMerge w:val="restart"/>
            <w:vAlign w:val="center"/>
          </w:tcPr>
          <w:p w:rsidR="00E268A5" w:rsidRDefault="00E268A5">
            <w:pPr>
              <w:pStyle w:val="ConsPlusNormal"/>
              <w:jc w:val="center"/>
            </w:pPr>
            <w:r>
              <w:t>Двигательный ответ</w:t>
            </w:r>
          </w:p>
        </w:tc>
        <w:tc>
          <w:tcPr>
            <w:tcW w:w="3628" w:type="dxa"/>
            <w:gridSpan w:val="2"/>
            <w:vAlign w:val="center"/>
          </w:tcPr>
          <w:p w:rsidR="00E268A5" w:rsidRDefault="00E268A5">
            <w:pPr>
              <w:pStyle w:val="ConsPlusNormal"/>
              <w:jc w:val="center"/>
            </w:pPr>
            <w:r>
              <w:t>Правильно выполняет команду</w:t>
            </w:r>
          </w:p>
        </w:tc>
        <w:tc>
          <w:tcPr>
            <w:tcW w:w="2891" w:type="dxa"/>
            <w:vAlign w:val="center"/>
          </w:tcPr>
          <w:p w:rsidR="00E268A5" w:rsidRDefault="00E268A5">
            <w:pPr>
              <w:pStyle w:val="ConsPlusNormal"/>
              <w:jc w:val="center"/>
            </w:pPr>
            <w:r>
              <w:t>Спонтанный</w:t>
            </w:r>
          </w:p>
        </w:tc>
        <w:tc>
          <w:tcPr>
            <w:tcW w:w="1056" w:type="dxa"/>
            <w:vAlign w:val="center"/>
          </w:tcPr>
          <w:p w:rsidR="00E268A5" w:rsidRDefault="00E268A5">
            <w:pPr>
              <w:pStyle w:val="ConsPlusNormal"/>
              <w:jc w:val="center"/>
            </w:pPr>
            <w:r>
              <w:t>6</w:t>
            </w:r>
          </w:p>
        </w:tc>
      </w:tr>
      <w:tr w:rsidR="00E268A5">
        <w:tc>
          <w:tcPr>
            <w:tcW w:w="1474" w:type="dxa"/>
            <w:vMerge/>
          </w:tcPr>
          <w:p w:rsidR="00E268A5" w:rsidRDefault="00E268A5">
            <w:pPr>
              <w:pStyle w:val="ConsPlusNormal"/>
            </w:pPr>
          </w:p>
        </w:tc>
        <w:tc>
          <w:tcPr>
            <w:tcW w:w="3628" w:type="dxa"/>
            <w:gridSpan w:val="2"/>
            <w:vAlign w:val="center"/>
          </w:tcPr>
          <w:p w:rsidR="00E268A5" w:rsidRDefault="00E268A5">
            <w:pPr>
              <w:pStyle w:val="ConsPlusNormal"/>
              <w:jc w:val="center"/>
            </w:pPr>
            <w:r>
              <w:t>Локализует боль</w:t>
            </w:r>
          </w:p>
        </w:tc>
        <w:tc>
          <w:tcPr>
            <w:tcW w:w="2891" w:type="dxa"/>
            <w:vAlign w:val="center"/>
          </w:tcPr>
          <w:p w:rsidR="00E268A5" w:rsidRDefault="00E268A5">
            <w:pPr>
              <w:pStyle w:val="ConsPlusNormal"/>
              <w:jc w:val="center"/>
            </w:pPr>
            <w:r>
              <w:t>Локализует боль</w:t>
            </w:r>
          </w:p>
        </w:tc>
        <w:tc>
          <w:tcPr>
            <w:tcW w:w="1056" w:type="dxa"/>
            <w:vAlign w:val="center"/>
          </w:tcPr>
          <w:p w:rsidR="00E268A5" w:rsidRDefault="00E268A5">
            <w:pPr>
              <w:pStyle w:val="ConsPlusNormal"/>
              <w:jc w:val="center"/>
            </w:pPr>
            <w:r>
              <w:t>5</w:t>
            </w:r>
          </w:p>
        </w:tc>
      </w:tr>
      <w:tr w:rsidR="00E268A5">
        <w:tc>
          <w:tcPr>
            <w:tcW w:w="1474" w:type="dxa"/>
            <w:vMerge/>
          </w:tcPr>
          <w:p w:rsidR="00E268A5" w:rsidRDefault="00E268A5">
            <w:pPr>
              <w:pStyle w:val="ConsPlusNormal"/>
            </w:pPr>
          </w:p>
        </w:tc>
        <w:tc>
          <w:tcPr>
            <w:tcW w:w="3628" w:type="dxa"/>
            <w:gridSpan w:val="2"/>
            <w:vAlign w:val="center"/>
          </w:tcPr>
          <w:p w:rsidR="00E268A5" w:rsidRDefault="00E268A5">
            <w:pPr>
              <w:pStyle w:val="ConsPlusNormal"/>
              <w:jc w:val="center"/>
            </w:pPr>
            <w:r>
              <w:t>Сгибание-отдергивание</w:t>
            </w:r>
          </w:p>
        </w:tc>
        <w:tc>
          <w:tcPr>
            <w:tcW w:w="2891" w:type="dxa"/>
            <w:vAlign w:val="center"/>
          </w:tcPr>
          <w:p w:rsidR="00E268A5" w:rsidRDefault="00E268A5">
            <w:pPr>
              <w:pStyle w:val="ConsPlusNormal"/>
              <w:jc w:val="center"/>
            </w:pPr>
            <w:r>
              <w:t>Сгибание-отдергивание</w:t>
            </w:r>
          </w:p>
        </w:tc>
        <w:tc>
          <w:tcPr>
            <w:tcW w:w="1056" w:type="dxa"/>
            <w:vAlign w:val="center"/>
          </w:tcPr>
          <w:p w:rsidR="00E268A5" w:rsidRDefault="00E268A5">
            <w:pPr>
              <w:pStyle w:val="ConsPlusNormal"/>
              <w:jc w:val="center"/>
            </w:pPr>
            <w:r>
              <w:t>4</w:t>
            </w:r>
          </w:p>
        </w:tc>
      </w:tr>
      <w:tr w:rsidR="00E268A5">
        <w:tc>
          <w:tcPr>
            <w:tcW w:w="1474" w:type="dxa"/>
            <w:vMerge/>
          </w:tcPr>
          <w:p w:rsidR="00E268A5" w:rsidRDefault="00E268A5">
            <w:pPr>
              <w:pStyle w:val="ConsPlusNormal"/>
            </w:pPr>
          </w:p>
        </w:tc>
        <w:tc>
          <w:tcPr>
            <w:tcW w:w="3628" w:type="dxa"/>
            <w:gridSpan w:val="2"/>
            <w:vAlign w:val="center"/>
          </w:tcPr>
          <w:p w:rsidR="00E268A5" w:rsidRDefault="00E268A5">
            <w:pPr>
              <w:pStyle w:val="ConsPlusNormal"/>
              <w:jc w:val="center"/>
            </w:pPr>
            <w:r>
              <w:t>Патологическое сгибание (декортикационная ригидность)</w:t>
            </w:r>
          </w:p>
        </w:tc>
        <w:tc>
          <w:tcPr>
            <w:tcW w:w="2891" w:type="dxa"/>
            <w:vAlign w:val="center"/>
          </w:tcPr>
          <w:p w:rsidR="00E268A5" w:rsidRDefault="00E268A5">
            <w:pPr>
              <w:pStyle w:val="ConsPlusNormal"/>
              <w:jc w:val="center"/>
            </w:pPr>
            <w:r>
              <w:t>Патологическое сгибание (декортикационная ригидность)</w:t>
            </w:r>
          </w:p>
        </w:tc>
        <w:tc>
          <w:tcPr>
            <w:tcW w:w="1056" w:type="dxa"/>
            <w:vAlign w:val="center"/>
          </w:tcPr>
          <w:p w:rsidR="00E268A5" w:rsidRDefault="00E268A5">
            <w:pPr>
              <w:pStyle w:val="ConsPlusNormal"/>
              <w:jc w:val="center"/>
            </w:pPr>
            <w:r>
              <w:t>3</w:t>
            </w:r>
          </w:p>
        </w:tc>
      </w:tr>
      <w:tr w:rsidR="00E268A5">
        <w:tc>
          <w:tcPr>
            <w:tcW w:w="1474" w:type="dxa"/>
            <w:vMerge/>
          </w:tcPr>
          <w:p w:rsidR="00E268A5" w:rsidRDefault="00E268A5">
            <w:pPr>
              <w:pStyle w:val="ConsPlusNormal"/>
            </w:pPr>
          </w:p>
        </w:tc>
        <w:tc>
          <w:tcPr>
            <w:tcW w:w="3628" w:type="dxa"/>
            <w:gridSpan w:val="2"/>
            <w:vAlign w:val="center"/>
          </w:tcPr>
          <w:p w:rsidR="00E268A5" w:rsidRDefault="00E268A5">
            <w:pPr>
              <w:pStyle w:val="ConsPlusNormal"/>
              <w:jc w:val="center"/>
            </w:pPr>
            <w:r>
              <w:t>Разгибание (децеребрационная ригидность)</w:t>
            </w:r>
          </w:p>
        </w:tc>
        <w:tc>
          <w:tcPr>
            <w:tcW w:w="2891" w:type="dxa"/>
            <w:vAlign w:val="center"/>
          </w:tcPr>
          <w:p w:rsidR="00E268A5" w:rsidRDefault="00E268A5">
            <w:pPr>
              <w:pStyle w:val="ConsPlusNormal"/>
              <w:jc w:val="center"/>
            </w:pPr>
            <w:r>
              <w:t>Разгибание (децеребрационная ригидность)</w:t>
            </w:r>
          </w:p>
        </w:tc>
        <w:tc>
          <w:tcPr>
            <w:tcW w:w="1056" w:type="dxa"/>
            <w:vAlign w:val="center"/>
          </w:tcPr>
          <w:p w:rsidR="00E268A5" w:rsidRDefault="00E268A5">
            <w:pPr>
              <w:pStyle w:val="ConsPlusNormal"/>
              <w:jc w:val="center"/>
            </w:pPr>
            <w:r>
              <w:t>2</w:t>
            </w:r>
          </w:p>
        </w:tc>
      </w:tr>
      <w:tr w:rsidR="00E268A5">
        <w:tc>
          <w:tcPr>
            <w:tcW w:w="1474" w:type="dxa"/>
            <w:vMerge/>
          </w:tcPr>
          <w:p w:rsidR="00E268A5" w:rsidRDefault="00E268A5">
            <w:pPr>
              <w:pStyle w:val="ConsPlusNormal"/>
            </w:pPr>
          </w:p>
        </w:tc>
        <w:tc>
          <w:tcPr>
            <w:tcW w:w="3628" w:type="dxa"/>
            <w:gridSpan w:val="2"/>
            <w:vAlign w:val="center"/>
          </w:tcPr>
          <w:p w:rsidR="00E268A5" w:rsidRDefault="00E268A5">
            <w:pPr>
              <w:pStyle w:val="ConsPlusNormal"/>
              <w:jc w:val="center"/>
            </w:pPr>
            <w:r>
              <w:t>Нет реакции</w:t>
            </w:r>
          </w:p>
        </w:tc>
        <w:tc>
          <w:tcPr>
            <w:tcW w:w="2891" w:type="dxa"/>
            <w:vAlign w:val="center"/>
          </w:tcPr>
          <w:p w:rsidR="00E268A5" w:rsidRDefault="00E268A5">
            <w:pPr>
              <w:pStyle w:val="ConsPlusNormal"/>
              <w:jc w:val="center"/>
            </w:pPr>
            <w:r>
              <w:t>Нет реакции</w:t>
            </w:r>
          </w:p>
        </w:tc>
        <w:tc>
          <w:tcPr>
            <w:tcW w:w="1056" w:type="dxa"/>
            <w:vAlign w:val="center"/>
          </w:tcPr>
          <w:p w:rsidR="00E268A5" w:rsidRDefault="00E268A5">
            <w:pPr>
              <w:pStyle w:val="ConsPlusNormal"/>
              <w:jc w:val="center"/>
            </w:pPr>
            <w:r>
              <w:t>1</w:t>
            </w:r>
          </w:p>
        </w:tc>
      </w:tr>
      <w:tr w:rsidR="00E268A5">
        <w:tc>
          <w:tcPr>
            <w:tcW w:w="1474" w:type="dxa"/>
            <w:vMerge w:val="restart"/>
            <w:vAlign w:val="center"/>
          </w:tcPr>
          <w:p w:rsidR="00E268A5" w:rsidRDefault="00E268A5">
            <w:pPr>
              <w:pStyle w:val="ConsPlusNormal"/>
              <w:jc w:val="center"/>
            </w:pPr>
            <w:r>
              <w:t>Вербальный ответ</w:t>
            </w:r>
          </w:p>
        </w:tc>
        <w:tc>
          <w:tcPr>
            <w:tcW w:w="1984" w:type="dxa"/>
            <w:vAlign w:val="center"/>
          </w:tcPr>
          <w:p w:rsidR="00E268A5" w:rsidRDefault="00E268A5">
            <w:pPr>
              <w:pStyle w:val="ConsPlusNormal"/>
              <w:jc w:val="center"/>
            </w:pPr>
            <w:r>
              <w:t>Старше 5 лет</w:t>
            </w:r>
          </w:p>
        </w:tc>
        <w:tc>
          <w:tcPr>
            <w:tcW w:w="1644" w:type="dxa"/>
            <w:vAlign w:val="center"/>
          </w:tcPr>
          <w:p w:rsidR="00E268A5" w:rsidRDefault="00E268A5">
            <w:pPr>
              <w:pStyle w:val="ConsPlusNormal"/>
              <w:jc w:val="center"/>
            </w:pPr>
            <w:r>
              <w:t>От 2 до 5 лет</w:t>
            </w:r>
          </w:p>
        </w:tc>
        <w:tc>
          <w:tcPr>
            <w:tcW w:w="2891" w:type="dxa"/>
            <w:vAlign w:val="center"/>
          </w:tcPr>
          <w:p w:rsidR="00E268A5" w:rsidRDefault="00E268A5">
            <w:pPr>
              <w:pStyle w:val="ConsPlusNormal"/>
              <w:jc w:val="center"/>
            </w:pPr>
            <w:r>
              <w:t>0 - 23 месяца</w:t>
            </w:r>
          </w:p>
        </w:tc>
        <w:tc>
          <w:tcPr>
            <w:tcW w:w="1056" w:type="dxa"/>
            <w:vAlign w:val="center"/>
          </w:tcPr>
          <w:p w:rsidR="00E268A5" w:rsidRDefault="00E268A5">
            <w:pPr>
              <w:pStyle w:val="ConsPlusNormal"/>
            </w:pPr>
          </w:p>
        </w:tc>
      </w:tr>
      <w:tr w:rsidR="00E268A5">
        <w:tc>
          <w:tcPr>
            <w:tcW w:w="1474" w:type="dxa"/>
            <w:vMerge/>
          </w:tcPr>
          <w:p w:rsidR="00E268A5" w:rsidRDefault="00E268A5">
            <w:pPr>
              <w:pStyle w:val="ConsPlusNormal"/>
            </w:pPr>
          </w:p>
        </w:tc>
        <w:tc>
          <w:tcPr>
            <w:tcW w:w="1984" w:type="dxa"/>
            <w:vAlign w:val="center"/>
          </w:tcPr>
          <w:p w:rsidR="00E268A5" w:rsidRDefault="00E268A5">
            <w:pPr>
              <w:pStyle w:val="ConsPlusNormal"/>
              <w:jc w:val="center"/>
            </w:pPr>
            <w:r>
              <w:t>Ориентирован</w:t>
            </w:r>
          </w:p>
        </w:tc>
        <w:tc>
          <w:tcPr>
            <w:tcW w:w="1644" w:type="dxa"/>
            <w:vAlign w:val="center"/>
          </w:tcPr>
          <w:p w:rsidR="00E268A5" w:rsidRDefault="00E268A5">
            <w:pPr>
              <w:pStyle w:val="ConsPlusNormal"/>
              <w:jc w:val="center"/>
            </w:pPr>
            <w:r>
              <w:t>Осмысленные слова и фразы</w:t>
            </w:r>
          </w:p>
        </w:tc>
        <w:tc>
          <w:tcPr>
            <w:tcW w:w="2891" w:type="dxa"/>
            <w:vAlign w:val="center"/>
          </w:tcPr>
          <w:p w:rsidR="00E268A5" w:rsidRDefault="00E268A5">
            <w:pPr>
              <w:pStyle w:val="ConsPlusNormal"/>
              <w:jc w:val="center"/>
            </w:pPr>
            <w:r>
              <w:t>Гулит/улыбается</w:t>
            </w:r>
          </w:p>
        </w:tc>
        <w:tc>
          <w:tcPr>
            <w:tcW w:w="1056" w:type="dxa"/>
            <w:vAlign w:val="center"/>
          </w:tcPr>
          <w:p w:rsidR="00E268A5" w:rsidRDefault="00E268A5">
            <w:pPr>
              <w:pStyle w:val="ConsPlusNormal"/>
              <w:jc w:val="center"/>
            </w:pPr>
            <w:r>
              <w:t>5</w:t>
            </w:r>
          </w:p>
        </w:tc>
      </w:tr>
      <w:tr w:rsidR="00E268A5">
        <w:tc>
          <w:tcPr>
            <w:tcW w:w="1474" w:type="dxa"/>
            <w:vMerge/>
          </w:tcPr>
          <w:p w:rsidR="00E268A5" w:rsidRDefault="00E268A5">
            <w:pPr>
              <w:pStyle w:val="ConsPlusNormal"/>
            </w:pPr>
          </w:p>
        </w:tc>
        <w:tc>
          <w:tcPr>
            <w:tcW w:w="1984" w:type="dxa"/>
            <w:vAlign w:val="center"/>
          </w:tcPr>
          <w:p w:rsidR="00E268A5" w:rsidRDefault="00E268A5">
            <w:pPr>
              <w:pStyle w:val="ConsPlusNormal"/>
              <w:jc w:val="center"/>
            </w:pPr>
            <w:r>
              <w:t>Дезориентирован</w:t>
            </w:r>
          </w:p>
        </w:tc>
        <w:tc>
          <w:tcPr>
            <w:tcW w:w="1644" w:type="dxa"/>
            <w:vAlign w:val="center"/>
          </w:tcPr>
          <w:p w:rsidR="00E268A5" w:rsidRDefault="00E268A5">
            <w:pPr>
              <w:pStyle w:val="ConsPlusNormal"/>
              <w:jc w:val="center"/>
            </w:pPr>
            <w:r>
              <w:t>Бессмысленные слова</w:t>
            </w:r>
          </w:p>
        </w:tc>
        <w:tc>
          <w:tcPr>
            <w:tcW w:w="2891" w:type="dxa"/>
            <w:vAlign w:val="center"/>
          </w:tcPr>
          <w:p w:rsidR="00E268A5" w:rsidRDefault="00E268A5">
            <w:pPr>
              <w:pStyle w:val="ConsPlusNormal"/>
              <w:jc w:val="center"/>
            </w:pPr>
            <w:r>
              <w:t>Плач</w:t>
            </w:r>
          </w:p>
        </w:tc>
        <w:tc>
          <w:tcPr>
            <w:tcW w:w="1056" w:type="dxa"/>
            <w:vAlign w:val="center"/>
          </w:tcPr>
          <w:p w:rsidR="00E268A5" w:rsidRDefault="00E268A5">
            <w:pPr>
              <w:pStyle w:val="ConsPlusNormal"/>
              <w:jc w:val="center"/>
            </w:pPr>
            <w:r>
              <w:t>4</w:t>
            </w:r>
          </w:p>
        </w:tc>
      </w:tr>
      <w:tr w:rsidR="00E268A5">
        <w:tc>
          <w:tcPr>
            <w:tcW w:w="1474" w:type="dxa"/>
            <w:vMerge/>
          </w:tcPr>
          <w:p w:rsidR="00E268A5" w:rsidRDefault="00E268A5">
            <w:pPr>
              <w:pStyle w:val="ConsPlusNormal"/>
            </w:pPr>
          </w:p>
        </w:tc>
        <w:tc>
          <w:tcPr>
            <w:tcW w:w="1984" w:type="dxa"/>
            <w:vAlign w:val="center"/>
          </w:tcPr>
          <w:p w:rsidR="00E268A5" w:rsidRDefault="00E268A5">
            <w:pPr>
              <w:pStyle w:val="ConsPlusNormal"/>
              <w:jc w:val="center"/>
            </w:pPr>
            <w:r>
              <w:t>Бессмысленные слова</w:t>
            </w:r>
          </w:p>
        </w:tc>
        <w:tc>
          <w:tcPr>
            <w:tcW w:w="1644" w:type="dxa"/>
            <w:vAlign w:val="center"/>
          </w:tcPr>
          <w:p w:rsidR="00E268A5" w:rsidRDefault="00E268A5">
            <w:pPr>
              <w:pStyle w:val="ConsPlusNormal"/>
              <w:jc w:val="center"/>
            </w:pPr>
            <w:r>
              <w:t>Продолжающийся плач и крик</w:t>
            </w:r>
          </w:p>
        </w:tc>
        <w:tc>
          <w:tcPr>
            <w:tcW w:w="2891" w:type="dxa"/>
            <w:vAlign w:val="center"/>
          </w:tcPr>
          <w:p w:rsidR="00E268A5" w:rsidRDefault="00E268A5">
            <w:pPr>
              <w:pStyle w:val="ConsPlusNormal"/>
              <w:jc w:val="center"/>
            </w:pPr>
            <w:r>
              <w:t>Продолжающийся неадекватный плач или крик</w:t>
            </w:r>
          </w:p>
        </w:tc>
        <w:tc>
          <w:tcPr>
            <w:tcW w:w="1056" w:type="dxa"/>
            <w:vAlign w:val="center"/>
          </w:tcPr>
          <w:p w:rsidR="00E268A5" w:rsidRDefault="00E268A5">
            <w:pPr>
              <w:pStyle w:val="ConsPlusNormal"/>
              <w:jc w:val="center"/>
            </w:pPr>
            <w:r>
              <w:t>3</w:t>
            </w:r>
          </w:p>
        </w:tc>
      </w:tr>
      <w:tr w:rsidR="00E268A5">
        <w:tc>
          <w:tcPr>
            <w:tcW w:w="1474" w:type="dxa"/>
            <w:vMerge/>
          </w:tcPr>
          <w:p w:rsidR="00E268A5" w:rsidRDefault="00E268A5">
            <w:pPr>
              <w:pStyle w:val="ConsPlusNormal"/>
            </w:pPr>
          </w:p>
        </w:tc>
        <w:tc>
          <w:tcPr>
            <w:tcW w:w="1984" w:type="dxa"/>
            <w:vAlign w:val="center"/>
          </w:tcPr>
          <w:p w:rsidR="00E268A5" w:rsidRDefault="00E268A5">
            <w:pPr>
              <w:pStyle w:val="ConsPlusNormal"/>
              <w:jc w:val="center"/>
            </w:pPr>
            <w:r>
              <w:t>Нечленораздельны</w:t>
            </w:r>
            <w:r>
              <w:lastRenderedPageBreak/>
              <w:t>е звуки</w:t>
            </w:r>
          </w:p>
        </w:tc>
        <w:tc>
          <w:tcPr>
            <w:tcW w:w="1644" w:type="dxa"/>
            <w:vAlign w:val="center"/>
          </w:tcPr>
          <w:p w:rsidR="00E268A5" w:rsidRDefault="00E268A5">
            <w:pPr>
              <w:pStyle w:val="ConsPlusNormal"/>
              <w:jc w:val="center"/>
            </w:pPr>
            <w:r>
              <w:lastRenderedPageBreak/>
              <w:t xml:space="preserve">Стоны </w:t>
            </w:r>
            <w:r>
              <w:lastRenderedPageBreak/>
              <w:t>(хрюканье)</w:t>
            </w:r>
          </w:p>
        </w:tc>
        <w:tc>
          <w:tcPr>
            <w:tcW w:w="2891" w:type="dxa"/>
            <w:vAlign w:val="center"/>
          </w:tcPr>
          <w:p w:rsidR="00E268A5" w:rsidRDefault="00E268A5">
            <w:pPr>
              <w:pStyle w:val="ConsPlusNormal"/>
              <w:jc w:val="center"/>
            </w:pPr>
            <w:r>
              <w:lastRenderedPageBreak/>
              <w:t xml:space="preserve">Стоны, ажитация, </w:t>
            </w:r>
            <w:r>
              <w:lastRenderedPageBreak/>
              <w:t>беспокойство</w:t>
            </w:r>
          </w:p>
        </w:tc>
        <w:tc>
          <w:tcPr>
            <w:tcW w:w="1056" w:type="dxa"/>
            <w:vAlign w:val="center"/>
          </w:tcPr>
          <w:p w:rsidR="00E268A5" w:rsidRDefault="00E268A5">
            <w:pPr>
              <w:pStyle w:val="ConsPlusNormal"/>
              <w:jc w:val="center"/>
            </w:pPr>
            <w:r>
              <w:lastRenderedPageBreak/>
              <w:t>2</w:t>
            </w:r>
          </w:p>
        </w:tc>
      </w:tr>
      <w:tr w:rsidR="00E268A5">
        <w:tc>
          <w:tcPr>
            <w:tcW w:w="1474" w:type="dxa"/>
            <w:vMerge/>
          </w:tcPr>
          <w:p w:rsidR="00E268A5" w:rsidRDefault="00E268A5">
            <w:pPr>
              <w:pStyle w:val="ConsPlusNormal"/>
            </w:pPr>
          </w:p>
        </w:tc>
        <w:tc>
          <w:tcPr>
            <w:tcW w:w="1984" w:type="dxa"/>
            <w:vAlign w:val="center"/>
          </w:tcPr>
          <w:p w:rsidR="00E268A5" w:rsidRDefault="00E268A5">
            <w:pPr>
              <w:pStyle w:val="ConsPlusNormal"/>
              <w:jc w:val="center"/>
            </w:pPr>
            <w:r>
              <w:t>Отсутствует</w:t>
            </w:r>
          </w:p>
        </w:tc>
        <w:tc>
          <w:tcPr>
            <w:tcW w:w="1644" w:type="dxa"/>
            <w:vAlign w:val="center"/>
          </w:tcPr>
          <w:p w:rsidR="00E268A5" w:rsidRDefault="00E268A5">
            <w:pPr>
              <w:pStyle w:val="ConsPlusNormal"/>
              <w:jc w:val="center"/>
            </w:pPr>
            <w:r>
              <w:t>Отсутствует</w:t>
            </w:r>
          </w:p>
        </w:tc>
        <w:tc>
          <w:tcPr>
            <w:tcW w:w="2891" w:type="dxa"/>
            <w:vAlign w:val="center"/>
          </w:tcPr>
          <w:p w:rsidR="00E268A5" w:rsidRDefault="00E268A5">
            <w:pPr>
              <w:pStyle w:val="ConsPlusNormal"/>
              <w:jc w:val="center"/>
            </w:pPr>
            <w:r>
              <w:t>Отсутствует</w:t>
            </w:r>
          </w:p>
        </w:tc>
        <w:tc>
          <w:tcPr>
            <w:tcW w:w="1056" w:type="dxa"/>
            <w:vAlign w:val="center"/>
          </w:tcPr>
          <w:p w:rsidR="00E268A5" w:rsidRDefault="00E268A5">
            <w:pPr>
              <w:pStyle w:val="ConsPlusNormal"/>
              <w:jc w:val="center"/>
            </w:pPr>
            <w:r>
              <w:t>1</w:t>
            </w:r>
          </w:p>
        </w:tc>
      </w:tr>
    </w:tbl>
    <w:p w:rsidR="00E268A5" w:rsidRDefault="00E268A5">
      <w:pPr>
        <w:pStyle w:val="ConsPlusNormal"/>
        <w:jc w:val="both"/>
      </w:pPr>
    </w:p>
    <w:p w:rsidR="00E268A5" w:rsidRDefault="00E268A5">
      <w:pPr>
        <w:pStyle w:val="ConsPlusNormal"/>
        <w:ind w:firstLine="540"/>
        <w:jc w:val="both"/>
      </w:pPr>
      <w:r>
        <w:t>При этом субъект Российской Федерации вправе дополнительно выделять в рамках КСГ, утвержденных на федеральном уровне, подгруппы для случаев органной дисфункции с учетом установленных критериев (оценка по шкале SOFA не менее 5 баллов и непрерывное проведение ИВЛ в течение 72 часов и более или оценка по шкале pSOFA не менее 4 баллов и непрерывное проведение ИВЛ в течение 72 часов и более). Перечень КСГ, для которых рекомендуется дополнительно выделять подгруппы для случаев лечения пациентов с органной дисфункцией:</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2"/>
        <w:gridCol w:w="7654"/>
      </w:tblGrid>
      <w:tr w:rsidR="00E268A5">
        <w:tc>
          <w:tcPr>
            <w:tcW w:w="1392" w:type="dxa"/>
          </w:tcPr>
          <w:p w:rsidR="00E268A5" w:rsidRDefault="00E268A5">
            <w:pPr>
              <w:pStyle w:val="ConsPlusNormal"/>
              <w:jc w:val="center"/>
            </w:pPr>
            <w:r>
              <w:t>N КСГ</w:t>
            </w:r>
          </w:p>
        </w:tc>
        <w:tc>
          <w:tcPr>
            <w:tcW w:w="7654" w:type="dxa"/>
          </w:tcPr>
          <w:p w:rsidR="00E268A5" w:rsidRDefault="00E268A5">
            <w:pPr>
              <w:pStyle w:val="ConsPlusNormal"/>
              <w:jc w:val="center"/>
            </w:pPr>
            <w:r>
              <w:t>Наименование КСГ</w:t>
            </w:r>
          </w:p>
        </w:tc>
      </w:tr>
      <w:tr w:rsidR="00E268A5">
        <w:tc>
          <w:tcPr>
            <w:tcW w:w="1392" w:type="dxa"/>
            <w:vAlign w:val="center"/>
          </w:tcPr>
          <w:p w:rsidR="00E268A5" w:rsidRDefault="00E268A5">
            <w:pPr>
              <w:pStyle w:val="ConsPlusNormal"/>
              <w:jc w:val="center"/>
            </w:pPr>
            <w:hyperlink r:id="rId1709">
              <w:r>
                <w:rPr>
                  <w:color w:val="0000FF"/>
                </w:rPr>
                <w:t>st02.002</w:t>
              </w:r>
            </w:hyperlink>
          </w:p>
        </w:tc>
        <w:tc>
          <w:tcPr>
            <w:tcW w:w="7654" w:type="dxa"/>
            <w:vAlign w:val="center"/>
          </w:tcPr>
          <w:p w:rsidR="00E268A5" w:rsidRDefault="00E268A5">
            <w:pPr>
              <w:pStyle w:val="ConsPlusNormal"/>
              <w:jc w:val="center"/>
            </w:pPr>
            <w:r>
              <w:t>Беременность, закончившаяся абортивным исходом</w:t>
            </w:r>
          </w:p>
        </w:tc>
      </w:tr>
      <w:tr w:rsidR="00E268A5">
        <w:tc>
          <w:tcPr>
            <w:tcW w:w="1392" w:type="dxa"/>
            <w:vAlign w:val="center"/>
          </w:tcPr>
          <w:p w:rsidR="00E268A5" w:rsidRDefault="00E268A5">
            <w:pPr>
              <w:pStyle w:val="ConsPlusNormal"/>
              <w:jc w:val="center"/>
            </w:pPr>
            <w:hyperlink r:id="rId1710">
              <w:r>
                <w:rPr>
                  <w:color w:val="0000FF"/>
                </w:rPr>
                <w:t>st02.003</w:t>
              </w:r>
            </w:hyperlink>
          </w:p>
        </w:tc>
        <w:tc>
          <w:tcPr>
            <w:tcW w:w="7654" w:type="dxa"/>
            <w:vAlign w:val="center"/>
          </w:tcPr>
          <w:p w:rsidR="00E268A5" w:rsidRDefault="00E268A5">
            <w:pPr>
              <w:pStyle w:val="ConsPlusNormal"/>
              <w:jc w:val="center"/>
            </w:pPr>
            <w:r>
              <w:t>Родоразрешение</w:t>
            </w:r>
          </w:p>
        </w:tc>
      </w:tr>
      <w:tr w:rsidR="00E268A5">
        <w:tc>
          <w:tcPr>
            <w:tcW w:w="1392" w:type="dxa"/>
            <w:vAlign w:val="center"/>
          </w:tcPr>
          <w:p w:rsidR="00E268A5" w:rsidRDefault="00E268A5">
            <w:pPr>
              <w:pStyle w:val="ConsPlusNormal"/>
              <w:jc w:val="center"/>
            </w:pPr>
            <w:hyperlink r:id="rId1711">
              <w:r>
                <w:rPr>
                  <w:color w:val="0000FF"/>
                </w:rPr>
                <w:t>st02.004</w:t>
              </w:r>
            </w:hyperlink>
          </w:p>
        </w:tc>
        <w:tc>
          <w:tcPr>
            <w:tcW w:w="7654" w:type="dxa"/>
            <w:vAlign w:val="center"/>
          </w:tcPr>
          <w:p w:rsidR="00E268A5" w:rsidRDefault="00E268A5">
            <w:pPr>
              <w:pStyle w:val="ConsPlusNormal"/>
              <w:jc w:val="center"/>
            </w:pPr>
            <w:r>
              <w:t>Кесарево сечение</w:t>
            </w:r>
          </w:p>
        </w:tc>
      </w:tr>
      <w:tr w:rsidR="00E268A5">
        <w:tc>
          <w:tcPr>
            <w:tcW w:w="1392" w:type="dxa"/>
            <w:vAlign w:val="center"/>
          </w:tcPr>
          <w:p w:rsidR="00E268A5" w:rsidRDefault="00E268A5">
            <w:pPr>
              <w:pStyle w:val="ConsPlusNormal"/>
              <w:jc w:val="center"/>
            </w:pPr>
            <w:hyperlink r:id="rId1712">
              <w:r>
                <w:rPr>
                  <w:color w:val="0000FF"/>
                </w:rPr>
                <w:t>st12.003</w:t>
              </w:r>
            </w:hyperlink>
          </w:p>
        </w:tc>
        <w:tc>
          <w:tcPr>
            <w:tcW w:w="7654" w:type="dxa"/>
            <w:vAlign w:val="center"/>
          </w:tcPr>
          <w:p w:rsidR="00E268A5" w:rsidRDefault="00E268A5">
            <w:pPr>
              <w:pStyle w:val="ConsPlusNormal"/>
              <w:jc w:val="center"/>
            </w:pPr>
            <w:r>
              <w:t>Вирусный гепатит острый</w:t>
            </w:r>
          </w:p>
        </w:tc>
      </w:tr>
      <w:tr w:rsidR="00E268A5">
        <w:tc>
          <w:tcPr>
            <w:tcW w:w="1392" w:type="dxa"/>
            <w:vAlign w:val="center"/>
          </w:tcPr>
          <w:p w:rsidR="00E268A5" w:rsidRDefault="00E268A5">
            <w:pPr>
              <w:pStyle w:val="ConsPlusNormal"/>
              <w:jc w:val="center"/>
            </w:pPr>
            <w:hyperlink r:id="rId1713">
              <w:r>
                <w:rPr>
                  <w:color w:val="0000FF"/>
                </w:rPr>
                <w:t>st16.006</w:t>
              </w:r>
            </w:hyperlink>
          </w:p>
        </w:tc>
        <w:tc>
          <w:tcPr>
            <w:tcW w:w="7654" w:type="dxa"/>
            <w:vAlign w:val="center"/>
          </w:tcPr>
          <w:p w:rsidR="00E268A5" w:rsidRDefault="00E268A5">
            <w:pPr>
              <w:pStyle w:val="ConsPlusNormal"/>
              <w:jc w:val="center"/>
            </w:pPr>
            <w:r>
              <w:t>Переломы черепа, внутричерепная травма</w:t>
            </w:r>
          </w:p>
        </w:tc>
      </w:tr>
      <w:tr w:rsidR="00E268A5">
        <w:tc>
          <w:tcPr>
            <w:tcW w:w="1392" w:type="dxa"/>
            <w:vAlign w:val="center"/>
          </w:tcPr>
          <w:p w:rsidR="00E268A5" w:rsidRDefault="00E268A5">
            <w:pPr>
              <w:pStyle w:val="ConsPlusNormal"/>
              <w:jc w:val="center"/>
            </w:pPr>
            <w:hyperlink r:id="rId1714">
              <w:r>
                <w:rPr>
                  <w:color w:val="0000FF"/>
                </w:rPr>
                <w:t>st16.008</w:t>
              </w:r>
            </w:hyperlink>
          </w:p>
        </w:tc>
        <w:tc>
          <w:tcPr>
            <w:tcW w:w="7654" w:type="dxa"/>
            <w:vAlign w:val="center"/>
          </w:tcPr>
          <w:p w:rsidR="00E268A5" w:rsidRDefault="00E268A5">
            <w:pPr>
              <w:pStyle w:val="ConsPlusNormal"/>
              <w:jc w:val="center"/>
            </w:pPr>
            <w:r>
              <w:t>Операции на центральной нервной системе и головном мозге (уровень 2)</w:t>
            </w:r>
          </w:p>
        </w:tc>
      </w:tr>
      <w:tr w:rsidR="00E268A5">
        <w:tc>
          <w:tcPr>
            <w:tcW w:w="1392" w:type="dxa"/>
            <w:vAlign w:val="center"/>
          </w:tcPr>
          <w:p w:rsidR="00E268A5" w:rsidRDefault="00E268A5">
            <w:pPr>
              <w:pStyle w:val="ConsPlusNormal"/>
              <w:jc w:val="center"/>
            </w:pPr>
            <w:hyperlink r:id="rId1715">
              <w:r>
                <w:rPr>
                  <w:color w:val="0000FF"/>
                </w:rPr>
                <w:t>st29.007</w:t>
              </w:r>
            </w:hyperlink>
          </w:p>
        </w:tc>
        <w:tc>
          <w:tcPr>
            <w:tcW w:w="7654" w:type="dxa"/>
            <w:vAlign w:val="center"/>
          </w:tcPr>
          <w:p w:rsidR="00E268A5" w:rsidRDefault="00E268A5">
            <w:pPr>
              <w:pStyle w:val="ConsPlusNormal"/>
              <w:jc w:val="center"/>
            </w:pPr>
            <w:r>
              <w:t>Тяжелая множественная и сочетанная травма (политравма)</w:t>
            </w:r>
          </w:p>
        </w:tc>
      </w:tr>
    </w:tbl>
    <w:p w:rsidR="00E268A5" w:rsidRDefault="00E268A5">
      <w:pPr>
        <w:pStyle w:val="ConsPlusNormal"/>
        <w:jc w:val="both"/>
      </w:pPr>
    </w:p>
    <w:p w:rsidR="00E268A5" w:rsidRDefault="00E268A5">
      <w:pPr>
        <w:pStyle w:val="ConsPlusNormal"/>
        <w:ind w:firstLine="540"/>
        <w:jc w:val="both"/>
      </w:pPr>
      <w:r>
        <w:t xml:space="preserve">Отнесение к КСГ </w:t>
      </w:r>
      <w:hyperlink r:id="rId1716">
        <w:r>
          <w:rPr>
            <w:color w:val="0000FF"/>
          </w:rPr>
          <w:t>st36.008</w:t>
        </w:r>
      </w:hyperlink>
      <w:r>
        <w:t xml:space="preserve"> "Интенсивная терапия пациентов с нейрогенными нарушениями жизненно важных функций, нуждающихся в их длительном искусственном замещении" по коду </w:t>
      </w:r>
      <w:hyperlink r:id="rId1717">
        <w:r>
          <w:rPr>
            <w:color w:val="0000FF"/>
          </w:rPr>
          <w:t>МКБ-10</w:t>
        </w:r>
      </w:hyperlink>
      <w:r>
        <w:t xml:space="preserve"> (основное заболевание) и коду классификационного критерия "it2", означающего непрерывное проведение искусственной вентиляции легких в течение 480 часов и более.</w:t>
      </w:r>
    </w:p>
    <w:p w:rsidR="00E268A5" w:rsidRDefault="00E268A5">
      <w:pPr>
        <w:pStyle w:val="ConsPlusNormal"/>
        <w:jc w:val="both"/>
      </w:pPr>
    </w:p>
    <w:p w:rsidR="00E268A5" w:rsidRDefault="00E268A5">
      <w:pPr>
        <w:pStyle w:val="ConsPlusTitle"/>
        <w:jc w:val="center"/>
        <w:outlineLvl w:val="2"/>
      </w:pPr>
      <w:r>
        <w:t xml:space="preserve">19. Особенности формирования КСГ </w:t>
      </w:r>
      <w:hyperlink r:id="rId1718">
        <w:r>
          <w:rPr>
            <w:color w:val="0000FF"/>
          </w:rPr>
          <w:t>st36.013</w:t>
        </w:r>
      </w:hyperlink>
      <w:r>
        <w:t xml:space="preserve"> - </w:t>
      </w:r>
      <w:hyperlink r:id="rId1719">
        <w:r>
          <w:rPr>
            <w:color w:val="0000FF"/>
          </w:rPr>
          <w:t>st36.015</w:t>
        </w:r>
      </w:hyperlink>
    </w:p>
    <w:p w:rsidR="00E268A5" w:rsidRDefault="00E268A5">
      <w:pPr>
        <w:pStyle w:val="ConsPlusTitle"/>
        <w:jc w:val="center"/>
      </w:pPr>
      <w:r>
        <w:t>для случаев проведения антимикробной терапии инфекций,</w:t>
      </w:r>
    </w:p>
    <w:p w:rsidR="00E268A5" w:rsidRDefault="00E268A5">
      <w:pPr>
        <w:pStyle w:val="ConsPlusTitle"/>
        <w:jc w:val="center"/>
      </w:pPr>
      <w:r>
        <w:t>вызванных полирезистентными микроорганизмами</w:t>
      </w:r>
    </w:p>
    <w:p w:rsidR="00E268A5" w:rsidRDefault="00E268A5">
      <w:pPr>
        <w:pStyle w:val="ConsPlusNormal"/>
        <w:jc w:val="both"/>
      </w:pPr>
    </w:p>
    <w:p w:rsidR="00E268A5" w:rsidRDefault="00E268A5">
      <w:pPr>
        <w:pStyle w:val="ConsPlusNormal"/>
        <w:ind w:firstLine="540"/>
        <w:jc w:val="both"/>
      </w:pPr>
      <w:r>
        <w:t xml:space="preserve">Отнесение к КСГ </w:t>
      </w:r>
      <w:hyperlink r:id="rId1720">
        <w:r>
          <w:rPr>
            <w:color w:val="0000FF"/>
          </w:rPr>
          <w:t>st36.013</w:t>
        </w:r>
      </w:hyperlink>
      <w:r>
        <w:t xml:space="preserve"> - </w:t>
      </w:r>
      <w:hyperlink r:id="rId1721">
        <w:r>
          <w:rPr>
            <w:color w:val="0000FF"/>
          </w:rPr>
          <w:t>st36.015</w:t>
        </w:r>
      </w:hyperlink>
      <w:r>
        <w:t xml:space="preserve"> "Проведение антимикробной терапии инфекций, вызванных полирезистентными микроорганизмами (уровни 1 - 3)" осуществляется по коду иного классификационного критерия из диапазона "amt01" - "amt15", соответствующего коду схемы лекарственной терапии в соответствии со справочником "ДКК" файла "Расшифровка групп".</w:t>
      </w:r>
    </w:p>
    <w:p w:rsidR="00E268A5" w:rsidRDefault="00E268A5">
      <w:pPr>
        <w:pStyle w:val="ConsPlusNormal"/>
        <w:spacing w:before="200"/>
        <w:ind w:firstLine="540"/>
        <w:jc w:val="both"/>
      </w:pPr>
      <w:r>
        <w:t>Иные классификационные критерии для данных КСГ включают МНН дорогостоящего лекарственного препарата, назначение которого является критерием отнесения к группе, возможность назначения в составе схем любых других антимикробных и антимикотических лекарственных препаратов, а также обязательность наличия результатов микробиологического исследования, подтверждающего наличие инфекции, вызванной полирезистентными микроорганизмами.</w:t>
      </w:r>
    </w:p>
    <w:p w:rsidR="00E268A5" w:rsidRDefault="00E268A5">
      <w:pPr>
        <w:pStyle w:val="ConsPlusNormal"/>
        <w:spacing w:before="200"/>
        <w:ind w:firstLine="540"/>
        <w:jc w:val="both"/>
      </w:pPr>
      <w:r>
        <w:t>Оплата случая лечения по указанным КСГ во всех случаях осуществляется в сочетании с КСГ, определенной по коду основного заболевания.</w:t>
      </w:r>
    </w:p>
    <w:p w:rsidR="00E268A5" w:rsidRDefault="00E268A5">
      <w:pPr>
        <w:pStyle w:val="ConsPlusNormal"/>
        <w:jc w:val="both"/>
      </w:pPr>
    </w:p>
    <w:p w:rsidR="00E268A5" w:rsidRDefault="00E268A5">
      <w:pPr>
        <w:pStyle w:val="ConsPlusTitle"/>
        <w:jc w:val="center"/>
        <w:outlineLvl w:val="2"/>
      </w:pPr>
      <w:r>
        <w:t>20. Особенности формирования реабилитационных КСГ</w:t>
      </w:r>
    </w:p>
    <w:p w:rsidR="00E268A5" w:rsidRDefault="00E268A5">
      <w:pPr>
        <w:pStyle w:val="ConsPlusNormal"/>
        <w:jc w:val="both"/>
      </w:pPr>
    </w:p>
    <w:p w:rsidR="00E268A5" w:rsidRDefault="00E268A5">
      <w:pPr>
        <w:pStyle w:val="ConsPlusNormal"/>
        <w:ind w:firstLine="540"/>
        <w:jc w:val="both"/>
      </w:pPr>
      <w:r>
        <w:t xml:space="preserve">Отнесение к КСГ </w:t>
      </w:r>
      <w:hyperlink r:id="rId1722">
        <w:r>
          <w:rPr>
            <w:color w:val="0000FF"/>
          </w:rPr>
          <w:t>st37.001</w:t>
        </w:r>
      </w:hyperlink>
      <w:r>
        <w:t xml:space="preserve"> - </w:t>
      </w:r>
      <w:hyperlink r:id="rId1723">
        <w:r>
          <w:rPr>
            <w:color w:val="0000FF"/>
          </w:rPr>
          <w:t>st37.018</w:t>
        </w:r>
      </w:hyperlink>
      <w:r>
        <w:t xml:space="preserve"> и </w:t>
      </w:r>
      <w:hyperlink r:id="rId1724">
        <w:r>
          <w:rPr>
            <w:color w:val="0000FF"/>
          </w:rPr>
          <w:t>ds37.001</w:t>
        </w:r>
      </w:hyperlink>
      <w:r>
        <w:t xml:space="preserve"> - </w:t>
      </w:r>
      <w:hyperlink r:id="rId1725">
        <w:r>
          <w:rPr>
            <w:color w:val="0000FF"/>
          </w:rPr>
          <w:t>ds37.012</w:t>
        </w:r>
      </w:hyperlink>
      <w:r>
        <w:t xml:space="preserve">, охватывающим случаи оказания реабилитационной помощи, производится по коду сложных и комплексных услуг Номенклатуры </w:t>
      </w:r>
      <w:hyperlink r:id="rId1726">
        <w:r>
          <w:rPr>
            <w:color w:val="0000FF"/>
          </w:rPr>
          <w:t>(раздел B)</w:t>
        </w:r>
      </w:hyperlink>
      <w:r>
        <w:t xml:space="preserve"> вне зависимости от диагноза. При этом для отнесения случая к КСГ </w:t>
      </w:r>
      <w:hyperlink r:id="rId1727">
        <w:r>
          <w:rPr>
            <w:color w:val="0000FF"/>
          </w:rPr>
          <w:t>st37.001</w:t>
        </w:r>
      </w:hyperlink>
      <w:r>
        <w:t xml:space="preserve"> - </w:t>
      </w:r>
      <w:hyperlink r:id="rId1728">
        <w:r>
          <w:rPr>
            <w:color w:val="0000FF"/>
          </w:rPr>
          <w:t>st37.013</w:t>
        </w:r>
      </w:hyperlink>
      <w:r>
        <w:t xml:space="preserve"> и к КСГ </w:t>
      </w:r>
      <w:hyperlink r:id="rId1729">
        <w:r>
          <w:rPr>
            <w:color w:val="0000FF"/>
          </w:rPr>
          <w:t>ds37.001</w:t>
        </w:r>
      </w:hyperlink>
      <w:r>
        <w:t xml:space="preserve"> - </w:t>
      </w:r>
      <w:hyperlink r:id="rId1730">
        <w:r>
          <w:rPr>
            <w:color w:val="0000FF"/>
          </w:rPr>
          <w:t>ds37.008</w:t>
        </w:r>
      </w:hyperlink>
      <w:r>
        <w:t xml:space="preserve"> также применяется классификационный критерий - оценка состояния пациента по шкале реабилитационной маршрутизации (ШРМ), установленной </w:t>
      </w:r>
      <w:hyperlink r:id="rId1731">
        <w:r>
          <w:rPr>
            <w:color w:val="0000FF"/>
          </w:rPr>
          <w:t>Порядком</w:t>
        </w:r>
      </w:hyperlink>
      <w:r>
        <w:t xml:space="preserve"> медицинской реабилитации взрослых:</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8334"/>
      </w:tblGrid>
      <w:tr w:rsidR="00E268A5">
        <w:tc>
          <w:tcPr>
            <w:tcW w:w="701" w:type="dxa"/>
          </w:tcPr>
          <w:p w:rsidR="00E268A5" w:rsidRDefault="00E268A5">
            <w:pPr>
              <w:pStyle w:val="ConsPlusNormal"/>
              <w:jc w:val="center"/>
            </w:pPr>
            <w:r>
              <w:t>Код</w:t>
            </w:r>
          </w:p>
        </w:tc>
        <w:tc>
          <w:tcPr>
            <w:tcW w:w="8334" w:type="dxa"/>
          </w:tcPr>
          <w:p w:rsidR="00E268A5" w:rsidRDefault="00E268A5">
            <w:pPr>
              <w:pStyle w:val="ConsPlusNormal"/>
              <w:jc w:val="center"/>
            </w:pPr>
            <w:r>
              <w:t>Расшифровка классификационного критерия</w:t>
            </w:r>
          </w:p>
        </w:tc>
      </w:tr>
      <w:tr w:rsidR="00E268A5">
        <w:tc>
          <w:tcPr>
            <w:tcW w:w="701" w:type="dxa"/>
          </w:tcPr>
          <w:p w:rsidR="00E268A5" w:rsidRDefault="00E268A5">
            <w:pPr>
              <w:pStyle w:val="ConsPlusNormal"/>
              <w:jc w:val="center"/>
            </w:pPr>
            <w:r>
              <w:lastRenderedPageBreak/>
              <w:t>b2</w:t>
            </w:r>
          </w:p>
        </w:tc>
        <w:tc>
          <w:tcPr>
            <w:tcW w:w="8334" w:type="dxa"/>
          </w:tcPr>
          <w:p w:rsidR="00E268A5" w:rsidRDefault="00E268A5">
            <w:pPr>
              <w:pStyle w:val="ConsPlusNormal"/>
              <w:jc w:val="center"/>
            </w:pPr>
            <w:r>
              <w:t>2 балла по шкале реабилитационной маршрутизации,</w:t>
            </w:r>
          </w:p>
        </w:tc>
      </w:tr>
      <w:tr w:rsidR="00E268A5">
        <w:tc>
          <w:tcPr>
            <w:tcW w:w="701" w:type="dxa"/>
          </w:tcPr>
          <w:p w:rsidR="00E268A5" w:rsidRDefault="00E268A5">
            <w:pPr>
              <w:pStyle w:val="ConsPlusNormal"/>
              <w:jc w:val="center"/>
            </w:pPr>
            <w:r>
              <w:t>rb3</w:t>
            </w:r>
          </w:p>
        </w:tc>
        <w:tc>
          <w:tcPr>
            <w:tcW w:w="8334" w:type="dxa"/>
          </w:tcPr>
          <w:p w:rsidR="00E268A5" w:rsidRDefault="00E268A5">
            <w:pPr>
              <w:pStyle w:val="ConsPlusNormal"/>
              <w:jc w:val="center"/>
            </w:pPr>
            <w:r>
              <w:t>3 балла по шкале реабилитационной маршрутизации,</w:t>
            </w:r>
          </w:p>
        </w:tc>
      </w:tr>
      <w:tr w:rsidR="00E268A5">
        <w:tc>
          <w:tcPr>
            <w:tcW w:w="701" w:type="dxa"/>
          </w:tcPr>
          <w:p w:rsidR="00E268A5" w:rsidRDefault="00E268A5">
            <w:pPr>
              <w:pStyle w:val="ConsPlusNormal"/>
              <w:jc w:val="center"/>
            </w:pPr>
            <w:r>
              <w:t>rb4</w:t>
            </w:r>
          </w:p>
        </w:tc>
        <w:tc>
          <w:tcPr>
            <w:tcW w:w="8334" w:type="dxa"/>
          </w:tcPr>
          <w:p w:rsidR="00E268A5" w:rsidRDefault="00E268A5">
            <w:pPr>
              <w:pStyle w:val="ConsPlusNormal"/>
              <w:jc w:val="center"/>
            </w:pPr>
            <w:r>
              <w:t>4 балла по шкале реабилитационной маршрутизации,</w:t>
            </w:r>
          </w:p>
        </w:tc>
      </w:tr>
      <w:tr w:rsidR="00E268A5">
        <w:tc>
          <w:tcPr>
            <w:tcW w:w="701" w:type="dxa"/>
          </w:tcPr>
          <w:p w:rsidR="00E268A5" w:rsidRDefault="00E268A5">
            <w:pPr>
              <w:pStyle w:val="ConsPlusNormal"/>
              <w:jc w:val="center"/>
            </w:pPr>
            <w:r>
              <w:t>rb5</w:t>
            </w:r>
          </w:p>
        </w:tc>
        <w:tc>
          <w:tcPr>
            <w:tcW w:w="8334" w:type="dxa"/>
          </w:tcPr>
          <w:p w:rsidR="00E268A5" w:rsidRDefault="00E268A5">
            <w:pPr>
              <w:pStyle w:val="ConsPlusNormal"/>
              <w:jc w:val="center"/>
            </w:pPr>
            <w:r>
              <w:t>5 балла по шкале реабилитационной маршрутизации,</w:t>
            </w:r>
          </w:p>
        </w:tc>
      </w:tr>
      <w:tr w:rsidR="00E268A5">
        <w:tc>
          <w:tcPr>
            <w:tcW w:w="701" w:type="dxa"/>
          </w:tcPr>
          <w:p w:rsidR="00E268A5" w:rsidRDefault="00E268A5">
            <w:pPr>
              <w:pStyle w:val="ConsPlusNormal"/>
              <w:jc w:val="center"/>
            </w:pPr>
            <w:r>
              <w:t>rb6</w:t>
            </w:r>
          </w:p>
        </w:tc>
        <w:tc>
          <w:tcPr>
            <w:tcW w:w="8334" w:type="dxa"/>
          </w:tcPr>
          <w:p w:rsidR="00E268A5" w:rsidRDefault="00E268A5">
            <w:pPr>
              <w:pStyle w:val="ConsPlusNormal"/>
              <w:jc w:val="center"/>
            </w:pPr>
            <w:r>
              <w:t>6 балла по шкале реабилитационной маршрутизации,</w:t>
            </w:r>
          </w:p>
        </w:tc>
      </w:tr>
    </w:tbl>
    <w:p w:rsidR="00E268A5" w:rsidRDefault="00E268A5">
      <w:pPr>
        <w:pStyle w:val="ConsPlusNormal"/>
        <w:jc w:val="both"/>
      </w:pPr>
    </w:p>
    <w:p w:rsidR="00E268A5" w:rsidRDefault="00E268A5">
      <w:pPr>
        <w:pStyle w:val="ConsPlusNormal"/>
        <w:ind w:firstLine="540"/>
        <w:jc w:val="both"/>
      </w:pPr>
      <w:r>
        <w:t xml:space="preserve">Например, для отнесения к КСГ </w:t>
      </w:r>
      <w:hyperlink r:id="rId1732">
        <w:r>
          <w:rPr>
            <w:color w:val="0000FF"/>
          </w:rPr>
          <w:t>st37.002</w:t>
        </w:r>
      </w:hyperlink>
      <w:r>
        <w:t xml:space="preserve"> "Медицинская реабилитация пациентов с заболеваниями центральной нервной системы (4 балла по ШРМ)" необходимо наличие кода классификационного критерия "rb4" и должны быть использованы следующие медицинские услуги:</w:t>
      </w:r>
    </w:p>
    <w:p w:rsidR="00E268A5" w:rsidRDefault="00E268A5">
      <w:pPr>
        <w:pStyle w:val="ConsPlusNormal"/>
        <w:spacing w:before="200"/>
        <w:ind w:firstLine="540"/>
        <w:jc w:val="both"/>
      </w:pPr>
      <w:r>
        <w:t xml:space="preserve">1. </w:t>
      </w:r>
      <w:hyperlink r:id="rId1733">
        <w:r>
          <w:rPr>
            <w:color w:val="0000FF"/>
          </w:rPr>
          <w:t>B05.024.003</w:t>
        </w:r>
      </w:hyperlink>
      <w:r>
        <w:t xml:space="preserve"> "Услуги по реабилитации пациента, перенесшего черепно-мозговую травму";</w:t>
      </w:r>
    </w:p>
    <w:p w:rsidR="00E268A5" w:rsidRDefault="00E268A5">
      <w:pPr>
        <w:pStyle w:val="ConsPlusNormal"/>
        <w:spacing w:before="200"/>
        <w:ind w:firstLine="540"/>
        <w:jc w:val="both"/>
      </w:pPr>
      <w:r>
        <w:t xml:space="preserve">2. </w:t>
      </w:r>
      <w:hyperlink r:id="rId1734">
        <w:r>
          <w:rPr>
            <w:color w:val="0000FF"/>
          </w:rPr>
          <w:t>B05.024.002</w:t>
        </w:r>
      </w:hyperlink>
      <w:r>
        <w:t xml:space="preserve"> "Услуги по реабилитации пациента, перенесшего нейрохирургическую операцию";</w:t>
      </w:r>
    </w:p>
    <w:p w:rsidR="00E268A5" w:rsidRDefault="00E268A5">
      <w:pPr>
        <w:pStyle w:val="ConsPlusNormal"/>
        <w:spacing w:before="200"/>
        <w:ind w:firstLine="540"/>
        <w:jc w:val="both"/>
      </w:pPr>
      <w:r>
        <w:t xml:space="preserve">3. </w:t>
      </w:r>
      <w:hyperlink r:id="rId1735">
        <w:r>
          <w:rPr>
            <w:color w:val="0000FF"/>
          </w:rPr>
          <w:t>B05.024.001</w:t>
        </w:r>
      </w:hyperlink>
      <w:r>
        <w:t xml:space="preserve"> "Услуги по реабилитации пациента с переломом позвоночника";</w:t>
      </w:r>
    </w:p>
    <w:p w:rsidR="00E268A5" w:rsidRDefault="00E268A5">
      <w:pPr>
        <w:pStyle w:val="ConsPlusNormal"/>
        <w:spacing w:before="200"/>
        <w:ind w:firstLine="540"/>
        <w:jc w:val="both"/>
      </w:pPr>
      <w:r>
        <w:t xml:space="preserve">4. </w:t>
      </w:r>
      <w:hyperlink r:id="rId1736">
        <w:r>
          <w:rPr>
            <w:color w:val="0000FF"/>
          </w:rPr>
          <w:t>B05.023.001</w:t>
        </w:r>
      </w:hyperlink>
      <w:r>
        <w:t xml:space="preserve"> "Услуги по реабилитации пациента, перенесшего острое нарушение мозгового кровообращения".</w:t>
      </w:r>
    </w:p>
    <w:p w:rsidR="00E268A5" w:rsidRDefault="00E268A5">
      <w:pPr>
        <w:pStyle w:val="ConsPlusNormal"/>
        <w:spacing w:before="200"/>
        <w:ind w:firstLine="540"/>
        <w:jc w:val="both"/>
      </w:pPr>
      <w:r>
        <w:t>Состояние пациента по ШРМ оценивается при поступлении в круглосуточный стационар или дневной стационар по максимально выраженному признаку.</w:t>
      </w:r>
    </w:p>
    <w:p w:rsidR="00E268A5" w:rsidRDefault="00E268A5">
      <w:pPr>
        <w:pStyle w:val="ConsPlusNormal"/>
        <w:spacing w:before="200"/>
        <w:ind w:firstLine="540"/>
        <w:jc w:val="both"/>
      </w:pPr>
      <w:r>
        <w:t>При оценке 0 - 1 балла по ШРМ пациент не нуждается в медицинской реабилитации; при оценке 2 балла пациент получает медицинскую реабилитацию в условиях дневного стационара; при оценке 3 балла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 установленной в субъекте Российской Федерации; при оценке 4 - 6 баллов медицинская реабилитация осуществляется в стационарных условиях, а также в рамках выездной реабилитации в домашних условиях и консультаций в телемедицинском режиме.</w:t>
      </w:r>
    </w:p>
    <w:p w:rsidR="00E268A5" w:rsidRDefault="00E268A5">
      <w:pPr>
        <w:pStyle w:val="ConsPlusNormal"/>
        <w:spacing w:before="200"/>
        <w:ind w:firstLine="540"/>
        <w:jc w:val="both"/>
      </w:pPr>
      <w:r>
        <w:t>Также с 2022 года для КСГ для случаев медицинской реабилитации пациентов с заболеваниями центральной нервной системы (</w:t>
      </w:r>
      <w:hyperlink r:id="rId1737">
        <w:r>
          <w:rPr>
            <w:color w:val="0000FF"/>
          </w:rPr>
          <w:t>st37.001</w:t>
        </w:r>
      </w:hyperlink>
      <w:r>
        <w:t xml:space="preserve"> - </w:t>
      </w:r>
      <w:hyperlink r:id="rId1738">
        <w:r>
          <w:rPr>
            <w:color w:val="0000FF"/>
          </w:rPr>
          <w:t>st37.003</w:t>
        </w:r>
      </w:hyperlink>
      <w:r>
        <w:t xml:space="preserve"> и </w:t>
      </w:r>
      <w:hyperlink r:id="rId1739">
        <w:r>
          <w:rPr>
            <w:color w:val="0000FF"/>
          </w:rPr>
          <w:t>ds37.001</w:t>
        </w:r>
      </w:hyperlink>
      <w:r>
        <w:t xml:space="preserve"> - </w:t>
      </w:r>
      <w:hyperlink r:id="rId1740">
        <w:r>
          <w:rPr>
            <w:color w:val="0000FF"/>
          </w:rPr>
          <w:t>ds37.002</w:t>
        </w:r>
      </w:hyperlink>
      <w:r>
        <w:t>) предусмотрена возможность кодирования применения ботулинического токсина в сочетании с оценкой по ШРМ (3 - 5 в стационарных условиях и 2 - 3 в условиях дневного стационара) из диапазона кодов "rbb2" - "rbb5", где:</w:t>
      </w:r>
    </w:p>
    <w:p w:rsidR="00E268A5" w:rsidRDefault="00E268A5">
      <w:pPr>
        <w:pStyle w:val="ConsPlusNormal"/>
        <w:spacing w:before="200"/>
        <w:ind w:firstLine="540"/>
        <w:jc w:val="both"/>
      </w:pPr>
      <w:r>
        <w:t>- "rbb2" - 2 балла по шкале реабилитационной маршрутизации (ШРМ), назначение ботулинического токсина;</w:t>
      </w:r>
    </w:p>
    <w:p w:rsidR="00E268A5" w:rsidRDefault="00E268A5">
      <w:pPr>
        <w:pStyle w:val="ConsPlusNormal"/>
        <w:spacing w:before="200"/>
        <w:ind w:firstLine="540"/>
        <w:jc w:val="both"/>
      </w:pPr>
      <w:r>
        <w:t>- "rbb3" - 3 балла по шкале реабилитационной маршрутизации (ШРМ), назначение ботулинического токсина;</w:t>
      </w:r>
    </w:p>
    <w:p w:rsidR="00E268A5" w:rsidRDefault="00E268A5">
      <w:pPr>
        <w:pStyle w:val="ConsPlusNormal"/>
        <w:spacing w:before="200"/>
        <w:ind w:firstLine="540"/>
        <w:jc w:val="both"/>
      </w:pPr>
      <w:r>
        <w:t>- "rbb4" - 4 балла по шкале реабилитационной маршрутизации (ШРМ), назначение ботулинического токсина;</w:t>
      </w:r>
    </w:p>
    <w:p w:rsidR="00E268A5" w:rsidRDefault="00E268A5">
      <w:pPr>
        <w:pStyle w:val="ConsPlusNormal"/>
        <w:spacing w:before="200"/>
        <w:ind w:firstLine="540"/>
        <w:jc w:val="both"/>
      </w:pPr>
      <w:r>
        <w:t>- "rbb5" - 5 баллов по шкале реабилитационной маршрутизации (ШРМ), назначение ботулинического токсина.</w:t>
      </w:r>
    </w:p>
    <w:p w:rsidR="00E268A5" w:rsidRDefault="00E268A5">
      <w:pPr>
        <w:pStyle w:val="ConsPlusNormal"/>
        <w:spacing w:before="200"/>
        <w:ind w:firstLine="540"/>
        <w:jc w:val="both"/>
      </w:pPr>
      <w:r>
        <w:t>С 2021 года в модели КСГ предусмотрены группы "Медицинская реабилитация после онкоортопедических операций" (</w:t>
      </w:r>
      <w:hyperlink r:id="rId1741">
        <w:r>
          <w:rPr>
            <w:color w:val="0000FF"/>
          </w:rPr>
          <w:t>st37.019</w:t>
        </w:r>
      </w:hyperlink>
      <w:r>
        <w:t xml:space="preserve"> и </w:t>
      </w:r>
      <w:hyperlink r:id="rId1742">
        <w:r>
          <w:rPr>
            <w:color w:val="0000FF"/>
          </w:rPr>
          <w:t>ds37.013</w:t>
        </w:r>
      </w:hyperlink>
      <w:r>
        <w:t>) и "Медицинская реабилитация по поводу постмастэктомического синдрома в онкологии" (</w:t>
      </w:r>
      <w:hyperlink r:id="rId1743">
        <w:r>
          <w:rPr>
            <w:color w:val="0000FF"/>
          </w:rPr>
          <w:t>st37.020</w:t>
        </w:r>
      </w:hyperlink>
      <w:r>
        <w:t xml:space="preserve"> и </w:t>
      </w:r>
      <w:hyperlink r:id="rId1744">
        <w:r>
          <w:rPr>
            <w:color w:val="0000FF"/>
          </w:rPr>
          <w:t>ds37.014</w:t>
        </w:r>
      </w:hyperlink>
      <w:r>
        <w:t xml:space="preserve">), которые формируются по соответствующему коду </w:t>
      </w:r>
      <w:hyperlink r:id="rId1745">
        <w:r>
          <w:rPr>
            <w:color w:val="0000FF"/>
          </w:rPr>
          <w:t>МКБ-10</w:t>
        </w:r>
      </w:hyperlink>
      <w:r>
        <w:t xml:space="preserve"> в сочетании с медицинской услугой </w:t>
      </w:r>
      <w:hyperlink r:id="rId1746">
        <w:r>
          <w:rPr>
            <w:color w:val="0000FF"/>
          </w:rPr>
          <w:t>B05.027.001</w:t>
        </w:r>
      </w:hyperlink>
      <w:r>
        <w:t xml:space="preserve"> "Услуги по медицинской реабилитации пациента, перенесшего операцию по поводу онкологического заболевания".</w:t>
      </w:r>
    </w:p>
    <w:p w:rsidR="00E268A5" w:rsidRDefault="00E268A5">
      <w:pPr>
        <w:pStyle w:val="ConsPlusNormal"/>
        <w:spacing w:before="200"/>
        <w:ind w:firstLine="540"/>
        <w:jc w:val="both"/>
      </w:pPr>
      <w:r>
        <w:t xml:space="preserve">Кроме того, с 2021 годы предусмотрены КСГ для случаев медицинской реабилитации пациентов, перенесших новую коронавирусную инфекцию (COVID-19). Формирование этих групп осуществляется по коду иного классификационного критерия "rb2cov" - "rb5cov", отражающего признак перенесенной новой коронавирусной инфекции (COVID-19), а также оценку по ШРМ (2 - 5 </w:t>
      </w:r>
      <w:r>
        <w:lastRenderedPageBreak/>
        <w:t>баллов соответственно). Перечень кодов "rb2cov" - "rb5cov" с расшифровкой содержится на вкладке "ДКК" файла "Расшифровка групп".</w:t>
      </w:r>
    </w:p>
    <w:p w:rsidR="00E268A5" w:rsidRDefault="00E268A5">
      <w:pPr>
        <w:pStyle w:val="ConsPlusNormal"/>
        <w:jc w:val="both"/>
      </w:pPr>
    </w:p>
    <w:p w:rsidR="00E268A5" w:rsidRDefault="00E268A5">
      <w:pPr>
        <w:pStyle w:val="ConsPlusTitle"/>
        <w:ind w:firstLine="540"/>
        <w:jc w:val="both"/>
        <w:outlineLvl w:val="3"/>
      </w:pPr>
      <w:r>
        <w:t>Медицинская реабилитация детей с нарушениями слуха без замены речевого процессора системы кохлеарной имплантации</w:t>
      </w:r>
    </w:p>
    <w:p w:rsidR="00E268A5" w:rsidRDefault="00E268A5">
      <w:pPr>
        <w:pStyle w:val="ConsPlusNormal"/>
        <w:jc w:val="both"/>
      </w:pPr>
    </w:p>
    <w:p w:rsidR="00E268A5" w:rsidRDefault="00E268A5">
      <w:pPr>
        <w:pStyle w:val="ConsPlusNormal"/>
        <w:ind w:firstLine="540"/>
        <w:jc w:val="both"/>
      </w:pPr>
      <w:r>
        <w:t xml:space="preserve">Отнесение к КСГ "Медицинская реабилитация детей с нарушениями слуха без замены речевого процессора системы кохлеарной имплантации" (КСГ </w:t>
      </w:r>
      <w:hyperlink r:id="rId1747">
        <w:r>
          <w:rPr>
            <w:color w:val="0000FF"/>
          </w:rPr>
          <w:t>st37.015</w:t>
        </w:r>
      </w:hyperlink>
      <w:r>
        <w:t xml:space="preserve"> и </w:t>
      </w:r>
      <w:hyperlink r:id="rId1748">
        <w:r>
          <w:rPr>
            <w:color w:val="0000FF"/>
          </w:rPr>
          <w:t>ds37.010</w:t>
        </w:r>
      </w:hyperlink>
      <w:r>
        <w:t xml:space="preserve">) осуществляется по коду медицинской услуги </w:t>
      </w:r>
      <w:hyperlink r:id="rId1749">
        <w:r>
          <w:rPr>
            <w:color w:val="0000FF"/>
          </w:rPr>
          <w:t>B05.028.001</w:t>
        </w:r>
      </w:hyperlink>
      <w:r>
        <w:t xml:space="preserve"> "Услуги по медицинской реабилитации пациента с заболеваниями органа слуха" или </w:t>
      </w:r>
      <w:hyperlink r:id="rId1750">
        <w:r>
          <w:rPr>
            <w:color w:val="0000FF"/>
          </w:rPr>
          <w:t>B05.046.001</w:t>
        </w:r>
      </w:hyperlink>
      <w:r>
        <w:t xml:space="preserve"> "Слухо-речевая реабилитация глухих детей с кохлеарным имплантом" в сочетании с двумя классификационными критериями: возраст до 18 лет (код 5) и код классификационного критерия "rbs".</w:t>
      </w:r>
    </w:p>
    <w:p w:rsidR="00E268A5" w:rsidRDefault="00E268A5">
      <w:pPr>
        <w:pStyle w:val="ConsPlusNormal"/>
        <w:spacing w:before="200"/>
        <w:ind w:firstLine="540"/>
        <w:jc w:val="both"/>
      </w:pPr>
      <w:r>
        <w:t xml:space="preserve">Классификационный критерий "rbs" означает обязательное сочетание двух медицинских услуг: </w:t>
      </w:r>
      <w:hyperlink r:id="rId1751">
        <w:r>
          <w:rPr>
            <w:color w:val="0000FF"/>
          </w:rPr>
          <w:t>B05.069.005</w:t>
        </w:r>
      </w:hyperlink>
      <w:r>
        <w:t xml:space="preserve"> "Разработка индивидуальной программы дефектологической реабилитации" и </w:t>
      </w:r>
      <w:hyperlink r:id="rId1752">
        <w:r>
          <w:rPr>
            <w:color w:val="0000FF"/>
          </w:rPr>
          <w:t>B05.069.006</w:t>
        </w:r>
      </w:hyperlink>
      <w:r>
        <w:t xml:space="preserve"> "Разработка индивидуальной программы логопедической реабилитации".</w:t>
      </w:r>
    </w:p>
    <w:p w:rsidR="00E268A5" w:rsidRDefault="00E268A5">
      <w:pPr>
        <w:pStyle w:val="ConsPlusNormal"/>
        <w:jc w:val="both"/>
      </w:pPr>
    </w:p>
    <w:p w:rsidR="00E268A5" w:rsidRDefault="00E268A5">
      <w:pPr>
        <w:pStyle w:val="ConsPlusTitle"/>
        <w:jc w:val="center"/>
        <w:outlineLvl w:val="2"/>
      </w:pPr>
      <w:r>
        <w:t>21. Особенности формирования КСГ для случаев лечения</w:t>
      </w:r>
    </w:p>
    <w:p w:rsidR="00E268A5" w:rsidRPr="00E268A5" w:rsidRDefault="00E268A5">
      <w:pPr>
        <w:pStyle w:val="ConsPlusTitle"/>
        <w:jc w:val="center"/>
        <w:rPr>
          <w:lang w:val="en-US"/>
        </w:rPr>
      </w:pPr>
      <w:r>
        <w:t>дерматозов</w:t>
      </w:r>
      <w:r w:rsidRPr="00E268A5">
        <w:rPr>
          <w:lang w:val="en-US"/>
        </w:rPr>
        <w:t xml:space="preserve"> (</w:t>
      </w:r>
      <w:hyperlink r:id="rId1753">
        <w:r w:rsidRPr="00E268A5">
          <w:rPr>
            <w:color w:val="0000FF"/>
            <w:lang w:val="en-US"/>
          </w:rPr>
          <w:t>st06.004</w:t>
        </w:r>
      </w:hyperlink>
      <w:r w:rsidRPr="00E268A5">
        <w:rPr>
          <w:lang w:val="en-US"/>
        </w:rPr>
        <w:t xml:space="preserve"> - </w:t>
      </w:r>
      <w:hyperlink r:id="rId1754">
        <w:r w:rsidRPr="00E268A5">
          <w:rPr>
            <w:color w:val="0000FF"/>
            <w:lang w:val="en-US"/>
          </w:rPr>
          <w:t>st06.007</w:t>
        </w:r>
      </w:hyperlink>
      <w:r w:rsidRPr="00E268A5">
        <w:rPr>
          <w:lang w:val="en-US"/>
        </w:rPr>
        <w:t xml:space="preserve"> </w:t>
      </w:r>
      <w:r>
        <w:t>и</w:t>
      </w:r>
      <w:r w:rsidRPr="00E268A5">
        <w:rPr>
          <w:lang w:val="en-US"/>
        </w:rPr>
        <w:t xml:space="preserve"> </w:t>
      </w:r>
      <w:hyperlink r:id="rId1755">
        <w:r w:rsidRPr="00E268A5">
          <w:rPr>
            <w:color w:val="0000FF"/>
            <w:lang w:val="en-US"/>
          </w:rPr>
          <w:t>ds06.002</w:t>
        </w:r>
      </w:hyperlink>
      <w:r w:rsidRPr="00E268A5">
        <w:rPr>
          <w:lang w:val="en-US"/>
        </w:rPr>
        <w:t xml:space="preserve"> - </w:t>
      </w:r>
      <w:hyperlink r:id="rId1756">
        <w:r w:rsidRPr="00E268A5">
          <w:rPr>
            <w:color w:val="0000FF"/>
            <w:lang w:val="en-US"/>
          </w:rPr>
          <w:t>ds06.005</w:t>
        </w:r>
      </w:hyperlink>
      <w:r w:rsidRPr="00E268A5">
        <w:rPr>
          <w:lang w:val="en-US"/>
        </w:rPr>
        <w:t>)</w:t>
      </w:r>
    </w:p>
    <w:p w:rsidR="00E268A5" w:rsidRPr="00E268A5" w:rsidRDefault="00E268A5">
      <w:pPr>
        <w:pStyle w:val="ConsPlusNormal"/>
        <w:jc w:val="both"/>
        <w:rPr>
          <w:lang w:val="en-US"/>
        </w:rPr>
      </w:pPr>
    </w:p>
    <w:p w:rsidR="00E268A5" w:rsidRDefault="00E268A5">
      <w:pPr>
        <w:pStyle w:val="ConsPlusNormal"/>
        <w:ind w:firstLine="540"/>
        <w:jc w:val="both"/>
      </w:pPr>
      <w:r>
        <w:t xml:space="preserve">Отнесение к КСГ </w:t>
      </w:r>
      <w:hyperlink r:id="rId1757">
        <w:r>
          <w:rPr>
            <w:color w:val="0000FF"/>
          </w:rPr>
          <w:t>st06.004</w:t>
        </w:r>
      </w:hyperlink>
      <w:r>
        <w:t xml:space="preserve"> и </w:t>
      </w:r>
      <w:hyperlink r:id="rId1758">
        <w:r>
          <w:rPr>
            <w:color w:val="0000FF"/>
          </w:rPr>
          <w:t>ds06.002</w:t>
        </w:r>
      </w:hyperlink>
      <w:r>
        <w:t xml:space="preserve"> "Лечение дерматозов с применением наружной терапии" производится только по коду </w:t>
      </w:r>
      <w:hyperlink r:id="rId1759">
        <w:r>
          <w:rPr>
            <w:color w:val="0000FF"/>
          </w:rPr>
          <w:t>МКБ-10</w:t>
        </w:r>
      </w:hyperlink>
      <w:r>
        <w:t xml:space="preserve"> (диагнозу).</w:t>
      </w:r>
    </w:p>
    <w:p w:rsidR="00E268A5" w:rsidRDefault="00E268A5">
      <w:pPr>
        <w:pStyle w:val="ConsPlusNormal"/>
        <w:spacing w:before="200"/>
        <w:ind w:firstLine="540"/>
        <w:jc w:val="both"/>
      </w:pPr>
      <w:r>
        <w:t xml:space="preserve">Отнесение к КСГ </w:t>
      </w:r>
      <w:hyperlink r:id="rId1760">
        <w:r>
          <w:rPr>
            <w:color w:val="0000FF"/>
          </w:rPr>
          <w:t>st06.005</w:t>
        </w:r>
      </w:hyperlink>
      <w:r>
        <w:t xml:space="preserve"> и </w:t>
      </w:r>
      <w:hyperlink r:id="rId1761">
        <w:r>
          <w:rPr>
            <w:color w:val="0000FF"/>
          </w:rPr>
          <w:t>ds06.003</w:t>
        </w:r>
      </w:hyperlink>
      <w:r>
        <w:t xml:space="preserve"> "Лечение дерматозов с применением наружной терапии, физиотерапии, плазмафереза", </w:t>
      </w:r>
      <w:hyperlink r:id="rId1762">
        <w:r>
          <w:rPr>
            <w:color w:val="0000FF"/>
          </w:rPr>
          <w:t>st06.006</w:t>
        </w:r>
      </w:hyperlink>
      <w:r>
        <w:t xml:space="preserve"> и </w:t>
      </w:r>
      <w:hyperlink r:id="rId1763">
        <w:r>
          <w:rPr>
            <w:color w:val="0000FF"/>
          </w:rPr>
          <w:t>ds06.004</w:t>
        </w:r>
      </w:hyperlink>
      <w:r>
        <w:t xml:space="preserve"> "Лечение дерматозов с применением наружной и системной терапии", </w:t>
      </w:r>
      <w:hyperlink r:id="rId1764">
        <w:r>
          <w:rPr>
            <w:color w:val="0000FF"/>
          </w:rPr>
          <w:t>st06.007</w:t>
        </w:r>
      </w:hyperlink>
      <w:r>
        <w:t xml:space="preserve"> и </w:t>
      </w:r>
      <w:hyperlink r:id="rId1765">
        <w:r>
          <w:rPr>
            <w:color w:val="0000FF"/>
          </w:rPr>
          <w:t>ds06.005</w:t>
        </w:r>
      </w:hyperlink>
      <w:r>
        <w:t xml:space="preserve"> "Лечение дерматозов с применением наружной терапии и фототерапии" производится по комбинации кода </w:t>
      </w:r>
      <w:hyperlink r:id="rId1766">
        <w:r>
          <w:rPr>
            <w:color w:val="0000FF"/>
          </w:rPr>
          <w:t>МКБ-10</w:t>
        </w:r>
      </w:hyperlink>
      <w:r>
        <w:t xml:space="preserve"> (диагноза) и иного классификационного критерия из диапазона "derm1" - "derm9", соответствующего примененному виду терапии в соответствии со справочником "ДКК" файла "Расшифровка групп". Для случаев лечения псориаза в ином классификационном критерии также предусмотрена оценка индекса тяжести и распространенности псориаза (PASI).</w:t>
      </w:r>
    </w:p>
    <w:p w:rsidR="00E268A5" w:rsidRDefault="00E268A5">
      <w:pPr>
        <w:pStyle w:val="ConsPlusNormal"/>
        <w:spacing w:before="200"/>
        <w:ind w:firstLine="540"/>
        <w:jc w:val="both"/>
      </w:pPr>
      <w:r>
        <w:t xml:space="preserve">Также в указанные КСГ добавлен код </w:t>
      </w:r>
      <w:hyperlink r:id="rId1767">
        <w:r>
          <w:rPr>
            <w:color w:val="0000FF"/>
          </w:rPr>
          <w:t>МКБ-10</w:t>
        </w:r>
      </w:hyperlink>
      <w:r>
        <w:t xml:space="preserve"> C84.0 - Грибовидный микоз. При этом сочетание кода C84.0 с иным классификационным критерием "derm4", или "derm5", или "derm7", или "derm8" возможно только при оказании медицинской помощи по профилю "Дерматовенерология".</w:t>
      </w:r>
    </w:p>
    <w:p w:rsidR="00E268A5" w:rsidRDefault="00E268A5">
      <w:pPr>
        <w:pStyle w:val="ConsPlusNormal"/>
        <w:jc w:val="both"/>
      </w:pPr>
    </w:p>
    <w:p w:rsidR="00E268A5" w:rsidRDefault="00E268A5">
      <w:pPr>
        <w:pStyle w:val="ConsPlusTitle"/>
        <w:jc w:val="center"/>
        <w:outlineLvl w:val="2"/>
      </w:pPr>
      <w:r>
        <w:t>22. Оплата случаев лечения соматических заболеваний,</w:t>
      </w:r>
    </w:p>
    <w:p w:rsidR="00E268A5" w:rsidRDefault="00E268A5">
      <w:pPr>
        <w:pStyle w:val="ConsPlusTitle"/>
        <w:jc w:val="center"/>
      </w:pPr>
      <w:r>
        <w:t>осложненных старческой астенией</w:t>
      </w:r>
    </w:p>
    <w:p w:rsidR="00E268A5" w:rsidRDefault="00E268A5">
      <w:pPr>
        <w:pStyle w:val="ConsPlusNormal"/>
        <w:jc w:val="both"/>
      </w:pPr>
    </w:p>
    <w:p w:rsidR="00E268A5" w:rsidRDefault="00E268A5">
      <w:pPr>
        <w:pStyle w:val="ConsPlusNormal"/>
        <w:ind w:firstLine="540"/>
        <w:jc w:val="both"/>
      </w:pPr>
      <w:r>
        <w:t xml:space="preserve">КСГ </w:t>
      </w:r>
      <w:hyperlink r:id="rId1768">
        <w:r>
          <w:rPr>
            <w:color w:val="0000FF"/>
          </w:rPr>
          <w:t>st38.001</w:t>
        </w:r>
      </w:hyperlink>
      <w:r>
        <w:t xml:space="preserve"> "Соматические заболевания, осложненные старческой астенией" формируется с учетом двух классификационных критериев - основного диагноза пациента (из установленного Расшифровкой групп перечня) и сопутствующего диагноза пациента (R54 Старческая астения).</w:t>
      </w:r>
    </w:p>
    <w:p w:rsidR="00E268A5" w:rsidRDefault="00E268A5">
      <w:pPr>
        <w:pStyle w:val="ConsPlusNormal"/>
        <w:spacing w:before="200"/>
        <w:ind w:firstLine="540"/>
        <w:jc w:val="both"/>
      </w:pPr>
      <w:r>
        <w:t>Обязательным условием для оплаты медицинской помощи по данной КСГ также является лечение на геронтологической профильной койке.</w:t>
      </w:r>
    </w:p>
    <w:p w:rsidR="00E268A5" w:rsidRDefault="00E268A5">
      <w:pPr>
        <w:pStyle w:val="ConsPlusNormal"/>
        <w:jc w:val="both"/>
      </w:pPr>
    </w:p>
    <w:p w:rsidR="00E268A5" w:rsidRDefault="00E268A5">
      <w:pPr>
        <w:pStyle w:val="ConsPlusTitle"/>
        <w:jc w:val="center"/>
        <w:outlineLvl w:val="2"/>
      </w:pPr>
      <w:r>
        <w:t>23. Оплата медицинской помощи с применением методов диализа</w:t>
      </w:r>
    </w:p>
    <w:p w:rsidR="00E268A5" w:rsidRDefault="00E268A5">
      <w:pPr>
        <w:pStyle w:val="ConsPlusNormal"/>
        <w:jc w:val="both"/>
      </w:pPr>
    </w:p>
    <w:p w:rsidR="00E268A5" w:rsidRDefault="00E268A5">
      <w:pPr>
        <w:pStyle w:val="ConsPlusTitle"/>
        <w:ind w:firstLine="540"/>
        <w:jc w:val="both"/>
        <w:outlineLvl w:val="3"/>
      </w:pPr>
      <w:r>
        <w:t>Примеры КСГ в стационарных условиях:</w:t>
      </w:r>
    </w:p>
    <w:p w:rsidR="00E268A5" w:rsidRDefault="00E268A5">
      <w:pPr>
        <w:pStyle w:val="ConsPlusNormal"/>
        <w:spacing w:before="200"/>
        <w:ind w:firstLine="540"/>
        <w:jc w:val="both"/>
      </w:pPr>
      <w:r>
        <w:t xml:space="preserve">КСГ </w:t>
      </w:r>
      <w:hyperlink r:id="rId1769">
        <w:r>
          <w:rPr>
            <w:color w:val="0000FF"/>
          </w:rPr>
          <w:t>st18.002</w:t>
        </w:r>
      </w:hyperlink>
      <w:r>
        <w:t xml:space="preserve"> "Формирование, имплантация, реконструкция, удаление, смена доступа для диализа". Группа формируется исходя из соответствующих кодов </w:t>
      </w:r>
      <w:hyperlink r:id="rId1770">
        <w:r>
          <w:rPr>
            <w:color w:val="0000FF"/>
          </w:rPr>
          <w:t>МКБ-10</w:t>
        </w:r>
      </w:hyperlink>
      <w:r>
        <w:t xml:space="preserve"> и кодов номенклатуры, обозначающих выполнение услуг, обеспечивающих доступ для диализа.</w:t>
      </w:r>
    </w:p>
    <w:p w:rsidR="00E268A5" w:rsidRDefault="00E268A5">
      <w:pPr>
        <w:pStyle w:val="ConsPlusNormal"/>
        <w:spacing w:before="200"/>
        <w:ind w:firstLine="540"/>
        <w:jc w:val="both"/>
      </w:pPr>
      <w:r>
        <w:t xml:space="preserve">КСГ </w:t>
      </w:r>
      <w:hyperlink r:id="rId1771">
        <w:r>
          <w:rPr>
            <w:color w:val="0000FF"/>
          </w:rPr>
          <w:t>st18.001</w:t>
        </w:r>
      </w:hyperlink>
      <w:r>
        <w:t xml:space="preserve"> "Почечная недостаточность".</w:t>
      </w:r>
    </w:p>
    <w:p w:rsidR="00E268A5" w:rsidRDefault="00E268A5">
      <w:pPr>
        <w:pStyle w:val="ConsPlusNormal"/>
        <w:spacing w:before="200"/>
        <w:ind w:firstLine="540"/>
        <w:jc w:val="both"/>
      </w:pPr>
      <w:r>
        <w:t>Группа включает острое и устойчивое нарушение функции почек (острая почечная недостаточность и хронические болезни почек).</w:t>
      </w:r>
    </w:p>
    <w:p w:rsidR="00E268A5" w:rsidRDefault="00E268A5">
      <w:pPr>
        <w:pStyle w:val="ConsPlusNormal"/>
        <w:jc w:val="both"/>
      </w:pPr>
    </w:p>
    <w:p w:rsidR="00E268A5" w:rsidRDefault="00E268A5">
      <w:pPr>
        <w:pStyle w:val="ConsPlusTitle"/>
        <w:ind w:firstLine="540"/>
        <w:jc w:val="both"/>
        <w:outlineLvl w:val="3"/>
      </w:pPr>
      <w:r>
        <w:t>Пример в условиях дневного стационара:</w:t>
      </w:r>
    </w:p>
    <w:p w:rsidR="00E268A5" w:rsidRDefault="00E268A5">
      <w:pPr>
        <w:pStyle w:val="ConsPlusNormal"/>
        <w:spacing w:before="200"/>
        <w:ind w:firstLine="540"/>
        <w:jc w:val="both"/>
      </w:pPr>
      <w:r>
        <w:t xml:space="preserve">КСГ </w:t>
      </w:r>
      <w:hyperlink r:id="rId1772">
        <w:r>
          <w:rPr>
            <w:color w:val="0000FF"/>
          </w:rPr>
          <w:t>ds18.002</w:t>
        </w:r>
      </w:hyperlink>
      <w:r>
        <w:t xml:space="preserve"> "Лекарственная терапия у пациентов, получающих диализ".</w:t>
      </w:r>
    </w:p>
    <w:p w:rsidR="00E268A5" w:rsidRDefault="00E268A5">
      <w:pPr>
        <w:pStyle w:val="ConsPlusNormal"/>
        <w:spacing w:before="200"/>
        <w:ind w:firstLine="540"/>
        <w:jc w:val="both"/>
      </w:pPr>
      <w:r>
        <w:lastRenderedPageBreak/>
        <w:t>Данная группа включает в себя затраты на лекарственные препараты для лечения и профилактики осложнений диализа (эритропоэз стимулирующие препараты, препараты железа, фосфат связывающие вещества, кальцимиметики, препараты витамина Д и др.).</w:t>
      </w:r>
    </w:p>
    <w:p w:rsidR="00E268A5" w:rsidRDefault="00E268A5">
      <w:pPr>
        <w:pStyle w:val="ConsPlusNormal"/>
        <w:spacing w:before="200"/>
        <w:ind w:firstLine="540"/>
        <w:jc w:val="both"/>
      </w:pPr>
      <w:r>
        <w:t xml:space="preserve">КСГ </w:t>
      </w:r>
      <w:hyperlink r:id="rId1773">
        <w:r>
          <w:rPr>
            <w:color w:val="0000FF"/>
          </w:rPr>
          <w:t>ds18.003</w:t>
        </w:r>
      </w:hyperlink>
      <w:r>
        <w:t xml:space="preserve"> "Формирование, имплантация, удаление, смена доступа для диализа"</w:t>
      </w:r>
    </w:p>
    <w:p w:rsidR="00E268A5" w:rsidRDefault="00E268A5">
      <w:pPr>
        <w:pStyle w:val="ConsPlusNormal"/>
        <w:spacing w:before="200"/>
        <w:ind w:firstLine="540"/>
        <w:jc w:val="both"/>
      </w:pPr>
      <w:r>
        <w:t xml:space="preserve">Группа формируется исходя из соответствующих кодов </w:t>
      </w:r>
      <w:hyperlink r:id="rId1774">
        <w:r>
          <w:rPr>
            <w:color w:val="0000FF"/>
          </w:rPr>
          <w:t>МКБ 10</w:t>
        </w:r>
      </w:hyperlink>
      <w:r>
        <w:t xml:space="preserve"> и кодов </w:t>
      </w:r>
      <w:hyperlink r:id="rId1775">
        <w:r>
          <w:rPr>
            <w:color w:val="0000FF"/>
          </w:rPr>
          <w:t>номенклатуры</w:t>
        </w:r>
      </w:hyperlink>
      <w:r>
        <w:t>, обозначающих выполнение услуг, обеспечивающих доступ для диализа.</w:t>
      </w:r>
    </w:p>
    <w:p w:rsidR="00E268A5" w:rsidRDefault="00E268A5">
      <w:pPr>
        <w:pStyle w:val="ConsPlusNormal"/>
        <w:spacing w:before="200"/>
        <w:ind w:firstLine="540"/>
        <w:jc w:val="both"/>
      </w:pPr>
      <w:r>
        <w:t>При этом стоимость услуги с учетом количества фактически выполненных услуг прибавляется в рамках одного случая лечения по всем КСГ. Перечень рекомендуемых коэффициентов относительной затратоемкости к базовым тарифам (</w:t>
      </w:r>
      <w:hyperlink r:id="rId1776">
        <w:r>
          <w:rPr>
            <w:color w:val="0000FF"/>
          </w:rPr>
          <w:t>A18.05.002</w:t>
        </w:r>
      </w:hyperlink>
      <w:r>
        <w:t xml:space="preserve"> "Гемодиализ" и </w:t>
      </w:r>
      <w:hyperlink r:id="rId1777">
        <w:r>
          <w:rPr>
            <w:color w:val="0000FF"/>
          </w:rPr>
          <w:t>А18.30.001</w:t>
        </w:r>
      </w:hyperlink>
      <w:r>
        <w:t xml:space="preserve"> "Перитонеальный диализ") для оплаты диализа (без учета коэффициента дифференциации), представлен в </w:t>
      </w:r>
      <w:hyperlink w:anchor="P4768">
        <w:r>
          <w:rPr>
            <w:color w:val="0000FF"/>
          </w:rPr>
          <w:t>Приложении 4</w:t>
        </w:r>
      </w:hyperlink>
      <w:r>
        <w:t xml:space="preserve"> к настоящим рекомендациям. Поправочные коэффициенты: КУС, КСЛП, коэффициент специфики распространяются только на КСГ, установленные </w:t>
      </w:r>
      <w:hyperlink r:id="rId1778">
        <w:r>
          <w:rPr>
            <w:color w:val="0000FF"/>
          </w:rPr>
          <w:t>Программой</w:t>
        </w:r>
      </w:hyperlink>
      <w:r>
        <w:t>, и подгруппы в их составе. Применение поправочных коэффициентов к стоимости услуг и стоимости КСГ для оплаты услуг диализа недопустимо.</w:t>
      </w: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12</w:t>
      </w:r>
    </w:p>
    <w:p w:rsidR="00E268A5" w:rsidRDefault="00E268A5">
      <w:pPr>
        <w:pStyle w:val="ConsPlusNormal"/>
        <w:jc w:val="both"/>
      </w:pPr>
    </w:p>
    <w:p w:rsidR="00E268A5" w:rsidRDefault="00E268A5">
      <w:pPr>
        <w:pStyle w:val="ConsPlusTitle"/>
        <w:jc w:val="center"/>
      </w:pPr>
      <w:bookmarkStart w:id="70" w:name="P8164"/>
      <w:bookmarkEnd w:id="70"/>
      <w:r>
        <w:t>ПРАВИЛА ВЫДЕЛЕНИЯ И ПРИМЕНЕНИЯ ПОДГРУПП</w:t>
      </w:r>
    </w:p>
    <w:p w:rsidR="00E268A5" w:rsidRDefault="00E268A5">
      <w:pPr>
        <w:pStyle w:val="ConsPlusNormal"/>
        <w:jc w:val="both"/>
      </w:pPr>
    </w:p>
    <w:p w:rsidR="00E268A5" w:rsidRDefault="00E268A5">
      <w:pPr>
        <w:pStyle w:val="ConsPlusNormal"/>
        <w:ind w:firstLine="540"/>
        <w:jc w:val="both"/>
      </w:pPr>
      <w:r>
        <w:t>Настоящие правила регламентируют подходы к выделению подгрупп в структуре КСГ и их применению для оплаты медицинской помощи.</w:t>
      </w:r>
    </w:p>
    <w:p w:rsidR="00E268A5" w:rsidRDefault="00E268A5">
      <w:pPr>
        <w:pStyle w:val="ConsPlusNormal"/>
        <w:spacing w:before="200"/>
        <w:ind w:firstLine="540"/>
        <w:jc w:val="both"/>
      </w:pPr>
      <w:r>
        <w:t>Выделение подгрупп рекомендуется проводить после всестороннего анализа информации, проведения моделирования и экономических расчетов, подтверждающих целесообразность такого шага.</w:t>
      </w:r>
    </w:p>
    <w:p w:rsidR="00E268A5" w:rsidRDefault="00E268A5">
      <w:pPr>
        <w:pStyle w:val="ConsPlusNormal"/>
        <w:spacing w:before="200"/>
        <w:ind w:firstLine="540"/>
        <w:jc w:val="both"/>
      </w:pPr>
      <w:r>
        <w:t>Увеличение количества групп должно осуществляться только через выделение подгрупп в структуре стандартного перечня КСГ. При этом необходимо придерживаться следующих правил:</w:t>
      </w:r>
    </w:p>
    <w:p w:rsidR="00E268A5" w:rsidRDefault="00E268A5">
      <w:pPr>
        <w:pStyle w:val="ConsPlusNormal"/>
        <w:spacing w:before="200"/>
        <w:ind w:firstLine="540"/>
        <w:jc w:val="both"/>
      </w:pPr>
      <w:r>
        <w:t>- номер подгруппы формируется из номера базовой КСГ, точки и порядкового номера подгруппы в группе;</w:t>
      </w:r>
    </w:p>
    <w:p w:rsidR="00E268A5" w:rsidRDefault="00E268A5">
      <w:pPr>
        <w:pStyle w:val="ConsPlusNormal"/>
        <w:spacing w:before="200"/>
        <w:ind w:firstLine="540"/>
        <w:jc w:val="both"/>
      </w:pPr>
      <w:r>
        <w:t>- наименование подгруппы совпадает с наименованием базовой КСГ либо содержит наименование базовой КСГ со смысловым дополнением.</w:t>
      </w:r>
    </w:p>
    <w:p w:rsidR="00E268A5" w:rsidRDefault="00E268A5">
      <w:pPr>
        <w:pStyle w:val="ConsPlusNormal"/>
        <w:spacing w:before="200"/>
        <w:ind w:firstLine="540"/>
        <w:jc w:val="both"/>
      </w:pPr>
      <w:r>
        <w:t>Пример:</w:t>
      </w:r>
    </w:p>
    <w:p w:rsidR="00E268A5" w:rsidRDefault="00E268A5">
      <w:pPr>
        <w:pStyle w:val="ConsPlusNormal"/>
        <w:jc w:val="both"/>
      </w:pPr>
    </w:p>
    <w:p w:rsidR="00E268A5" w:rsidRDefault="00E268A5">
      <w:pPr>
        <w:pStyle w:val="ConsPlusTitle"/>
        <w:jc w:val="center"/>
        <w:outlineLvl w:val="2"/>
      </w:pPr>
      <w:r>
        <w:t>Базовая КСГ:</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6576"/>
        <w:gridCol w:w="1247"/>
      </w:tblGrid>
      <w:tr w:rsidR="00E268A5">
        <w:tc>
          <w:tcPr>
            <w:tcW w:w="1247" w:type="dxa"/>
          </w:tcPr>
          <w:p w:rsidR="00E268A5" w:rsidRDefault="00E268A5">
            <w:pPr>
              <w:pStyle w:val="ConsPlusNormal"/>
              <w:jc w:val="center"/>
            </w:pPr>
            <w:r>
              <w:t>N КСГ</w:t>
            </w:r>
          </w:p>
        </w:tc>
        <w:tc>
          <w:tcPr>
            <w:tcW w:w="6576" w:type="dxa"/>
          </w:tcPr>
          <w:p w:rsidR="00E268A5" w:rsidRDefault="00E268A5">
            <w:pPr>
              <w:pStyle w:val="ConsPlusNormal"/>
              <w:jc w:val="center"/>
            </w:pPr>
            <w:r>
              <w:t>Наименование КСГ</w:t>
            </w:r>
          </w:p>
        </w:tc>
        <w:tc>
          <w:tcPr>
            <w:tcW w:w="1247" w:type="dxa"/>
          </w:tcPr>
          <w:p w:rsidR="00E268A5" w:rsidRDefault="00E268A5">
            <w:pPr>
              <w:pStyle w:val="ConsPlusNormal"/>
              <w:jc w:val="center"/>
            </w:pPr>
            <w:r>
              <w:t>КЗ</w:t>
            </w:r>
          </w:p>
        </w:tc>
      </w:tr>
      <w:tr w:rsidR="00E268A5">
        <w:tc>
          <w:tcPr>
            <w:tcW w:w="1247" w:type="dxa"/>
            <w:vAlign w:val="center"/>
          </w:tcPr>
          <w:p w:rsidR="00E268A5" w:rsidRDefault="00E268A5">
            <w:pPr>
              <w:pStyle w:val="ConsPlusNormal"/>
              <w:jc w:val="center"/>
            </w:pPr>
            <w:hyperlink r:id="rId1779">
              <w:r>
                <w:rPr>
                  <w:color w:val="0000FF"/>
                </w:rPr>
                <w:t>st05.003</w:t>
              </w:r>
            </w:hyperlink>
          </w:p>
        </w:tc>
        <w:tc>
          <w:tcPr>
            <w:tcW w:w="6576" w:type="dxa"/>
            <w:vAlign w:val="center"/>
          </w:tcPr>
          <w:p w:rsidR="00E268A5" w:rsidRDefault="00E268A5">
            <w:pPr>
              <w:pStyle w:val="ConsPlusNormal"/>
              <w:jc w:val="center"/>
            </w:pPr>
            <w:r>
              <w:t>Нарушения свертываемости крови</w:t>
            </w:r>
          </w:p>
        </w:tc>
        <w:tc>
          <w:tcPr>
            <w:tcW w:w="1247" w:type="dxa"/>
            <w:vAlign w:val="center"/>
          </w:tcPr>
          <w:p w:rsidR="00E268A5" w:rsidRDefault="00E268A5">
            <w:pPr>
              <w:pStyle w:val="ConsPlusNormal"/>
              <w:jc w:val="center"/>
            </w:pPr>
            <w:r>
              <w:t>4,50</w:t>
            </w:r>
          </w:p>
        </w:tc>
      </w:tr>
    </w:tbl>
    <w:p w:rsidR="00E268A5" w:rsidRDefault="00E268A5">
      <w:pPr>
        <w:pStyle w:val="ConsPlusNormal"/>
        <w:jc w:val="both"/>
      </w:pPr>
    </w:p>
    <w:p w:rsidR="00E268A5" w:rsidRDefault="00E268A5">
      <w:pPr>
        <w:pStyle w:val="ConsPlusTitle"/>
        <w:jc w:val="center"/>
        <w:outlineLvl w:val="2"/>
      </w:pPr>
      <w:r>
        <w:t>После разделения на подгруппы:</w:t>
      </w:r>
    </w:p>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6576"/>
        <w:gridCol w:w="1247"/>
      </w:tblGrid>
      <w:tr w:rsidR="00E268A5">
        <w:tc>
          <w:tcPr>
            <w:tcW w:w="1247" w:type="dxa"/>
          </w:tcPr>
          <w:p w:rsidR="00E268A5" w:rsidRDefault="00E268A5">
            <w:pPr>
              <w:pStyle w:val="ConsPlusNormal"/>
              <w:jc w:val="center"/>
            </w:pPr>
            <w:r>
              <w:t>КСГ</w:t>
            </w:r>
          </w:p>
        </w:tc>
        <w:tc>
          <w:tcPr>
            <w:tcW w:w="6576" w:type="dxa"/>
          </w:tcPr>
          <w:p w:rsidR="00E268A5" w:rsidRDefault="00E268A5">
            <w:pPr>
              <w:pStyle w:val="ConsPlusNormal"/>
              <w:jc w:val="center"/>
            </w:pPr>
            <w:r>
              <w:t>Наименование КСГ</w:t>
            </w:r>
          </w:p>
        </w:tc>
        <w:tc>
          <w:tcPr>
            <w:tcW w:w="1247" w:type="dxa"/>
          </w:tcPr>
          <w:p w:rsidR="00E268A5" w:rsidRDefault="00E268A5">
            <w:pPr>
              <w:pStyle w:val="ConsPlusNormal"/>
              <w:jc w:val="center"/>
            </w:pPr>
            <w:r>
              <w:t>КЗ</w:t>
            </w:r>
          </w:p>
        </w:tc>
      </w:tr>
      <w:tr w:rsidR="00E268A5">
        <w:tc>
          <w:tcPr>
            <w:tcW w:w="1247" w:type="dxa"/>
            <w:vAlign w:val="center"/>
          </w:tcPr>
          <w:p w:rsidR="00E268A5" w:rsidRDefault="00E268A5">
            <w:pPr>
              <w:pStyle w:val="ConsPlusNormal"/>
              <w:jc w:val="center"/>
            </w:pPr>
            <w:r>
              <w:t>st05.003.1</w:t>
            </w:r>
          </w:p>
        </w:tc>
        <w:tc>
          <w:tcPr>
            <w:tcW w:w="6576" w:type="dxa"/>
            <w:vAlign w:val="center"/>
          </w:tcPr>
          <w:p w:rsidR="00E268A5" w:rsidRDefault="00E268A5">
            <w:pPr>
              <w:pStyle w:val="ConsPlusNormal"/>
              <w:jc w:val="center"/>
            </w:pPr>
            <w:r>
              <w:t>Нарушения свертываемости крови, уровень 1</w:t>
            </w:r>
          </w:p>
        </w:tc>
        <w:tc>
          <w:tcPr>
            <w:tcW w:w="1247" w:type="dxa"/>
            <w:vAlign w:val="center"/>
          </w:tcPr>
          <w:p w:rsidR="00E268A5" w:rsidRDefault="00E268A5">
            <w:pPr>
              <w:pStyle w:val="ConsPlusNormal"/>
              <w:jc w:val="center"/>
            </w:pPr>
            <w:r>
              <w:t>3,15</w:t>
            </w:r>
          </w:p>
        </w:tc>
      </w:tr>
      <w:tr w:rsidR="00E268A5">
        <w:tc>
          <w:tcPr>
            <w:tcW w:w="1247" w:type="dxa"/>
            <w:vAlign w:val="center"/>
          </w:tcPr>
          <w:p w:rsidR="00E268A5" w:rsidRDefault="00E268A5">
            <w:pPr>
              <w:pStyle w:val="ConsPlusNormal"/>
              <w:jc w:val="center"/>
            </w:pPr>
            <w:r>
              <w:t>st05.003.2</w:t>
            </w:r>
          </w:p>
        </w:tc>
        <w:tc>
          <w:tcPr>
            <w:tcW w:w="6576" w:type="dxa"/>
            <w:vAlign w:val="center"/>
          </w:tcPr>
          <w:p w:rsidR="00E268A5" w:rsidRDefault="00E268A5">
            <w:pPr>
              <w:pStyle w:val="ConsPlusNormal"/>
              <w:jc w:val="center"/>
            </w:pPr>
            <w:r>
              <w:t>Нарушения свертываемости крови, уровень 2</w:t>
            </w:r>
          </w:p>
        </w:tc>
        <w:tc>
          <w:tcPr>
            <w:tcW w:w="1247" w:type="dxa"/>
            <w:vAlign w:val="center"/>
          </w:tcPr>
          <w:p w:rsidR="00E268A5" w:rsidRDefault="00E268A5">
            <w:pPr>
              <w:pStyle w:val="ConsPlusNormal"/>
              <w:jc w:val="center"/>
            </w:pPr>
            <w:r>
              <w:t>6,52</w:t>
            </w:r>
          </w:p>
        </w:tc>
      </w:tr>
    </w:tbl>
    <w:p w:rsidR="00E268A5" w:rsidRDefault="00E268A5">
      <w:pPr>
        <w:pStyle w:val="ConsPlusNormal"/>
        <w:jc w:val="both"/>
      </w:pPr>
    </w:p>
    <w:p w:rsidR="00E268A5" w:rsidRDefault="00E268A5">
      <w:pPr>
        <w:pStyle w:val="ConsPlusNormal"/>
        <w:ind w:firstLine="540"/>
        <w:jc w:val="both"/>
      </w:pPr>
      <w:r>
        <w:t>Формирование подгрупп может осуществляться следующими основными способами:</w:t>
      </w:r>
    </w:p>
    <w:p w:rsidR="00E268A5" w:rsidRDefault="00E268A5">
      <w:pPr>
        <w:pStyle w:val="ConsPlusNormal"/>
        <w:spacing w:before="200"/>
        <w:ind w:firstLine="540"/>
        <w:jc w:val="both"/>
      </w:pPr>
      <w:r>
        <w:t xml:space="preserve">1-й способ: выделение подгрупп с использованием справочников </w:t>
      </w:r>
      <w:hyperlink r:id="rId1780">
        <w:r>
          <w:rPr>
            <w:color w:val="0000FF"/>
          </w:rPr>
          <w:t>МКБ 10</w:t>
        </w:r>
      </w:hyperlink>
      <w:r>
        <w:t xml:space="preserve"> и </w:t>
      </w:r>
      <w:hyperlink r:id="rId1781">
        <w:r>
          <w:rPr>
            <w:color w:val="0000FF"/>
          </w:rPr>
          <w:t>Номенклатуры</w:t>
        </w:r>
      </w:hyperlink>
      <w:r>
        <w:t>.</w:t>
      </w:r>
    </w:p>
    <w:p w:rsidR="00E268A5" w:rsidRDefault="00E268A5">
      <w:pPr>
        <w:pStyle w:val="ConsPlusNormal"/>
        <w:spacing w:before="200"/>
        <w:ind w:firstLine="540"/>
        <w:jc w:val="both"/>
      </w:pPr>
      <w:r>
        <w:lastRenderedPageBreak/>
        <w:t>Данный способ предполагает, что базовая КСГ делится на подгруппы через разнесение кодов основных классификационных справочников (</w:t>
      </w:r>
      <w:hyperlink r:id="rId1782">
        <w:r>
          <w:rPr>
            <w:color w:val="0000FF"/>
          </w:rPr>
          <w:t>МКБ-10</w:t>
        </w:r>
      </w:hyperlink>
      <w:r>
        <w:t xml:space="preserve"> и </w:t>
      </w:r>
      <w:hyperlink r:id="rId1783">
        <w:r>
          <w:rPr>
            <w:color w:val="0000FF"/>
          </w:rPr>
          <w:t>Номенклатура</w:t>
        </w:r>
      </w:hyperlink>
      <w:r>
        <w:t>), используемых при формировании базовой КСГ.</w:t>
      </w:r>
    </w:p>
    <w:p w:rsidR="00E268A5" w:rsidRDefault="00E268A5">
      <w:pPr>
        <w:pStyle w:val="ConsPlusNormal"/>
        <w:spacing w:before="200"/>
        <w:ind w:firstLine="540"/>
        <w:jc w:val="both"/>
      </w:pPr>
      <w:r>
        <w:t xml:space="preserve">Внимание: формирование подгрупп из кодов </w:t>
      </w:r>
      <w:hyperlink r:id="rId1784">
        <w:r>
          <w:rPr>
            <w:color w:val="0000FF"/>
          </w:rPr>
          <w:t>МКБ-10</w:t>
        </w:r>
      </w:hyperlink>
      <w:r>
        <w:t xml:space="preserve"> и </w:t>
      </w:r>
      <w:hyperlink r:id="rId1785">
        <w:r>
          <w:rPr>
            <w:color w:val="0000FF"/>
          </w:rPr>
          <w:t>Номенклатуры</w:t>
        </w:r>
      </w:hyperlink>
      <w:r>
        <w:t>, входящих в разные базовые КСГ, не допускается.</w:t>
      </w:r>
    </w:p>
    <w:p w:rsidR="00E268A5" w:rsidRDefault="00E268A5">
      <w:pPr>
        <w:pStyle w:val="ConsPlusNormal"/>
        <w:spacing w:before="200"/>
        <w:ind w:firstLine="540"/>
        <w:jc w:val="both"/>
      </w:pPr>
      <w:r>
        <w:t>2-й способ: выделение подгрупп с использованием схемы лекарственной терапии или МНН лекарственных препаратов.</w:t>
      </w:r>
    </w:p>
    <w:p w:rsidR="00E268A5" w:rsidRDefault="00E268A5">
      <w:pPr>
        <w:pStyle w:val="ConsPlusNormal"/>
        <w:spacing w:before="200"/>
        <w:ind w:firstLine="540"/>
        <w:jc w:val="both"/>
      </w:pPr>
      <w:r>
        <w:t xml:space="preserve">В рамках данного способа базовая КСГ делится на подгруппы на основании схем лекарственной терапии или кодов МНН, как в случае их использования в базовой КСГ, так и при отсутствии схемы/МНН в базовой КСГ. В случае отсутствия схемы/МНН в базовой КСГ предполагается формирование соответствующего перечня возможных к применению в рамках указанной КСГ лекарственных препаратов строго в соответствии с клиническими рекомендациями. Данный способ выделения подгрупп целесообразно применять в случае отсутствия соответствующих услуг по назначению лекарственных препаратов в </w:t>
      </w:r>
      <w:hyperlink r:id="rId1786">
        <w:r>
          <w:rPr>
            <w:color w:val="0000FF"/>
          </w:rPr>
          <w:t>Номенклатуре</w:t>
        </w:r>
      </w:hyperlink>
      <w:r>
        <w:t>, но необходимости назначения соответствующего лечения согласно клиническим рекомендациям.</w:t>
      </w:r>
    </w:p>
    <w:p w:rsidR="00E268A5" w:rsidRDefault="00E268A5">
      <w:pPr>
        <w:pStyle w:val="ConsPlusNormal"/>
        <w:spacing w:before="200"/>
        <w:ind w:firstLine="540"/>
        <w:jc w:val="both"/>
      </w:pPr>
      <w:r>
        <w:t>3-й способ: выделение подгрупп через введение дополнительно установленных классификационных критериев.</w:t>
      </w:r>
    </w:p>
    <w:p w:rsidR="00E268A5" w:rsidRDefault="00E268A5">
      <w:pPr>
        <w:pStyle w:val="ConsPlusNormal"/>
        <w:spacing w:before="200"/>
        <w:ind w:firstLine="540"/>
        <w:jc w:val="both"/>
      </w:pPr>
      <w:r>
        <w:t>Введение дополнительно установленных классификационных критериев приводит к созданию новых, как позитивных, так и негативных экономических стимулов, для медицинских организаций. Поэтому данный способ может применяться исключительно в тех случаях, когда классификационный критерий отвечает следующим основным требованиям:</w:t>
      </w:r>
    </w:p>
    <w:p w:rsidR="00E268A5" w:rsidRDefault="00E268A5">
      <w:pPr>
        <w:pStyle w:val="ConsPlusNormal"/>
        <w:spacing w:before="200"/>
        <w:ind w:firstLine="540"/>
        <w:jc w:val="both"/>
      </w:pPr>
      <w:r>
        <w:t>- основания к применению данного критерия должны быть четко регламентированы нормативными документами (например, в клинических протоколах, стандартах медицинской помощи);</w:t>
      </w:r>
    </w:p>
    <w:p w:rsidR="00E268A5" w:rsidRDefault="00E268A5">
      <w:pPr>
        <w:pStyle w:val="ConsPlusNormal"/>
        <w:spacing w:before="200"/>
        <w:ind w:firstLine="540"/>
        <w:jc w:val="both"/>
      </w:pPr>
      <w:r>
        <w:t>- применение дополнительно установленного классификационного критерия легко проконтролировать.</w:t>
      </w:r>
    </w:p>
    <w:p w:rsidR="00E268A5" w:rsidRDefault="00E268A5">
      <w:pPr>
        <w:pStyle w:val="ConsPlusNormal"/>
        <w:spacing w:before="200"/>
        <w:ind w:firstLine="540"/>
        <w:jc w:val="both"/>
      </w:pPr>
      <w:r>
        <w:t>Классификационный критерий должен быть включен в реестр счетов на оплату медицинской помощи.</w:t>
      </w:r>
    </w:p>
    <w:p w:rsidR="00E268A5" w:rsidRDefault="00E268A5">
      <w:pPr>
        <w:pStyle w:val="ConsPlusNormal"/>
        <w:spacing w:before="200"/>
        <w:ind w:firstLine="540"/>
        <w:jc w:val="both"/>
      </w:pPr>
      <w:r>
        <w:t>Примеры дополнительно установленных классификационных критериев:</w:t>
      </w:r>
    </w:p>
    <w:p w:rsidR="00E268A5" w:rsidRDefault="00E268A5">
      <w:pPr>
        <w:pStyle w:val="ConsPlusNormal"/>
        <w:spacing w:before="200"/>
        <w:ind w:firstLine="540"/>
        <w:jc w:val="both"/>
      </w:pPr>
      <w:r>
        <w:t>- длительное пребывание на профильной койке (реанимационные, реанимационные для новорожденных, интенсивной терапии, интенсивной терапии для новорожденных) или использование дорогостоящих реанимационных технологий;</w:t>
      </w:r>
    </w:p>
    <w:p w:rsidR="00E268A5" w:rsidRDefault="00E268A5">
      <w:pPr>
        <w:pStyle w:val="ConsPlusNormal"/>
        <w:spacing w:before="200"/>
        <w:ind w:firstLine="540"/>
        <w:jc w:val="both"/>
      </w:pPr>
      <w:r>
        <w:t>- тяжесть состояния больных, характеризующаяся однозначными клиническими критериями;</w:t>
      </w:r>
    </w:p>
    <w:p w:rsidR="00E268A5" w:rsidRDefault="00E268A5">
      <w:pPr>
        <w:pStyle w:val="ConsPlusNormal"/>
        <w:spacing w:before="200"/>
        <w:ind w:firstLine="540"/>
        <w:jc w:val="both"/>
      </w:pPr>
      <w:r>
        <w:t>- осложнение, серьезное сопутствующее заболевание.</w:t>
      </w:r>
    </w:p>
    <w:p w:rsidR="00E268A5" w:rsidRDefault="00E268A5">
      <w:pPr>
        <w:pStyle w:val="ConsPlusNormal"/>
        <w:spacing w:before="200"/>
        <w:ind w:firstLine="540"/>
        <w:jc w:val="both"/>
      </w:pPr>
      <w:r>
        <w:t>Внимание: формирование подгрупп целесообразно предусматривать, если количество случаев, которые планируется выделить в подгруппу статистически репрезентативно, и их большая затратоемкость внутри действующей КСГ, является закономерным (систематически встречающимся) явлением. Оплату отдельных, редко встречающихся, затратных случаев целесообразно осуществлять с применением коэффициента сложности лечения пациента (КСЛП).</w:t>
      </w:r>
    </w:p>
    <w:p w:rsidR="00E268A5" w:rsidRDefault="00E268A5">
      <w:pPr>
        <w:pStyle w:val="ConsPlusNormal"/>
        <w:spacing w:before="200"/>
        <w:ind w:firstLine="540"/>
        <w:jc w:val="both"/>
      </w:pPr>
      <w:r>
        <w:t>По мере внедрения системы КСГ необходимо постоянно осуществлять мониторинг объемных показателей и количества случаев в разрезе подгрупп, прежде всего, имеющих повышенный коэффициент затратоемкости (по сравнению с базовой КСГ). При возникновении чрезмерного роста таких случаев необходимо пересмотреть подходы к формированию подгрупп, а также регулярно проводить медико-экономическую экспертизу.</w:t>
      </w:r>
    </w:p>
    <w:p w:rsidR="00E268A5" w:rsidRDefault="00E268A5">
      <w:pPr>
        <w:pStyle w:val="ConsPlusNormal"/>
        <w:jc w:val="both"/>
      </w:pPr>
    </w:p>
    <w:p w:rsidR="00E268A5" w:rsidRDefault="00E268A5">
      <w:pPr>
        <w:pStyle w:val="ConsPlusTitle"/>
        <w:ind w:firstLine="540"/>
        <w:jc w:val="both"/>
        <w:outlineLvl w:val="2"/>
      </w:pPr>
      <w:r>
        <w:t>Расчет весовых коэффициентов подгрупп</w:t>
      </w:r>
    </w:p>
    <w:p w:rsidR="00E268A5" w:rsidRDefault="00E268A5">
      <w:pPr>
        <w:pStyle w:val="ConsPlusNormal"/>
        <w:spacing w:before="200"/>
        <w:ind w:firstLine="540"/>
        <w:jc w:val="both"/>
      </w:pPr>
      <w:r>
        <w:t>Основным условием расчета весовых коэффициентов подгрупп является необходимость сохранить принцип бюджетной нейтральности и обеспечить, чтобы СКЗ подгрупп равнялся коэффициенту затратоемкости базовой группы.</w:t>
      </w:r>
    </w:p>
    <w:p w:rsidR="00E268A5" w:rsidRDefault="00E268A5">
      <w:pPr>
        <w:pStyle w:val="ConsPlusNormal"/>
        <w:spacing w:before="200"/>
        <w:ind w:firstLine="540"/>
        <w:jc w:val="both"/>
      </w:pPr>
      <w:r>
        <w:lastRenderedPageBreak/>
        <w:t>При этом, при необходимости, коэффициент затратоемкости базовой группы может быть скорректирован коэффициентом специфики, в соответствии с рекомендациями.</w:t>
      </w:r>
    </w:p>
    <w:p w:rsidR="00E268A5" w:rsidRDefault="00E268A5">
      <w:pPr>
        <w:pStyle w:val="ConsPlusNormal"/>
        <w:spacing w:before="200"/>
        <w:ind w:firstLine="540"/>
        <w:jc w:val="both"/>
      </w:pPr>
      <w:r>
        <w:t>СКЗ рассчитывается по формуле:</w:t>
      </w:r>
    </w:p>
    <w:p w:rsidR="00E268A5" w:rsidRDefault="00E268A5">
      <w:pPr>
        <w:pStyle w:val="ConsPlusNormal"/>
        <w:jc w:val="both"/>
      </w:pPr>
    </w:p>
    <w:p w:rsidR="00E268A5" w:rsidRDefault="00E268A5">
      <w:pPr>
        <w:pStyle w:val="ConsPlusNormal"/>
        <w:jc w:val="center"/>
      </w:pPr>
      <w:r>
        <w:rPr>
          <w:noProof/>
          <w:position w:val="-23"/>
        </w:rPr>
        <w:drawing>
          <wp:inline distT="0" distB="0" distL="0" distR="0">
            <wp:extent cx="1323975" cy="4191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7" cstate="print">
                      <a:extLst>
                        <a:ext uri="{28A0092B-C50C-407E-A947-70E740481C1C}">
                          <a14:useLocalDpi xmlns:a14="http://schemas.microsoft.com/office/drawing/2010/main" val="0"/>
                        </a:ext>
                      </a:extLst>
                    </a:blip>
                    <a:srcRect/>
                    <a:stretch>
                      <a:fillRect/>
                    </a:stretch>
                  </pic:blipFill>
                  <pic:spPr bwMode="auto">
                    <a:xfrm>
                      <a:off x="0" y="0"/>
                      <a:ext cx="1323975" cy="419100"/>
                    </a:xfrm>
                    <a:prstGeom prst="rect">
                      <a:avLst/>
                    </a:prstGeom>
                    <a:noFill/>
                    <a:ln>
                      <a:noFill/>
                    </a:ln>
                  </pic:spPr>
                </pic:pic>
              </a:graphicData>
            </a:graphic>
          </wp:inline>
        </w:drawing>
      </w:r>
      <w:r>
        <w:t>,</w:t>
      </w:r>
    </w:p>
    <w:p w:rsidR="00E268A5" w:rsidRDefault="00E268A5">
      <w:pPr>
        <w:pStyle w:val="ConsPlusNormal"/>
        <w:jc w:val="both"/>
      </w:pPr>
    </w:p>
    <w:p w:rsidR="00E268A5" w:rsidRDefault="00E268A5">
      <w:pPr>
        <w:pStyle w:val="ConsPlusNormal"/>
        <w:ind w:firstLine="540"/>
        <w:jc w:val="both"/>
      </w:pPr>
      <w:r>
        <w:t>где:</w:t>
      </w:r>
    </w:p>
    <w:p w:rsidR="00E268A5" w:rsidRDefault="00E268A5">
      <w:pPr>
        <w:pStyle w:val="ConsPlusNormal"/>
        <w:spacing w:before="200"/>
        <w:ind w:firstLine="540"/>
        <w:jc w:val="both"/>
      </w:pPr>
      <w:r>
        <w:t>КЗ</w:t>
      </w:r>
      <w:r>
        <w:rPr>
          <w:vertAlign w:val="subscript"/>
        </w:rPr>
        <w:t>i</w:t>
      </w:r>
      <w:r>
        <w:t xml:space="preserve"> - весовой коэффициент затратоемкости подгрупы i;</w:t>
      </w:r>
    </w:p>
    <w:p w:rsidR="00E268A5" w:rsidRDefault="00E268A5">
      <w:pPr>
        <w:pStyle w:val="ConsPlusNormal"/>
        <w:spacing w:before="200"/>
        <w:ind w:firstLine="540"/>
        <w:jc w:val="both"/>
      </w:pPr>
      <w:r>
        <w:t>КС</w:t>
      </w:r>
      <w:r>
        <w:rPr>
          <w:vertAlign w:val="subscript"/>
        </w:rPr>
        <w:t>i</w:t>
      </w:r>
      <w:r>
        <w:t xml:space="preserve"> - количество случаев, пролеченных по подгруппе i;</w:t>
      </w:r>
    </w:p>
    <w:p w:rsidR="00E268A5" w:rsidRDefault="00E268A5">
      <w:pPr>
        <w:pStyle w:val="ConsPlusNormal"/>
        <w:spacing w:before="200"/>
        <w:ind w:firstLine="540"/>
        <w:jc w:val="both"/>
      </w:pPr>
      <w:r>
        <w:t>КС - количество случаев в целом по группе.</w:t>
      </w:r>
    </w:p>
    <w:p w:rsidR="00E268A5" w:rsidRDefault="00E268A5">
      <w:pPr>
        <w:pStyle w:val="ConsPlusNormal"/>
        <w:spacing w:before="200"/>
        <w:ind w:firstLine="540"/>
        <w:jc w:val="both"/>
      </w:pPr>
      <w:r>
        <w:t>Количество случаев по каждой подгруппе планируется в соответствии с количеством случаев за предыдущий год, с учетом запланированной динамики на текущий год.</w:t>
      </w:r>
    </w:p>
    <w:p w:rsidR="00E268A5" w:rsidRDefault="00E268A5">
      <w:pPr>
        <w:pStyle w:val="ConsPlusNormal"/>
        <w:jc w:val="both"/>
      </w:pPr>
    </w:p>
    <w:p w:rsidR="00E268A5" w:rsidRDefault="00E268A5">
      <w:pPr>
        <w:pStyle w:val="ConsPlusTitle"/>
        <w:ind w:firstLine="540"/>
        <w:jc w:val="both"/>
        <w:outlineLvl w:val="3"/>
      </w:pPr>
      <w:r>
        <w:t>1 этап: Расчет КЗ "приоритетной группы", или всех КЗ, кроме последней группы</w:t>
      </w:r>
    </w:p>
    <w:p w:rsidR="00E268A5" w:rsidRDefault="00E268A5">
      <w:pPr>
        <w:pStyle w:val="ConsPlusNormal"/>
        <w:spacing w:before="200"/>
        <w:ind w:firstLine="540"/>
        <w:jc w:val="both"/>
      </w:pPr>
      <w:r>
        <w:t>Как правило, выделение подгрупп предполагает определение группы случаев в структуре базовой КСГ, которые предполагается оплачивать по более высокому тарифу, чем остальные случаи в группе.</w:t>
      </w:r>
    </w:p>
    <w:p w:rsidR="00E268A5" w:rsidRDefault="00E268A5">
      <w:pPr>
        <w:pStyle w:val="ConsPlusNormal"/>
        <w:spacing w:before="200"/>
        <w:ind w:firstLine="540"/>
        <w:jc w:val="both"/>
      </w:pPr>
      <w:r>
        <w:t>Средняя стоимость таких случаев рассчитывается в соответствии с действующими нормативными актами (методологией расчета тарифов). Далее, рассчитывается КЗ выделяемой подгруппы по формуле:</w:t>
      </w:r>
    </w:p>
    <w:p w:rsidR="00E268A5" w:rsidRDefault="00E268A5">
      <w:pPr>
        <w:pStyle w:val="ConsPlusNormal"/>
        <w:jc w:val="both"/>
      </w:pPr>
    </w:p>
    <w:p w:rsidR="00E268A5" w:rsidRDefault="00E268A5">
      <w:pPr>
        <w:pStyle w:val="ConsPlusNormal"/>
        <w:jc w:val="center"/>
      </w:pPr>
      <w:r>
        <w:rPr>
          <w:noProof/>
          <w:position w:val="-20"/>
        </w:rPr>
        <w:drawing>
          <wp:inline distT="0" distB="0" distL="0" distR="0">
            <wp:extent cx="733425" cy="39052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8"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t>,</w:t>
      </w:r>
    </w:p>
    <w:p w:rsidR="00E268A5" w:rsidRDefault="00E268A5">
      <w:pPr>
        <w:pStyle w:val="ConsPlusNormal"/>
        <w:jc w:val="both"/>
      </w:pPr>
    </w:p>
    <w:p w:rsidR="00E268A5" w:rsidRDefault="00E268A5">
      <w:pPr>
        <w:pStyle w:val="ConsPlusNormal"/>
        <w:ind w:firstLine="540"/>
        <w:jc w:val="both"/>
      </w:pPr>
      <w:r>
        <w:t>где:</w:t>
      </w:r>
    </w:p>
    <w:p w:rsidR="00E268A5" w:rsidRDefault="00E268A5">
      <w:pPr>
        <w:pStyle w:val="ConsPlusNormal"/>
        <w:spacing w:before="200"/>
        <w:ind w:firstLine="540"/>
        <w:jc w:val="both"/>
      </w:pPr>
      <w:r>
        <w:t>КЗ</w:t>
      </w:r>
      <w:r>
        <w:rPr>
          <w:vertAlign w:val="subscript"/>
        </w:rPr>
        <w:t>N</w:t>
      </w:r>
      <w:r>
        <w:t xml:space="preserve"> коэффициент затратоемкости подгруппы N;</w:t>
      </w:r>
    </w:p>
    <w:p w:rsidR="00E268A5" w:rsidRDefault="00E268A5">
      <w:pPr>
        <w:pStyle w:val="ConsPlusNormal"/>
        <w:spacing w:before="200"/>
        <w:ind w:firstLine="540"/>
        <w:jc w:val="both"/>
      </w:pPr>
      <w:r>
        <w:t>СС</w:t>
      </w:r>
      <w:r>
        <w:rPr>
          <w:vertAlign w:val="subscript"/>
        </w:rPr>
        <w:t>N</w:t>
      </w:r>
      <w:r>
        <w:t xml:space="preserve"> средняя стоимость случая, входящего в подгруппу N;</w:t>
      </w:r>
    </w:p>
    <w:p w:rsidR="00E268A5" w:rsidRDefault="00E268A5">
      <w:pPr>
        <w:pStyle w:val="ConsPlusNormal"/>
        <w:spacing w:before="200"/>
        <w:ind w:firstLine="540"/>
        <w:jc w:val="both"/>
      </w:pPr>
      <w:r>
        <w:t>БС базовая ставка финансирования, утвержденная тарифным соглашением.</w:t>
      </w:r>
    </w:p>
    <w:p w:rsidR="00E268A5" w:rsidRDefault="00E268A5">
      <w:pPr>
        <w:pStyle w:val="ConsPlusNormal"/>
        <w:jc w:val="both"/>
      </w:pPr>
    </w:p>
    <w:p w:rsidR="00E268A5" w:rsidRDefault="00E268A5">
      <w:pPr>
        <w:pStyle w:val="ConsPlusTitle"/>
        <w:ind w:firstLine="540"/>
        <w:jc w:val="both"/>
        <w:outlineLvl w:val="3"/>
      </w:pPr>
      <w:r>
        <w:t>2 этап: Определяется КЗ "оставшейся" подгруппы</w:t>
      </w:r>
    </w:p>
    <w:p w:rsidR="00E268A5" w:rsidRDefault="00E268A5">
      <w:pPr>
        <w:pStyle w:val="ConsPlusNormal"/>
        <w:spacing w:before="200"/>
        <w:ind w:firstLine="540"/>
        <w:jc w:val="both"/>
      </w:pPr>
      <w:r>
        <w:t>Расчетный коэффициент затратоемкости оставшейся подгруппы определяется по формуле:</w:t>
      </w:r>
    </w:p>
    <w:p w:rsidR="00E268A5" w:rsidRDefault="00E268A5">
      <w:pPr>
        <w:pStyle w:val="ConsPlusNormal"/>
        <w:spacing w:before="200"/>
        <w:ind w:firstLine="540"/>
        <w:jc w:val="both"/>
      </w:pPr>
      <w:r>
        <w:t>2. Для самой последней подгруппы по формуле:</w:t>
      </w:r>
    </w:p>
    <w:p w:rsidR="00E268A5" w:rsidRDefault="00E268A5">
      <w:pPr>
        <w:pStyle w:val="ConsPlusNormal"/>
        <w:jc w:val="both"/>
      </w:pPr>
    </w:p>
    <w:p w:rsidR="00E268A5" w:rsidRDefault="00E268A5">
      <w:pPr>
        <w:pStyle w:val="ConsPlusNormal"/>
        <w:jc w:val="center"/>
      </w:pPr>
      <w:r>
        <w:rPr>
          <w:noProof/>
          <w:position w:val="-23"/>
        </w:rPr>
        <w:drawing>
          <wp:inline distT="0" distB="0" distL="0" distR="0">
            <wp:extent cx="2933700" cy="42862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9" cstate="print">
                      <a:extLst>
                        <a:ext uri="{28A0092B-C50C-407E-A947-70E740481C1C}">
                          <a14:useLocalDpi xmlns:a14="http://schemas.microsoft.com/office/drawing/2010/main" val="0"/>
                        </a:ext>
                      </a:extLst>
                    </a:blip>
                    <a:srcRect/>
                    <a:stretch>
                      <a:fillRect/>
                    </a:stretch>
                  </pic:blipFill>
                  <pic:spPr bwMode="auto">
                    <a:xfrm>
                      <a:off x="0" y="0"/>
                      <a:ext cx="2933700" cy="428625"/>
                    </a:xfrm>
                    <a:prstGeom prst="rect">
                      <a:avLst/>
                    </a:prstGeom>
                    <a:noFill/>
                    <a:ln>
                      <a:noFill/>
                    </a:ln>
                  </pic:spPr>
                </pic:pic>
              </a:graphicData>
            </a:graphic>
          </wp:inline>
        </w:drawing>
      </w:r>
      <w:r>
        <w:t>,</w:t>
      </w:r>
    </w:p>
    <w:p w:rsidR="00E268A5" w:rsidRDefault="00E268A5">
      <w:pPr>
        <w:pStyle w:val="ConsPlusNormal"/>
        <w:jc w:val="both"/>
      </w:pPr>
    </w:p>
    <w:p w:rsidR="00E268A5" w:rsidRDefault="00E268A5">
      <w:pPr>
        <w:pStyle w:val="ConsPlusNormal"/>
        <w:ind w:firstLine="540"/>
        <w:jc w:val="both"/>
      </w:pPr>
      <w:r>
        <w:t>где:</w:t>
      </w:r>
    </w:p>
    <w:p w:rsidR="00E268A5" w:rsidRDefault="00E268A5">
      <w:pPr>
        <w:pStyle w:val="ConsPlusNormal"/>
        <w:spacing w:before="200"/>
        <w:ind w:firstLine="540"/>
        <w:jc w:val="both"/>
      </w:pPr>
      <w:r>
        <w:t>КЗ</w:t>
      </w:r>
      <w:r>
        <w:rPr>
          <w:vertAlign w:val="subscript"/>
        </w:rPr>
        <w:t>m</w:t>
      </w:r>
      <w:r>
        <w:t xml:space="preserve"> - коэффициент затратоемкости оставшейся (последней) подгруппы;</w:t>
      </w:r>
    </w:p>
    <w:p w:rsidR="00E268A5" w:rsidRDefault="00E268A5">
      <w:pPr>
        <w:pStyle w:val="ConsPlusNormal"/>
        <w:spacing w:before="200"/>
        <w:ind w:firstLine="540"/>
        <w:jc w:val="both"/>
      </w:pPr>
      <w:r>
        <w:t>КЗ - коэффициент затратоемкости основной группы;</w:t>
      </w:r>
    </w:p>
    <w:p w:rsidR="00E268A5" w:rsidRDefault="00E268A5">
      <w:pPr>
        <w:pStyle w:val="ConsPlusNormal"/>
        <w:spacing w:before="200"/>
        <w:ind w:firstLine="540"/>
        <w:jc w:val="both"/>
      </w:pPr>
      <w:r>
        <w:t>КС - количество случаев, планируемых по группе в целом;</w:t>
      </w:r>
    </w:p>
    <w:p w:rsidR="00E268A5" w:rsidRDefault="00E268A5">
      <w:pPr>
        <w:pStyle w:val="ConsPlusNormal"/>
        <w:spacing w:before="200"/>
        <w:ind w:firstLine="540"/>
        <w:jc w:val="both"/>
      </w:pPr>
      <w:r>
        <w:t>КЗ</w:t>
      </w:r>
      <w:r>
        <w:rPr>
          <w:vertAlign w:val="subscript"/>
        </w:rPr>
        <w:t>1</w:t>
      </w:r>
      <w:r>
        <w:t xml:space="preserve"> - коэффициент затратоемкости подгруппы 1;</w:t>
      </w:r>
    </w:p>
    <w:p w:rsidR="00E268A5" w:rsidRDefault="00E268A5">
      <w:pPr>
        <w:pStyle w:val="ConsPlusNormal"/>
        <w:spacing w:before="200"/>
        <w:ind w:firstLine="540"/>
        <w:jc w:val="both"/>
      </w:pPr>
      <w:r>
        <w:t>КС</w:t>
      </w:r>
      <w:r>
        <w:rPr>
          <w:vertAlign w:val="subscript"/>
        </w:rPr>
        <w:t>1</w:t>
      </w:r>
      <w:r>
        <w:t xml:space="preserve"> - количество случаев, планируемых по подгруппе 1;</w:t>
      </w:r>
    </w:p>
    <w:p w:rsidR="00E268A5" w:rsidRDefault="00E268A5">
      <w:pPr>
        <w:pStyle w:val="ConsPlusNormal"/>
        <w:spacing w:before="200"/>
        <w:ind w:firstLine="540"/>
        <w:jc w:val="both"/>
      </w:pPr>
      <w:r>
        <w:t>КЗ</w:t>
      </w:r>
      <w:r>
        <w:rPr>
          <w:vertAlign w:val="subscript"/>
        </w:rPr>
        <w:t>m-1</w:t>
      </w:r>
      <w:r>
        <w:t xml:space="preserve"> - коэффициент затратоемкости подгруппы m-1;</w:t>
      </w:r>
    </w:p>
    <w:p w:rsidR="00E268A5" w:rsidRDefault="00E268A5">
      <w:pPr>
        <w:pStyle w:val="ConsPlusNormal"/>
        <w:spacing w:before="200"/>
        <w:ind w:firstLine="540"/>
        <w:jc w:val="both"/>
      </w:pPr>
      <w:r>
        <w:lastRenderedPageBreak/>
        <w:t>КС</w:t>
      </w:r>
      <w:r>
        <w:rPr>
          <w:vertAlign w:val="subscript"/>
        </w:rPr>
        <w:t>m-1</w:t>
      </w:r>
      <w:r>
        <w:t xml:space="preserve"> - количество случаев, планируемых по подгруппе m-1;</w:t>
      </w:r>
    </w:p>
    <w:p w:rsidR="00E268A5" w:rsidRDefault="00E268A5">
      <w:pPr>
        <w:pStyle w:val="ConsPlusNormal"/>
        <w:spacing w:before="200"/>
        <w:ind w:firstLine="540"/>
        <w:jc w:val="both"/>
      </w:pPr>
      <w:r>
        <w:t>КС</w:t>
      </w:r>
      <w:r>
        <w:rPr>
          <w:vertAlign w:val="subscript"/>
        </w:rPr>
        <w:t>m</w:t>
      </w:r>
      <w:r>
        <w:t xml:space="preserve"> - количество случаев, планируемых по оставшейся (последней) подгруппе.</w:t>
      </w:r>
    </w:p>
    <w:p w:rsidR="00E268A5" w:rsidRDefault="00E268A5">
      <w:pPr>
        <w:pStyle w:val="ConsPlusNormal"/>
        <w:spacing w:before="200"/>
        <w:ind w:firstLine="540"/>
        <w:jc w:val="both"/>
      </w:pPr>
      <w:r>
        <w:t>Необходимо учитывать, что выделение подгрупп может внести существенные искажения в систему финансирования. Например, если количество случаев в "дорогой" подгруппе будет большим, и расчетная средняя стоимость в этой подгруппе существенно превышает стоимость случая в других подгруппах, то более "дешевые" подгруппы могут получить крайне низкий КЗ. Для обеспечения баланса в системе финансирования необходимо использовать, при необходимости, другие инструменты коррекции рисков (коэффициент специфики, коэффициент уровня медицинской организации и др.).</w:t>
      </w: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13</w:t>
      </w:r>
    </w:p>
    <w:p w:rsidR="00E268A5" w:rsidRDefault="00E268A5">
      <w:pPr>
        <w:pStyle w:val="ConsPlusNormal"/>
        <w:jc w:val="both"/>
      </w:pPr>
    </w:p>
    <w:p w:rsidR="00E268A5" w:rsidRDefault="00E268A5">
      <w:pPr>
        <w:pStyle w:val="ConsPlusTitle"/>
        <w:jc w:val="center"/>
      </w:pPr>
      <w:bookmarkStart w:id="71" w:name="P8259"/>
      <w:bookmarkEnd w:id="71"/>
      <w:r>
        <w:t>РЕКОМЕНДУЕМЫЕ ПОДХОДЫ</w:t>
      </w:r>
    </w:p>
    <w:p w:rsidR="00E268A5" w:rsidRDefault="00E268A5">
      <w:pPr>
        <w:pStyle w:val="ConsPlusTitle"/>
        <w:jc w:val="center"/>
      </w:pPr>
      <w:r>
        <w:t>К БАЛЛЬНОЙ ОЦЕНКЕ ПОКАЗАТЕЛЕЙ РЕЗУЛЬТАТИВНОСТИ</w:t>
      </w:r>
    </w:p>
    <w:p w:rsidR="00E268A5" w:rsidRDefault="00E26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26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A5" w:rsidRDefault="00E26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A5" w:rsidRDefault="00E268A5">
            <w:pPr>
              <w:pStyle w:val="ConsPlusNormal"/>
              <w:jc w:val="center"/>
            </w:pPr>
            <w:r>
              <w:rPr>
                <w:color w:val="392C69"/>
              </w:rPr>
              <w:t>Список изменяющих документов</w:t>
            </w:r>
          </w:p>
          <w:p w:rsidR="00E268A5" w:rsidRDefault="00E268A5">
            <w:pPr>
              <w:pStyle w:val="ConsPlusNormal"/>
              <w:jc w:val="center"/>
            </w:pPr>
            <w:r>
              <w:rPr>
                <w:color w:val="392C69"/>
              </w:rPr>
              <w:t xml:space="preserve">(в ред. </w:t>
            </w:r>
            <w:hyperlink r:id="rId1790">
              <w:r>
                <w:rPr>
                  <w:color w:val="0000FF"/>
                </w:rPr>
                <w:t>письма</w:t>
              </w:r>
            </w:hyperlink>
            <w:r>
              <w:rPr>
                <w:color w:val="392C69"/>
              </w:rPr>
              <w:t xml:space="preserve"> Минздрава России N 31-2/и/2-18636,</w:t>
            </w:r>
          </w:p>
          <w:p w:rsidR="00E268A5" w:rsidRDefault="00E268A5">
            <w:pPr>
              <w:pStyle w:val="ConsPlusNormal"/>
              <w:jc w:val="center"/>
            </w:pPr>
            <w:r>
              <w:rPr>
                <w:color w:val="392C69"/>
              </w:rPr>
              <w:t>ФФОМС N 00-10-26-2-04/13800 от 02.11.2022)</w:t>
            </w: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r>
    </w:tbl>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628"/>
        <w:gridCol w:w="1701"/>
        <w:gridCol w:w="2494"/>
        <w:gridCol w:w="624"/>
      </w:tblGrid>
      <w:tr w:rsidR="00E268A5">
        <w:tc>
          <w:tcPr>
            <w:tcW w:w="510" w:type="dxa"/>
          </w:tcPr>
          <w:p w:rsidR="00E268A5" w:rsidRDefault="00E268A5">
            <w:pPr>
              <w:pStyle w:val="ConsPlusNormal"/>
              <w:jc w:val="center"/>
            </w:pPr>
            <w:r>
              <w:t>N</w:t>
            </w:r>
          </w:p>
        </w:tc>
        <w:tc>
          <w:tcPr>
            <w:tcW w:w="3628" w:type="dxa"/>
          </w:tcPr>
          <w:p w:rsidR="00E268A5" w:rsidRDefault="00E268A5">
            <w:pPr>
              <w:pStyle w:val="ConsPlusNormal"/>
              <w:jc w:val="center"/>
            </w:pPr>
            <w:r>
              <w:t>Наименование показателя</w:t>
            </w:r>
          </w:p>
        </w:tc>
        <w:tc>
          <w:tcPr>
            <w:tcW w:w="1701" w:type="dxa"/>
          </w:tcPr>
          <w:p w:rsidR="00E268A5" w:rsidRDefault="00E268A5">
            <w:pPr>
              <w:pStyle w:val="ConsPlusNormal"/>
              <w:jc w:val="center"/>
            </w:pPr>
            <w:r>
              <w:t>Предположительный результат</w:t>
            </w:r>
          </w:p>
        </w:tc>
        <w:tc>
          <w:tcPr>
            <w:tcW w:w="2494" w:type="dxa"/>
          </w:tcPr>
          <w:p w:rsidR="00E268A5" w:rsidRDefault="00E268A5">
            <w:pPr>
              <w:pStyle w:val="ConsPlusNormal"/>
              <w:jc w:val="center"/>
            </w:pPr>
            <w:r>
              <w:t xml:space="preserve">Индикаторы выполнения показателя </w:t>
            </w:r>
            <w:hyperlink w:anchor="P8507">
              <w:r>
                <w:rPr>
                  <w:color w:val="0000FF"/>
                </w:rPr>
                <w:t>&lt;***&gt;</w:t>
              </w:r>
            </w:hyperlink>
          </w:p>
        </w:tc>
        <w:tc>
          <w:tcPr>
            <w:tcW w:w="624" w:type="dxa"/>
          </w:tcPr>
          <w:p w:rsidR="00E268A5" w:rsidRDefault="00E268A5">
            <w:pPr>
              <w:pStyle w:val="ConsPlusNormal"/>
              <w:jc w:val="center"/>
            </w:pPr>
            <w:r>
              <w:t xml:space="preserve">Макс. балл </w:t>
            </w:r>
            <w:hyperlink w:anchor="P8506">
              <w:r>
                <w:rPr>
                  <w:color w:val="0000FF"/>
                </w:rPr>
                <w:t>&lt;**&gt;</w:t>
              </w:r>
            </w:hyperlink>
          </w:p>
        </w:tc>
      </w:tr>
      <w:tr w:rsidR="00E268A5">
        <w:tc>
          <w:tcPr>
            <w:tcW w:w="8333" w:type="dxa"/>
            <w:gridSpan w:val="4"/>
          </w:tcPr>
          <w:p w:rsidR="00E268A5" w:rsidRDefault="00E268A5">
            <w:pPr>
              <w:pStyle w:val="ConsPlusNormal"/>
              <w:jc w:val="center"/>
              <w:outlineLvl w:val="2"/>
            </w:pPr>
            <w:r>
              <w:t>Блок 1. Взрослое население (в возрасте 18 лет и старше)</w:t>
            </w:r>
          </w:p>
        </w:tc>
        <w:tc>
          <w:tcPr>
            <w:tcW w:w="624" w:type="dxa"/>
          </w:tcPr>
          <w:p w:rsidR="00E268A5" w:rsidRDefault="00E268A5">
            <w:pPr>
              <w:pStyle w:val="ConsPlusNormal"/>
              <w:jc w:val="center"/>
            </w:pPr>
            <w:r>
              <w:t>25</w:t>
            </w:r>
          </w:p>
        </w:tc>
      </w:tr>
      <w:tr w:rsidR="00E268A5">
        <w:tc>
          <w:tcPr>
            <w:tcW w:w="8957" w:type="dxa"/>
            <w:gridSpan w:val="5"/>
          </w:tcPr>
          <w:p w:rsidR="00E268A5" w:rsidRDefault="00E268A5">
            <w:pPr>
              <w:pStyle w:val="ConsPlusNormal"/>
              <w:jc w:val="center"/>
              <w:outlineLvl w:val="3"/>
            </w:pPr>
            <w:r>
              <w:t>Оценка эффективности профилактических мероприятий</w:t>
            </w:r>
          </w:p>
        </w:tc>
      </w:tr>
      <w:tr w:rsidR="00E268A5">
        <w:tc>
          <w:tcPr>
            <w:tcW w:w="510" w:type="dxa"/>
            <w:vAlign w:val="center"/>
          </w:tcPr>
          <w:p w:rsidR="00E268A5" w:rsidRDefault="00E268A5">
            <w:pPr>
              <w:pStyle w:val="ConsPlusNormal"/>
              <w:jc w:val="center"/>
            </w:pPr>
            <w:r>
              <w:t>1</w:t>
            </w:r>
          </w:p>
        </w:tc>
        <w:tc>
          <w:tcPr>
            <w:tcW w:w="3628" w:type="dxa"/>
            <w:vAlign w:val="center"/>
          </w:tcPr>
          <w:p w:rsidR="00E268A5" w:rsidRDefault="00E268A5">
            <w:pPr>
              <w:pStyle w:val="ConsPlusNormal"/>
              <w:jc w:val="both"/>
            </w:pPr>
            <w:r>
              <w:t>Доля врачебных посещений с профилактической целью за период, от общего числа посещений за период (включая посещения на дому).</w:t>
            </w:r>
          </w:p>
        </w:tc>
        <w:tc>
          <w:tcPr>
            <w:tcW w:w="1701" w:type="dxa"/>
          </w:tcPr>
          <w:p w:rsidR="00E268A5" w:rsidRDefault="00E268A5">
            <w:pPr>
              <w:pStyle w:val="ConsPlusNormal"/>
              <w:jc w:val="center"/>
            </w:pPr>
            <w:r>
              <w:t>Прирост показателя за период по отношению к показателю за предыдущий период</w:t>
            </w:r>
          </w:p>
        </w:tc>
        <w:tc>
          <w:tcPr>
            <w:tcW w:w="2494" w:type="dxa"/>
          </w:tcPr>
          <w:p w:rsidR="00E268A5" w:rsidRDefault="00E268A5">
            <w:pPr>
              <w:pStyle w:val="ConsPlusNormal"/>
              <w:jc w:val="center"/>
            </w:pPr>
            <w:r>
              <w:t>Прирост &lt; 3% - 0 баллов;</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 - 0,5 балла;</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 - 1 балл;</w:t>
            </w:r>
          </w:p>
          <w:p w:rsidR="00E268A5" w:rsidRDefault="00E268A5">
            <w:pPr>
              <w:pStyle w:val="ConsPlusNormal"/>
              <w:jc w:val="center"/>
            </w:pPr>
            <w:r>
              <w:t xml:space="preserve">Значение показателя в текущем периоде выше среднего значения по субъекту Российской Федерации </w:t>
            </w:r>
            <w:hyperlink w:anchor="P8508">
              <w:r>
                <w:rPr>
                  <w:color w:val="0000FF"/>
                </w:rPr>
                <w:t>&lt;****&gt;</w:t>
              </w:r>
            </w:hyperlink>
            <w:r>
              <w:t xml:space="preserve"> в текущем периоде (далее - выше среднего) - 0,5 балла;</w:t>
            </w:r>
          </w:p>
          <w:p w:rsidR="00E268A5" w:rsidRDefault="00E268A5">
            <w:pPr>
              <w:pStyle w:val="ConsPlusNormal"/>
              <w:jc w:val="center"/>
            </w:pPr>
            <w:r>
              <w:t>В текущем периоде достигнуто максимально возможное значение показателя (далее - максимально возможное значение) - 1 балл</w:t>
            </w:r>
          </w:p>
        </w:tc>
        <w:tc>
          <w:tcPr>
            <w:tcW w:w="624" w:type="dxa"/>
            <w:vAlign w:val="center"/>
          </w:tcPr>
          <w:p w:rsidR="00E268A5" w:rsidRDefault="00E268A5">
            <w:pPr>
              <w:pStyle w:val="ConsPlusNormal"/>
              <w:jc w:val="center"/>
            </w:pPr>
            <w:r>
              <w:t>1</w:t>
            </w:r>
          </w:p>
        </w:tc>
      </w:tr>
      <w:tr w:rsidR="00E268A5">
        <w:tc>
          <w:tcPr>
            <w:tcW w:w="510" w:type="dxa"/>
          </w:tcPr>
          <w:p w:rsidR="00E268A5" w:rsidRDefault="00E268A5">
            <w:pPr>
              <w:pStyle w:val="ConsPlusNormal"/>
              <w:jc w:val="center"/>
            </w:pPr>
            <w:r>
              <w:t>2</w:t>
            </w:r>
          </w:p>
        </w:tc>
        <w:tc>
          <w:tcPr>
            <w:tcW w:w="3628" w:type="dxa"/>
          </w:tcPr>
          <w:p w:rsidR="00E268A5" w:rsidRDefault="00E268A5">
            <w:pPr>
              <w:pStyle w:val="ConsPlusNormal"/>
              <w:jc w:val="both"/>
            </w:pPr>
            <w:r>
              <w:t xml:space="preserve">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w:t>
            </w:r>
            <w:r>
              <w:lastRenderedPageBreak/>
              <w:t>болезнями системы кровообращения с впервые в жизни установленным диагнозом за период.</w:t>
            </w:r>
          </w:p>
        </w:tc>
        <w:tc>
          <w:tcPr>
            <w:tcW w:w="1701" w:type="dxa"/>
          </w:tcPr>
          <w:p w:rsidR="00E268A5" w:rsidRDefault="00E268A5">
            <w:pPr>
              <w:pStyle w:val="ConsPlusNormal"/>
              <w:jc w:val="center"/>
            </w:pPr>
            <w:r>
              <w:lastRenderedPageBreak/>
              <w:t>Прирост показателя за период по отношению к показателю за предыдущий период</w:t>
            </w:r>
          </w:p>
        </w:tc>
        <w:tc>
          <w:tcPr>
            <w:tcW w:w="2494" w:type="dxa"/>
          </w:tcPr>
          <w:p w:rsidR="00E268A5" w:rsidRDefault="00E268A5">
            <w:pPr>
              <w:pStyle w:val="ConsPlusNormal"/>
              <w:jc w:val="center"/>
            </w:pPr>
            <w:r>
              <w:t>Прирост &lt; 5% - 0 баллов;</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- 1 балл;</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- 2 балла;</w:t>
            </w:r>
          </w:p>
          <w:p w:rsidR="00E268A5" w:rsidRDefault="00E268A5">
            <w:pPr>
              <w:pStyle w:val="ConsPlusNormal"/>
              <w:jc w:val="center"/>
            </w:pPr>
            <w:r>
              <w:t>Выше среднего - 1 балл;</w:t>
            </w:r>
          </w:p>
          <w:p w:rsidR="00E268A5" w:rsidRDefault="00E268A5">
            <w:pPr>
              <w:pStyle w:val="ConsPlusNormal"/>
              <w:jc w:val="center"/>
            </w:pPr>
            <w:r>
              <w:t xml:space="preserve">Максимально возможное </w:t>
            </w:r>
            <w:r>
              <w:lastRenderedPageBreak/>
              <w:t>значение - 2 балла</w:t>
            </w:r>
          </w:p>
        </w:tc>
        <w:tc>
          <w:tcPr>
            <w:tcW w:w="624" w:type="dxa"/>
            <w:vAlign w:val="center"/>
          </w:tcPr>
          <w:p w:rsidR="00E268A5" w:rsidRDefault="00E268A5">
            <w:pPr>
              <w:pStyle w:val="ConsPlusNormal"/>
              <w:jc w:val="center"/>
            </w:pPr>
            <w:r>
              <w:lastRenderedPageBreak/>
              <w:t>2</w:t>
            </w:r>
          </w:p>
        </w:tc>
      </w:tr>
      <w:tr w:rsidR="00E268A5">
        <w:tc>
          <w:tcPr>
            <w:tcW w:w="510" w:type="dxa"/>
            <w:vAlign w:val="center"/>
          </w:tcPr>
          <w:p w:rsidR="00E268A5" w:rsidRDefault="00E268A5">
            <w:pPr>
              <w:pStyle w:val="ConsPlusNormal"/>
              <w:jc w:val="center"/>
            </w:pPr>
            <w:r>
              <w:lastRenderedPageBreak/>
              <w:t>3</w:t>
            </w:r>
          </w:p>
        </w:tc>
        <w:tc>
          <w:tcPr>
            <w:tcW w:w="3628" w:type="dxa"/>
            <w:vAlign w:val="bottom"/>
          </w:tcPr>
          <w:p w:rsidR="00E268A5" w:rsidRDefault="00E268A5">
            <w:pPr>
              <w:pStyle w:val="ConsPlusNormal"/>
              <w:jc w:val="both"/>
            </w:pPr>
            <w:r>
              <w:t>Доля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1701" w:type="dxa"/>
          </w:tcPr>
          <w:p w:rsidR="00E268A5" w:rsidRDefault="00E268A5">
            <w:pPr>
              <w:pStyle w:val="ConsPlusNormal"/>
              <w:jc w:val="center"/>
            </w:pPr>
            <w:r>
              <w:t>Прирост показателя за период по отношению к показателю за предыдущий период</w:t>
            </w:r>
          </w:p>
        </w:tc>
        <w:tc>
          <w:tcPr>
            <w:tcW w:w="2494" w:type="dxa"/>
          </w:tcPr>
          <w:p w:rsidR="00E268A5" w:rsidRDefault="00E268A5">
            <w:pPr>
              <w:pStyle w:val="ConsPlusNormal"/>
              <w:jc w:val="center"/>
            </w:pPr>
            <w:r>
              <w:t>Прирост &lt; 5% - 0 баллов;</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- 0,5 балла;</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- 1 балл;</w:t>
            </w:r>
          </w:p>
          <w:p w:rsidR="00E268A5" w:rsidRDefault="00E268A5">
            <w:pPr>
              <w:pStyle w:val="ConsPlusNormal"/>
              <w:jc w:val="center"/>
            </w:pPr>
            <w:r>
              <w:t>Выше среднего - 0,5 балла;</w:t>
            </w:r>
          </w:p>
          <w:p w:rsidR="00E268A5" w:rsidRDefault="00E268A5">
            <w:pPr>
              <w:pStyle w:val="ConsPlusNormal"/>
              <w:jc w:val="center"/>
            </w:pPr>
            <w:r>
              <w:t>Максимально возможное значение - 1 балл</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4</w:t>
            </w:r>
          </w:p>
        </w:tc>
        <w:tc>
          <w:tcPr>
            <w:tcW w:w="3628" w:type="dxa"/>
            <w:vAlign w:val="bottom"/>
          </w:tcPr>
          <w:p w:rsidR="00E268A5" w:rsidRDefault="00E268A5">
            <w:pPr>
              <w:pStyle w:val="ConsPlusNormal"/>
              <w:jc w:val="both"/>
            </w:pPr>
            <w:r>
              <w:t>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tc>
        <w:tc>
          <w:tcPr>
            <w:tcW w:w="1701" w:type="dxa"/>
          </w:tcPr>
          <w:p w:rsidR="00E268A5" w:rsidRDefault="00E268A5">
            <w:pPr>
              <w:pStyle w:val="ConsPlusNormal"/>
              <w:jc w:val="center"/>
            </w:pPr>
            <w:r>
              <w:t>Прирост показателя за период по отношению к показателю за предыдущий период</w:t>
            </w:r>
          </w:p>
        </w:tc>
        <w:tc>
          <w:tcPr>
            <w:tcW w:w="2494" w:type="dxa"/>
          </w:tcPr>
          <w:p w:rsidR="00E268A5" w:rsidRDefault="00E268A5">
            <w:pPr>
              <w:pStyle w:val="ConsPlusNormal"/>
              <w:jc w:val="center"/>
            </w:pPr>
            <w:r>
              <w:t>Прирост &lt; 5% - 0 баллов;</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- 0,5 балла;</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- 1 балл;</w:t>
            </w:r>
          </w:p>
          <w:p w:rsidR="00E268A5" w:rsidRDefault="00E268A5">
            <w:pPr>
              <w:pStyle w:val="ConsPlusNormal"/>
              <w:jc w:val="center"/>
            </w:pPr>
            <w:r>
              <w:t>Выше среднего - 0,5 балла;</w:t>
            </w:r>
          </w:p>
          <w:p w:rsidR="00E268A5" w:rsidRDefault="00E268A5">
            <w:pPr>
              <w:pStyle w:val="ConsPlusNormal"/>
              <w:jc w:val="center"/>
            </w:pPr>
            <w:r>
              <w:t>Максимально возможное значение - 1 балл</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5</w:t>
            </w:r>
          </w:p>
        </w:tc>
        <w:tc>
          <w:tcPr>
            <w:tcW w:w="3628" w:type="dxa"/>
            <w:vAlign w:val="bottom"/>
          </w:tcPr>
          <w:p w:rsidR="00E268A5" w:rsidRDefault="00E268A5">
            <w:pPr>
              <w:pStyle w:val="ConsPlusNormal"/>
              <w:jc w:val="both"/>
            </w:pPr>
            <w:r>
              <w:t>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1701" w:type="dxa"/>
          </w:tcPr>
          <w:p w:rsidR="00E268A5" w:rsidRDefault="00E268A5">
            <w:pPr>
              <w:pStyle w:val="ConsPlusNormal"/>
              <w:jc w:val="center"/>
            </w:pPr>
            <w:r>
              <w:t>Прирост показателя за период по отношению к показателю за предыдущий период</w:t>
            </w:r>
          </w:p>
        </w:tc>
        <w:tc>
          <w:tcPr>
            <w:tcW w:w="2494" w:type="dxa"/>
          </w:tcPr>
          <w:p w:rsidR="00E268A5" w:rsidRDefault="00E268A5">
            <w:pPr>
              <w:pStyle w:val="ConsPlusNormal"/>
              <w:jc w:val="center"/>
            </w:pPr>
            <w:r>
              <w:t>Прирост &lt; 5% - 0 баллов;</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- 0,5 балла;</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- 1 балл;</w:t>
            </w:r>
          </w:p>
          <w:p w:rsidR="00E268A5" w:rsidRDefault="00E268A5">
            <w:pPr>
              <w:pStyle w:val="ConsPlusNormal"/>
              <w:jc w:val="center"/>
            </w:pPr>
            <w:r>
              <w:t>Выше среднего - 0,5 балла;</w:t>
            </w:r>
          </w:p>
          <w:p w:rsidR="00E268A5" w:rsidRDefault="00E268A5">
            <w:pPr>
              <w:pStyle w:val="ConsPlusNormal"/>
              <w:jc w:val="center"/>
            </w:pPr>
            <w:r>
              <w:t>Максимально возможное значение - 1 балл</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6</w:t>
            </w:r>
          </w:p>
        </w:tc>
        <w:tc>
          <w:tcPr>
            <w:tcW w:w="3628" w:type="dxa"/>
            <w:vAlign w:val="bottom"/>
          </w:tcPr>
          <w:p w:rsidR="00E268A5" w:rsidRDefault="00E268A5">
            <w:pPr>
              <w:pStyle w:val="ConsPlusNormal"/>
              <w:jc w:val="both"/>
            </w:pPr>
            <w:r>
              <w:t>Выполнение плана вакцинации взрослых граждан против новой коронавирусной инфекции (COVID-19) по эпидемиологическим показаниям за период).</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плана или более - 2 балла;</w:t>
            </w:r>
          </w:p>
          <w:p w:rsidR="00E268A5" w:rsidRDefault="00E268A5">
            <w:pPr>
              <w:pStyle w:val="ConsPlusNormal"/>
              <w:jc w:val="center"/>
            </w:pPr>
            <w:r>
              <w:t>Выше среднего - 1 балл</w:t>
            </w:r>
          </w:p>
        </w:tc>
        <w:tc>
          <w:tcPr>
            <w:tcW w:w="624" w:type="dxa"/>
            <w:vAlign w:val="center"/>
          </w:tcPr>
          <w:p w:rsidR="00E268A5" w:rsidRDefault="00E268A5">
            <w:pPr>
              <w:pStyle w:val="ConsPlusNormal"/>
              <w:jc w:val="center"/>
            </w:pPr>
            <w:r>
              <w:t>2</w:t>
            </w:r>
          </w:p>
        </w:tc>
      </w:tr>
      <w:tr w:rsidR="00E268A5">
        <w:tc>
          <w:tcPr>
            <w:tcW w:w="8957" w:type="dxa"/>
            <w:gridSpan w:val="5"/>
          </w:tcPr>
          <w:p w:rsidR="00E268A5" w:rsidRDefault="00E268A5">
            <w:pPr>
              <w:pStyle w:val="ConsPlusNormal"/>
              <w:jc w:val="center"/>
              <w:outlineLvl w:val="3"/>
            </w:pPr>
            <w:r>
              <w:t>Оценка эффективности диспансерного наблюдения</w:t>
            </w:r>
          </w:p>
        </w:tc>
      </w:tr>
      <w:tr w:rsidR="00E268A5">
        <w:tc>
          <w:tcPr>
            <w:tcW w:w="510" w:type="dxa"/>
            <w:vAlign w:val="center"/>
          </w:tcPr>
          <w:p w:rsidR="00E268A5" w:rsidRDefault="00E268A5">
            <w:pPr>
              <w:pStyle w:val="ConsPlusNormal"/>
              <w:jc w:val="center"/>
            </w:pPr>
            <w:r>
              <w:t>7</w:t>
            </w:r>
          </w:p>
        </w:tc>
        <w:tc>
          <w:tcPr>
            <w:tcW w:w="3628" w:type="dxa"/>
            <w:vAlign w:val="bottom"/>
          </w:tcPr>
          <w:p w:rsidR="00E268A5" w:rsidRDefault="00E268A5">
            <w:pPr>
              <w:pStyle w:val="ConsPlusNormal"/>
              <w:jc w:val="both"/>
            </w:pPr>
            <w:r>
              <w:t xml:space="preserve">Доля взрослых пациентов с болезнями системы кровообращения </w:t>
            </w:r>
            <w:hyperlink w:anchor="P8505">
              <w:r>
                <w:rPr>
                  <w:color w:val="0000FF"/>
                </w:rPr>
                <w:t>&lt;*&gt;</w:t>
              </w:r>
            </w:hyperlink>
            <w: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505">
              <w:r>
                <w:rPr>
                  <w:color w:val="0000FF"/>
                </w:rPr>
                <w:t>&lt;*&gt;</w:t>
              </w:r>
            </w:hyperlink>
            <w:r>
              <w:t>, имеющих высокий риск преждевременной смерти, за период.</w:t>
            </w:r>
          </w:p>
        </w:tc>
        <w:tc>
          <w:tcPr>
            <w:tcW w:w="1701" w:type="dxa"/>
          </w:tcPr>
          <w:p w:rsidR="00E268A5" w:rsidRDefault="00E268A5">
            <w:pPr>
              <w:pStyle w:val="ConsPlusNormal"/>
              <w:jc w:val="center"/>
            </w:pPr>
            <w:r>
              <w:t>Прирост показателя за период по отношению к показателю за предыдущий период</w:t>
            </w:r>
          </w:p>
        </w:tc>
        <w:tc>
          <w:tcPr>
            <w:tcW w:w="2494" w:type="dxa"/>
          </w:tcPr>
          <w:p w:rsidR="00E268A5" w:rsidRDefault="00E268A5">
            <w:pPr>
              <w:pStyle w:val="ConsPlusNormal"/>
              <w:jc w:val="center"/>
            </w:pPr>
            <w:r>
              <w:t>Прирост &lt; 3% - 0 баллов;</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 - 1 балл;</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 - 2 балла;</w:t>
            </w:r>
          </w:p>
          <w:p w:rsidR="00E268A5" w:rsidRDefault="00E268A5">
            <w:pPr>
              <w:pStyle w:val="ConsPlusNormal"/>
              <w:jc w:val="center"/>
            </w:pPr>
            <w:r>
              <w:t>Выше среднего - 1 балл;</w:t>
            </w:r>
          </w:p>
          <w:p w:rsidR="00E268A5" w:rsidRDefault="00E268A5">
            <w:pPr>
              <w:pStyle w:val="ConsPlusNormal"/>
              <w:jc w:val="center"/>
            </w:pPr>
            <w:r>
              <w:t>Максимально возможное значение - 2 балла</w:t>
            </w:r>
          </w:p>
        </w:tc>
        <w:tc>
          <w:tcPr>
            <w:tcW w:w="624" w:type="dxa"/>
            <w:vAlign w:val="center"/>
          </w:tcPr>
          <w:p w:rsidR="00E268A5" w:rsidRDefault="00E268A5">
            <w:pPr>
              <w:pStyle w:val="ConsPlusNormal"/>
              <w:jc w:val="center"/>
            </w:pPr>
            <w:r>
              <w:t>2</w:t>
            </w:r>
          </w:p>
        </w:tc>
      </w:tr>
      <w:tr w:rsidR="00E268A5">
        <w:tc>
          <w:tcPr>
            <w:tcW w:w="510" w:type="dxa"/>
            <w:vAlign w:val="center"/>
          </w:tcPr>
          <w:p w:rsidR="00E268A5" w:rsidRDefault="00E268A5">
            <w:pPr>
              <w:pStyle w:val="ConsPlusNormal"/>
              <w:jc w:val="center"/>
            </w:pPr>
            <w:r>
              <w:t>8</w:t>
            </w:r>
          </w:p>
        </w:tc>
        <w:tc>
          <w:tcPr>
            <w:tcW w:w="3628" w:type="dxa"/>
          </w:tcPr>
          <w:p w:rsidR="00E268A5" w:rsidRDefault="00E268A5">
            <w:pPr>
              <w:pStyle w:val="ConsPlusNormal"/>
              <w:jc w:val="both"/>
            </w:pPr>
            <w:r>
              <w:t xml:space="preserve">Число взрослых пациентов с болезнями системы кровообращения </w:t>
            </w:r>
            <w:hyperlink w:anchor="P8505">
              <w:r>
                <w:rPr>
                  <w:color w:val="0000FF"/>
                </w:rPr>
                <w:t>&lt;*&gt;</w:t>
              </w:r>
            </w:hyperlink>
            <w:r>
              <w:t xml:space="preserve">, имеющих высокий риск преждевременной смерти, которым </w:t>
            </w:r>
            <w:r>
              <w:lastRenderedPageBreak/>
              <w:t xml:space="preserve">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505">
              <w:r>
                <w:rPr>
                  <w:color w:val="0000FF"/>
                </w:rPr>
                <w:t>&lt;*&gt;</w:t>
              </w:r>
            </w:hyperlink>
            <w:r>
              <w:t>, имеющих высокий риск преждевременной смерти, за период.</w:t>
            </w:r>
          </w:p>
        </w:tc>
        <w:tc>
          <w:tcPr>
            <w:tcW w:w="1701" w:type="dxa"/>
          </w:tcPr>
          <w:p w:rsidR="00E268A5" w:rsidRDefault="00E268A5">
            <w:pPr>
              <w:pStyle w:val="ConsPlusNormal"/>
              <w:jc w:val="center"/>
            </w:pPr>
            <w:r>
              <w:lastRenderedPageBreak/>
              <w:t xml:space="preserve">Уменьшение показателя за период по отношению к </w:t>
            </w:r>
            <w:r>
              <w:lastRenderedPageBreak/>
              <w:t>показателю в предыдущем периоде</w:t>
            </w:r>
          </w:p>
        </w:tc>
        <w:tc>
          <w:tcPr>
            <w:tcW w:w="2494" w:type="dxa"/>
          </w:tcPr>
          <w:p w:rsidR="00E268A5" w:rsidRDefault="00E268A5">
            <w:pPr>
              <w:pStyle w:val="ConsPlusNormal"/>
              <w:jc w:val="center"/>
            </w:pPr>
            <w:r>
              <w:lastRenderedPageBreak/>
              <w:t>Уменьшение &lt; 5% - 0 баллов;</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- 0,5 балла;</w:t>
            </w:r>
          </w:p>
          <w:p w:rsidR="00E268A5" w:rsidRDefault="00E268A5">
            <w:pPr>
              <w:pStyle w:val="ConsPlusNormal"/>
              <w:jc w:val="center"/>
            </w:pPr>
            <w:r>
              <w:lastRenderedPageBreak/>
              <w:t xml:space="preserve">Уменьшение </w:t>
            </w:r>
            <w:r>
              <w:rPr>
                <w:noProof/>
                <w:position w:val="-2"/>
              </w:rPr>
              <w:drawing>
                <wp:inline distT="0" distB="0" distL="0" distR="0">
                  <wp:extent cx="123825" cy="15240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- 1 балл;</w:t>
            </w:r>
          </w:p>
          <w:p w:rsidR="00E268A5" w:rsidRDefault="00E268A5">
            <w:pPr>
              <w:pStyle w:val="ConsPlusNormal"/>
              <w:jc w:val="center"/>
            </w:pPr>
            <w:r>
              <w:t xml:space="preserve">Значение показателя в текущем периоде ниже среднего значения по субъекту Российской Федерации </w:t>
            </w:r>
            <w:hyperlink w:anchor="P8508">
              <w:r>
                <w:rPr>
                  <w:color w:val="0000FF"/>
                </w:rPr>
                <w:t>&lt;****&gt;</w:t>
              </w:r>
            </w:hyperlink>
            <w:r>
              <w:t xml:space="preserve"> в текущем периоде (далее - ниже среднего) - 0,5 балла;</w:t>
            </w:r>
          </w:p>
          <w:p w:rsidR="00E268A5" w:rsidRDefault="00E268A5">
            <w:pPr>
              <w:pStyle w:val="ConsPlusNormal"/>
              <w:jc w:val="center"/>
            </w:pPr>
            <w:r>
              <w:t>В текущем периоде достигнуто минимально возможное значение показателя (далее - минимально возможное значение) - 1 балл</w:t>
            </w:r>
          </w:p>
        </w:tc>
        <w:tc>
          <w:tcPr>
            <w:tcW w:w="624" w:type="dxa"/>
            <w:vAlign w:val="center"/>
          </w:tcPr>
          <w:p w:rsidR="00E268A5" w:rsidRDefault="00E268A5">
            <w:pPr>
              <w:pStyle w:val="ConsPlusNormal"/>
              <w:jc w:val="center"/>
            </w:pPr>
            <w:r>
              <w:lastRenderedPageBreak/>
              <w:t>1</w:t>
            </w:r>
          </w:p>
        </w:tc>
      </w:tr>
      <w:tr w:rsidR="00E268A5">
        <w:tc>
          <w:tcPr>
            <w:tcW w:w="510" w:type="dxa"/>
            <w:vAlign w:val="center"/>
          </w:tcPr>
          <w:p w:rsidR="00E268A5" w:rsidRDefault="00E268A5">
            <w:pPr>
              <w:pStyle w:val="ConsPlusNormal"/>
              <w:jc w:val="center"/>
            </w:pPr>
            <w:r>
              <w:lastRenderedPageBreak/>
              <w:t>9</w:t>
            </w:r>
          </w:p>
        </w:tc>
        <w:tc>
          <w:tcPr>
            <w:tcW w:w="3628" w:type="dxa"/>
            <w:vAlign w:val="bottom"/>
          </w:tcPr>
          <w:p w:rsidR="00E268A5" w:rsidRDefault="00E268A5">
            <w:pPr>
              <w:pStyle w:val="ConsPlusNormal"/>
              <w:jc w:val="both"/>
            </w:pPr>
            <w: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плана или более - 1 балл;</w:t>
            </w:r>
          </w:p>
          <w:p w:rsidR="00E268A5" w:rsidRDefault="00E268A5">
            <w:pPr>
              <w:pStyle w:val="ConsPlusNormal"/>
              <w:jc w:val="center"/>
            </w:pPr>
            <w:r>
              <w:t>Выше среднего - 0,5 балла</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10</w:t>
            </w:r>
          </w:p>
        </w:tc>
        <w:tc>
          <w:tcPr>
            <w:tcW w:w="3628" w:type="dxa"/>
            <w:vAlign w:val="bottom"/>
          </w:tcPr>
          <w:p w:rsidR="00E268A5" w:rsidRDefault="00E268A5">
            <w:pPr>
              <w:pStyle w:val="ConsPlusNormal"/>
              <w:jc w:val="both"/>
            </w:pPr>
            <w:r>
              <w:t>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плана или более - 1 балл;</w:t>
            </w:r>
          </w:p>
          <w:p w:rsidR="00E268A5" w:rsidRDefault="00E268A5">
            <w:pPr>
              <w:pStyle w:val="ConsPlusNormal"/>
              <w:jc w:val="center"/>
            </w:pPr>
            <w:r>
              <w:t>Выше среднего - 0,5 балла</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11</w:t>
            </w:r>
          </w:p>
        </w:tc>
        <w:tc>
          <w:tcPr>
            <w:tcW w:w="3628" w:type="dxa"/>
            <w:vAlign w:val="bottom"/>
          </w:tcPr>
          <w:p w:rsidR="00E268A5" w:rsidRDefault="00E268A5">
            <w:pPr>
              <w:pStyle w:val="ConsPlusNormal"/>
              <w:jc w:val="both"/>
            </w:pPr>
            <w: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плана или более - 2 балла;</w:t>
            </w:r>
          </w:p>
          <w:p w:rsidR="00E268A5" w:rsidRDefault="00E268A5">
            <w:pPr>
              <w:pStyle w:val="ConsPlusNormal"/>
              <w:jc w:val="center"/>
            </w:pPr>
            <w:r>
              <w:t>Выше среднего - 1 балл</w:t>
            </w:r>
          </w:p>
        </w:tc>
        <w:tc>
          <w:tcPr>
            <w:tcW w:w="624" w:type="dxa"/>
            <w:vAlign w:val="center"/>
          </w:tcPr>
          <w:p w:rsidR="00E268A5" w:rsidRDefault="00E268A5">
            <w:pPr>
              <w:pStyle w:val="ConsPlusNormal"/>
              <w:jc w:val="center"/>
            </w:pPr>
            <w:r>
              <w:t>2</w:t>
            </w:r>
          </w:p>
        </w:tc>
      </w:tr>
      <w:tr w:rsidR="00E268A5">
        <w:tc>
          <w:tcPr>
            <w:tcW w:w="510" w:type="dxa"/>
            <w:vAlign w:val="center"/>
          </w:tcPr>
          <w:p w:rsidR="00E268A5" w:rsidRDefault="00E268A5">
            <w:pPr>
              <w:pStyle w:val="ConsPlusNormal"/>
              <w:jc w:val="center"/>
            </w:pPr>
            <w:r>
              <w:t>12</w:t>
            </w:r>
          </w:p>
        </w:tc>
        <w:tc>
          <w:tcPr>
            <w:tcW w:w="3628" w:type="dxa"/>
          </w:tcPr>
          <w:p w:rsidR="00E268A5" w:rsidRDefault="00E268A5">
            <w:pPr>
              <w:pStyle w:val="ConsPlusNormal"/>
              <w:jc w:val="both"/>
            </w:pPr>
            <w: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1701" w:type="dxa"/>
          </w:tcPr>
          <w:p w:rsidR="00E268A5" w:rsidRDefault="00E268A5">
            <w:pPr>
              <w:pStyle w:val="ConsPlusNormal"/>
              <w:jc w:val="center"/>
            </w:pPr>
            <w:r>
              <w:t>Уменьшение показателя за период по отношению к показателю в предыдущем периоде</w:t>
            </w:r>
          </w:p>
        </w:tc>
        <w:tc>
          <w:tcPr>
            <w:tcW w:w="2494" w:type="dxa"/>
          </w:tcPr>
          <w:p w:rsidR="00E268A5" w:rsidRDefault="00E268A5">
            <w:pPr>
              <w:pStyle w:val="ConsPlusNormal"/>
              <w:jc w:val="center"/>
            </w:pPr>
            <w:r>
              <w:t>Уменьшение &lt; 5% - 0 баллов;</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- 0,5 балла;</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- 1 балл;</w:t>
            </w:r>
          </w:p>
          <w:p w:rsidR="00E268A5" w:rsidRDefault="00E268A5">
            <w:pPr>
              <w:pStyle w:val="ConsPlusNormal"/>
              <w:jc w:val="center"/>
            </w:pPr>
            <w:r>
              <w:t>Ниже среднего - 0,5 балла;</w:t>
            </w:r>
          </w:p>
          <w:p w:rsidR="00E268A5" w:rsidRDefault="00E268A5">
            <w:pPr>
              <w:pStyle w:val="ConsPlusNormal"/>
              <w:jc w:val="center"/>
            </w:pPr>
            <w:r>
              <w:t>Минимально возможное значение - 1 балл</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13</w:t>
            </w:r>
          </w:p>
        </w:tc>
        <w:tc>
          <w:tcPr>
            <w:tcW w:w="3628" w:type="dxa"/>
            <w:vAlign w:val="bottom"/>
          </w:tcPr>
          <w:p w:rsidR="00E268A5" w:rsidRDefault="00E268A5">
            <w:pPr>
              <w:pStyle w:val="ConsPlusNormal"/>
              <w:jc w:val="both"/>
            </w:pPr>
            <w:r>
              <w:t xml:space="preserve">Доля взрослых пациентов, повторно госпитализированных за период по </w:t>
            </w:r>
            <w:r>
              <w:lastRenderedPageBreak/>
              <w:t>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1701" w:type="dxa"/>
          </w:tcPr>
          <w:p w:rsidR="00E268A5" w:rsidRDefault="00E268A5">
            <w:pPr>
              <w:pStyle w:val="ConsPlusNormal"/>
              <w:jc w:val="center"/>
            </w:pPr>
            <w:r>
              <w:lastRenderedPageBreak/>
              <w:t xml:space="preserve">Уменьшение показателя за </w:t>
            </w:r>
            <w:r>
              <w:lastRenderedPageBreak/>
              <w:t>период по отношению к показателю в предыдущем периоде</w:t>
            </w:r>
          </w:p>
        </w:tc>
        <w:tc>
          <w:tcPr>
            <w:tcW w:w="2494" w:type="dxa"/>
          </w:tcPr>
          <w:p w:rsidR="00E268A5" w:rsidRDefault="00E268A5">
            <w:pPr>
              <w:pStyle w:val="ConsPlusNormal"/>
              <w:jc w:val="center"/>
            </w:pPr>
            <w:r>
              <w:lastRenderedPageBreak/>
              <w:t>Уменьшение &lt; 3% - 0 баллов;</w:t>
            </w:r>
          </w:p>
          <w:p w:rsidR="00E268A5" w:rsidRDefault="00E268A5">
            <w:pPr>
              <w:pStyle w:val="ConsPlusNormal"/>
              <w:jc w:val="center"/>
            </w:pPr>
            <w:r>
              <w:lastRenderedPageBreak/>
              <w:t xml:space="preserve">Уменьшение </w:t>
            </w:r>
            <w:r>
              <w:rPr>
                <w:noProof/>
                <w:position w:val="-2"/>
              </w:rPr>
              <w:drawing>
                <wp:inline distT="0" distB="0" distL="0" distR="0">
                  <wp:extent cx="123825" cy="1524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 - 1 балл;</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 - 2 балла;</w:t>
            </w:r>
          </w:p>
          <w:p w:rsidR="00E268A5" w:rsidRDefault="00E268A5">
            <w:pPr>
              <w:pStyle w:val="ConsPlusNormal"/>
              <w:jc w:val="center"/>
            </w:pPr>
            <w:r>
              <w:t>Ниже среднего - 1 балл;</w:t>
            </w:r>
          </w:p>
          <w:p w:rsidR="00E268A5" w:rsidRDefault="00E268A5">
            <w:pPr>
              <w:pStyle w:val="ConsPlusNormal"/>
              <w:jc w:val="center"/>
            </w:pPr>
            <w:r>
              <w:t>Минимально возможное значение - 2 балла</w:t>
            </w:r>
          </w:p>
        </w:tc>
        <w:tc>
          <w:tcPr>
            <w:tcW w:w="624" w:type="dxa"/>
            <w:vAlign w:val="center"/>
          </w:tcPr>
          <w:p w:rsidR="00E268A5" w:rsidRDefault="00E268A5">
            <w:pPr>
              <w:pStyle w:val="ConsPlusNormal"/>
              <w:jc w:val="center"/>
            </w:pPr>
            <w:r>
              <w:lastRenderedPageBreak/>
              <w:t>2</w:t>
            </w:r>
          </w:p>
        </w:tc>
      </w:tr>
      <w:tr w:rsidR="00E268A5">
        <w:tc>
          <w:tcPr>
            <w:tcW w:w="510" w:type="dxa"/>
            <w:vAlign w:val="center"/>
          </w:tcPr>
          <w:p w:rsidR="00E268A5" w:rsidRDefault="00E268A5">
            <w:pPr>
              <w:pStyle w:val="ConsPlusNormal"/>
              <w:jc w:val="center"/>
            </w:pPr>
            <w:r>
              <w:lastRenderedPageBreak/>
              <w:t>14</w:t>
            </w:r>
          </w:p>
        </w:tc>
        <w:tc>
          <w:tcPr>
            <w:tcW w:w="3628" w:type="dxa"/>
            <w:vAlign w:val="bottom"/>
          </w:tcPr>
          <w:p w:rsidR="00E268A5" w:rsidRDefault="00E268A5">
            <w:pPr>
              <w:pStyle w:val="ConsPlusNormal"/>
              <w:jc w:val="both"/>
            </w:pPr>
            <w:r>
              <w:t>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1701" w:type="dxa"/>
          </w:tcPr>
          <w:p w:rsidR="00E268A5" w:rsidRDefault="00E268A5">
            <w:pPr>
              <w:pStyle w:val="ConsPlusNormal"/>
              <w:jc w:val="center"/>
            </w:pPr>
            <w:r>
              <w:t>Уменьшение показателя за период по отношению к показателю в предыдущем периоде</w:t>
            </w:r>
          </w:p>
        </w:tc>
        <w:tc>
          <w:tcPr>
            <w:tcW w:w="2494" w:type="dxa"/>
          </w:tcPr>
          <w:p w:rsidR="00E268A5" w:rsidRDefault="00E268A5">
            <w:pPr>
              <w:pStyle w:val="ConsPlusNormal"/>
              <w:jc w:val="center"/>
            </w:pPr>
            <w:r>
              <w:t>Уменьшение &lt; 5% - 0 баллов;</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- 0,5 балла;</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- 1 балл;</w:t>
            </w:r>
          </w:p>
          <w:p w:rsidR="00E268A5" w:rsidRDefault="00E268A5">
            <w:pPr>
              <w:pStyle w:val="ConsPlusNormal"/>
              <w:jc w:val="center"/>
            </w:pPr>
            <w:r>
              <w:t>Ниже среднего - 0,5 балла;</w:t>
            </w:r>
          </w:p>
          <w:p w:rsidR="00E268A5" w:rsidRDefault="00E268A5">
            <w:pPr>
              <w:pStyle w:val="ConsPlusNormal"/>
              <w:jc w:val="center"/>
            </w:pPr>
            <w:r>
              <w:t>Минимально возможное значение - 1 балл</w:t>
            </w:r>
          </w:p>
        </w:tc>
        <w:tc>
          <w:tcPr>
            <w:tcW w:w="624" w:type="dxa"/>
            <w:vAlign w:val="center"/>
          </w:tcPr>
          <w:p w:rsidR="00E268A5" w:rsidRDefault="00E268A5">
            <w:pPr>
              <w:pStyle w:val="ConsPlusNormal"/>
              <w:jc w:val="center"/>
            </w:pPr>
            <w:r>
              <w:t>1</w:t>
            </w:r>
          </w:p>
        </w:tc>
      </w:tr>
      <w:tr w:rsidR="00E268A5">
        <w:tc>
          <w:tcPr>
            <w:tcW w:w="8957" w:type="dxa"/>
            <w:gridSpan w:val="5"/>
          </w:tcPr>
          <w:p w:rsidR="00E268A5" w:rsidRDefault="00E268A5">
            <w:pPr>
              <w:pStyle w:val="ConsPlusNormal"/>
              <w:jc w:val="center"/>
              <w:outlineLvl w:val="3"/>
            </w:pPr>
            <w:r>
              <w:t>Оценка смертности</w:t>
            </w:r>
          </w:p>
        </w:tc>
      </w:tr>
      <w:tr w:rsidR="00E268A5">
        <w:tc>
          <w:tcPr>
            <w:tcW w:w="510" w:type="dxa"/>
            <w:vAlign w:val="center"/>
          </w:tcPr>
          <w:p w:rsidR="00E268A5" w:rsidRDefault="00E268A5">
            <w:pPr>
              <w:pStyle w:val="ConsPlusNormal"/>
              <w:jc w:val="center"/>
            </w:pPr>
            <w:r>
              <w:t>15</w:t>
            </w:r>
          </w:p>
        </w:tc>
        <w:tc>
          <w:tcPr>
            <w:tcW w:w="3628" w:type="dxa"/>
            <w:vAlign w:val="center"/>
          </w:tcPr>
          <w:p w:rsidR="00E268A5" w:rsidRDefault="00E268A5">
            <w:pPr>
              <w:pStyle w:val="ConsPlusNormal"/>
              <w:jc w:val="both"/>
            </w:pPr>
            <w:r>
              <w:t>Смертность прикрепленного населения в возрасте от 30 до 69 лет за период.</w:t>
            </w:r>
          </w:p>
        </w:tc>
        <w:tc>
          <w:tcPr>
            <w:tcW w:w="1701" w:type="dxa"/>
          </w:tcPr>
          <w:p w:rsidR="00E268A5" w:rsidRDefault="00E268A5">
            <w:pPr>
              <w:pStyle w:val="ConsPlusNormal"/>
              <w:jc w:val="center"/>
            </w:pPr>
            <w:r>
              <w:t>Уменьшение показателя за период по отношению к показателю в предыдущем периоде (среднее значение коэффициента смертности за 2019, 2020, 2021 годы)</w:t>
            </w:r>
          </w:p>
        </w:tc>
        <w:tc>
          <w:tcPr>
            <w:tcW w:w="2494" w:type="dxa"/>
          </w:tcPr>
          <w:p w:rsidR="00E268A5" w:rsidRDefault="00E268A5">
            <w:pPr>
              <w:pStyle w:val="ConsPlusNormal"/>
              <w:jc w:val="center"/>
            </w:pPr>
            <w:r>
              <w:t>Увеличение показателя смертности - 0 баллов;</w:t>
            </w:r>
          </w:p>
          <w:p w:rsidR="00E268A5" w:rsidRDefault="00E268A5">
            <w:pPr>
              <w:pStyle w:val="ConsPlusNormal"/>
              <w:jc w:val="center"/>
            </w:pPr>
            <w:r>
              <w:t>Без динамики или уменьшение &lt; 2% - 0,5 балла;</w:t>
            </w:r>
          </w:p>
          <w:p w:rsidR="00E268A5" w:rsidRDefault="00E268A5">
            <w:pPr>
              <w:pStyle w:val="ConsPlusNormal"/>
              <w:jc w:val="center"/>
            </w:pPr>
            <w:r>
              <w:t>Уменьшение от 2 до 5% - 1 балл;</w:t>
            </w:r>
          </w:p>
          <w:p w:rsidR="00E268A5" w:rsidRDefault="00E268A5">
            <w:pPr>
              <w:pStyle w:val="ConsPlusNormal"/>
              <w:jc w:val="center"/>
            </w:pPr>
            <w:r>
              <w:t>Уменьшение от 5 до 10% - 2 балла;</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- 3 балла;</w:t>
            </w:r>
          </w:p>
          <w:p w:rsidR="00E268A5" w:rsidRDefault="00E268A5">
            <w:pPr>
              <w:pStyle w:val="ConsPlusNormal"/>
              <w:jc w:val="center"/>
            </w:pPr>
            <w:r>
              <w:t>Ниже среднего - 0,5 балла;</w:t>
            </w:r>
          </w:p>
          <w:p w:rsidR="00E268A5" w:rsidRDefault="00E268A5">
            <w:pPr>
              <w:pStyle w:val="ConsPlusNormal"/>
              <w:jc w:val="center"/>
            </w:pPr>
            <w:r>
              <w:t>Минимально возможное значение - 3 балла</w:t>
            </w:r>
          </w:p>
        </w:tc>
        <w:tc>
          <w:tcPr>
            <w:tcW w:w="624" w:type="dxa"/>
            <w:vAlign w:val="center"/>
          </w:tcPr>
          <w:p w:rsidR="00E268A5" w:rsidRDefault="00E268A5">
            <w:pPr>
              <w:pStyle w:val="ConsPlusNormal"/>
              <w:jc w:val="center"/>
            </w:pPr>
            <w:r>
              <w:t>3</w:t>
            </w:r>
          </w:p>
        </w:tc>
      </w:tr>
      <w:tr w:rsidR="00E268A5">
        <w:tc>
          <w:tcPr>
            <w:tcW w:w="510" w:type="dxa"/>
            <w:vAlign w:val="center"/>
          </w:tcPr>
          <w:p w:rsidR="00E268A5" w:rsidRDefault="00E268A5">
            <w:pPr>
              <w:pStyle w:val="ConsPlusNormal"/>
              <w:jc w:val="center"/>
            </w:pPr>
            <w:r>
              <w:t>16</w:t>
            </w:r>
          </w:p>
        </w:tc>
        <w:tc>
          <w:tcPr>
            <w:tcW w:w="3628" w:type="dxa"/>
          </w:tcPr>
          <w:p w:rsidR="00E268A5" w:rsidRDefault="00E268A5">
            <w:pPr>
              <w:pStyle w:val="ConsPlusNormal"/>
              <w:jc w:val="both"/>
            </w:pPr>
            <w: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1701" w:type="dxa"/>
          </w:tcPr>
          <w:p w:rsidR="00E268A5" w:rsidRDefault="00E268A5">
            <w:pPr>
              <w:pStyle w:val="ConsPlusNormal"/>
              <w:jc w:val="center"/>
            </w:pPr>
            <w:r>
              <w:t>Уменьшение показателя за период по отношению к показателю в предыдущем периоде</w:t>
            </w:r>
          </w:p>
        </w:tc>
        <w:tc>
          <w:tcPr>
            <w:tcW w:w="2494" w:type="dxa"/>
          </w:tcPr>
          <w:p w:rsidR="00E268A5" w:rsidRDefault="00E268A5">
            <w:pPr>
              <w:pStyle w:val="ConsPlusNormal"/>
              <w:jc w:val="center"/>
            </w:pPr>
            <w:r>
              <w:t>Уменьшение &lt; 3% - 0 баллов;</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3% - 1,5 балла;</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7% - 3 балла;</w:t>
            </w:r>
          </w:p>
          <w:p w:rsidR="00E268A5" w:rsidRDefault="00E268A5">
            <w:pPr>
              <w:pStyle w:val="ConsPlusNormal"/>
              <w:jc w:val="center"/>
            </w:pPr>
            <w:r>
              <w:t>Ниже среднего - 1,5 балла;</w:t>
            </w:r>
          </w:p>
          <w:p w:rsidR="00E268A5" w:rsidRDefault="00E268A5">
            <w:pPr>
              <w:pStyle w:val="ConsPlusNormal"/>
              <w:jc w:val="center"/>
            </w:pPr>
            <w:r>
              <w:t>Минимально возможное значение - 3 балла</w:t>
            </w:r>
          </w:p>
        </w:tc>
        <w:tc>
          <w:tcPr>
            <w:tcW w:w="624" w:type="dxa"/>
            <w:vAlign w:val="center"/>
          </w:tcPr>
          <w:p w:rsidR="00E268A5" w:rsidRDefault="00E268A5">
            <w:pPr>
              <w:pStyle w:val="ConsPlusNormal"/>
              <w:jc w:val="center"/>
            </w:pPr>
            <w:r>
              <w:t>3</w:t>
            </w:r>
          </w:p>
        </w:tc>
      </w:tr>
      <w:tr w:rsidR="00E268A5">
        <w:tc>
          <w:tcPr>
            <w:tcW w:w="8333" w:type="dxa"/>
            <w:gridSpan w:val="4"/>
          </w:tcPr>
          <w:p w:rsidR="00E268A5" w:rsidRDefault="00E268A5">
            <w:pPr>
              <w:pStyle w:val="ConsPlusNormal"/>
              <w:jc w:val="center"/>
              <w:outlineLvl w:val="2"/>
            </w:pPr>
            <w:r>
              <w:t>Блок 2. Детское население (от 0 до 17 лет включительно)</w:t>
            </w:r>
          </w:p>
        </w:tc>
        <w:tc>
          <w:tcPr>
            <w:tcW w:w="624" w:type="dxa"/>
            <w:vAlign w:val="center"/>
          </w:tcPr>
          <w:p w:rsidR="00E268A5" w:rsidRDefault="00E268A5">
            <w:pPr>
              <w:pStyle w:val="ConsPlusNormal"/>
              <w:jc w:val="center"/>
            </w:pPr>
            <w:r>
              <w:t>10</w:t>
            </w:r>
          </w:p>
        </w:tc>
      </w:tr>
      <w:tr w:rsidR="00E268A5">
        <w:tc>
          <w:tcPr>
            <w:tcW w:w="8957" w:type="dxa"/>
            <w:gridSpan w:val="5"/>
            <w:vAlign w:val="center"/>
          </w:tcPr>
          <w:p w:rsidR="00E268A5" w:rsidRDefault="00E268A5">
            <w:pPr>
              <w:pStyle w:val="ConsPlusNormal"/>
              <w:jc w:val="center"/>
              <w:outlineLvl w:val="3"/>
            </w:pPr>
            <w:r>
              <w:t>Оценка эффективности профилактических мероприятий</w:t>
            </w:r>
          </w:p>
        </w:tc>
      </w:tr>
      <w:tr w:rsidR="00E268A5">
        <w:tc>
          <w:tcPr>
            <w:tcW w:w="510" w:type="dxa"/>
            <w:vAlign w:val="center"/>
          </w:tcPr>
          <w:p w:rsidR="00E268A5" w:rsidRDefault="00E268A5">
            <w:pPr>
              <w:pStyle w:val="ConsPlusNormal"/>
              <w:jc w:val="center"/>
            </w:pPr>
            <w:r>
              <w:t>17</w:t>
            </w:r>
          </w:p>
        </w:tc>
        <w:tc>
          <w:tcPr>
            <w:tcW w:w="3628" w:type="dxa"/>
            <w:vAlign w:val="center"/>
          </w:tcPr>
          <w:p w:rsidR="00E268A5" w:rsidRDefault="00E268A5">
            <w:pPr>
              <w:pStyle w:val="ConsPlusNormal"/>
              <w:jc w:val="both"/>
            </w:pPr>
            <w:r>
              <w:t>Охват вакцинацией детей в рамках Национального календаря прививок.</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плана или более - 1 балл;</w:t>
            </w:r>
          </w:p>
          <w:p w:rsidR="00E268A5" w:rsidRDefault="00E268A5">
            <w:pPr>
              <w:pStyle w:val="ConsPlusNormal"/>
              <w:jc w:val="center"/>
            </w:pPr>
            <w:r>
              <w:t>Выше среднего - 0,5 балла</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18</w:t>
            </w:r>
          </w:p>
        </w:tc>
        <w:tc>
          <w:tcPr>
            <w:tcW w:w="3628" w:type="dxa"/>
            <w:vAlign w:val="bottom"/>
          </w:tcPr>
          <w:p w:rsidR="00E268A5" w:rsidRDefault="00E268A5">
            <w:pPr>
              <w:pStyle w:val="ConsPlusNormal"/>
              <w:jc w:val="both"/>
            </w:pPr>
            <w:r>
              <w:t xml:space="preserve">Доля детей, в отношении которых </w:t>
            </w:r>
            <w:r>
              <w:lastRenderedPageBreak/>
              <w:t>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1701" w:type="dxa"/>
          </w:tcPr>
          <w:p w:rsidR="00E268A5" w:rsidRDefault="00E268A5">
            <w:pPr>
              <w:pStyle w:val="ConsPlusNormal"/>
              <w:jc w:val="center"/>
            </w:pPr>
            <w:r>
              <w:lastRenderedPageBreak/>
              <w:t xml:space="preserve">Достижение </w:t>
            </w:r>
            <w:r>
              <w:lastRenderedPageBreak/>
              <w:t>планового показателя</w:t>
            </w:r>
          </w:p>
        </w:tc>
        <w:tc>
          <w:tcPr>
            <w:tcW w:w="2494" w:type="dxa"/>
          </w:tcPr>
          <w:p w:rsidR="00E268A5" w:rsidRDefault="00E268A5">
            <w:pPr>
              <w:pStyle w:val="ConsPlusNormal"/>
              <w:jc w:val="center"/>
            </w:pPr>
            <w:r>
              <w:lastRenderedPageBreak/>
              <w:t xml:space="preserve">100% от числа </w:t>
            </w:r>
            <w:r>
              <w:lastRenderedPageBreak/>
              <w:t>подлежащих диспансерному наблюдению - 1 балл;</w:t>
            </w:r>
          </w:p>
          <w:p w:rsidR="00E268A5" w:rsidRDefault="00E268A5">
            <w:pPr>
              <w:pStyle w:val="ConsPlusNormal"/>
              <w:jc w:val="center"/>
            </w:pPr>
            <w:r>
              <w:t>Выше среднего - 0,5 балла</w:t>
            </w:r>
          </w:p>
        </w:tc>
        <w:tc>
          <w:tcPr>
            <w:tcW w:w="624" w:type="dxa"/>
            <w:vAlign w:val="center"/>
          </w:tcPr>
          <w:p w:rsidR="00E268A5" w:rsidRDefault="00E268A5">
            <w:pPr>
              <w:pStyle w:val="ConsPlusNormal"/>
              <w:jc w:val="center"/>
            </w:pPr>
            <w:r>
              <w:lastRenderedPageBreak/>
              <w:t>1</w:t>
            </w:r>
          </w:p>
        </w:tc>
      </w:tr>
      <w:tr w:rsidR="00E268A5">
        <w:tc>
          <w:tcPr>
            <w:tcW w:w="510" w:type="dxa"/>
            <w:vAlign w:val="center"/>
          </w:tcPr>
          <w:p w:rsidR="00E268A5" w:rsidRDefault="00E268A5">
            <w:pPr>
              <w:pStyle w:val="ConsPlusNormal"/>
              <w:jc w:val="center"/>
            </w:pPr>
            <w:r>
              <w:lastRenderedPageBreak/>
              <w:t>19</w:t>
            </w:r>
          </w:p>
        </w:tc>
        <w:tc>
          <w:tcPr>
            <w:tcW w:w="3628" w:type="dxa"/>
            <w:vAlign w:val="bottom"/>
          </w:tcPr>
          <w:p w:rsidR="00E268A5" w:rsidRDefault="00E268A5">
            <w:pPr>
              <w:pStyle w:val="ConsPlusNormal"/>
              <w:jc w:val="both"/>
            </w:pPr>
            <w: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от числа подлежащих диспансерному наблюдению - 1 балл;</w:t>
            </w:r>
          </w:p>
          <w:p w:rsidR="00E268A5" w:rsidRDefault="00E268A5">
            <w:pPr>
              <w:pStyle w:val="ConsPlusNormal"/>
              <w:jc w:val="center"/>
            </w:pPr>
            <w:r>
              <w:t>Выше среднего - 0,5 балла</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20</w:t>
            </w:r>
          </w:p>
        </w:tc>
        <w:tc>
          <w:tcPr>
            <w:tcW w:w="3628" w:type="dxa"/>
            <w:vAlign w:val="bottom"/>
          </w:tcPr>
          <w:p w:rsidR="00E268A5" w:rsidRDefault="00E268A5">
            <w:pPr>
              <w:pStyle w:val="ConsPlusNormal"/>
              <w:jc w:val="both"/>
            </w:pPr>
            <w: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от числа подлежащих диспансерному наблюдению - 1 балл;</w:t>
            </w:r>
          </w:p>
          <w:p w:rsidR="00E268A5" w:rsidRDefault="00E268A5">
            <w:pPr>
              <w:pStyle w:val="ConsPlusNormal"/>
              <w:jc w:val="center"/>
            </w:pPr>
            <w:r>
              <w:t>Выше среднего - 0,5 балла</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21</w:t>
            </w:r>
          </w:p>
        </w:tc>
        <w:tc>
          <w:tcPr>
            <w:tcW w:w="3628" w:type="dxa"/>
            <w:vAlign w:val="bottom"/>
          </w:tcPr>
          <w:p w:rsidR="00E268A5" w:rsidRDefault="00E268A5">
            <w:pPr>
              <w:pStyle w:val="ConsPlusNormal"/>
              <w:jc w:val="both"/>
            </w:pPr>
            <w: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от числа подлежащих диспансерному наблюдению - 2 балла;</w:t>
            </w:r>
          </w:p>
          <w:p w:rsidR="00E268A5" w:rsidRDefault="00E268A5">
            <w:pPr>
              <w:pStyle w:val="ConsPlusNormal"/>
              <w:jc w:val="center"/>
            </w:pPr>
            <w:r>
              <w:t>Выше среднего - 1 балл</w:t>
            </w:r>
          </w:p>
        </w:tc>
        <w:tc>
          <w:tcPr>
            <w:tcW w:w="624" w:type="dxa"/>
            <w:vAlign w:val="center"/>
          </w:tcPr>
          <w:p w:rsidR="00E268A5" w:rsidRDefault="00E268A5">
            <w:pPr>
              <w:pStyle w:val="ConsPlusNormal"/>
              <w:jc w:val="center"/>
            </w:pPr>
            <w:r>
              <w:t>2</w:t>
            </w:r>
          </w:p>
        </w:tc>
      </w:tr>
      <w:tr w:rsidR="00E268A5">
        <w:tc>
          <w:tcPr>
            <w:tcW w:w="510" w:type="dxa"/>
            <w:vAlign w:val="center"/>
          </w:tcPr>
          <w:p w:rsidR="00E268A5" w:rsidRDefault="00E268A5">
            <w:pPr>
              <w:pStyle w:val="ConsPlusNormal"/>
              <w:jc w:val="center"/>
            </w:pPr>
            <w:r>
              <w:t>22</w:t>
            </w:r>
          </w:p>
        </w:tc>
        <w:tc>
          <w:tcPr>
            <w:tcW w:w="3628" w:type="dxa"/>
            <w:vAlign w:val="bottom"/>
          </w:tcPr>
          <w:p w:rsidR="00E268A5" w:rsidRDefault="00E268A5">
            <w:pPr>
              <w:pStyle w:val="ConsPlusNormal"/>
              <w:jc w:val="both"/>
            </w:pPr>
            <w: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w:t>
            </w:r>
          </w:p>
          <w:p w:rsidR="00E268A5" w:rsidRDefault="00E268A5">
            <w:pPr>
              <w:pStyle w:val="ConsPlusNormal"/>
              <w:jc w:val="both"/>
            </w:pPr>
            <w:r>
              <w:t>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от числа подлежащих диспансерному наблюдению - 1 балл;</w:t>
            </w:r>
          </w:p>
          <w:p w:rsidR="00E268A5" w:rsidRDefault="00E268A5">
            <w:pPr>
              <w:pStyle w:val="ConsPlusNormal"/>
              <w:jc w:val="center"/>
            </w:pPr>
            <w:r>
              <w:t>Выше среднего - 0,5 балла</w:t>
            </w:r>
          </w:p>
        </w:tc>
        <w:tc>
          <w:tcPr>
            <w:tcW w:w="624" w:type="dxa"/>
            <w:vAlign w:val="center"/>
          </w:tcPr>
          <w:p w:rsidR="00E268A5" w:rsidRDefault="00E268A5">
            <w:pPr>
              <w:pStyle w:val="ConsPlusNormal"/>
              <w:jc w:val="center"/>
            </w:pPr>
            <w:r>
              <w:t>1</w:t>
            </w:r>
          </w:p>
        </w:tc>
      </w:tr>
      <w:tr w:rsidR="00E268A5">
        <w:tc>
          <w:tcPr>
            <w:tcW w:w="8957" w:type="dxa"/>
            <w:gridSpan w:val="5"/>
            <w:vAlign w:val="center"/>
          </w:tcPr>
          <w:p w:rsidR="00E268A5" w:rsidRDefault="00E268A5">
            <w:pPr>
              <w:pStyle w:val="ConsPlusNormal"/>
              <w:jc w:val="center"/>
              <w:outlineLvl w:val="3"/>
            </w:pPr>
            <w:r>
              <w:t>Оценка смертности</w:t>
            </w:r>
          </w:p>
        </w:tc>
      </w:tr>
      <w:tr w:rsidR="00E268A5">
        <w:tc>
          <w:tcPr>
            <w:tcW w:w="510" w:type="dxa"/>
            <w:vAlign w:val="center"/>
          </w:tcPr>
          <w:p w:rsidR="00E268A5" w:rsidRDefault="00E268A5">
            <w:pPr>
              <w:pStyle w:val="ConsPlusNormal"/>
              <w:jc w:val="center"/>
            </w:pPr>
            <w:r>
              <w:t>23</w:t>
            </w:r>
          </w:p>
        </w:tc>
        <w:tc>
          <w:tcPr>
            <w:tcW w:w="3628" w:type="dxa"/>
          </w:tcPr>
          <w:p w:rsidR="00E268A5" w:rsidRDefault="00E268A5">
            <w:pPr>
              <w:pStyle w:val="ConsPlusNormal"/>
              <w:jc w:val="both"/>
            </w:pPr>
            <w:r>
              <w:t>Смертность детей в возрасте 0 - 17 лет за период.</w:t>
            </w:r>
          </w:p>
        </w:tc>
        <w:tc>
          <w:tcPr>
            <w:tcW w:w="1701" w:type="dxa"/>
          </w:tcPr>
          <w:p w:rsidR="00E268A5" w:rsidRDefault="00E268A5">
            <w:pPr>
              <w:pStyle w:val="ConsPlusNormal"/>
              <w:jc w:val="center"/>
            </w:pPr>
            <w:r>
              <w:t>Уменьшение показателя за период по отношению к показателю в предыдущем периоде</w:t>
            </w:r>
          </w:p>
        </w:tc>
        <w:tc>
          <w:tcPr>
            <w:tcW w:w="2494" w:type="dxa"/>
          </w:tcPr>
          <w:p w:rsidR="00E268A5" w:rsidRDefault="00E268A5">
            <w:pPr>
              <w:pStyle w:val="ConsPlusNormal"/>
              <w:jc w:val="center"/>
            </w:pPr>
            <w:r>
              <w:t>Увеличение показателя смертности - 0 баллов;</w:t>
            </w:r>
          </w:p>
          <w:p w:rsidR="00E268A5" w:rsidRDefault="00E268A5">
            <w:pPr>
              <w:pStyle w:val="ConsPlusNormal"/>
              <w:jc w:val="center"/>
            </w:pPr>
            <w:r>
              <w:t>Без динамики или уменьшение до 2% - 0,5 балла;</w:t>
            </w:r>
          </w:p>
          <w:p w:rsidR="00E268A5" w:rsidRDefault="00E268A5">
            <w:pPr>
              <w:pStyle w:val="ConsPlusNormal"/>
              <w:jc w:val="center"/>
            </w:pPr>
            <w:r>
              <w:t>Уменьшение от 2 до 5% - 1 балл;</w:t>
            </w:r>
          </w:p>
          <w:p w:rsidR="00E268A5" w:rsidRDefault="00E268A5">
            <w:pPr>
              <w:pStyle w:val="ConsPlusNormal"/>
              <w:jc w:val="center"/>
            </w:pPr>
            <w:r>
              <w:t>Уменьшение от 5 до 10% - 2 балла;</w:t>
            </w:r>
          </w:p>
          <w:p w:rsidR="00E268A5" w:rsidRDefault="00E268A5">
            <w:pPr>
              <w:pStyle w:val="ConsPlusNormal"/>
              <w:jc w:val="center"/>
            </w:pPr>
            <w:r>
              <w:t xml:space="preserve">Уменьшение </w:t>
            </w:r>
            <w:r>
              <w:rPr>
                <w:noProof/>
                <w:position w:val="-2"/>
              </w:rPr>
              <w:drawing>
                <wp:inline distT="0" distB="0" distL="0" distR="0">
                  <wp:extent cx="123825" cy="1524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- 3 балла;</w:t>
            </w:r>
          </w:p>
          <w:p w:rsidR="00E268A5" w:rsidRDefault="00E268A5">
            <w:pPr>
              <w:pStyle w:val="ConsPlusNormal"/>
              <w:jc w:val="center"/>
            </w:pPr>
            <w:r>
              <w:t xml:space="preserve">Ниже среднего - 0,5 </w:t>
            </w:r>
            <w:r>
              <w:lastRenderedPageBreak/>
              <w:t>балла;</w:t>
            </w:r>
          </w:p>
          <w:p w:rsidR="00E268A5" w:rsidRDefault="00E268A5">
            <w:pPr>
              <w:pStyle w:val="ConsPlusNormal"/>
              <w:jc w:val="center"/>
            </w:pPr>
            <w:r>
              <w:t>Минимально возможное значение - 3 балла</w:t>
            </w:r>
          </w:p>
        </w:tc>
        <w:tc>
          <w:tcPr>
            <w:tcW w:w="624" w:type="dxa"/>
            <w:vAlign w:val="center"/>
          </w:tcPr>
          <w:p w:rsidR="00E268A5" w:rsidRDefault="00E268A5">
            <w:pPr>
              <w:pStyle w:val="ConsPlusNormal"/>
              <w:jc w:val="center"/>
            </w:pPr>
            <w:r>
              <w:lastRenderedPageBreak/>
              <w:t>3</w:t>
            </w:r>
          </w:p>
        </w:tc>
      </w:tr>
      <w:tr w:rsidR="00E268A5">
        <w:tc>
          <w:tcPr>
            <w:tcW w:w="8333" w:type="dxa"/>
            <w:gridSpan w:val="4"/>
          </w:tcPr>
          <w:p w:rsidR="00E268A5" w:rsidRDefault="00E268A5">
            <w:pPr>
              <w:pStyle w:val="ConsPlusNormal"/>
              <w:jc w:val="center"/>
              <w:outlineLvl w:val="2"/>
            </w:pPr>
            <w:r>
              <w:lastRenderedPageBreak/>
              <w:t>Блок 3. Оказание акушерско-гинекологической помощи</w:t>
            </w:r>
          </w:p>
        </w:tc>
        <w:tc>
          <w:tcPr>
            <w:tcW w:w="624" w:type="dxa"/>
            <w:vAlign w:val="center"/>
          </w:tcPr>
          <w:p w:rsidR="00E268A5" w:rsidRDefault="00E268A5">
            <w:pPr>
              <w:pStyle w:val="ConsPlusNormal"/>
              <w:jc w:val="center"/>
            </w:pPr>
            <w:r>
              <w:t>6</w:t>
            </w:r>
          </w:p>
        </w:tc>
      </w:tr>
      <w:tr w:rsidR="00E268A5">
        <w:tc>
          <w:tcPr>
            <w:tcW w:w="8957" w:type="dxa"/>
            <w:gridSpan w:val="5"/>
            <w:vAlign w:val="center"/>
          </w:tcPr>
          <w:p w:rsidR="00E268A5" w:rsidRDefault="00E268A5">
            <w:pPr>
              <w:pStyle w:val="ConsPlusNormal"/>
              <w:jc w:val="center"/>
              <w:outlineLvl w:val="3"/>
            </w:pPr>
            <w:r>
              <w:t>Оценка эффективности профилактических мероприятий</w:t>
            </w:r>
          </w:p>
        </w:tc>
      </w:tr>
      <w:tr w:rsidR="00E268A5">
        <w:tc>
          <w:tcPr>
            <w:tcW w:w="510" w:type="dxa"/>
            <w:vAlign w:val="center"/>
          </w:tcPr>
          <w:p w:rsidR="00E268A5" w:rsidRDefault="00E268A5">
            <w:pPr>
              <w:pStyle w:val="ConsPlusNormal"/>
              <w:jc w:val="center"/>
            </w:pPr>
            <w:r>
              <w:t>24</w:t>
            </w:r>
          </w:p>
        </w:tc>
        <w:tc>
          <w:tcPr>
            <w:tcW w:w="3628" w:type="dxa"/>
          </w:tcPr>
          <w:p w:rsidR="00E268A5" w:rsidRDefault="00E268A5">
            <w:pPr>
              <w:pStyle w:val="ConsPlusNormal"/>
              <w:jc w:val="both"/>
            </w:pPr>
            <w:r>
              <w:t>Доля женщин, отказавшихся от искусственного прерывания беременности, от числа женщин, прошедших доабортное консультирование за период.</w:t>
            </w:r>
          </w:p>
        </w:tc>
        <w:tc>
          <w:tcPr>
            <w:tcW w:w="1701" w:type="dxa"/>
          </w:tcPr>
          <w:p w:rsidR="00E268A5" w:rsidRDefault="00E268A5">
            <w:pPr>
              <w:pStyle w:val="ConsPlusNormal"/>
              <w:jc w:val="center"/>
            </w:pPr>
            <w:r>
              <w:t>Прирост показателя за период по отношению к показателю за предыдущий период</w:t>
            </w:r>
          </w:p>
        </w:tc>
        <w:tc>
          <w:tcPr>
            <w:tcW w:w="2494" w:type="dxa"/>
          </w:tcPr>
          <w:p w:rsidR="00E268A5" w:rsidRDefault="00E268A5">
            <w:pPr>
              <w:pStyle w:val="ConsPlusNormal"/>
              <w:jc w:val="center"/>
            </w:pPr>
            <w:r>
              <w:t>Прирост &lt; 5% - 0 баллов;</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- 0,5 балла;</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- 1 балл;</w:t>
            </w:r>
          </w:p>
          <w:p w:rsidR="00E268A5" w:rsidRDefault="00E268A5">
            <w:pPr>
              <w:pStyle w:val="ConsPlusNormal"/>
              <w:jc w:val="center"/>
            </w:pPr>
            <w:r>
              <w:t>Выше среднего - 0,5 балла;</w:t>
            </w:r>
          </w:p>
          <w:p w:rsidR="00E268A5" w:rsidRDefault="00E268A5">
            <w:pPr>
              <w:pStyle w:val="ConsPlusNormal"/>
              <w:jc w:val="center"/>
            </w:pPr>
            <w:r>
              <w:t>Максимально возможное значение - 1 балл</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25</w:t>
            </w:r>
          </w:p>
        </w:tc>
        <w:tc>
          <w:tcPr>
            <w:tcW w:w="3628" w:type="dxa"/>
            <w:vAlign w:val="bottom"/>
          </w:tcPr>
          <w:p w:rsidR="00E268A5" w:rsidRDefault="00E268A5">
            <w:pPr>
              <w:pStyle w:val="ConsPlusNormal"/>
              <w:jc w:val="both"/>
            </w:pPr>
            <w:r>
              <w:t>Доля беременных женщин, вакцинированных против новой коронавирусной инфекции (COVID-19), за период, от числа женщин, состоящих на учете по беременности и родам на начало периода.</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плана или более - 1 балл;</w:t>
            </w:r>
          </w:p>
          <w:p w:rsidR="00E268A5" w:rsidRDefault="00E268A5">
            <w:pPr>
              <w:pStyle w:val="ConsPlusNormal"/>
              <w:jc w:val="center"/>
            </w:pPr>
            <w:r>
              <w:t>Выше среднего - 0,5 балла</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26</w:t>
            </w:r>
          </w:p>
        </w:tc>
        <w:tc>
          <w:tcPr>
            <w:tcW w:w="3628" w:type="dxa"/>
          </w:tcPr>
          <w:p w:rsidR="00E268A5" w:rsidRDefault="00E268A5">
            <w:pPr>
              <w:pStyle w:val="ConsPlusNormal"/>
              <w:jc w:val="both"/>
            </w:pPr>
            <w: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1701" w:type="dxa"/>
          </w:tcPr>
          <w:p w:rsidR="00E268A5" w:rsidRDefault="00E268A5">
            <w:pPr>
              <w:pStyle w:val="ConsPlusNormal"/>
              <w:jc w:val="center"/>
            </w:pPr>
            <w:r>
              <w:t>Прирост показателя за период по отношению к показателю за предыдущий период</w:t>
            </w:r>
          </w:p>
        </w:tc>
        <w:tc>
          <w:tcPr>
            <w:tcW w:w="2494" w:type="dxa"/>
          </w:tcPr>
          <w:p w:rsidR="00E268A5" w:rsidRDefault="00E268A5">
            <w:pPr>
              <w:pStyle w:val="ConsPlusNormal"/>
              <w:jc w:val="center"/>
            </w:pPr>
            <w:r>
              <w:t>Прирост &lt; 5% - 0 баллов;</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- 0,5 балла;</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- 1 балл;</w:t>
            </w:r>
          </w:p>
          <w:p w:rsidR="00E268A5" w:rsidRDefault="00E268A5">
            <w:pPr>
              <w:pStyle w:val="ConsPlusNormal"/>
              <w:jc w:val="center"/>
            </w:pPr>
            <w:r>
              <w:t>Выше среднего - 0,5 балла;</w:t>
            </w:r>
          </w:p>
          <w:p w:rsidR="00E268A5" w:rsidRDefault="00E268A5">
            <w:pPr>
              <w:pStyle w:val="ConsPlusNormal"/>
              <w:jc w:val="center"/>
            </w:pPr>
            <w:r>
              <w:t>Максимально возможное значение - 1 балл</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27</w:t>
            </w:r>
          </w:p>
        </w:tc>
        <w:tc>
          <w:tcPr>
            <w:tcW w:w="3628" w:type="dxa"/>
          </w:tcPr>
          <w:p w:rsidR="00E268A5" w:rsidRDefault="00E268A5">
            <w:pPr>
              <w:pStyle w:val="ConsPlusNormal"/>
              <w:jc w:val="both"/>
            </w:pPr>
            <w: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1701" w:type="dxa"/>
          </w:tcPr>
          <w:p w:rsidR="00E268A5" w:rsidRDefault="00E268A5">
            <w:pPr>
              <w:pStyle w:val="ConsPlusNormal"/>
              <w:jc w:val="center"/>
            </w:pPr>
            <w:r>
              <w:t>Прирост показателя за период по отношению к показателю за предыдущий период</w:t>
            </w:r>
          </w:p>
        </w:tc>
        <w:tc>
          <w:tcPr>
            <w:tcW w:w="2494" w:type="dxa"/>
          </w:tcPr>
          <w:p w:rsidR="00E268A5" w:rsidRDefault="00E268A5">
            <w:pPr>
              <w:pStyle w:val="ConsPlusNormal"/>
              <w:jc w:val="center"/>
            </w:pPr>
            <w:r>
              <w:t>Прирост &lt; 5% - 0 баллов;</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 - 0,5 балла;</w:t>
            </w:r>
          </w:p>
          <w:p w:rsidR="00E268A5" w:rsidRDefault="00E268A5">
            <w:pPr>
              <w:pStyle w:val="ConsPlusNormal"/>
              <w:jc w:val="center"/>
            </w:pPr>
            <w:r>
              <w:t xml:space="preserve">Прирост </w:t>
            </w:r>
            <w:r>
              <w:rPr>
                <w:noProof/>
                <w:position w:val="-2"/>
              </w:rPr>
              <w:drawing>
                <wp:inline distT="0" distB="0" distL="0" distR="0">
                  <wp:extent cx="123825" cy="15240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 - 1 балл;</w:t>
            </w:r>
          </w:p>
          <w:p w:rsidR="00E268A5" w:rsidRDefault="00E268A5">
            <w:pPr>
              <w:pStyle w:val="ConsPlusNormal"/>
              <w:jc w:val="center"/>
            </w:pPr>
            <w:r>
              <w:t>Выше среднего - 0,5 балла;</w:t>
            </w:r>
          </w:p>
          <w:p w:rsidR="00E268A5" w:rsidRDefault="00E268A5">
            <w:pPr>
              <w:pStyle w:val="ConsPlusNormal"/>
              <w:jc w:val="center"/>
            </w:pPr>
            <w:r>
              <w:t>Максимально возможное значение - 1 балл</w:t>
            </w:r>
          </w:p>
        </w:tc>
        <w:tc>
          <w:tcPr>
            <w:tcW w:w="624" w:type="dxa"/>
            <w:vAlign w:val="center"/>
          </w:tcPr>
          <w:p w:rsidR="00E268A5" w:rsidRDefault="00E268A5">
            <w:pPr>
              <w:pStyle w:val="ConsPlusNormal"/>
              <w:jc w:val="center"/>
            </w:pPr>
            <w:r>
              <w:t>1</w:t>
            </w:r>
          </w:p>
        </w:tc>
      </w:tr>
      <w:tr w:rsidR="00E268A5">
        <w:tc>
          <w:tcPr>
            <w:tcW w:w="510" w:type="dxa"/>
            <w:vAlign w:val="center"/>
          </w:tcPr>
          <w:p w:rsidR="00E268A5" w:rsidRDefault="00E268A5">
            <w:pPr>
              <w:pStyle w:val="ConsPlusNormal"/>
              <w:jc w:val="center"/>
            </w:pPr>
            <w:r>
              <w:t>28</w:t>
            </w:r>
          </w:p>
        </w:tc>
        <w:tc>
          <w:tcPr>
            <w:tcW w:w="3628" w:type="dxa"/>
            <w:vAlign w:val="bottom"/>
          </w:tcPr>
          <w:p w:rsidR="00E268A5" w:rsidRDefault="00E268A5">
            <w:pPr>
              <w:pStyle w:val="ConsPlusNormal"/>
              <w:jc w:val="both"/>
            </w:pPr>
            <w: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1701" w:type="dxa"/>
          </w:tcPr>
          <w:p w:rsidR="00E268A5" w:rsidRDefault="00E268A5">
            <w:pPr>
              <w:pStyle w:val="ConsPlusNormal"/>
              <w:jc w:val="center"/>
            </w:pPr>
            <w:r>
              <w:t>Достижение планового показателя</w:t>
            </w:r>
          </w:p>
        </w:tc>
        <w:tc>
          <w:tcPr>
            <w:tcW w:w="2494" w:type="dxa"/>
          </w:tcPr>
          <w:p w:rsidR="00E268A5" w:rsidRDefault="00E268A5">
            <w:pPr>
              <w:pStyle w:val="ConsPlusNormal"/>
              <w:jc w:val="center"/>
            </w:pPr>
            <w:r>
              <w:t>100% плана или более - 1 балл;</w:t>
            </w:r>
          </w:p>
          <w:p w:rsidR="00E268A5" w:rsidRDefault="00E268A5">
            <w:pPr>
              <w:pStyle w:val="ConsPlusNormal"/>
              <w:jc w:val="center"/>
            </w:pPr>
            <w:r>
              <w:t>Выше среднего - 0,5 балла</w:t>
            </w:r>
          </w:p>
        </w:tc>
        <w:tc>
          <w:tcPr>
            <w:tcW w:w="624" w:type="dxa"/>
            <w:vAlign w:val="center"/>
          </w:tcPr>
          <w:p w:rsidR="00E268A5" w:rsidRDefault="00E268A5">
            <w:pPr>
              <w:pStyle w:val="ConsPlusNormal"/>
              <w:jc w:val="center"/>
            </w:pPr>
            <w:r>
              <w:t>2</w:t>
            </w:r>
          </w:p>
        </w:tc>
      </w:tr>
    </w:tbl>
    <w:p w:rsidR="00E268A5" w:rsidRDefault="00E268A5">
      <w:pPr>
        <w:pStyle w:val="ConsPlusNormal"/>
        <w:jc w:val="both"/>
      </w:pPr>
    </w:p>
    <w:p w:rsidR="00E268A5" w:rsidRDefault="00E268A5">
      <w:pPr>
        <w:pStyle w:val="ConsPlusNormal"/>
        <w:ind w:firstLine="540"/>
        <w:jc w:val="both"/>
      </w:pPr>
      <w:r>
        <w:t>--------------------------------</w:t>
      </w:r>
    </w:p>
    <w:p w:rsidR="00E268A5" w:rsidRDefault="00E268A5">
      <w:pPr>
        <w:pStyle w:val="ConsPlusNormal"/>
        <w:spacing w:before="200"/>
        <w:ind w:firstLine="540"/>
        <w:jc w:val="both"/>
      </w:pPr>
      <w:bookmarkStart w:id="72" w:name="P8505"/>
      <w:bookmarkEnd w:id="72"/>
      <w:r>
        <w:t xml:space="preserve">&lt;*&gt; По набору кодов Международной статистической </w:t>
      </w:r>
      <w:hyperlink r:id="rId1792">
        <w:r>
          <w:rPr>
            <w:color w:val="0000FF"/>
          </w:rPr>
          <w:t>классификацией</w:t>
        </w:r>
      </w:hyperlink>
      <w:r>
        <w:t xml:space="preserve"> болезней и проблем, связанных со здоровьем, десятого пересмотра (МКБ-10).</w:t>
      </w:r>
    </w:p>
    <w:p w:rsidR="00E268A5" w:rsidRDefault="00E268A5">
      <w:pPr>
        <w:pStyle w:val="ConsPlusNormal"/>
        <w:spacing w:before="200"/>
        <w:ind w:firstLine="540"/>
        <w:jc w:val="both"/>
      </w:pPr>
      <w:bookmarkStart w:id="73" w:name="P8506"/>
      <w:bookmarkEnd w:id="73"/>
      <w:r>
        <w:t>&lt;**&gt; По решению Комиссии рекомендуемые значения максимальных баллов и их количество могут быть пересмотрены для учреждений, которые оказывают помощь женщинам и детскому населению (отдельные юридические лица).</w:t>
      </w:r>
    </w:p>
    <w:p w:rsidR="00E268A5" w:rsidRDefault="00E268A5">
      <w:pPr>
        <w:pStyle w:val="ConsPlusNormal"/>
        <w:spacing w:before="200"/>
        <w:ind w:firstLine="540"/>
        <w:jc w:val="both"/>
      </w:pPr>
      <w:bookmarkStart w:id="74" w:name="P8507"/>
      <w:bookmarkEnd w:id="74"/>
      <w:r>
        <w:lastRenderedPageBreak/>
        <w:t xml:space="preserve">&lt;***&gt; Выполненным считается показатель со значением 0,5 и более баллов. В случае, если медицинская организация удовлетворяет нескольким критериям для начисления баллов - присваивается максимальный из возможных для начисления балл. В случае, если значение, указанное в знаменателе соответствующих формул, приведенных в </w:t>
      </w:r>
      <w:hyperlink w:anchor="P8538">
        <w:r>
          <w:rPr>
            <w:color w:val="0000FF"/>
          </w:rPr>
          <w:t>Приложении 14</w:t>
        </w:r>
      </w:hyperlink>
      <w:r>
        <w:t>, равняется нулю, баллы по показателю не начисляются.</w:t>
      </w:r>
    </w:p>
    <w:p w:rsidR="00E268A5" w:rsidRDefault="00E268A5">
      <w:pPr>
        <w:pStyle w:val="ConsPlusNormal"/>
        <w:spacing w:before="200"/>
        <w:ind w:firstLine="540"/>
        <w:jc w:val="both"/>
      </w:pPr>
      <w:bookmarkStart w:id="75" w:name="P8508"/>
      <w:bookmarkEnd w:id="75"/>
      <w:r>
        <w:t xml:space="preserve">&lt;****&gt; Среднее значение по субъекту Российской Федерации по показателям (в том числе по показателям смертности) рекомендуется рассчитывать путем деления суммы значений, указанных в числителе соответствующих формул, приведенных в </w:t>
      </w:r>
      <w:hyperlink w:anchor="P8538">
        <w:r>
          <w:rPr>
            <w:color w:val="0000FF"/>
          </w:rPr>
          <w:t>Приложении 14</w:t>
        </w:r>
      </w:hyperlink>
      <w:r>
        <w:t xml:space="preserve">, на сумму значений, указанных в знаменателе соответствующих формул, приведенных в </w:t>
      </w:r>
      <w:hyperlink w:anchor="P8538">
        <w:r>
          <w:rPr>
            <w:color w:val="0000FF"/>
          </w:rPr>
          <w:t>Приложении 14</w:t>
        </w:r>
      </w:hyperlink>
      <w:r>
        <w:t>. Для показателя 15 полученное значение умножается на 1000, для показателя 23 - на 100000, для иных показателей - на 100. При расчете показателя 15 оценивается среднее значение коэффициента смертности за 2019, 2020, 2021 годы.</w:t>
      </w:r>
    </w:p>
    <w:p w:rsidR="00E268A5" w:rsidRDefault="00E268A5">
      <w:pPr>
        <w:pStyle w:val="ConsPlusNormal"/>
        <w:ind w:firstLine="540"/>
        <w:jc w:val="both"/>
      </w:pPr>
    </w:p>
    <w:p w:rsidR="00E268A5" w:rsidRDefault="00E268A5">
      <w:pPr>
        <w:pStyle w:val="ConsPlusNormal"/>
        <w:ind w:firstLine="540"/>
        <w:jc w:val="both"/>
      </w:pPr>
      <w:r>
        <w:t>К группам диагнозов, обусловливающих высокий риск смерти, целесообразно относить любое сочетание сопутствующих заболеваний и осложнений с основным диагнозом, указанных в таблице:</w:t>
      </w:r>
    </w:p>
    <w:p w:rsidR="00E268A5" w:rsidRDefault="00E268A5">
      <w:pPr>
        <w:pStyle w:val="ConsPlusNormal"/>
        <w:jc w:val="both"/>
      </w:pPr>
    </w:p>
    <w:p w:rsidR="00E268A5" w:rsidRDefault="00E268A5">
      <w:pPr>
        <w:pStyle w:val="ConsPlusNormal"/>
        <w:sectPr w:rsidR="00E268A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76"/>
        <w:gridCol w:w="2846"/>
        <w:gridCol w:w="4253"/>
      </w:tblGrid>
      <w:tr w:rsidR="00E268A5">
        <w:tc>
          <w:tcPr>
            <w:tcW w:w="2976" w:type="dxa"/>
          </w:tcPr>
          <w:p w:rsidR="00E268A5" w:rsidRDefault="00E268A5">
            <w:pPr>
              <w:pStyle w:val="ConsPlusNormal"/>
              <w:jc w:val="center"/>
            </w:pPr>
            <w:r>
              <w:lastRenderedPageBreak/>
              <w:t>Основной диагноз</w:t>
            </w:r>
          </w:p>
        </w:tc>
        <w:tc>
          <w:tcPr>
            <w:tcW w:w="2846" w:type="dxa"/>
          </w:tcPr>
          <w:p w:rsidR="00E268A5" w:rsidRDefault="00E268A5">
            <w:pPr>
              <w:pStyle w:val="ConsPlusNormal"/>
              <w:jc w:val="center"/>
            </w:pPr>
            <w:r>
              <w:t>Сопутствующие заболевания</w:t>
            </w:r>
          </w:p>
        </w:tc>
        <w:tc>
          <w:tcPr>
            <w:tcW w:w="4253" w:type="dxa"/>
          </w:tcPr>
          <w:p w:rsidR="00E268A5" w:rsidRDefault="00E268A5">
            <w:pPr>
              <w:pStyle w:val="ConsPlusNormal"/>
              <w:jc w:val="center"/>
            </w:pPr>
            <w:r>
              <w:t>Осложнение заболевания</w:t>
            </w:r>
          </w:p>
        </w:tc>
      </w:tr>
      <w:tr w:rsidR="00E268A5">
        <w:tc>
          <w:tcPr>
            <w:tcW w:w="2976" w:type="dxa"/>
          </w:tcPr>
          <w:p w:rsidR="00E268A5" w:rsidRDefault="00E268A5">
            <w:pPr>
              <w:pStyle w:val="ConsPlusNormal"/>
            </w:pPr>
            <w:r>
              <w:t>Ишемические болезни сердца I20 - I25</w:t>
            </w:r>
          </w:p>
          <w:p w:rsidR="00E268A5" w:rsidRDefault="00E268A5">
            <w:pPr>
              <w:pStyle w:val="ConsPlusNormal"/>
            </w:pPr>
            <w:r>
              <w:t>Гипертензивные болезни I10 - I11; I12 - I13</w:t>
            </w:r>
          </w:p>
          <w:p w:rsidR="00E268A5" w:rsidRDefault="00E268A5">
            <w:pPr>
              <w:pStyle w:val="ConsPlusNormal"/>
            </w:pPr>
            <w:r>
              <w:t>Цереброваскулярные болезни I60 - I69</w:t>
            </w:r>
          </w:p>
        </w:tc>
        <w:tc>
          <w:tcPr>
            <w:tcW w:w="2846" w:type="dxa"/>
          </w:tcPr>
          <w:p w:rsidR="00E268A5" w:rsidRDefault="00E268A5">
            <w:pPr>
              <w:pStyle w:val="ConsPlusNormal"/>
            </w:pPr>
            <w:r>
              <w:t>Сахарный диабет E10 - E11</w:t>
            </w:r>
          </w:p>
          <w:p w:rsidR="00E268A5" w:rsidRDefault="00E268A5">
            <w:pPr>
              <w:pStyle w:val="ConsPlusNormal"/>
            </w:pPr>
            <w:r>
              <w:t>Хроническая обструктивная легочная болезнь J44.0 - J44.9</w:t>
            </w:r>
          </w:p>
          <w:p w:rsidR="00E268A5" w:rsidRDefault="00E268A5">
            <w:pPr>
              <w:pStyle w:val="ConsPlusNormal"/>
            </w:pPr>
            <w:r>
              <w:t>Хроническая болезнь почек, гипертензивная болезнь с поражением почек N18.1 - N18.9</w:t>
            </w:r>
          </w:p>
        </w:tc>
        <w:tc>
          <w:tcPr>
            <w:tcW w:w="4253" w:type="dxa"/>
          </w:tcPr>
          <w:p w:rsidR="00E268A5" w:rsidRDefault="00E268A5">
            <w:pPr>
              <w:pStyle w:val="ConsPlusNormal"/>
            </w:pPr>
            <w:r>
              <w:t>Недостаточность сердечная I50.0 - I50.9</w:t>
            </w:r>
          </w:p>
          <w:p w:rsidR="00E268A5" w:rsidRDefault="00E268A5">
            <w:pPr>
              <w:pStyle w:val="ConsPlusNormal"/>
            </w:pPr>
            <w:r>
              <w:t>Нарушение ритма I48 - 49</w:t>
            </w:r>
          </w:p>
          <w:p w:rsidR="00E268A5" w:rsidRDefault="00E268A5">
            <w:pPr>
              <w:pStyle w:val="ConsPlusNormal"/>
            </w:pPr>
            <w:r>
              <w:t>Нарушения проводимости I44 - I45</w:t>
            </w:r>
          </w:p>
          <w:p w:rsidR="00E268A5" w:rsidRDefault="00E268A5">
            <w:pPr>
              <w:pStyle w:val="ConsPlusNormal"/>
            </w:pPr>
            <w:r>
              <w:t>Сердце легочное хроническое I27.9</w:t>
            </w:r>
          </w:p>
          <w:p w:rsidR="00E268A5" w:rsidRDefault="00E268A5">
            <w:pPr>
              <w:pStyle w:val="ConsPlusNormal"/>
            </w:pPr>
            <w:r>
              <w:t>Гипостатическая пневмония J18.2</w:t>
            </w:r>
          </w:p>
          <w:p w:rsidR="00E268A5" w:rsidRDefault="00E268A5">
            <w:pPr>
              <w:pStyle w:val="ConsPlusNormal"/>
            </w:pPr>
            <w:r>
              <w:t>Недостаточность почечная N18.9</w:t>
            </w:r>
          </w:p>
          <w:p w:rsidR="00E268A5" w:rsidRDefault="00E268A5">
            <w:pPr>
              <w:pStyle w:val="ConsPlusNormal"/>
            </w:pPr>
            <w:r>
              <w:t>Уремия N19</w:t>
            </w:r>
          </w:p>
          <w:p w:rsidR="00E268A5" w:rsidRDefault="00E268A5">
            <w:pPr>
              <w:pStyle w:val="ConsPlusNormal"/>
            </w:pPr>
            <w:r>
              <w:t>Гангрена R02</w:t>
            </w:r>
          </w:p>
          <w:p w:rsidR="00E268A5" w:rsidRDefault="00E268A5">
            <w:pPr>
              <w:pStyle w:val="ConsPlusNormal"/>
            </w:pPr>
            <w:r>
              <w:t>Недостаточность легочная J98.4</w:t>
            </w:r>
          </w:p>
          <w:p w:rsidR="00E268A5" w:rsidRDefault="00E268A5">
            <w:pPr>
              <w:pStyle w:val="ConsPlusNormal"/>
            </w:pPr>
            <w:r>
              <w:t>Эмфизема J43.9</w:t>
            </w:r>
          </w:p>
        </w:tc>
      </w:tr>
    </w:tbl>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both"/>
      </w:pPr>
    </w:p>
    <w:p w:rsidR="00E268A5" w:rsidRDefault="00E268A5">
      <w:pPr>
        <w:pStyle w:val="ConsPlusNormal"/>
        <w:jc w:val="right"/>
        <w:outlineLvl w:val="1"/>
      </w:pPr>
      <w:r>
        <w:t>Приложение 14</w:t>
      </w:r>
    </w:p>
    <w:p w:rsidR="00E268A5" w:rsidRDefault="00E268A5">
      <w:pPr>
        <w:pStyle w:val="ConsPlusNormal"/>
        <w:jc w:val="both"/>
      </w:pPr>
    </w:p>
    <w:p w:rsidR="00E268A5" w:rsidRDefault="00E268A5">
      <w:pPr>
        <w:pStyle w:val="ConsPlusTitle"/>
        <w:jc w:val="center"/>
      </w:pPr>
      <w:bookmarkStart w:id="76" w:name="P8538"/>
      <w:bookmarkEnd w:id="76"/>
      <w:r>
        <w:t>РЕКОМЕНДУЕМЫЙ ПОРЯДОК</w:t>
      </w:r>
    </w:p>
    <w:p w:rsidR="00E268A5" w:rsidRDefault="00E268A5">
      <w:pPr>
        <w:pStyle w:val="ConsPlusTitle"/>
        <w:jc w:val="center"/>
      </w:pPr>
      <w:r>
        <w:t>РАСЧЕТА ЗНАЧЕНИЙ ПОКАЗАТЕЛЕЙ РЕЗУЛЬТАТИВНОСТИ ДЕЯТЕЛЬНОСТИ</w:t>
      </w:r>
    </w:p>
    <w:p w:rsidR="00E268A5" w:rsidRDefault="00E268A5">
      <w:pPr>
        <w:pStyle w:val="ConsPlusTitle"/>
        <w:jc w:val="center"/>
      </w:pPr>
      <w:r>
        <w:t>МЕДИЦИНСКИХ ОРГАНИЗАЦИЙ</w:t>
      </w:r>
    </w:p>
    <w:p w:rsidR="00E268A5" w:rsidRDefault="00E26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268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8A5" w:rsidRDefault="00E26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8A5" w:rsidRDefault="00E268A5">
            <w:pPr>
              <w:pStyle w:val="ConsPlusNormal"/>
              <w:jc w:val="center"/>
            </w:pPr>
            <w:r>
              <w:rPr>
                <w:color w:val="392C69"/>
              </w:rPr>
              <w:t>Список изменяющих документов</w:t>
            </w:r>
          </w:p>
          <w:p w:rsidR="00E268A5" w:rsidRDefault="00E268A5">
            <w:pPr>
              <w:pStyle w:val="ConsPlusNormal"/>
              <w:jc w:val="center"/>
            </w:pPr>
            <w:r>
              <w:rPr>
                <w:color w:val="392C69"/>
              </w:rPr>
              <w:t xml:space="preserve">(в ред. </w:t>
            </w:r>
            <w:hyperlink r:id="rId1793">
              <w:r>
                <w:rPr>
                  <w:color w:val="0000FF"/>
                </w:rPr>
                <w:t>письма</w:t>
              </w:r>
            </w:hyperlink>
            <w:r>
              <w:rPr>
                <w:color w:val="392C69"/>
              </w:rPr>
              <w:t xml:space="preserve"> Минздрава России N 31-2/и/2-18636,</w:t>
            </w:r>
          </w:p>
          <w:p w:rsidR="00E268A5" w:rsidRDefault="00E268A5">
            <w:pPr>
              <w:pStyle w:val="ConsPlusNormal"/>
              <w:jc w:val="center"/>
            </w:pPr>
            <w:r>
              <w:rPr>
                <w:color w:val="392C69"/>
              </w:rPr>
              <w:t>ФФОМС N 00-10-26-2-04/13800 от 02.11.2022)</w:t>
            </w:r>
          </w:p>
        </w:tc>
        <w:tc>
          <w:tcPr>
            <w:tcW w:w="113" w:type="dxa"/>
            <w:tcBorders>
              <w:top w:val="nil"/>
              <w:left w:val="nil"/>
              <w:bottom w:val="nil"/>
              <w:right w:val="nil"/>
            </w:tcBorders>
            <w:shd w:val="clear" w:color="auto" w:fill="F4F3F8"/>
            <w:tcMar>
              <w:top w:w="0" w:type="dxa"/>
              <w:left w:w="0" w:type="dxa"/>
              <w:bottom w:w="0" w:type="dxa"/>
              <w:right w:w="0" w:type="dxa"/>
            </w:tcMar>
          </w:tcPr>
          <w:p w:rsidR="00E268A5" w:rsidRDefault="00E268A5">
            <w:pPr>
              <w:pStyle w:val="ConsPlusNormal"/>
            </w:pPr>
          </w:p>
        </w:tc>
      </w:tr>
    </w:tbl>
    <w:p w:rsidR="00E268A5" w:rsidRDefault="00E268A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118"/>
        <w:gridCol w:w="4818"/>
        <w:gridCol w:w="1133"/>
        <w:gridCol w:w="3968"/>
      </w:tblGrid>
      <w:tr w:rsidR="00E268A5">
        <w:tc>
          <w:tcPr>
            <w:tcW w:w="566" w:type="dxa"/>
          </w:tcPr>
          <w:p w:rsidR="00E268A5" w:rsidRDefault="00E268A5">
            <w:pPr>
              <w:pStyle w:val="ConsPlusNormal"/>
              <w:jc w:val="center"/>
            </w:pPr>
            <w:r>
              <w:t>N</w:t>
            </w:r>
          </w:p>
        </w:tc>
        <w:tc>
          <w:tcPr>
            <w:tcW w:w="3118" w:type="dxa"/>
          </w:tcPr>
          <w:p w:rsidR="00E268A5" w:rsidRDefault="00E268A5">
            <w:pPr>
              <w:pStyle w:val="ConsPlusNormal"/>
              <w:jc w:val="center"/>
            </w:pPr>
            <w:r>
              <w:t>Наименование показателя</w:t>
            </w:r>
          </w:p>
        </w:tc>
        <w:tc>
          <w:tcPr>
            <w:tcW w:w="4818" w:type="dxa"/>
          </w:tcPr>
          <w:p w:rsidR="00E268A5" w:rsidRDefault="00E268A5">
            <w:pPr>
              <w:pStyle w:val="ConsPlusNormal"/>
              <w:jc w:val="center"/>
            </w:pPr>
            <w:r>
              <w:t xml:space="preserve">Формула расчета </w:t>
            </w:r>
            <w:hyperlink w:anchor="P8947">
              <w:r>
                <w:rPr>
                  <w:color w:val="0000FF"/>
                </w:rPr>
                <w:t>&lt;**&gt;</w:t>
              </w:r>
            </w:hyperlink>
          </w:p>
        </w:tc>
        <w:tc>
          <w:tcPr>
            <w:tcW w:w="1133" w:type="dxa"/>
          </w:tcPr>
          <w:p w:rsidR="00E268A5" w:rsidRDefault="00E268A5">
            <w:pPr>
              <w:pStyle w:val="ConsPlusNormal"/>
              <w:jc w:val="center"/>
            </w:pPr>
            <w:r>
              <w:t>Единицы измерения</w:t>
            </w:r>
          </w:p>
        </w:tc>
        <w:tc>
          <w:tcPr>
            <w:tcW w:w="3968" w:type="dxa"/>
          </w:tcPr>
          <w:p w:rsidR="00E268A5" w:rsidRDefault="00E268A5">
            <w:pPr>
              <w:pStyle w:val="ConsPlusNormal"/>
              <w:jc w:val="center"/>
            </w:pPr>
            <w:r>
              <w:t>Источник</w:t>
            </w:r>
          </w:p>
        </w:tc>
      </w:tr>
      <w:tr w:rsidR="00E268A5">
        <w:tc>
          <w:tcPr>
            <w:tcW w:w="13603" w:type="dxa"/>
            <w:gridSpan w:val="5"/>
          </w:tcPr>
          <w:p w:rsidR="00E268A5" w:rsidRDefault="00E268A5">
            <w:pPr>
              <w:pStyle w:val="ConsPlusNormal"/>
              <w:jc w:val="center"/>
              <w:outlineLvl w:val="2"/>
            </w:pPr>
            <w:r>
              <w:t>Взрослое население (в возрасте 18 лет и старше)</w:t>
            </w:r>
          </w:p>
        </w:tc>
      </w:tr>
      <w:tr w:rsidR="00E268A5">
        <w:tc>
          <w:tcPr>
            <w:tcW w:w="13603" w:type="dxa"/>
            <w:gridSpan w:val="5"/>
          </w:tcPr>
          <w:p w:rsidR="00E268A5" w:rsidRDefault="00E268A5">
            <w:pPr>
              <w:pStyle w:val="ConsPlusNormal"/>
              <w:jc w:val="center"/>
              <w:outlineLvl w:val="3"/>
            </w:pPr>
            <w:r>
              <w:t>Оценка эффективности профилактических мероприятий</w:t>
            </w:r>
          </w:p>
        </w:tc>
      </w:tr>
      <w:tr w:rsidR="00E268A5">
        <w:tc>
          <w:tcPr>
            <w:tcW w:w="566" w:type="dxa"/>
            <w:vMerge w:val="restart"/>
          </w:tcPr>
          <w:p w:rsidR="00E268A5" w:rsidRDefault="00E268A5">
            <w:pPr>
              <w:pStyle w:val="ConsPlusNormal"/>
            </w:pPr>
            <w:r>
              <w:t>1.</w:t>
            </w:r>
          </w:p>
        </w:tc>
        <w:tc>
          <w:tcPr>
            <w:tcW w:w="3118" w:type="dxa"/>
            <w:vMerge w:val="restart"/>
          </w:tcPr>
          <w:p w:rsidR="00E268A5" w:rsidRDefault="00E268A5">
            <w:pPr>
              <w:pStyle w:val="ConsPlusNormal"/>
              <w:ind w:firstLine="283"/>
            </w:pPr>
            <w:r>
              <w:t xml:space="preserve">Доля врачебных посещений с профилактической целью за </w:t>
            </w:r>
            <w:r>
              <w:lastRenderedPageBreak/>
              <w:t>период, от общего числа посещений за период (включая посещения на дому).</w:t>
            </w:r>
          </w:p>
        </w:tc>
        <w:tc>
          <w:tcPr>
            <w:tcW w:w="4818" w:type="dxa"/>
            <w:tcBorders>
              <w:bottom w:val="nil"/>
            </w:tcBorders>
          </w:tcPr>
          <w:p w:rsidR="00E268A5" w:rsidRDefault="00E268A5">
            <w:pPr>
              <w:pStyle w:val="ConsPlusNormal"/>
              <w:jc w:val="center"/>
            </w:pPr>
            <w:r>
              <w:rPr>
                <w:noProof/>
                <w:position w:val="-23"/>
              </w:rPr>
              <w:lastRenderedPageBreak/>
              <w:drawing>
                <wp:inline distT="0" distB="0" distL="0" distR="0">
                  <wp:extent cx="1781175" cy="42862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4" cstate="print">
                            <a:extLst>
                              <a:ext uri="{28A0092B-C50C-407E-A947-70E740481C1C}">
                                <a14:useLocalDpi xmlns:a14="http://schemas.microsoft.com/office/drawing/2010/main" val="0"/>
                              </a:ext>
                            </a:extLst>
                          </a:blip>
                          <a:srcRect/>
                          <a:stretch>
                            <a:fillRect/>
                          </a:stretch>
                        </pic:blipFill>
                        <pic:spPr bwMode="auto">
                          <a:xfrm>
                            <a:off x="0" y="0"/>
                            <a:ext cx="1781175" cy="4286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 xml:space="preserve">Источником информации являются реестры оказанной медицинской </w:t>
            </w:r>
            <w:r>
              <w:lastRenderedPageBreak/>
              <w:t>помощи застрахованным лицам за исключением посещений стоматологического профиля.</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окончания лечения;</w:t>
            </w:r>
          </w:p>
          <w:p w:rsidR="00E268A5" w:rsidRDefault="00E268A5">
            <w:pPr>
              <w:pStyle w:val="ConsPlusNormal"/>
            </w:pPr>
            <w:r>
              <w:t>- цель посещения.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w:t>
            </w:r>
            <w:r>
              <w:rPr>
                <w:vertAlign w:val="subscript"/>
              </w:rPr>
              <w:t>prof</w:t>
            </w:r>
            <w:r>
              <w:t xml:space="preserve"> - доля врачебных посещений с профилактической целью за период, от общего числа посещений за период (включая посещения на дому), выраженное в процентах;</w:t>
            </w:r>
          </w:p>
          <w:p w:rsidR="00E268A5" w:rsidRDefault="00E268A5">
            <w:pPr>
              <w:pStyle w:val="ConsPlusNormal"/>
            </w:pPr>
            <w:r>
              <w:t>P</w:t>
            </w:r>
            <w:r>
              <w:rPr>
                <w:vertAlign w:val="subscript"/>
              </w:rPr>
              <w:t>prof</w:t>
            </w:r>
            <w:r>
              <w:t xml:space="preserve"> - число врачебных посещений с профилактической целью за период;</w:t>
            </w:r>
          </w:p>
          <w:p w:rsidR="00E268A5" w:rsidRDefault="00E268A5">
            <w:pPr>
              <w:pStyle w:val="ConsPlusNormal"/>
            </w:pPr>
            <w:r>
              <w:t>P</w:t>
            </w:r>
            <w:r>
              <w:rPr>
                <w:vertAlign w:val="subscript"/>
              </w:rPr>
              <w:t>vs</w:t>
            </w:r>
            <w:r>
              <w:t xml:space="preserve"> - посещений за период (включая посещения на дому);</w:t>
            </w:r>
          </w:p>
          <w:p w:rsidR="00E268A5" w:rsidRDefault="00E268A5">
            <w:pPr>
              <w:pStyle w:val="ConsPlusNormal"/>
            </w:pPr>
            <w:r>
              <w:t>Oz - общее число обращений за отчетный период;</w:t>
            </w:r>
          </w:p>
          <w:p w:rsidR="00E268A5" w:rsidRDefault="00E268A5">
            <w:pPr>
              <w:pStyle w:val="ConsPlusNormal"/>
            </w:pPr>
            <w:r>
              <w:t>k - коэффициент перевода обращений в посещения.</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2.</w:t>
            </w:r>
          </w:p>
        </w:tc>
        <w:tc>
          <w:tcPr>
            <w:tcW w:w="3118" w:type="dxa"/>
            <w:vMerge w:val="restart"/>
          </w:tcPr>
          <w:p w:rsidR="00E268A5" w:rsidRDefault="00E268A5">
            <w:pPr>
              <w:pStyle w:val="ConsPlusNormal"/>
              <w:ind w:firstLine="283"/>
            </w:pPr>
            <w:r>
              <w:t>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1476375" cy="39052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5"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впервые выявлено (основной);</w:t>
            </w:r>
          </w:p>
          <w:p w:rsidR="00E268A5" w:rsidRDefault="00E268A5">
            <w:pPr>
              <w:pStyle w:val="ConsPlusNormal"/>
            </w:pPr>
            <w:r>
              <w:t>- характер заболевания</w:t>
            </w:r>
          </w:p>
          <w:p w:rsidR="00E268A5" w:rsidRDefault="00E268A5">
            <w:pPr>
              <w:pStyle w:val="ConsPlusNormal"/>
            </w:pPr>
            <w:r>
              <w:t>- цель посещения;</w:t>
            </w:r>
          </w:p>
          <w:p w:rsidR="00E268A5" w:rsidRDefault="00E268A5">
            <w:pPr>
              <w:pStyle w:val="ConsPlusNormal"/>
            </w:pPr>
            <w:r>
              <w:t>- дата рождения.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w:t>
            </w:r>
            <w:r>
              <w:rPr>
                <w:vertAlign w:val="subscript"/>
              </w:rPr>
              <w:t>бск</w:t>
            </w:r>
            <w:r>
              <w:t xml:space="preserve"> - доля взрослых пациентов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E268A5" w:rsidRDefault="00E268A5">
            <w:pPr>
              <w:pStyle w:val="ConsPlusNormal"/>
            </w:pPr>
            <w:r>
              <w:t>BSK</w:t>
            </w:r>
            <w:r>
              <w:rPr>
                <w:vertAlign w:val="subscript"/>
              </w:rPr>
              <w:t>дисп</w:t>
            </w:r>
            <w:r>
              <w:t xml:space="preserve"> - число взрослых пациентов с болезнями системы кровообращения, выявленными впервые при профилактических медицинских осмотрах и диспансеризации за период;</w:t>
            </w:r>
          </w:p>
          <w:p w:rsidR="00E268A5" w:rsidRDefault="00E268A5">
            <w:pPr>
              <w:pStyle w:val="ConsPlusNormal"/>
            </w:pPr>
            <w:r>
              <w:t>BSK</w:t>
            </w:r>
            <w:r>
              <w:rPr>
                <w:vertAlign w:val="subscript"/>
              </w:rPr>
              <w:t>вп</w:t>
            </w:r>
            <w:r>
              <w:t xml:space="preserve"> - общее число взрослых пациентов с болезнями системы кровообращения с впервые в жизни установленным диагнозом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3.</w:t>
            </w:r>
          </w:p>
        </w:tc>
        <w:tc>
          <w:tcPr>
            <w:tcW w:w="3118" w:type="dxa"/>
            <w:vMerge w:val="restart"/>
          </w:tcPr>
          <w:p w:rsidR="00E268A5" w:rsidRDefault="00E268A5">
            <w:pPr>
              <w:pStyle w:val="ConsPlusNormal"/>
              <w:ind w:firstLine="283"/>
            </w:pPr>
            <w:r>
              <w:t xml:space="preserve">Доля взрослых пациентов с установленным диагнозом злокачественное новообразование, выявленным впервые при профилактических медицинских осмотрах и </w:t>
            </w:r>
            <w:r>
              <w:lastRenderedPageBreak/>
              <w:t>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tc>
        <w:tc>
          <w:tcPr>
            <w:tcW w:w="4818" w:type="dxa"/>
            <w:tcBorders>
              <w:bottom w:val="nil"/>
            </w:tcBorders>
          </w:tcPr>
          <w:p w:rsidR="00E268A5" w:rsidRDefault="00E268A5">
            <w:pPr>
              <w:pStyle w:val="ConsPlusNormal"/>
              <w:jc w:val="center"/>
            </w:pPr>
            <w:r>
              <w:rPr>
                <w:noProof/>
                <w:position w:val="-20"/>
              </w:rPr>
              <w:lastRenderedPageBreak/>
              <w:drawing>
                <wp:inline distT="0" distB="0" distL="0" distR="0">
                  <wp:extent cx="1495425" cy="39052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6"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 xml:space="preserve">Расчет показателя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 "признак </w:t>
            </w:r>
            <w:r>
              <w:lastRenderedPageBreak/>
              <w:t>подозрения на злокачественное новообразование".</w:t>
            </w:r>
          </w:p>
          <w:p w:rsidR="00E268A5" w:rsidRDefault="00E268A5">
            <w:pPr>
              <w:pStyle w:val="ConsPlusNormal"/>
              <w:ind w:firstLine="283"/>
              <w:jc w:val="both"/>
            </w:pPr>
            <w:r>
              <w:t>Движение пациента отслеживается по формату реестра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E268A5" w:rsidRDefault="00E268A5">
            <w:pPr>
              <w:pStyle w:val="ConsPlusNormal"/>
            </w:pPr>
            <w:r>
              <w:t>- диагноз основной,</w:t>
            </w:r>
          </w:p>
          <w:p w:rsidR="00E268A5" w:rsidRDefault="00E268A5">
            <w:pPr>
              <w:pStyle w:val="ConsPlusNormal"/>
            </w:pPr>
            <w:r>
              <w:t>- характер основного заболевания.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w:t>
            </w:r>
            <w:r>
              <w:rPr>
                <w:vertAlign w:val="subscript"/>
              </w:rPr>
              <w:t>зно</w:t>
            </w:r>
            <w:r>
              <w:t xml:space="preserve"> - доля взрослых пациентов с установленным </w:t>
            </w:r>
            <w:r>
              <w:lastRenderedPageBreak/>
              <w:t>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E268A5" w:rsidRDefault="00E268A5">
            <w:pPr>
              <w:pStyle w:val="ConsPlusNormal"/>
            </w:pPr>
            <w:r>
              <w:t>ZNO</w:t>
            </w:r>
            <w:r>
              <w:rPr>
                <w:vertAlign w:val="subscript"/>
              </w:rPr>
              <w:t>дисп</w:t>
            </w:r>
            <w:r>
              <w:t xml:space="preserve"> - число взрослых пациентов с установленным диагнозом злокачественное новообразование, выявленным впервые при профилактических медицинских осмотрах и диспансеризации за период;</w:t>
            </w:r>
          </w:p>
          <w:p w:rsidR="00E268A5" w:rsidRDefault="00E268A5">
            <w:pPr>
              <w:pStyle w:val="ConsPlusNormal"/>
            </w:pPr>
            <w:r>
              <w:t>ZNO</w:t>
            </w:r>
            <w:r>
              <w:rPr>
                <w:vertAlign w:val="subscript"/>
              </w:rPr>
              <w:t>вп</w:t>
            </w:r>
            <w:r>
              <w:t xml:space="preserve"> - общее число взрослых пациентов с впервые в жизни установленным диагнозом злокачественное новообразование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4.</w:t>
            </w:r>
          </w:p>
        </w:tc>
        <w:tc>
          <w:tcPr>
            <w:tcW w:w="3118" w:type="dxa"/>
            <w:vMerge w:val="restart"/>
          </w:tcPr>
          <w:p w:rsidR="00E268A5" w:rsidRDefault="00E268A5">
            <w:pPr>
              <w:pStyle w:val="ConsPlusNormal"/>
              <w:ind w:firstLine="283"/>
            </w:pPr>
            <w:r>
              <w:t>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1400175" cy="39052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7" cstate="print">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впервые выявлено (основной);</w:t>
            </w:r>
          </w:p>
          <w:p w:rsidR="00E268A5" w:rsidRDefault="00E268A5">
            <w:pPr>
              <w:pStyle w:val="ConsPlusNormal"/>
            </w:pPr>
            <w:r>
              <w:t>- характер заболевания;</w:t>
            </w:r>
          </w:p>
          <w:p w:rsidR="00E268A5" w:rsidRDefault="00E268A5">
            <w:pPr>
              <w:pStyle w:val="ConsPlusNormal"/>
            </w:pPr>
            <w:r>
              <w:t>- цель посещения;</w:t>
            </w:r>
          </w:p>
          <w:p w:rsidR="00E268A5" w:rsidRDefault="00E268A5">
            <w:pPr>
              <w:pStyle w:val="ConsPlusNormal"/>
            </w:pPr>
            <w:r>
              <w:t>- дата рождения.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w:t>
            </w:r>
            <w:r>
              <w:rPr>
                <w:vertAlign w:val="subscript"/>
              </w:rPr>
              <w:t>хобл</w:t>
            </w:r>
            <w:r>
              <w:t xml:space="preserve"> - доля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rsidR="00E268A5" w:rsidRDefault="00E268A5">
            <w:pPr>
              <w:pStyle w:val="ConsPlusNormal"/>
            </w:pPr>
            <w:r>
              <w:t>H</w:t>
            </w:r>
            <w:r>
              <w:rPr>
                <w:vertAlign w:val="subscript"/>
              </w:rPr>
              <w:t>дисп</w:t>
            </w:r>
            <w:r>
              <w:t xml:space="preserve"> - число взрослых пациентов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w:t>
            </w:r>
          </w:p>
          <w:p w:rsidR="00E268A5" w:rsidRDefault="00E268A5">
            <w:pPr>
              <w:pStyle w:val="ConsPlusNormal"/>
            </w:pPr>
            <w:r>
              <w:t>H</w:t>
            </w:r>
            <w:r>
              <w:rPr>
                <w:vertAlign w:val="subscript"/>
              </w:rPr>
              <w:t>вп</w:t>
            </w:r>
            <w:r>
              <w:t xml:space="preserve"> - общее число взрослых пациентов с впервые в жизни установленным диагнозом хроническая обструктивная легочная болезнь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5.</w:t>
            </w:r>
          </w:p>
        </w:tc>
        <w:tc>
          <w:tcPr>
            <w:tcW w:w="3118" w:type="dxa"/>
            <w:vMerge w:val="restart"/>
          </w:tcPr>
          <w:p w:rsidR="00E268A5" w:rsidRDefault="00E268A5">
            <w:pPr>
              <w:pStyle w:val="ConsPlusNormal"/>
              <w:ind w:firstLine="283"/>
            </w:pPr>
            <w:r>
              <w:t xml:space="preserve">Доля взрослых пациентов с установленным диагнозом </w:t>
            </w:r>
            <w:r>
              <w:lastRenderedPageBreak/>
              <w:t>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tc>
        <w:tc>
          <w:tcPr>
            <w:tcW w:w="4818" w:type="dxa"/>
            <w:tcBorders>
              <w:bottom w:val="nil"/>
            </w:tcBorders>
          </w:tcPr>
          <w:p w:rsidR="00E268A5" w:rsidRDefault="00E268A5">
            <w:pPr>
              <w:pStyle w:val="ConsPlusNormal"/>
              <w:jc w:val="center"/>
            </w:pPr>
            <w:r>
              <w:rPr>
                <w:noProof/>
                <w:position w:val="-20"/>
              </w:rPr>
              <w:lastRenderedPageBreak/>
              <w:drawing>
                <wp:inline distT="0" distB="0" distL="0" distR="0">
                  <wp:extent cx="1304925" cy="39052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8"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 xml:space="preserve">Источником информации являются реестры оказанной медицинской </w:t>
            </w:r>
            <w:r>
              <w:lastRenderedPageBreak/>
              <w:t>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впервые выявлено (основной);</w:t>
            </w:r>
          </w:p>
          <w:p w:rsidR="00E268A5" w:rsidRDefault="00E268A5">
            <w:pPr>
              <w:pStyle w:val="ConsPlusNormal"/>
            </w:pPr>
            <w:r>
              <w:t>- характер заболевания;</w:t>
            </w:r>
          </w:p>
          <w:p w:rsidR="00E268A5" w:rsidRDefault="00E268A5">
            <w:pPr>
              <w:pStyle w:val="ConsPlusNormal"/>
            </w:pPr>
            <w:r>
              <w:t>- цель посещения;</w:t>
            </w:r>
          </w:p>
          <w:p w:rsidR="00E268A5" w:rsidRDefault="00E268A5">
            <w:pPr>
              <w:pStyle w:val="ConsPlusNormal"/>
            </w:pPr>
            <w:r>
              <w:t>- дата рождения.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jc w:val="both"/>
            </w:pPr>
            <w:r>
              <w:t>где:</w:t>
            </w:r>
          </w:p>
          <w:p w:rsidR="00E268A5" w:rsidRDefault="00E268A5">
            <w:pPr>
              <w:pStyle w:val="ConsPlusNormal"/>
            </w:pPr>
            <w:r>
              <w:t>D</w:t>
            </w:r>
            <w:r>
              <w:rPr>
                <w:vertAlign w:val="subscript"/>
              </w:rPr>
              <w:t>сд</w:t>
            </w:r>
            <w:r>
              <w:t xml:space="preserve"> - доля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E268A5" w:rsidRDefault="00E268A5">
            <w:pPr>
              <w:pStyle w:val="ConsPlusNormal"/>
            </w:pPr>
            <w:r>
              <w:t>SD</w:t>
            </w:r>
            <w:r>
              <w:rPr>
                <w:vertAlign w:val="subscript"/>
              </w:rPr>
              <w:t>дисп</w:t>
            </w:r>
            <w:r>
              <w:t xml:space="preserve"> - число взрослых пациентов с установленным диагнозом сахарный диабет, выявленным впервые при профилактических медицинских осмотрах и диспансеризации за период;</w:t>
            </w:r>
          </w:p>
          <w:p w:rsidR="00E268A5" w:rsidRDefault="00E268A5">
            <w:pPr>
              <w:pStyle w:val="ConsPlusNormal"/>
            </w:pPr>
            <w:r>
              <w:t>SD</w:t>
            </w:r>
            <w:r>
              <w:rPr>
                <w:vertAlign w:val="subscript"/>
              </w:rPr>
              <w:t>вп</w:t>
            </w:r>
            <w:r>
              <w:t xml:space="preserve"> - общее число взрослых пациентов с впервые в жизни установленным диагнозом сахарный диабет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6.</w:t>
            </w:r>
          </w:p>
        </w:tc>
        <w:tc>
          <w:tcPr>
            <w:tcW w:w="3118" w:type="dxa"/>
            <w:vMerge w:val="restart"/>
          </w:tcPr>
          <w:p w:rsidR="00E268A5" w:rsidRDefault="00E268A5">
            <w:pPr>
              <w:pStyle w:val="ConsPlusNormal"/>
              <w:ind w:firstLine="283"/>
            </w:pPr>
            <w:r>
              <w:t>Выполнение плана вакцинации взрослых граждан по эпидемиологическим показаниям за период (коронавирусная инфекция COVID-19).</w:t>
            </w:r>
          </w:p>
        </w:tc>
        <w:tc>
          <w:tcPr>
            <w:tcW w:w="4818" w:type="dxa"/>
            <w:tcBorders>
              <w:bottom w:val="nil"/>
            </w:tcBorders>
          </w:tcPr>
          <w:p w:rsidR="00E268A5" w:rsidRDefault="00E268A5">
            <w:pPr>
              <w:pStyle w:val="ConsPlusNormal"/>
              <w:jc w:val="center"/>
            </w:pPr>
            <w:r>
              <w:rPr>
                <w:noProof/>
                <w:position w:val="-22"/>
              </w:rPr>
              <w:drawing>
                <wp:inline distT="0" distB="0" distL="0" distR="0">
                  <wp:extent cx="1476375" cy="40957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9" cstate="print">
                            <a:extLst>
                              <a:ext uri="{28A0092B-C50C-407E-A947-70E740481C1C}">
                                <a14:useLocalDpi xmlns:a14="http://schemas.microsoft.com/office/drawing/2010/main" val="0"/>
                              </a:ext>
                            </a:extLst>
                          </a:blip>
                          <a:srcRect/>
                          <a:stretch>
                            <a:fillRect/>
                          </a:stretch>
                        </pic:blipFill>
                        <pic:spPr bwMode="auto">
                          <a:xfrm>
                            <a:off x="0" y="0"/>
                            <a:ext cx="1476375" cy="40957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сведения органов государственной власти субъектов Российской Федерации в сфере охраны здоровья, соотносимые с данными федерального регистра вакцинированных.</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jc w:val="both"/>
            </w:pPr>
            <w:r>
              <w:t>где:</w:t>
            </w:r>
          </w:p>
          <w:p w:rsidR="00E268A5" w:rsidRDefault="00E268A5">
            <w:pPr>
              <w:pStyle w:val="ConsPlusNormal"/>
            </w:pPr>
            <w:r>
              <w:t>Vv</w:t>
            </w:r>
            <w:r>
              <w:rPr>
                <w:vertAlign w:val="subscript"/>
              </w:rPr>
              <w:t>эпид</w:t>
            </w:r>
            <w:r>
              <w:t xml:space="preserve"> - процент выполнения плана вакцинации взрослых граждан по эпидемиологическим показаниям за период (коронавирусная инфекция COVID-19);</w:t>
            </w:r>
          </w:p>
          <w:p w:rsidR="00E268A5" w:rsidRDefault="00E268A5">
            <w:pPr>
              <w:pStyle w:val="ConsPlusNormal"/>
            </w:pPr>
            <w:r>
              <w:t>Fv</w:t>
            </w:r>
            <w:r>
              <w:rPr>
                <w:vertAlign w:val="subscript"/>
              </w:rPr>
              <w:t>эпид</w:t>
            </w:r>
            <w:r>
              <w:t xml:space="preserve"> - фактическое число взрослых граждан, вакцинированных от коронавирусной инфекции COVID-19 в отчетном периоде;</w:t>
            </w:r>
          </w:p>
          <w:p w:rsidR="00E268A5" w:rsidRDefault="00E268A5">
            <w:pPr>
              <w:pStyle w:val="ConsPlusNormal"/>
            </w:pPr>
            <w:r>
              <w:t>Pv</w:t>
            </w:r>
            <w:r>
              <w:rPr>
                <w:vertAlign w:val="subscript"/>
              </w:rPr>
              <w:t>эпид</w:t>
            </w:r>
            <w:r>
              <w:t xml:space="preserve"> - число граждан, подлежащих, вакцинации по эпидемиологическим показаниям за период (коронавирусная инфекция COVID-19)</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13603" w:type="dxa"/>
            <w:gridSpan w:val="5"/>
          </w:tcPr>
          <w:p w:rsidR="00E268A5" w:rsidRDefault="00E268A5">
            <w:pPr>
              <w:pStyle w:val="ConsPlusNormal"/>
              <w:jc w:val="center"/>
              <w:outlineLvl w:val="3"/>
            </w:pPr>
            <w:r>
              <w:t>Оценка эффективности диспансерного наблюдения</w:t>
            </w:r>
          </w:p>
        </w:tc>
      </w:tr>
      <w:tr w:rsidR="00E268A5">
        <w:tc>
          <w:tcPr>
            <w:tcW w:w="566" w:type="dxa"/>
            <w:vMerge w:val="restart"/>
          </w:tcPr>
          <w:p w:rsidR="00E268A5" w:rsidRDefault="00E268A5">
            <w:pPr>
              <w:pStyle w:val="ConsPlusNormal"/>
            </w:pPr>
            <w:r>
              <w:t>7.</w:t>
            </w:r>
          </w:p>
        </w:tc>
        <w:tc>
          <w:tcPr>
            <w:tcW w:w="3118" w:type="dxa"/>
            <w:vMerge w:val="restart"/>
          </w:tcPr>
          <w:p w:rsidR="00E268A5" w:rsidRDefault="00E268A5">
            <w:pPr>
              <w:pStyle w:val="ConsPlusNormal"/>
              <w:ind w:firstLine="283"/>
            </w:pPr>
            <w:r>
              <w:t xml:space="preserve">Доля взрослых пациентов с болезнями системы кровообращения &lt;*&gt;, имеющих высокий риск преждевременной смерти, </w:t>
            </w:r>
            <w:r>
              <w:lastRenderedPageBreak/>
              <w:t>состоящих под диспансерным наблюдением, от общего числа взрослых пациентов с болезнями системы кровообращения &lt;*&gt;, имеющих высокий риск преждевременной смерти, за период.</w:t>
            </w:r>
          </w:p>
        </w:tc>
        <w:tc>
          <w:tcPr>
            <w:tcW w:w="4818" w:type="dxa"/>
            <w:tcBorders>
              <w:bottom w:val="nil"/>
            </w:tcBorders>
          </w:tcPr>
          <w:p w:rsidR="00E268A5" w:rsidRDefault="00E268A5">
            <w:pPr>
              <w:pStyle w:val="ConsPlusNormal"/>
              <w:jc w:val="center"/>
            </w:pPr>
            <w:r>
              <w:rPr>
                <w:noProof/>
                <w:position w:val="-20"/>
              </w:rPr>
              <w:lastRenderedPageBreak/>
              <w:drawing>
                <wp:inline distT="0" distB="0" distL="0" distR="0">
                  <wp:extent cx="1333500" cy="39052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0" cstate="print">
                            <a:extLst>
                              <a:ext uri="{28A0092B-C50C-407E-A947-70E740481C1C}">
                                <a14:useLocalDpi xmlns:a14="http://schemas.microsoft.com/office/drawing/2010/main" val="0"/>
                              </a:ext>
                            </a:extLst>
                          </a:blip>
                          <a:srcRect/>
                          <a:stretch>
                            <a:fillRect/>
                          </a:stretch>
                        </pic:blipFill>
                        <pic:spPr bwMode="auto">
                          <a:xfrm>
                            <a:off x="0" y="0"/>
                            <a:ext cx="1333500"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На 100 пациентов</w:t>
            </w:r>
          </w:p>
        </w:tc>
        <w:tc>
          <w:tcPr>
            <w:tcW w:w="3968" w:type="dxa"/>
            <w:vMerge w:val="restart"/>
          </w:tcPr>
          <w:p w:rsidR="00E268A5" w:rsidRDefault="00E268A5">
            <w:pPr>
              <w:pStyle w:val="ConsPlusNormal"/>
              <w:ind w:firstLine="283"/>
              <w:jc w:val="both"/>
            </w:pPr>
            <w:r>
              <w:t xml:space="preserve">Расчет показателя осуществляется путем отбора информации по полям реестра в формате Д1 "Файл со сведениями об оказанной медицинской помощи за период, кроме ВМП, </w:t>
            </w:r>
            <w:r>
              <w:lastRenderedPageBreak/>
              <w:t>диспансеризации, профилактических медицинских осмотров, медицинской помощи при подозрении на ЗНО":</w:t>
            </w:r>
          </w:p>
          <w:p w:rsidR="00E268A5" w:rsidRDefault="00E268A5">
            <w:pPr>
              <w:pStyle w:val="ConsPlusNormal"/>
            </w:pPr>
            <w:r>
              <w:t>- дата окончания лечения;</w:t>
            </w:r>
          </w:p>
          <w:p w:rsidR="00E268A5" w:rsidRDefault="00E268A5">
            <w:pPr>
              <w:pStyle w:val="ConsPlusNormal"/>
            </w:pPr>
            <w:r>
              <w:t>- результат обращения;</w:t>
            </w:r>
          </w:p>
          <w:p w:rsidR="00E268A5" w:rsidRDefault="00E268A5">
            <w:pPr>
              <w:pStyle w:val="ConsPlusNormal"/>
            </w:pPr>
            <w:r>
              <w:t>- диагноз основной;</w:t>
            </w:r>
          </w:p>
          <w:p w:rsidR="00E268A5" w:rsidRDefault="00E268A5">
            <w:pPr>
              <w:pStyle w:val="ConsPlusNormal"/>
            </w:pPr>
            <w:r>
              <w:t>- диагноз сопутствующего заболевания;</w:t>
            </w:r>
          </w:p>
          <w:p w:rsidR="00E268A5" w:rsidRDefault="00E268A5">
            <w:pPr>
              <w:pStyle w:val="ConsPlusNormal"/>
            </w:pPr>
            <w:r>
              <w:t>- диагноз осложнения заболевания;</w:t>
            </w:r>
          </w:p>
          <w:p w:rsidR="00E268A5" w:rsidRDefault="00E268A5">
            <w:pPr>
              <w:pStyle w:val="ConsPlusNormal"/>
            </w:pPr>
            <w:r>
              <w:t>- диспансерное наблюдение.</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lastRenderedPageBreak/>
              <w:t>DN</w:t>
            </w:r>
            <w:r>
              <w:rPr>
                <w:vertAlign w:val="subscript"/>
              </w:rPr>
              <w:t>риск</w:t>
            </w:r>
            <w:r>
              <w:t xml:space="preserve"> - доля взрослых пациентов с болезнями системы кровообращения </w:t>
            </w:r>
            <w:hyperlink w:anchor="P8946">
              <w:r>
                <w:rPr>
                  <w:color w:val="0000FF"/>
                </w:rPr>
                <w:t>&lt;*&gt;</w:t>
              </w:r>
            </w:hyperlink>
            <w:r>
              <w:t xml:space="preserve">,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w:t>
            </w:r>
            <w:hyperlink w:anchor="P8946">
              <w:r>
                <w:rPr>
                  <w:color w:val="0000FF"/>
                </w:rPr>
                <w:t>&lt;*&gt;</w:t>
              </w:r>
            </w:hyperlink>
            <w:r>
              <w:t>, имеющих высокий риск преждевременной смерти, за период;</w:t>
            </w:r>
          </w:p>
          <w:p w:rsidR="00E268A5" w:rsidRDefault="00E268A5">
            <w:pPr>
              <w:pStyle w:val="ConsPlusNormal"/>
            </w:pPr>
            <w:r>
              <w:t>R</w:t>
            </w:r>
            <w:r>
              <w:rPr>
                <w:vertAlign w:val="subscript"/>
              </w:rPr>
              <w:t>дн</w:t>
            </w:r>
            <w:r>
              <w:t xml:space="preserve"> - число взрослых пациентов с болезнями системы кровообращения </w:t>
            </w:r>
            <w:hyperlink w:anchor="P8946">
              <w:r>
                <w:rPr>
                  <w:color w:val="0000FF"/>
                </w:rPr>
                <w:t>&lt;*&gt;</w:t>
              </w:r>
            </w:hyperlink>
            <w:r>
              <w:t>, имеющих высокий риск преждевременной смерти, состоящих под диспансерным наблюдением;</w:t>
            </w:r>
          </w:p>
          <w:p w:rsidR="00E268A5" w:rsidRDefault="00E268A5">
            <w:pPr>
              <w:pStyle w:val="ConsPlusNormal"/>
            </w:pPr>
            <w:r>
              <w:t>R</w:t>
            </w:r>
            <w:r>
              <w:rPr>
                <w:vertAlign w:val="subscript"/>
              </w:rPr>
              <w:t>вп</w:t>
            </w:r>
            <w:r>
              <w:t xml:space="preserve"> - общее числа взрослых пациентов с болезнями системы кровообращения </w:t>
            </w:r>
            <w:hyperlink w:anchor="P8946">
              <w:r>
                <w:rPr>
                  <w:color w:val="0000FF"/>
                </w:rPr>
                <w:t>&lt;*&gt;</w:t>
              </w:r>
            </w:hyperlink>
            <w:r>
              <w:t>, имеющих высокий риск преждевременной смерти, обратившихся за медицинской помощью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8.</w:t>
            </w:r>
          </w:p>
        </w:tc>
        <w:tc>
          <w:tcPr>
            <w:tcW w:w="3118" w:type="dxa"/>
            <w:vMerge w:val="restart"/>
          </w:tcPr>
          <w:p w:rsidR="00E268A5" w:rsidRDefault="00E268A5">
            <w:pPr>
              <w:pStyle w:val="ConsPlusNormal"/>
              <w:ind w:firstLine="283"/>
            </w:pPr>
            <w:r>
              <w:t>Число взрослых пациентов с болезнями системы кровообращения &lt;*&gt;,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&lt;*&gt;, имеющих высокий риск преждевременной смерти, за период.</w:t>
            </w:r>
          </w:p>
        </w:tc>
        <w:tc>
          <w:tcPr>
            <w:tcW w:w="4818" w:type="dxa"/>
            <w:tcBorders>
              <w:bottom w:val="nil"/>
            </w:tcBorders>
          </w:tcPr>
          <w:p w:rsidR="00E268A5" w:rsidRDefault="00E268A5">
            <w:pPr>
              <w:pStyle w:val="ConsPlusNormal"/>
              <w:jc w:val="center"/>
            </w:pPr>
            <w:r>
              <w:rPr>
                <w:noProof/>
                <w:position w:val="-23"/>
              </w:rPr>
              <w:drawing>
                <wp:inline distT="0" distB="0" distL="0" distR="0">
                  <wp:extent cx="1343025" cy="4191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1" cstate="print">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На 100 пациентов</w:t>
            </w:r>
          </w:p>
        </w:tc>
        <w:tc>
          <w:tcPr>
            <w:tcW w:w="3968" w:type="dxa"/>
            <w:vMerge w:val="restart"/>
          </w:tcPr>
          <w:p w:rsidR="00E268A5" w:rsidRDefault="00E268A5">
            <w:pPr>
              <w:pStyle w:val="ConsPlusNormal"/>
              <w:ind w:firstLine="283"/>
              <w:jc w:val="both"/>
            </w:pPr>
            <w:r>
              <w:t>Расчет показателя осуществляется путем отбора информации по полям реестра в формате Д1 "Файл со сведениями об оказанной медицинской помощи, кроме ВМП, диспансеризации, профилактических медицинских осмотров, медицинской помощи при подозрении на ЗНО":</w:t>
            </w:r>
          </w:p>
          <w:p w:rsidR="00E268A5" w:rsidRDefault="00E268A5">
            <w:pPr>
              <w:pStyle w:val="ConsPlusNormal"/>
            </w:pPr>
            <w:r>
              <w:t>- дата окончания лечения;</w:t>
            </w:r>
          </w:p>
          <w:p w:rsidR="00E268A5" w:rsidRDefault="00E268A5">
            <w:pPr>
              <w:pStyle w:val="ConsPlusNormal"/>
            </w:pPr>
            <w:r>
              <w:t>- результат обращения;</w:t>
            </w:r>
          </w:p>
          <w:p w:rsidR="00E268A5" w:rsidRDefault="00E268A5">
            <w:pPr>
              <w:pStyle w:val="ConsPlusNormal"/>
            </w:pPr>
            <w:r>
              <w:t>- диагноз основной;</w:t>
            </w:r>
          </w:p>
          <w:p w:rsidR="00E268A5" w:rsidRDefault="00E268A5">
            <w:pPr>
              <w:pStyle w:val="ConsPlusNormal"/>
            </w:pPr>
            <w:r>
              <w:t>- диагноз сопутствующего заболевания;</w:t>
            </w:r>
          </w:p>
          <w:p w:rsidR="00E268A5" w:rsidRDefault="00E268A5">
            <w:pPr>
              <w:pStyle w:val="ConsPlusNormal"/>
            </w:pPr>
            <w:r>
              <w:t>- диагноз осложнения заболевания;</w:t>
            </w:r>
          </w:p>
          <w:p w:rsidR="00E268A5" w:rsidRDefault="00E268A5">
            <w:pPr>
              <w:pStyle w:val="ConsPlusNormal"/>
            </w:pPr>
            <w:r>
              <w:t>- диспансерное наблюдение;</w:t>
            </w:r>
          </w:p>
          <w:p w:rsidR="00E268A5" w:rsidRDefault="00E268A5">
            <w:pPr>
              <w:pStyle w:val="ConsPlusNormal"/>
            </w:pPr>
            <w:r>
              <w:t>- условия оказания медицинской помощи;</w:t>
            </w:r>
          </w:p>
          <w:p w:rsidR="00E268A5" w:rsidRDefault="00E268A5">
            <w:pPr>
              <w:pStyle w:val="ConsPlusNormal"/>
            </w:pPr>
            <w:r>
              <w:t>- форма оказания медицинской помощи.</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 xml:space="preserve">Sриск - число взрослых пациентов с болезнями системы кровообращения </w:t>
            </w:r>
            <w:hyperlink w:anchor="P8946">
              <w:r>
                <w:rPr>
                  <w:color w:val="0000FF"/>
                </w:rPr>
                <w:t>&lt;*&gt;</w:t>
              </w:r>
            </w:hyperlink>
            <w: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от общего числа взрослых пациентов с болезнями системы кровообращения </w:t>
            </w:r>
            <w:hyperlink w:anchor="P8946">
              <w:r>
                <w:rPr>
                  <w:color w:val="0000FF"/>
                </w:rPr>
                <w:t>&lt;*&gt;</w:t>
              </w:r>
            </w:hyperlink>
            <w:r>
              <w:t>, имеющих высокий риск преждевременной смерти, за период;</w:t>
            </w:r>
          </w:p>
          <w:p w:rsidR="00E268A5" w:rsidRDefault="00E268A5">
            <w:pPr>
              <w:pStyle w:val="ConsPlusNormal"/>
            </w:pPr>
            <w:r>
              <w:t xml:space="preserve">Vриск - число взрослых пациентов с болезнями системы кровообращения </w:t>
            </w:r>
            <w:hyperlink w:anchor="P8946">
              <w:r>
                <w:rPr>
                  <w:color w:val="0000FF"/>
                </w:rPr>
                <w:t>&lt;*&gt;</w:t>
              </w:r>
            </w:hyperlink>
            <w:r>
              <w:t xml:space="preserve">, имеющих высокий риск преждевременной смерти, которым за период оказана медицинская помощь в неотложной форме и (или) скорая медицинская помощь по поводу болезней системы кровообращения </w:t>
            </w:r>
            <w:hyperlink w:anchor="P8946">
              <w:r>
                <w:rPr>
                  <w:color w:val="0000FF"/>
                </w:rPr>
                <w:t>&lt;*&gt;</w:t>
              </w:r>
            </w:hyperlink>
            <w:r>
              <w:t>, приводящих к высокому риску преждевременной смертности;</w:t>
            </w:r>
          </w:p>
          <w:p w:rsidR="00E268A5" w:rsidRDefault="00E268A5">
            <w:pPr>
              <w:pStyle w:val="ConsPlusNormal"/>
            </w:pPr>
            <w:r>
              <w:lastRenderedPageBreak/>
              <w:t xml:space="preserve">Dриск - общее число взрослых пациентов с болезнями системы кровообращения </w:t>
            </w:r>
            <w:hyperlink w:anchor="P8946">
              <w:r>
                <w:rPr>
                  <w:color w:val="0000FF"/>
                </w:rPr>
                <w:t>&lt;*&gt;</w:t>
              </w:r>
            </w:hyperlink>
            <w:r>
              <w:t>, имеющих высокий риск преждевременной смерти, обратившихся за медицинской помощью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9.</w:t>
            </w:r>
          </w:p>
        </w:tc>
        <w:tc>
          <w:tcPr>
            <w:tcW w:w="3118" w:type="dxa"/>
            <w:vMerge w:val="restart"/>
          </w:tcPr>
          <w:p w:rsidR="00E268A5" w:rsidRDefault="00E268A5">
            <w:pPr>
              <w:pStyle w:val="ConsPlusNormal"/>
              <w:ind w:firstLine="283"/>
            </w:pPr>
            <w:r>
              <w:t>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1438275" cy="39052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2" cstate="print">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постановки на диспансерный учет;</w:t>
            </w:r>
          </w:p>
          <w:p w:rsidR="00E268A5" w:rsidRDefault="00E268A5">
            <w:pPr>
              <w:pStyle w:val="ConsPlusNormal"/>
            </w:pPr>
            <w:r>
              <w:t>- диагноз основной;</w:t>
            </w:r>
          </w:p>
          <w:p w:rsidR="00E268A5" w:rsidRDefault="00E268A5">
            <w:pPr>
              <w:pStyle w:val="ConsPlusNormal"/>
            </w:pPr>
            <w:r>
              <w:t>- возраст пациента;</w:t>
            </w:r>
          </w:p>
          <w:p w:rsidR="00E268A5" w:rsidRDefault="00E268A5">
            <w:pPr>
              <w:pStyle w:val="ConsPlusNormal"/>
            </w:pPr>
            <w:r>
              <w:t>- характер заболевания;</w:t>
            </w:r>
          </w:p>
          <w:p w:rsidR="00E268A5" w:rsidRDefault="00E268A5">
            <w:pPr>
              <w:pStyle w:val="ConsPlusNormal"/>
            </w:pPr>
            <w:r>
              <w:t>- впервые выявлено (основной);</w:t>
            </w:r>
          </w:p>
          <w:p w:rsidR="00E268A5" w:rsidRDefault="00E268A5">
            <w:pPr>
              <w:pStyle w:val="ConsPlusNormal"/>
            </w:pPr>
            <w:r>
              <w:t>- дата рождения.</w:t>
            </w:r>
          </w:p>
          <w:p w:rsidR="00E268A5" w:rsidRDefault="00E268A5">
            <w:pPr>
              <w:pStyle w:val="ConsPlusNormal"/>
              <w:ind w:firstLine="283"/>
              <w:jc w:val="both"/>
            </w:pPr>
            <w: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1803">
              <w:r>
                <w:rPr>
                  <w:color w:val="0000FF"/>
                </w:rPr>
                <w:t>гл. 15</w:t>
              </w:r>
            </w:hyperlink>
            <w:r>
              <w:t xml:space="preserve"> Приказ 108н МЗ РФ)</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DN</w:t>
            </w:r>
            <w:r>
              <w:rPr>
                <w:vertAlign w:val="subscript"/>
              </w:rPr>
              <w:t>бск</w:t>
            </w:r>
            <w:r>
              <w:t xml:space="preserve"> - доля взрослых пациентов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E268A5" w:rsidRDefault="00E268A5">
            <w:pPr>
              <w:pStyle w:val="ConsPlusNormal"/>
            </w:pPr>
            <w:r>
              <w:t>BSK</w:t>
            </w:r>
            <w:r>
              <w:rPr>
                <w:vertAlign w:val="subscript"/>
              </w:rPr>
              <w:t>дн</w:t>
            </w:r>
            <w:r>
              <w:t xml:space="preserve"> - число взрослых пациентов с болезнями системы кровообращения, в отношении которых установлено диспансерное наблюдение за период;</w:t>
            </w:r>
          </w:p>
          <w:p w:rsidR="00E268A5" w:rsidRDefault="00E268A5">
            <w:pPr>
              <w:pStyle w:val="ConsPlusNormal"/>
            </w:pPr>
            <w:r>
              <w:t>BSK</w:t>
            </w:r>
            <w:r>
              <w:rPr>
                <w:vertAlign w:val="subscript"/>
              </w:rPr>
              <w:t>вп</w:t>
            </w:r>
            <w:r>
              <w:t xml:space="preserve"> - общее число взрослых пациентов с впервые в жизни установленным диагнозом болезни системы кровообращения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10.</w:t>
            </w:r>
          </w:p>
        </w:tc>
        <w:tc>
          <w:tcPr>
            <w:tcW w:w="3118" w:type="dxa"/>
            <w:vMerge w:val="restart"/>
          </w:tcPr>
          <w:p w:rsidR="00E268A5" w:rsidRDefault="00E268A5">
            <w:pPr>
              <w:pStyle w:val="ConsPlusNormal"/>
              <w:ind w:firstLine="283"/>
            </w:pPr>
            <w:r>
              <w:t>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1362075" cy="39052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4"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постановки на диспансерный учет;</w:t>
            </w:r>
          </w:p>
          <w:p w:rsidR="00E268A5" w:rsidRDefault="00E268A5">
            <w:pPr>
              <w:pStyle w:val="ConsPlusNormal"/>
            </w:pPr>
            <w:r>
              <w:t>- диагноз основной;</w:t>
            </w:r>
          </w:p>
          <w:p w:rsidR="00E268A5" w:rsidRDefault="00E268A5">
            <w:pPr>
              <w:pStyle w:val="ConsPlusNormal"/>
            </w:pPr>
            <w:r>
              <w:t>- возраст пациента;</w:t>
            </w:r>
          </w:p>
          <w:p w:rsidR="00E268A5" w:rsidRDefault="00E268A5">
            <w:pPr>
              <w:pStyle w:val="ConsPlusNormal"/>
            </w:pPr>
            <w:r>
              <w:t>- характер заболевания;</w:t>
            </w:r>
          </w:p>
          <w:p w:rsidR="00E268A5" w:rsidRDefault="00E268A5">
            <w:pPr>
              <w:pStyle w:val="ConsPlusNormal"/>
            </w:pPr>
            <w:r>
              <w:t>- впервые выявлено (основной);</w:t>
            </w:r>
          </w:p>
          <w:p w:rsidR="00E268A5" w:rsidRDefault="00E268A5">
            <w:pPr>
              <w:pStyle w:val="ConsPlusNormal"/>
            </w:pPr>
            <w:r>
              <w:t>- дата рождения.</w:t>
            </w:r>
          </w:p>
          <w:p w:rsidR="00E268A5" w:rsidRDefault="00E268A5">
            <w:pPr>
              <w:pStyle w:val="ConsPlusNormal"/>
              <w:ind w:firstLine="283"/>
              <w:jc w:val="both"/>
            </w:pPr>
            <w:r>
              <w:lastRenderedPageBreak/>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1805">
              <w:r>
                <w:rPr>
                  <w:color w:val="0000FF"/>
                </w:rPr>
                <w:t>гл. 15</w:t>
              </w:r>
            </w:hyperlink>
            <w:r>
              <w:t xml:space="preserve"> Приказ 108н МЗ РФ)</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DN</w:t>
            </w:r>
            <w:r>
              <w:rPr>
                <w:vertAlign w:val="subscript"/>
              </w:rPr>
              <w:t>хобл</w:t>
            </w:r>
            <w:r>
              <w:t xml:space="preserve"> - доля взрослых пациентов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p w:rsidR="00E268A5" w:rsidRDefault="00E268A5">
            <w:pPr>
              <w:pStyle w:val="ConsPlusNormal"/>
            </w:pPr>
            <w:r>
              <w:t>H</w:t>
            </w:r>
            <w:r>
              <w:rPr>
                <w:vertAlign w:val="subscript"/>
              </w:rPr>
              <w:t>дн</w:t>
            </w:r>
            <w:r>
              <w:t xml:space="preserve"> - число взрослых пациентов с установленным </w:t>
            </w:r>
            <w:r>
              <w:lastRenderedPageBreak/>
              <w:t>диагнозом хроническая обструктивная болезнь легких, в отношении которых установлено диспансерное наблюдение за период;</w:t>
            </w:r>
          </w:p>
          <w:p w:rsidR="00E268A5" w:rsidRDefault="00E268A5">
            <w:pPr>
              <w:pStyle w:val="ConsPlusNormal"/>
            </w:pPr>
            <w:r>
              <w:t>H</w:t>
            </w:r>
            <w:r>
              <w:rPr>
                <w:vertAlign w:val="subscript"/>
              </w:rPr>
              <w:t>вп</w:t>
            </w:r>
            <w:r>
              <w:t xml:space="preserve"> - общее число взрослых пациентов с впервые в жизни установленным диагнозом хроническая обструктивная болезнь легких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11.</w:t>
            </w:r>
          </w:p>
        </w:tc>
        <w:tc>
          <w:tcPr>
            <w:tcW w:w="3118" w:type="dxa"/>
            <w:vMerge w:val="restart"/>
          </w:tcPr>
          <w:p w:rsidR="00E268A5" w:rsidRDefault="00E268A5">
            <w:pPr>
              <w:pStyle w:val="ConsPlusNormal"/>
              <w:ind w:firstLine="283"/>
            </w:pPr>
            <w:r>
              <w:t>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1266825" cy="39052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6" cstate="print">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постановки на диспансерный учет;</w:t>
            </w:r>
          </w:p>
          <w:p w:rsidR="00E268A5" w:rsidRDefault="00E268A5">
            <w:pPr>
              <w:pStyle w:val="ConsPlusNormal"/>
            </w:pPr>
            <w:r>
              <w:t>- диагноз основной;</w:t>
            </w:r>
          </w:p>
          <w:p w:rsidR="00E268A5" w:rsidRDefault="00E268A5">
            <w:pPr>
              <w:pStyle w:val="ConsPlusNormal"/>
            </w:pPr>
            <w:r>
              <w:t>- возраст пациента;</w:t>
            </w:r>
          </w:p>
          <w:p w:rsidR="00E268A5" w:rsidRDefault="00E268A5">
            <w:pPr>
              <w:pStyle w:val="ConsPlusNormal"/>
            </w:pPr>
            <w:r>
              <w:t>- характер заболевания;</w:t>
            </w:r>
          </w:p>
          <w:p w:rsidR="00E268A5" w:rsidRDefault="00E268A5">
            <w:pPr>
              <w:pStyle w:val="ConsPlusNormal"/>
            </w:pPr>
            <w:r>
              <w:t>- впервые выявлено (основной);</w:t>
            </w:r>
          </w:p>
          <w:p w:rsidR="00E268A5" w:rsidRDefault="00E268A5">
            <w:pPr>
              <w:pStyle w:val="ConsPlusNormal"/>
            </w:pPr>
            <w:r>
              <w:t>- дата рождения.</w:t>
            </w:r>
          </w:p>
          <w:p w:rsidR="00E268A5" w:rsidRDefault="00E268A5">
            <w:pPr>
              <w:pStyle w:val="ConsPlusNormal"/>
              <w:ind w:firstLine="283"/>
              <w:jc w:val="both"/>
            </w:pPr>
            <w: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1807">
              <w:r>
                <w:rPr>
                  <w:color w:val="0000FF"/>
                </w:rPr>
                <w:t>гл. 15</w:t>
              </w:r>
            </w:hyperlink>
            <w:r>
              <w:t xml:space="preserve"> Приказ 108н МЗ РФ)</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DN</w:t>
            </w:r>
            <w:r>
              <w:rPr>
                <w:vertAlign w:val="subscript"/>
              </w:rPr>
              <w:t>сд</w:t>
            </w:r>
            <w:r>
              <w:t xml:space="preserve"> - доля взрослых пациентов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E268A5" w:rsidRDefault="00E268A5">
            <w:pPr>
              <w:pStyle w:val="ConsPlusNormal"/>
            </w:pPr>
            <w:r>
              <w:t>SD</w:t>
            </w:r>
            <w:r>
              <w:rPr>
                <w:vertAlign w:val="subscript"/>
              </w:rPr>
              <w:t>дн</w:t>
            </w:r>
            <w:r>
              <w:t xml:space="preserve"> - число взрослых пациентов с установленным диагнозом сахарный диабет, в отношении которых установлено диспансерное наблюдение за период;</w:t>
            </w:r>
          </w:p>
          <w:p w:rsidR="00E268A5" w:rsidRDefault="00E268A5">
            <w:pPr>
              <w:pStyle w:val="ConsPlusNormal"/>
            </w:pPr>
            <w:r>
              <w:t>SD</w:t>
            </w:r>
            <w:r>
              <w:rPr>
                <w:vertAlign w:val="subscript"/>
              </w:rPr>
              <w:t>вп</w:t>
            </w:r>
            <w:r>
              <w:t xml:space="preserve"> - общее число взрослых пациентов с впервые в жизни установленным диагнозом сахарный диабет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12.</w:t>
            </w:r>
          </w:p>
        </w:tc>
        <w:tc>
          <w:tcPr>
            <w:tcW w:w="3118" w:type="dxa"/>
            <w:vMerge w:val="restart"/>
          </w:tcPr>
          <w:p w:rsidR="00E268A5" w:rsidRDefault="00E268A5">
            <w:pPr>
              <w:pStyle w:val="ConsPlusNormal"/>
              <w:ind w:firstLine="283"/>
            </w:pPr>
            <w:r>
              <w:t>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1552575" cy="39052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8" cstate="print">
                            <a:extLst>
                              <a:ext uri="{28A0092B-C50C-407E-A947-70E740481C1C}">
                                <a14:useLocalDpi xmlns:a14="http://schemas.microsoft.com/office/drawing/2010/main" val="0"/>
                              </a:ext>
                            </a:extLst>
                          </a:blip>
                          <a:srcRect/>
                          <a:stretch>
                            <a:fillRect/>
                          </a:stretch>
                        </pic:blipFill>
                        <pic:spPr bwMode="auto">
                          <a:xfrm>
                            <a:off x="0" y="0"/>
                            <a:ext cx="155257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1809">
              <w:r>
                <w:rPr>
                  <w:color w:val="0000FF"/>
                </w:rPr>
                <w:t>гл. 15</w:t>
              </w:r>
            </w:hyperlink>
            <w:r>
              <w:t xml:space="preserve"> Приказ 108н МЗ РФ)</w:t>
            </w:r>
          </w:p>
          <w:p w:rsidR="00E268A5" w:rsidRDefault="00E268A5">
            <w:pPr>
              <w:pStyle w:val="ConsPlusNormal"/>
              <w:ind w:firstLine="283"/>
              <w:jc w:val="both"/>
            </w:pPr>
            <w:r>
              <w:t>Источником информации являются реестры (стационар) оказанной медицинской помощи застрахованным лицам.</w:t>
            </w:r>
          </w:p>
          <w:p w:rsidR="00E268A5" w:rsidRDefault="00E268A5">
            <w:pPr>
              <w:pStyle w:val="ConsPlusNormal"/>
              <w:ind w:firstLine="283"/>
              <w:jc w:val="both"/>
            </w:pPr>
            <w:r>
              <w:t xml:space="preserve">Отбор информации для расчета показателей осуществляется по полям </w:t>
            </w:r>
            <w:r>
              <w:lastRenderedPageBreak/>
              <w:t>реестра:</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диагноз сопутствующий;</w:t>
            </w:r>
          </w:p>
          <w:p w:rsidR="00E268A5" w:rsidRDefault="00E268A5">
            <w:pPr>
              <w:pStyle w:val="ConsPlusNormal"/>
            </w:pPr>
            <w:r>
              <w:t>- диагноз осложнений</w:t>
            </w:r>
          </w:p>
          <w:p w:rsidR="00E268A5" w:rsidRDefault="00E268A5">
            <w:pPr>
              <w:pStyle w:val="ConsPlusNormal"/>
            </w:pPr>
            <w:r>
              <w:t>- характер заболевания;</w:t>
            </w:r>
          </w:p>
          <w:p w:rsidR="00E268A5" w:rsidRDefault="00E268A5">
            <w:pPr>
              <w:pStyle w:val="ConsPlusNormal"/>
            </w:pPr>
            <w:r>
              <w:t>- форма оказания медицинской помощи.</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H</w:t>
            </w:r>
            <w:r>
              <w:rPr>
                <w:vertAlign w:val="subscript"/>
              </w:rPr>
              <w:t>всего</w:t>
            </w:r>
            <w:r>
              <w:t xml:space="preserve"> - доля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E268A5" w:rsidRDefault="00E268A5">
            <w:pPr>
              <w:pStyle w:val="ConsPlusNormal"/>
            </w:pPr>
            <w:r>
              <w:lastRenderedPageBreak/>
              <w:t>O</w:t>
            </w:r>
            <w:r>
              <w:rPr>
                <w:vertAlign w:val="subscript"/>
              </w:rPr>
              <w:t>всего</w:t>
            </w:r>
            <w:r>
              <w:t xml:space="preserve"> - число взрослых пациентов,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w:t>
            </w:r>
          </w:p>
          <w:p w:rsidR="00E268A5" w:rsidRDefault="00E268A5">
            <w:pPr>
              <w:pStyle w:val="ConsPlusNormal"/>
            </w:pPr>
            <w:r>
              <w:t>Dn</w:t>
            </w:r>
            <w:r>
              <w:rPr>
                <w:vertAlign w:val="subscript"/>
              </w:rPr>
              <w:t>всего</w:t>
            </w:r>
            <w:r>
              <w:t xml:space="preserve"> - общее число взрослых пациентов, находящихся под диспансерным наблюдением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13.</w:t>
            </w:r>
          </w:p>
        </w:tc>
        <w:tc>
          <w:tcPr>
            <w:tcW w:w="3118" w:type="dxa"/>
            <w:vMerge w:val="restart"/>
          </w:tcPr>
          <w:p w:rsidR="00E268A5" w:rsidRDefault="00E268A5">
            <w:pPr>
              <w:pStyle w:val="ConsPlusNormal"/>
              <w:ind w:firstLine="283"/>
            </w:pPr>
            <w:r>
              <w:t>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tc>
        <w:tc>
          <w:tcPr>
            <w:tcW w:w="4818" w:type="dxa"/>
            <w:tcBorders>
              <w:bottom w:val="nil"/>
            </w:tcBorders>
          </w:tcPr>
          <w:p w:rsidR="00E268A5" w:rsidRDefault="00E268A5">
            <w:pPr>
              <w:pStyle w:val="ConsPlusNormal"/>
              <w:jc w:val="center"/>
            </w:pPr>
            <w:r>
              <w:rPr>
                <w:noProof/>
                <w:position w:val="-20"/>
              </w:rPr>
              <w:drawing>
                <wp:inline distT="0" distB="0" distL="0" distR="0">
                  <wp:extent cx="1304925" cy="39052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0" cstate="print">
                            <a:extLst>
                              <a:ext uri="{28A0092B-C50C-407E-A947-70E740481C1C}">
                                <a14:useLocalDpi xmlns:a14="http://schemas.microsoft.com/office/drawing/2010/main" val="0"/>
                              </a:ext>
                            </a:extLst>
                          </a:blip>
                          <a:srcRect/>
                          <a:stretch>
                            <a:fillRect/>
                          </a:stretch>
                        </pic:blipFill>
                        <pic:spPr bwMode="auto">
                          <a:xfrm>
                            <a:off x="0" y="0"/>
                            <a:ext cx="130492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(стационар)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начала лечения;</w:t>
            </w:r>
          </w:p>
          <w:p w:rsidR="00E268A5" w:rsidRDefault="00E268A5">
            <w:pPr>
              <w:pStyle w:val="ConsPlusNormal"/>
            </w:pPr>
            <w:r>
              <w:t>- диагноз основной;</w:t>
            </w:r>
          </w:p>
          <w:p w:rsidR="00E268A5" w:rsidRDefault="00E268A5">
            <w:pPr>
              <w:pStyle w:val="ConsPlusNormal"/>
            </w:pPr>
            <w:r>
              <w:t>- диагноз сопутствующий;</w:t>
            </w:r>
          </w:p>
          <w:p w:rsidR="00E268A5" w:rsidRDefault="00E268A5">
            <w:pPr>
              <w:pStyle w:val="ConsPlusNormal"/>
            </w:pPr>
            <w:r>
              <w:t>- диагноз осложнений</w:t>
            </w:r>
          </w:p>
          <w:p w:rsidR="00E268A5" w:rsidRDefault="00E268A5">
            <w:pPr>
              <w:pStyle w:val="ConsPlusNormal"/>
            </w:pPr>
            <w:r>
              <w:t>- характер заболевания;</w:t>
            </w:r>
          </w:p>
          <w:p w:rsidR="00E268A5" w:rsidRDefault="00E268A5">
            <w:pPr>
              <w:pStyle w:val="ConsPlusNormal"/>
            </w:pPr>
            <w:r>
              <w:t>- форма оказания медицинской помощи</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P</w:t>
            </w:r>
            <w:r>
              <w:rPr>
                <w:vertAlign w:val="subscript"/>
              </w:rPr>
              <w:t>бск</w:t>
            </w:r>
            <w:r>
              <w:t xml:space="preserve"> - доля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 от общего числа взрослых пациентов, госпитализированных за период по причине заболеваний сердечно-сосудистой системы или их осложнений;</w:t>
            </w:r>
          </w:p>
          <w:p w:rsidR="00E268A5" w:rsidRDefault="00E268A5">
            <w:pPr>
              <w:pStyle w:val="ConsPlusNormal"/>
            </w:pPr>
            <w:r>
              <w:t>PH</w:t>
            </w:r>
            <w:r>
              <w:rPr>
                <w:vertAlign w:val="subscript"/>
              </w:rPr>
              <w:t>бск</w:t>
            </w:r>
            <w:r>
              <w:t xml:space="preserve"> - число взрослых пациентов, повторно госпитализированных за период по причине заболеваний сердечно-сосудистой системы или их осложнений в течение года с момента предыдущей госпитализации;</w:t>
            </w:r>
          </w:p>
          <w:p w:rsidR="00E268A5" w:rsidRDefault="00E268A5">
            <w:pPr>
              <w:pStyle w:val="ConsPlusNormal"/>
            </w:pPr>
            <w:r>
              <w:t>H</w:t>
            </w:r>
            <w:r>
              <w:rPr>
                <w:vertAlign w:val="subscript"/>
              </w:rPr>
              <w:t>бск</w:t>
            </w:r>
            <w:r>
              <w:t xml:space="preserve"> - общее число взрослых пациентов, госпитализированных за период по причине заболеваний сердечно-сосудистой системы или их осложнений.</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14.</w:t>
            </w:r>
          </w:p>
        </w:tc>
        <w:tc>
          <w:tcPr>
            <w:tcW w:w="3118" w:type="dxa"/>
            <w:vMerge w:val="restart"/>
          </w:tcPr>
          <w:p w:rsidR="00E268A5" w:rsidRDefault="00E268A5">
            <w:pPr>
              <w:pStyle w:val="ConsPlusNormal"/>
              <w:ind w:firstLine="283"/>
            </w:pPr>
            <w:r>
              <w:t xml:space="preserve">Доля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w:t>
            </w:r>
            <w:r>
              <w:lastRenderedPageBreak/>
              <w:t>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
        </w:tc>
        <w:tc>
          <w:tcPr>
            <w:tcW w:w="4818" w:type="dxa"/>
            <w:tcBorders>
              <w:bottom w:val="nil"/>
            </w:tcBorders>
          </w:tcPr>
          <w:p w:rsidR="00E268A5" w:rsidRDefault="00E268A5">
            <w:pPr>
              <w:pStyle w:val="ConsPlusNormal"/>
              <w:jc w:val="center"/>
            </w:pPr>
            <w:r>
              <w:rPr>
                <w:noProof/>
                <w:position w:val="-20"/>
              </w:rPr>
              <w:lastRenderedPageBreak/>
              <w:drawing>
                <wp:inline distT="0" distB="0" distL="0" distR="0">
                  <wp:extent cx="962025" cy="39052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1"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является информационный ресурс территориального фонда в части сведений о лицах, состоящих под диспансерным наблюдением (</w:t>
            </w:r>
            <w:hyperlink r:id="rId1812">
              <w:r>
                <w:rPr>
                  <w:color w:val="0000FF"/>
                </w:rPr>
                <w:t>гл. 15</w:t>
              </w:r>
            </w:hyperlink>
            <w:r>
              <w:t xml:space="preserve"> Приказ 108н МЗ РФ)</w:t>
            </w:r>
          </w:p>
          <w:p w:rsidR="00E268A5" w:rsidRDefault="00E268A5">
            <w:pPr>
              <w:pStyle w:val="ConsPlusNormal"/>
              <w:ind w:firstLine="283"/>
              <w:jc w:val="both"/>
            </w:pPr>
            <w:r>
              <w:t xml:space="preserve">Источником информации являются </w:t>
            </w:r>
            <w:r>
              <w:lastRenderedPageBreak/>
              <w:t>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диагноз сопутствующий;</w:t>
            </w:r>
          </w:p>
          <w:p w:rsidR="00E268A5" w:rsidRDefault="00E268A5">
            <w:pPr>
              <w:pStyle w:val="ConsPlusNormal"/>
            </w:pPr>
            <w:r>
              <w:t>- впервые выявлено (основной);</w:t>
            </w:r>
          </w:p>
          <w:p w:rsidR="00E268A5" w:rsidRDefault="00E268A5">
            <w:pPr>
              <w:pStyle w:val="ConsPlusNormal"/>
            </w:pPr>
            <w:r>
              <w:t>- характер заболевания;</w:t>
            </w:r>
          </w:p>
          <w:p w:rsidR="00E268A5" w:rsidRDefault="00E268A5">
            <w:pPr>
              <w:pStyle w:val="ConsPlusNormal"/>
            </w:pPr>
            <w:r>
              <w:t>- цель посещения.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 xml:space="preserve">SD - доля взрослых пациентов, находящихся под диспансерным наблюдением по поводу </w:t>
            </w:r>
            <w:r>
              <w:lastRenderedPageBreak/>
              <w:t>сахарного диабета, у которых впервые зарегистрированы осложнения за период (диабетическая ретинопатия, диабетическая стопа), от общего числа взрослых пациентов, находящихся под диспансерным наблюдением по поводу сахарного диабета за период;</w:t>
            </w:r>
          </w:p>
          <w:p w:rsidR="00E268A5" w:rsidRDefault="00E268A5">
            <w:pPr>
              <w:pStyle w:val="ConsPlusNormal"/>
            </w:pPr>
            <w:r>
              <w:t>Osl - число взрослых пациентов,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w:t>
            </w:r>
          </w:p>
          <w:p w:rsidR="00E268A5" w:rsidRDefault="00E268A5">
            <w:pPr>
              <w:pStyle w:val="ConsPlusNormal"/>
            </w:pPr>
            <w:r>
              <w:t>SD - общее число взрослых пациентов, находящихся под диспансерным наблюдением по поводу сахарного диабета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13603" w:type="dxa"/>
            <w:gridSpan w:val="5"/>
          </w:tcPr>
          <w:p w:rsidR="00E268A5" w:rsidRDefault="00E268A5">
            <w:pPr>
              <w:pStyle w:val="ConsPlusNormal"/>
              <w:jc w:val="center"/>
              <w:outlineLvl w:val="3"/>
            </w:pPr>
            <w:r>
              <w:lastRenderedPageBreak/>
              <w:t>Оценка смертности</w:t>
            </w:r>
          </w:p>
        </w:tc>
      </w:tr>
      <w:tr w:rsidR="00E268A5">
        <w:tc>
          <w:tcPr>
            <w:tcW w:w="566" w:type="dxa"/>
            <w:vMerge w:val="restart"/>
          </w:tcPr>
          <w:p w:rsidR="00E268A5" w:rsidRDefault="00E268A5">
            <w:pPr>
              <w:pStyle w:val="ConsPlusNormal"/>
            </w:pPr>
            <w:r>
              <w:t>15.</w:t>
            </w:r>
          </w:p>
        </w:tc>
        <w:tc>
          <w:tcPr>
            <w:tcW w:w="3118" w:type="dxa"/>
            <w:vMerge w:val="restart"/>
          </w:tcPr>
          <w:p w:rsidR="00E268A5" w:rsidRDefault="00E268A5">
            <w:pPr>
              <w:pStyle w:val="ConsPlusNormal"/>
              <w:ind w:firstLine="283"/>
            </w:pPr>
            <w:r>
              <w:t xml:space="preserve">Смертность прикрепленного населения в возрасте от 30 до 69 лет за период. </w:t>
            </w:r>
            <w:hyperlink w:anchor="P8948">
              <w:r>
                <w:rPr>
                  <w:color w:val="0000FF"/>
                </w:rPr>
                <w:t>&lt;***&gt;</w:t>
              </w:r>
            </w:hyperlink>
          </w:p>
        </w:tc>
        <w:tc>
          <w:tcPr>
            <w:tcW w:w="4818" w:type="dxa"/>
            <w:tcBorders>
              <w:bottom w:val="nil"/>
            </w:tcBorders>
          </w:tcPr>
          <w:p w:rsidR="00E268A5" w:rsidRDefault="00E268A5">
            <w:pPr>
              <w:pStyle w:val="ConsPlusNormal"/>
              <w:jc w:val="center"/>
            </w:pPr>
            <w:r>
              <w:rPr>
                <w:noProof/>
                <w:position w:val="-23"/>
              </w:rPr>
              <w:drawing>
                <wp:inline distT="0" distB="0" distL="0" distR="0">
                  <wp:extent cx="1990725" cy="42862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3" cstate="print">
                            <a:extLst>
                              <a:ext uri="{28A0092B-C50C-407E-A947-70E740481C1C}">
                                <a14:useLocalDpi xmlns:a14="http://schemas.microsoft.com/office/drawing/2010/main" val="0"/>
                              </a:ext>
                            </a:extLst>
                          </a:blip>
                          <a:srcRect/>
                          <a:stretch>
                            <a:fillRect/>
                          </a:stretch>
                        </pic:blipFill>
                        <pic:spPr bwMode="auto">
                          <a:xfrm>
                            <a:off x="0" y="0"/>
                            <a:ext cx="1990725" cy="4286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На 1000 прикрепленного населения</w:t>
            </w:r>
          </w:p>
        </w:tc>
        <w:tc>
          <w:tcPr>
            <w:tcW w:w="3968" w:type="dxa"/>
            <w:vMerge w:val="restart"/>
          </w:tcPr>
          <w:p w:rsidR="00E268A5" w:rsidRDefault="00E268A5">
            <w:pPr>
              <w:pStyle w:val="ConsPlusNormal"/>
              <w:ind w:firstLine="283"/>
              <w:jc w:val="both"/>
            </w:pPr>
            <w: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Dth 30 - 69 - смертность прикрепленного населения в возрасте от 30 до 69;</w:t>
            </w:r>
          </w:p>
          <w:p w:rsidR="00E268A5" w:rsidRDefault="00E268A5">
            <w:pPr>
              <w:pStyle w:val="ConsPlusNormal"/>
            </w:pPr>
            <w:r>
              <w:t>D 30 - 69 - число умерших в возрасте от 30 до 69 лет из числа прикрепленного населения за период (за исключением умерших от внешних причин смерти);</w:t>
            </w:r>
          </w:p>
          <w:p w:rsidR="00E268A5" w:rsidRDefault="00E268A5">
            <w:pPr>
              <w:pStyle w:val="ConsPlusNormal"/>
            </w:pPr>
            <w:r>
              <w:t>Nas 30 - 69 - численность прикрепленного населения в возрасте от 30 до 69 лет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16.</w:t>
            </w:r>
          </w:p>
        </w:tc>
        <w:tc>
          <w:tcPr>
            <w:tcW w:w="3118" w:type="dxa"/>
            <w:vMerge w:val="restart"/>
          </w:tcPr>
          <w:p w:rsidR="00E268A5" w:rsidRDefault="00E268A5">
            <w:pPr>
              <w:pStyle w:val="ConsPlusNormal"/>
              <w:ind w:firstLine="283"/>
            </w:pPr>
            <w:r>
              <w:t>Число умерших за период, находящихся под диспансерным наблюдением, от общего числа взрослых пациентов, находящихся под диспансерным наблюдением.</w:t>
            </w:r>
          </w:p>
        </w:tc>
        <w:tc>
          <w:tcPr>
            <w:tcW w:w="4818" w:type="dxa"/>
            <w:tcBorders>
              <w:bottom w:val="nil"/>
            </w:tcBorders>
          </w:tcPr>
          <w:p w:rsidR="00E268A5" w:rsidRDefault="00E268A5">
            <w:pPr>
              <w:pStyle w:val="ConsPlusNormal"/>
              <w:jc w:val="center"/>
            </w:pPr>
            <w:r>
              <w:rPr>
                <w:noProof/>
                <w:position w:val="-20"/>
              </w:rPr>
              <w:drawing>
                <wp:inline distT="0" distB="0" distL="0" distR="0">
                  <wp:extent cx="876300" cy="39052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4" cstate="print">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На 100 пациентов</w:t>
            </w:r>
          </w:p>
        </w:tc>
        <w:tc>
          <w:tcPr>
            <w:tcW w:w="3968" w:type="dxa"/>
            <w:vMerge w:val="restart"/>
          </w:tcPr>
          <w:p w:rsidR="00E268A5" w:rsidRDefault="00E268A5">
            <w:pPr>
              <w:pStyle w:val="ConsPlusNormal"/>
              <w:ind w:firstLine="283"/>
              <w:jc w:val="both"/>
            </w:pPr>
            <w:r>
              <w:t xml:space="preserve">Источником информации является региональный сегмент единого регистра застрахованных лиц (поля: ФИО, дата рождения; дата смерти, прикрепление к медицинской организации), номер полиса), информационный ресурс территориального фонда в части сведений о лицах, состоящих под </w:t>
            </w:r>
            <w:r>
              <w:lastRenderedPageBreak/>
              <w:t>диспансерным наблюдением (</w:t>
            </w:r>
            <w:hyperlink r:id="rId1815">
              <w:r>
                <w:rPr>
                  <w:color w:val="0000FF"/>
                </w:rPr>
                <w:t>гл. 15</w:t>
              </w:r>
            </w:hyperlink>
            <w:r>
              <w:t xml:space="preserve"> Приказ 108н МЗ РФ)</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 xml:space="preserve">L - число умерших за период, находящихся под диспансерным наблюдением, от общего числа взрослых пациентов, находящихся под </w:t>
            </w:r>
            <w:r>
              <w:lastRenderedPageBreak/>
              <w:t>диспансерным наблюдением</w:t>
            </w:r>
          </w:p>
          <w:p w:rsidR="00E268A5" w:rsidRDefault="00E268A5">
            <w:pPr>
              <w:pStyle w:val="ConsPlusNormal"/>
            </w:pPr>
            <w:r>
              <w:t>D - число умерших за период (за исключением умерших от внешних причин смерти), находящихся под диспансерным наблюдением;</w:t>
            </w:r>
          </w:p>
          <w:p w:rsidR="00E268A5" w:rsidRDefault="00E268A5">
            <w:pPr>
              <w:pStyle w:val="ConsPlusNormal"/>
            </w:pPr>
            <w:r>
              <w:t>DN - общее число взрослых пациентов, находящихся под диспансерным наблюдением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13603" w:type="dxa"/>
            <w:gridSpan w:val="5"/>
          </w:tcPr>
          <w:p w:rsidR="00E268A5" w:rsidRDefault="00E268A5">
            <w:pPr>
              <w:pStyle w:val="ConsPlusNormal"/>
              <w:jc w:val="center"/>
              <w:outlineLvl w:val="2"/>
            </w:pPr>
            <w:r>
              <w:lastRenderedPageBreak/>
              <w:t>Детское население (от 0 до 17 лет включительно)</w:t>
            </w:r>
          </w:p>
        </w:tc>
      </w:tr>
      <w:tr w:rsidR="00E268A5">
        <w:tc>
          <w:tcPr>
            <w:tcW w:w="13603" w:type="dxa"/>
            <w:gridSpan w:val="5"/>
          </w:tcPr>
          <w:p w:rsidR="00E268A5" w:rsidRDefault="00E268A5">
            <w:pPr>
              <w:pStyle w:val="ConsPlusNormal"/>
              <w:jc w:val="center"/>
              <w:outlineLvl w:val="3"/>
            </w:pPr>
            <w:r>
              <w:t>Оценка эффективности профилактических мероприятий</w:t>
            </w:r>
          </w:p>
        </w:tc>
      </w:tr>
      <w:tr w:rsidR="00E268A5">
        <w:tc>
          <w:tcPr>
            <w:tcW w:w="566" w:type="dxa"/>
            <w:vMerge w:val="restart"/>
          </w:tcPr>
          <w:p w:rsidR="00E268A5" w:rsidRDefault="00E268A5">
            <w:pPr>
              <w:pStyle w:val="ConsPlusNormal"/>
            </w:pPr>
            <w:r>
              <w:t>17.</w:t>
            </w:r>
          </w:p>
        </w:tc>
        <w:tc>
          <w:tcPr>
            <w:tcW w:w="3118" w:type="dxa"/>
            <w:vMerge w:val="restart"/>
          </w:tcPr>
          <w:p w:rsidR="00E268A5" w:rsidRDefault="00E268A5">
            <w:pPr>
              <w:pStyle w:val="ConsPlusNormal"/>
              <w:ind w:firstLine="283"/>
            </w:pPr>
            <w:r>
              <w:t>Охват вакцинацией детей в рамках Национального календаря прививок.</w:t>
            </w:r>
          </w:p>
        </w:tc>
        <w:tc>
          <w:tcPr>
            <w:tcW w:w="4818" w:type="dxa"/>
            <w:tcBorders>
              <w:bottom w:val="nil"/>
            </w:tcBorders>
          </w:tcPr>
          <w:p w:rsidR="00E268A5" w:rsidRDefault="00E268A5">
            <w:pPr>
              <w:pStyle w:val="ConsPlusNormal"/>
              <w:jc w:val="center"/>
            </w:pPr>
            <w:r>
              <w:rPr>
                <w:noProof/>
                <w:position w:val="-22"/>
              </w:rPr>
              <w:drawing>
                <wp:inline distT="0" distB="0" distL="0" distR="0">
                  <wp:extent cx="1343025" cy="40957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6"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Vd</w:t>
            </w:r>
            <w:r>
              <w:rPr>
                <w:vertAlign w:val="subscript"/>
              </w:rPr>
              <w:t>нац</w:t>
            </w:r>
            <w:r>
              <w:t xml:space="preserve"> - процент охвата вакцинацией детей в рамках Национального календаря прививок в отчетном периоде;</w:t>
            </w:r>
          </w:p>
          <w:p w:rsidR="00E268A5" w:rsidRDefault="00E268A5">
            <w:pPr>
              <w:pStyle w:val="ConsPlusNormal"/>
            </w:pPr>
            <w:r>
              <w:t>Fd</w:t>
            </w:r>
            <w:r>
              <w:rPr>
                <w:vertAlign w:val="subscript"/>
              </w:rPr>
              <w:t>нац</w:t>
            </w:r>
            <w:r>
              <w:t xml:space="preserve"> - фактическое число вакцинированных детей в рамках Национального календаря прививок в отчетном периоде;</w:t>
            </w:r>
          </w:p>
          <w:p w:rsidR="00E268A5" w:rsidRDefault="00E268A5">
            <w:pPr>
              <w:pStyle w:val="ConsPlusNormal"/>
            </w:pPr>
            <w:r>
              <w:t>Pd</w:t>
            </w:r>
            <w:r>
              <w:rPr>
                <w:vertAlign w:val="subscript"/>
              </w:rPr>
              <w:t>нац</w:t>
            </w:r>
            <w:r>
              <w:t xml:space="preserve"> - число детей соответствующего возраста (согласно Национальному календарю прививок) на начало отчетного периода.</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18.</w:t>
            </w:r>
          </w:p>
        </w:tc>
        <w:tc>
          <w:tcPr>
            <w:tcW w:w="3118" w:type="dxa"/>
            <w:vMerge w:val="restart"/>
          </w:tcPr>
          <w:p w:rsidR="00E268A5" w:rsidRDefault="00E268A5">
            <w:pPr>
              <w:pStyle w:val="ConsPlusNormal"/>
              <w:ind w:firstLine="283"/>
            </w:pPr>
            <w:r>
              <w:t>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tc>
        <w:tc>
          <w:tcPr>
            <w:tcW w:w="4818" w:type="dxa"/>
            <w:tcBorders>
              <w:bottom w:val="nil"/>
            </w:tcBorders>
          </w:tcPr>
          <w:p w:rsidR="00E268A5" w:rsidRDefault="00E268A5">
            <w:pPr>
              <w:pStyle w:val="ConsPlusNormal"/>
              <w:jc w:val="center"/>
            </w:pPr>
            <w:r>
              <w:rPr>
                <w:noProof/>
                <w:position w:val="-23"/>
              </w:rPr>
              <w:drawing>
                <wp:inline distT="0" distB="0" distL="0" distR="0">
                  <wp:extent cx="1409700" cy="41910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7" cstate="print">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рождения;</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впервые выявлено (основной);</w:t>
            </w:r>
          </w:p>
          <w:p w:rsidR="00E268A5" w:rsidRDefault="00E268A5">
            <w:pPr>
              <w:pStyle w:val="ConsPlusNormal"/>
            </w:pPr>
            <w:r>
              <w:t>- характер заболевания;</w:t>
            </w:r>
          </w:p>
          <w:p w:rsidR="00E268A5" w:rsidRDefault="00E268A5">
            <w:pPr>
              <w:pStyle w:val="ConsPlusNormal"/>
            </w:pPr>
            <w:r>
              <w:t>- цель посещения.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jc w:val="both"/>
            </w:pPr>
            <w:r>
              <w:t>где:</w:t>
            </w:r>
          </w:p>
          <w:p w:rsidR="00E268A5" w:rsidRDefault="00E268A5">
            <w:pPr>
              <w:pStyle w:val="ConsPlusNormal"/>
            </w:pPr>
            <w:r>
              <w:t>Ddkms -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E268A5" w:rsidRDefault="00E268A5">
            <w:pPr>
              <w:pStyle w:val="ConsPlusNormal"/>
            </w:pPr>
            <w:r>
              <w:t xml:space="preserve">Cdkms - число детей, в отношении которых </w:t>
            </w:r>
            <w:r>
              <w:lastRenderedPageBreak/>
              <w:t>установлено диспансерное наблюдение по поводу болезней костно-мышечной системы и соединительной ткани за период;</w:t>
            </w:r>
          </w:p>
          <w:p w:rsidR="00E268A5" w:rsidRDefault="00E268A5">
            <w:pPr>
              <w:pStyle w:val="ConsPlusNormal"/>
            </w:pPr>
            <w:r>
              <w:t>Cpkms - общее число детей с впервые в жизни установленными диагнозами болезней костно-мышечной системы и соединительной ткани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19.</w:t>
            </w:r>
          </w:p>
        </w:tc>
        <w:tc>
          <w:tcPr>
            <w:tcW w:w="3118" w:type="dxa"/>
            <w:vMerge w:val="restart"/>
          </w:tcPr>
          <w:p w:rsidR="00E268A5" w:rsidRDefault="00E268A5">
            <w:pPr>
              <w:pStyle w:val="ConsPlusNormal"/>
              <w:ind w:firstLine="283"/>
            </w:pPr>
            <w:r>
              <w:t>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tc>
        <w:tc>
          <w:tcPr>
            <w:tcW w:w="4818" w:type="dxa"/>
            <w:tcBorders>
              <w:bottom w:val="nil"/>
            </w:tcBorders>
          </w:tcPr>
          <w:p w:rsidR="00E268A5" w:rsidRDefault="00E268A5">
            <w:pPr>
              <w:pStyle w:val="ConsPlusNormal"/>
              <w:jc w:val="center"/>
            </w:pPr>
            <w:r>
              <w:rPr>
                <w:noProof/>
                <w:position w:val="-23"/>
              </w:rPr>
              <w:drawing>
                <wp:inline distT="0" distB="0" distL="0" distR="0">
                  <wp:extent cx="1152525" cy="41910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8" cstate="print">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рождения;</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впервые выявлено (основной);</w:t>
            </w:r>
          </w:p>
          <w:p w:rsidR="00E268A5" w:rsidRDefault="00E268A5">
            <w:pPr>
              <w:pStyle w:val="ConsPlusNormal"/>
            </w:pPr>
            <w:r>
              <w:t>- характер заболевания;</w:t>
            </w:r>
          </w:p>
          <w:p w:rsidR="00E268A5" w:rsidRDefault="00E268A5">
            <w:pPr>
              <w:pStyle w:val="ConsPlusNormal"/>
            </w:pPr>
            <w:r>
              <w:t>- цель посещения.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Ddgl -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E268A5" w:rsidRDefault="00E268A5">
            <w:pPr>
              <w:pStyle w:val="ConsPlusNormal"/>
            </w:pPr>
            <w:r>
              <w:t>Cdgl - число детей, в отношении которых установлено диспансерное наблюдение по поводу болезней глаза и его придаточного аппарата за период;</w:t>
            </w:r>
          </w:p>
          <w:p w:rsidR="00E268A5" w:rsidRDefault="00E268A5">
            <w:pPr>
              <w:pStyle w:val="ConsPlusNormal"/>
            </w:pPr>
            <w:r>
              <w:t>Cpgl - общее число детей с впервые в жизни установленными диагнозами болезней глаза и его придаточного аппарата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20.</w:t>
            </w:r>
          </w:p>
        </w:tc>
        <w:tc>
          <w:tcPr>
            <w:tcW w:w="3118" w:type="dxa"/>
            <w:vMerge w:val="restart"/>
          </w:tcPr>
          <w:p w:rsidR="00E268A5" w:rsidRDefault="00E268A5">
            <w:pPr>
              <w:pStyle w:val="ConsPlusNormal"/>
              <w:ind w:firstLine="283"/>
            </w:pPr>
            <w:r>
              <w:t>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tc>
        <w:tc>
          <w:tcPr>
            <w:tcW w:w="4818" w:type="dxa"/>
            <w:tcBorders>
              <w:bottom w:val="nil"/>
            </w:tcBorders>
          </w:tcPr>
          <w:p w:rsidR="00E268A5" w:rsidRDefault="00E268A5">
            <w:pPr>
              <w:pStyle w:val="ConsPlusNormal"/>
              <w:jc w:val="center"/>
            </w:pPr>
            <w:r>
              <w:rPr>
                <w:noProof/>
                <w:position w:val="-23"/>
              </w:rPr>
              <w:drawing>
                <wp:inline distT="0" distB="0" distL="0" distR="0">
                  <wp:extent cx="1295400" cy="41910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19" cstate="print">
                            <a:extLst>
                              <a:ext uri="{28A0092B-C50C-407E-A947-70E740481C1C}">
                                <a14:useLocalDpi xmlns:a14="http://schemas.microsoft.com/office/drawing/2010/main" val="0"/>
                              </a:ext>
                            </a:extLst>
                          </a:blip>
                          <a:srcRect/>
                          <a:stretch>
                            <a:fillRect/>
                          </a:stretch>
                        </pic:blipFill>
                        <pic:spPr bwMode="auto">
                          <a:xfrm>
                            <a:off x="0" y="0"/>
                            <a:ext cx="1295400" cy="419100"/>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рождения;</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впервые выявлено (основной);</w:t>
            </w:r>
          </w:p>
          <w:p w:rsidR="00E268A5" w:rsidRDefault="00E268A5">
            <w:pPr>
              <w:pStyle w:val="ConsPlusNormal"/>
            </w:pPr>
            <w:r>
              <w:t>- характер заболевания;</w:t>
            </w:r>
          </w:p>
          <w:p w:rsidR="00E268A5" w:rsidRDefault="00E268A5">
            <w:pPr>
              <w:pStyle w:val="ConsPlusNormal"/>
            </w:pPr>
            <w:r>
              <w:t>- цель посещения.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Dbop -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E268A5" w:rsidRDefault="00E268A5">
            <w:pPr>
              <w:pStyle w:val="ConsPlusNormal"/>
            </w:pPr>
            <w:r>
              <w:t xml:space="preserve">Cdbop - число детей, в отношении которых </w:t>
            </w:r>
            <w:r>
              <w:lastRenderedPageBreak/>
              <w:t>установлено диспансерное наблюдение по поводу болезней органов пищеварения за период;</w:t>
            </w:r>
          </w:p>
          <w:p w:rsidR="00E268A5" w:rsidRDefault="00E268A5">
            <w:pPr>
              <w:pStyle w:val="ConsPlusNormal"/>
            </w:pPr>
            <w:r>
              <w:t>Cpbop - общее число детей с впервые в жизни установленными диагнозами болезней органов пищеварения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21.</w:t>
            </w:r>
          </w:p>
        </w:tc>
        <w:tc>
          <w:tcPr>
            <w:tcW w:w="3118" w:type="dxa"/>
            <w:vMerge w:val="restart"/>
          </w:tcPr>
          <w:p w:rsidR="00E268A5" w:rsidRDefault="00E268A5">
            <w:pPr>
              <w:pStyle w:val="ConsPlusNormal"/>
              <w:ind w:firstLine="283"/>
            </w:pPr>
            <w:r>
              <w:t>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tc>
        <w:tc>
          <w:tcPr>
            <w:tcW w:w="4818" w:type="dxa"/>
            <w:tcBorders>
              <w:bottom w:val="nil"/>
            </w:tcBorders>
          </w:tcPr>
          <w:p w:rsidR="00E268A5" w:rsidRDefault="00E268A5">
            <w:pPr>
              <w:pStyle w:val="ConsPlusNormal"/>
              <w:jc w:val="center"/>
            </w:pPr>
            <w:r>
              <w:rPr>
                <w:noProof/>
                <w:position w:val="-23"/>
              </w:rPr>
              <w:drawing>
                <wp:inline distT="0" distB="0" distL="0" distR="0">
                  <wp:extent cx="1343025" cy="41910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0" cstate="print">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рождения;</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впервые выявлено (основной);</w:t>
            </w:r>
          </w:p>
          <w:p w:rsidR="00E268A5" w:rsidRDefault="00E268A5">
            <w:pPr>
              <w:pStyle w:val="ConsPlusNormal"/>
            </w:pPr>
            <w:r>
              <w:t>- характер заболевания;</w:t>
            </w:r>
          </w:p>
          <w:p w:rsidR="00E268A5" w:rsidRDefault="00E268A5">
            <w:pPr>
              <w:pStyle w:val="ConsPlusNormal"/>
            </w:pPr>
            <w:r>
              <w:t>- цель посещения.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Ddbsk -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E268A5" w:rsidRDefault="00E268A5">
            <w:pPr>
              <w:pStyle w:val="ConsPlusNormal"/>
            </w:pPr>
            <w:r>
              <w:t>Cdbsk - число детей, в отношении которых установлено диспансерное наблюдение по поводу болезней системы кровообращения за период</w:t>
            </w:r>
          </w:p>
          <w:p w:rsidR="00E268A5" w:rsidRDefault="00E268A5">
            <w:pPr>
              <w:pStyle w:val="ConsPlusNormal"/>
            </w:pPr>
            <w:r>
              <w:t>Cpbsk - общее число детей с впервые в жизни установленными диагнозами болезней системы кровообращения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22.</w:t>
            </w:r>
          </w:p>
        </w:tc>
        <w:tc>
          <w:tcPr>
            <w:tcW w:w="3118" w:type="dxa"/>
            <w:vMerge w:val="restart"/>
          </w:tcPr>
          <w:p w:rsidR="00E268A5" w:rsidRDefault="00E268A5">
            <w:pPr>
              <w:pStyle w:val="ConsPlusNormal"/>
              <w:ind w:firstLine="283"/>
            </w:pPr>
            <w:r>
              <w:t>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4818" w:type="dxa"/>
            <w:tcBorders>
              <w:bottom w:val="nil"/>
            </w:tcBorders>
          </w:tcPr>
          <w:p w:rsidR="00E268A5" w:rsidRDefault="00E268A5">
            <w:pPr>
              <w:pStyle w:val="ConsPlusNormal"/>
              <w:jc w:val="center"/>
            </w:pPr>
            <w:r>
              <w:rPr>
                <w:noProof/>
                <w:position w:val="-23"/>
              </w:rPr>
              <w:drawing>
                <wp:inline distT="0" distB="0" distL="0" distR="0">
                  <wp:extent cx="1323975" cy="4191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1" cstate="print">
                            <a:extLst>
                              <a:ext uri="{28A0092B-C50C-407E-A947-70E740481C1C}">
                                <a14:useLocalDpi xmlns:a14="http://schemas.microsoft.com/office/drawing/2010/main" val="0"/>
                              </a:ext>
                            </a:extLst>
                          </a:blip>
                          <a:srcRect/>
                          <a:stretch>
                            <a:fillRect/>
                          </a:stretch>
                        </pic:blipFill>
                        <pic:spPr bwMode="auto">
                          <a:xfrm>
                            <a:off x="0" y="0"/>
                            <a:ext cx="1323975" cy="419100"/>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реестры, оказанной медицинской помощи застрахованным лицам.</w:t>
            </w:r>
          </w:p>
          <w:p w:rsidR="00E268A5" w:rsidRDefault="00E268A5">
            <w:pPr>
              <w:pStyle w:val="ConsPlusNormal"/>
              <w:ind w:firstLine="283"/>
              <w:jc w:val="both"/>
            </w:pPr>
            <w:r>
              <w:t>Отбор информации для расчета показателей осуществляется по полям реестра:</w:t>
            </w:r>
          </w:p>
          <w:p w:rsidR="00E268A5" w:rsidRDefault="00E268A5">
            <w:pPr>
              <w:pStyle w:val="ConsPlusNormal"/>
            </w:pPr>
            <w:r>
              <w:t>- дата рождения;</w:t>
            </w:r>
          </w:p>
          <w:p w:rsidR="00E268A5" w:rsidRDefault="00E268A5">
            <w:pPr>
              <w:pStyle w:val="ConsPlusNormal"/>
            </w:pPr>
            <w:r>
              <w:t>- дата окончания лечения;</w:t>
            </w:r>
          </w:p>
          <w:p w:rsidR="00E268A5" w:rsidRDefault="00E268A5">
            <w:pPr>
              <w:pStyle w:val="ConsPlusNormal"/>
            </w:pPr>
            <w:r>
              <w:t>- диагноз основной;</w:t>
            </w:r>
          </w:p>
          <w:p w:rsidR="00E268A5" w:rsidRDefault="00E268A5">
            <w:pPr>
              <w:pStyle w:val="ConsPlusNormal"/>
            </w:pPr>
            <w:r>
              <w:t>- впервые выявлено (основной);</w:t>
            </w:r>
          </w:p>
          <w:p w:rsidR="00E268A5" w:rsidRDefault="00E268A5">
            <w:pPr>
              <w:pStyle w:val="ConsPlusNormal"/>
            </w:pPr>
            <w:r>
              <w:t>- характер заболевания;</w:t>
            </w:r>
          </w:p>
          <w:p w:rsidR="00E268A5" w:rsidRDefault="00E268A5">
            <w:pPr>
              <w:pStyle w:val="ConsPlusNormal"/>
            </w:pPr>
            <w:r>
              <w:t>- цель посещения.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Ddbes -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E268A5" w:rsidRDefault="00E268A5">
            <w:pPr>
              <w:pStyle w:val="ConsPlusNormal"/>
            </w:pPr>
            <w:r>
              <w:t xml:space="preserve">Cdbes - число детей, в отношении которых </w:t>
            </w:r>
            <w:r>
              <w:lastRenderedPageBreak/>
              <w:t>установлено диспансерное наблюдение по поводу болезней эндокринной системы, расстройства питания и нарушения обмена веществ за период;</w:t>
            </w:r>
          </w:p>
          <w:p w:rsidR="00E268A5" w:rsidRDefault="00E268A5">
            <w:pPr>
              <w:pStyle w:val="ConsPlusNormal"/>
            </w:pPr>
            <w:r>
              <w:t>Cpbes - общее число детей с впервые в жизни установленными диагнозами болезней эндокринной системы, расстройства питания и нарушения обмена веществ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13603" w:type="dxa"/>
            <w:gridSpan w:val="5"/>
          </w:tcPr>
          <w:p w:rsidR="00E268A5" w:rsidRDefault="00E268A5">
            <w:pPr>
              <w:pStyle w:val="ConsPlusNormal"/>
              <w:jc w:val="center"/>
              <w:outlineLvl w:val="3"/>
            </w:pPr>
            <w:r>
              <w:lastRenderedPageBreak/>
              <w:t>Оценка смертности</w:t>
            </w:r>
          </w:p>
        </w:tc>
      </w:tr>
      <w:tr w:rsidR="00E268A5">
        <w:tc>
          <w:tcPr>
            <w:tcW w:w="566" w:type="dxa"/>
            <w:vMerge w:val="restart"/>
          </w:tcPr>
          <w:p w:rsidR="00E268A5" w:rsidRDefault="00E268A5">
            <w:pPr>
              <w:pStyle w:val="ConsPlusNormal"/>
            </w:pPr>
            <w:r>
              <w:t>23.</w:t>
            </w:r>
          </w:p>
        </w:tc>
        <w:tc>
          <w:tcPr>
            <w:tcW w:w="3118" w:type="dxa"/>
            <w:vMerge w:val="restart"/>
          </w:tcPr>
          <w:p w:rsidR="00E268A5" w:rsidRDefault="00E268A5">
            <w:pPr>
              <w:pStyle w:val="ConsPlusNormal"/>
              <w:ind w:firstLine="283"/>
            </w:pPr>
            <w:r>
              <w:t>Смертность детей в возрасте 0 - 17 лет за период.</w:t>
            </w:r>
          </w:p>
        </w:tc>
        <w:tc>
          <w:tcPr>
            <w:tcW w:w="4818" w:type="dxa"/>
            <w:tcBorders>
              <w:bottom w:val="nil"/>
            </w:tcBorders>
          </w:tcPr>
          <w:p w:rsidR="00E268A5" w:rsidRDefault="00E268A5">
            <w:pPr>
              <w:pStyle w:val="ConsPlusNormal"/>
              <w:jc w:val="center"/>
            </w:pPr>
            <w:r>
              <w:rPr>
                <w:noProof/>
                <w:position w:val="-23"/>
              </w:rPr>
              <w:drawing>
                <wp:inline distT="0" distB="0" distL="0" distR="0">
                  <wp:extent cx="1981200" cy="42862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2"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На 100 тыс. прикрепленного детского населения</w:t>
            </w:r>
          </w:p>
        </w:tc>
        <w:tc>
          <w:tcPr>
            <w:tcW w:w="3968" w:type="dxa"/>
            <w:vMerge w:val="restart"/>
          </w:tcPr>
          <w:p w:rsidR="00E268A5" w:rsidRDefault="00E268A5">
            <w:pPr>
              <w:pStyle w:val="ConsPlusNormal"/>
              <w:ind w:firstLine="283"/>
              <w:jc w:val="both"/>
            </w:pPr>
            <w:r>
              <w:t>Источником информации является региональный сегмент единого регистра застрахованных лиц (поля: дата рождения; дата смерти, прикрепление к медицинской организации).</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Dth 0 - 17 - смертность детей в возрасте 0 - 17 лет за период в медицинских организациях, имеющих прикрепленное население;</w:t>
            </w:r>
          </w:p>
          <w:p w:rsidR="00E268A5" w:rsidRDefault="00E268A5">
            <w:pPr>
              <w:pStyle w:val="ConsPlusNormal"/>
            </w:pPr>
            <w:r>
              <w:t>D 0 - 17 - число умерших детей в возрасте 0 - 17 лет включительно среди прикрепленного населения за период (за исключением умерших от внешних причин смерти);</w:t>
            </w:r>
          </w:p>
          <w:p w:rsidR="00E268A5" w:rsidRDefault="00E268A5">
            <w:pPr>
              <w:pStyle w:val="ConsPlusNormal"/>
            </w:pPr>
            <w:r>
              <w:t>Nas 0 - 17 - численность прикрепленного населения детей в возрасте 0 - 17 лет включительно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13603" w:type="dxa"/>
            <w:gridSpan w:val="5"/>
          </w:tcPr>
          <w:p w:rsidR="00E268A5" w:rsidRDefault="00E268A5">
            <w:pPr>
              <w:pStyle w:val="ConsPlusNormal"/>
              <w:jc w:val="center"/>
              <w:outlineLvl w:val="2"/>
            </w:pPr>
            <w:r>
              <w:t>Оказание акушерско-гинекологической помощи</w:t>
            </w:r>
          </w:p>
        </w:tc>
      </w:tr>
      <w:tr w:rsidR="00E268A5">
        <w:tc>
          <w:tcPr>
            <w:tcW w:w="13603" w:type="dxa"/>
            <w:gridSpan w:val="5"/>
          </w:tcPr>
          <w:p w:rsidR="00E268A5" w:rsidRDefault="00E268A5">
            <w:pPr>
              <w:pStyle w:val="ConsPlusNormal"/>
              <w:jc w:val="center"/>
              <w:outlineLvl w:val="3"/>
            </w:pPr>
            <w:r>
              <w:t>Оценка эффективности профилактических мероприятий</w:t>
            </w:r>
          </w:p>
        </w:tc>
      </w:tr>
      <w:tr w:rsidR="00E268A5">
        <w:tc>
          <w:tcPr>
            <w:tcW w:w="566" w:type="dxa"/>
            <w:vMerge w:val="restart"/>
          </w:tcPr>
          <w:p w:rsidR="00E268A5" w:rsidRDefault="00E268A5">
            <w:pPr>
              <w:pStyle w:val="ConsPlusNormal"/>
            </w:pPr>
            <w:r>
              <w:t>24.</w:t>
            </w:r>
          </w:p>
        </w:tc>
        <w:tc>
          <w:tcPr>
            <w:tcW w:w="3118" w:type="dxa"/>
            <w:vMerge w:val="restart"/>
          </w:tcPr>
          <w:p w:rsidR="00E268A5" w:rsidRDefault="00E268A5">
            <w:pPr>
              <w:pStyle w:val="ConsPlusNormal"/>
              <w:ind w:firstLine="283"/>
            </w:pPr>
            <w:r>
              <w:t>Доля женщин, отказавшихся от искусственного прерывания беременности, от числа женщин, прошедших доабортное консультирование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962025" cy="39052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3"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W - доля женщин, отказавшихся от искусственного прерывания беременности, от числа женщин, прошедших доабортное консультирование за период;</w:t>
            </w:r>
          </w:p>
          <w:p w:rsidR="00E268A5" w:rsidRDefault="00E268A5">
            <w:pPr>
              <w:pStyle w:val="ConsPlusNormal"/>
            </w:pPr>
            <w:r>
              <w:lastRenderedPageBreak/>
              <w:t>K</w:t>
            </w:r>
            <w:r>
              <w:rPr>
                <w:vertAlign w:val="subscript"/>
              </w:rPr>
              <w:t>отк</w:t>
            </w:r>
            <w:r>
              <w:t xml:space="preserve"> - число женщин, отказавшихся от искусственного прерывания беременности;</w:t>
            </w:r>
          </w:p>
          <w:p w:rsidR="00E268A5" w:rsidRDefault="00E268A5">
            <w:pPr>
              <w:pStyle w:val="ConsPlusNormal"/>
            </w:pPr>
            <w:r>
              <w:t>K - общее число женщин, прошедших доабортное консультирование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25.</w:t>
            </w:r>
          </w:p>
        </w:tc>
        <w:tc>
          <w:tcPr>
            <w:tcW w:w="3118" w:type="dxa"/>
            <w:vMerge w:val="restart"/>
          </w:tcPr>
          <w:p w:rsidR="00E268A5" w:rsidRDefault="00E268A5">
            <w:pPr>
              <w:pStyle w:val="ConsPlusNormal"/>
              <w:ind w:firstLine="283"/>
            </w:pPr>
            <w:r>
              <w:t>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tc>
        <w:tc>
          <w:tcPr>
            <w:tcW w:w="4818" w:type="dxa"/>
            <w:tcBorders>
              <w:bottom w:val="nil"/>
            </w:tcBorders>
          </w:tcPr>
          <w:p w:rsidR="00E268A5" w:rsidRDefault="00E268A5">
            <w:pPr>
              <w:pStyle w:val="ConsPlusNormal"/>
              <w:jc w:val="center"/>
            </w:pPr>
            <w:r>
              <w:rPr>
                <w:noProof/>
                <w:position w:val="-20"/>
              </w:rPr>
              <w:drawing>
                <wp:inline distT="0" distB="0" distL="0" distR="0">
                  <wp:extent cx="1590675" cy="39052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4" cstate="print">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 (Pb</w:t>
            </w:r>
            <w:r>
              <w:rPr>
                <w:vertAlign w:val="subscript"/>
              </w:rPr>
              <w:t>covid</w:t>
            </w:r>
            <w:r>
              <w:t>) и данные федерального регистра вакцинированных (Fb</w:t>
            </w:r>
            <w:r>
              <w:rPr>
                <w:vertAlign w:val="subscript"/>
              </w:rPr>
              <w:t>covid</w:t>
            </w:r>
            <w:r>
              <w:t>).</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Vb</w:t>
            </w:r>
            <w:r>
              <w:rPr>
                <w:vertAlign w:val="subscript"/>
              </w:rPr>
              <w:t>covid</w:t>
            </w:r>
            <w:r>
              <w:t xml:space="preserve"> -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E268A5" w:rsidRDefault="00E268A5">
            <w:pPr>
              <w:pStyle w:val="ConsPlusNormal"/>
            </w:pPr>
            <w:r>
              <w:t>Fb</w:t>
            </w:r>
            <w:r>
              <w:rPr>
                <w:vertAlign w:val="subscript"/>
              </w:rPr>
              <w:t>covid</w:t>
            </w:r>
            <w:r>
              <w:t xml:space="preserve"> - фактическое число беременных женщин, вакцинированных от коронавирусной инфекции COVID-19, за период;</w:t>
            </w:r>
          </w:p>
          <w:p w:rsidR="00E268A5" w:rsidRDefault="00E268A5">
            <w:pPr>
              <w:pStyle w:val="ConsPlusNormal"/>
            </w:pPr>
            <w:r>
              <w:t>Pb</w:t>
            </w:r>
            <w:r>
              <w:rPr>
                <w:vertAlign w:val="subscript"/>
              </w:rPr>
              <w:t>covid</w:t>
            </w:r>
            <w:r>
              <w:t xml:space="preserve"> - число женщин, состоящих на учете по беременности и родам на начало периода.</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26.</w:t>
            </w:r>
          </w:p>
        </w:tc>
        <w:tc>
          <w:tcPr>
            <w:tcW w:w="3118" w:type="dxa"/>
            <w:vMerge w:val="restart"/>
          </w:tcPr>
          <w:p w:rsidR="00E268A5" w:rsidRDefault="00E268A5">
            <w:pPr>
              <w:pStyle w:val="ConsPlusNormal"/>
              <w:ind w:firstLine="283"/>
            </w:pPr>
            <w:r>
              <w:t>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1181100" cy="39052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5"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Расчет показателя производится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E268A5" w:rsidRDefault="00E268A5">
            <w:pPr>
              <w:pStyle w:val="ConsPlusNormal"/>
              <w:ind w:firstLine="283"/>
              <w:jc w:val="both"/>
            </w:pPr>
            <w:r>
              <w:t>- признак подозрения на злокачественное новообразование.</w:t>
            </w:r>
          </w:p>
          <w:p w:rsidR="00E268A5" w:rsidRDefault="00E268A5">
            <w:pPr>
              <w:pStyle w:val="ConsPlusNormal"/>
              <w:ind w:firstLine="283"/>
              <w:jc w:val="both"/>
            </w:pPr>
            <w: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E268A5" w:rsidRDefault="00E268A5">
            <w:pPr>
              <w:pStyle w:val="ConsPlusNormal"/>
            </w:pPr>
            <w:r>
              <w:t>- диагноз основной,</w:t>
            </w:r>
          </w:p>
          <w:p w:rsidR="00E268A5" w:rsidRDefault="00E268A5">
            <w:pPr>
              <w:pStyle w:val="ConsPlusNormal"/>
            </w:pPr>
            <w:r>
              <w:t>- характер основного заболевания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Z шм -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E268A5" w:rsidRDefault="00E268A5">
            <w:pPr>
              <w:pStyle w:val="ConsPlusNormal"/>
            </w:pPr>
            <w:r>
              <w:t>A шм - число женщин с установленным диагнозом злокачественное новообразование шейки матки, выявленным впервые при диспансеризации;</w:t>
            </w:r>
          </w:p>
          <w:p w:rsidR="00E268A5" w:rsidRDefault="00E268A5">
            <w:pPr>
              <w:pStyle w:val="ConsPlusNormal"/>
            </w:pPr>
            <w:r>
              <w:t>V шм - общее число женщин с установленным диагнозом злокачественное новообразование шейки матки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lastRenderedPageBreak/>
              <w:t>27.</w:t>
            </w:r>
          </w:p>
        </w:tc>
        <w:tc>
          <w:tcPr>
            <w:tcW w:w="3118" w:type="dxa"/>
            <w:vMerge w:val="restart"/>
          </w:tcPr>
          <w:p w:rsidR="00E268A5" w:rsidRDefault="00E268A5">
            <w:pPr>
              <w:pStyle w:val="ConsPlusNormal"/>
              <w:ind w:firstLine="283"/>
            </w:pPr>
            <w:r>
              <w:t>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1171575" cy="39052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6" cstate="print">
                            <a:extLst>
                              <a:ext uri="{28A0092B-C50C-407E-A947-70E740481C1C}">
                                <a14:useLocalDpi xmlns:a14="http://schemas.microsoft.com/office/drawing/2010/main" val="0"/>
                              </a:ext>
                            </a:extLst>
                          </a:blip>
                          <a:srcRect/>
                          <a:stretch>
                            <a:fillRect/>
                          </a:stretch>
                        </pic:blipFill>
                        <pic:spPr bwMode="auto">
                          <a:xfrm>
                            <a:off x="0" y="0"/>
                            <a:ext cx="117157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Расчет осуществляется путем отбора информации по полям реестра формата Д3 "Файл со сведениями об оказанной медицинской помощи при диспансеризации" предусматривает поле реестра:</w:t>
            </w:r>
          </w:p>
          <w:p w:rsidR="00E268A5" w:rsidRDefault="00E268A5">
            <w:pPr>
              <w:pStyle w:val="ConsPlusNormal"/>
              <w:jc w:val="both"/>
            </w:pPr>
            <w:r>
              <w:t>- признак подозрения на злокачественное новообразование.</w:t>
            </w:r>
          </w:p>
          <w:p w:rsidR="00E268A5" w:rsidRDefault="00E268A5">
            <w:pPr>
              <w:pStyle w:val="ConsPlusNormal"/>
              <w:ind w:firstLine="283"/>
              <w:jc w:val="both"/>
            </w:pPr>
            <w:r>
              <w:t>В дальнейшем движение пациента возможно отследить по формату Д4. Файл со сведениями при осуществлении персонифицированного учета оказанной медицинской помощи при подозрении на злокачественное новообразование или установленном диагнозе злокачественного новообразования</w:t>
            </w:r>
          </w:p>
          <w:p w:rsidR="00E268A5" w:rsidRDefault="00E268A5">
            <w:pPr>
              <w:pStyle w:val="ConsPlusNormal"/>
            </w:pPr>
            <w:r>
              <w:t>- диагноз основной,</w:t>
            </w:r>
          </w:p>
          <w:p w:rsidR="00E268A5" w:rsidRDefault="00E268A5">
            <w:pPr>
              <w:pStyle w:val="ConsPlusNormal"/>
            </w:pPr>
            <w:r>
              <w:t>- характер основного заболевания.</w:t>
            </w:r>
          </w:p>
        </w:tc>
      </w:tr>
      <w:tr w:rsidR="00E268A5">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Z мж -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E268A5" w:rsidRDefault="00E268A5">
            <w:pPr>
              <w:pStyle w:val="ConsPlusNormal"/>
            </w:pPr>
            <w:r>
              <w:t>A мж - число женщин с установленным диагнозом злокачественное новообразование молочной железы, выявленным впервые при диспансеризации;</w:t>
            </w:r>
          </w:p>
          <w:p w:rsidR="00E268A5" w:rsidRDefault="00E268A5">
            <w:pPr>
              <w:pStyle w:val="ConsPlusNormal"/>
            </w:pPr>
            <w:r>
              <w:t>V мж - общее число женщин с установленным диагнозом злокачественное новообразование молочной железы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r w:rsidR="00E268A5">
        <w:tc>
          <w:tcPr>
            <w:tcW w:w="566" w:type="dxa"/>
            <w:vMerge w:val="restart"/>
          </w:tcPr>
          <w:p w:rsidR="00E268A5" w:rsidRDefault="00E268A5">
            <w:pPr>
              <w:pStyle w:val="ConsPlusNormal"/>
            </w:pPr>
            <w:r>
              <w:t>28.</w:t>
            </w:r>
          </w:p>
        </w:tc>
        <w:tc>
          <w:tcPr>
            <w:tcW w:w="3118" w:type="dxa"/>
            <w:vMerge w:val="restart"/>
          </w:tcPr>
          <w:p w:rsidR="00E268A5" w:rsidRDefault="00E268A5">
            <w:pPr>
              <w:pStyle w:val="ConsPlusNormal"/>
              <w:ind w:firstLine="283"/>
            </w:pPr>
            <w:r>
              <w:t>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tc>
        <w:tc>
          <w:tcPr>
            <w:tcW w:w="4818" w:type="dxa"/>
            <w:tcBorders>
              <w:bottom w:val="nil"/>
            </w:tcBorders>
          </w:tcPr>
          <w:p w:rsidR="00E268A5" w:rsidRDefault="00E268A5">
            <w:pPr>
              <w:pStyle w:val="ConsPlusNormal"/>
              <w:jc w:val="center"/>
            </w:pPr>
            <w:r>
              <w:rPr>
                <w:noProof/>
                <w:position w:val="-20"/>
              </w:rPr>
              <w:drawing>
                <wp:inline distT="0" distB="0" distL="0" distR="0">
                  <wp:extent cx="771525" cy="39052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7"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p>
        </w:tc>
        <w:tc>
          <w:tcPr>
            <w:tcW w:w="1133" w:type="dxa"/>
            <w:vMerge w:val="restart"/>
          </w:tcPr>
          <w:p w:rsidR="00E268A5" w:rsidRDefault="00E268A5">
            <w:pPr>
              <w:pStyle w:val="ConsPlusNormal"/>
              <w:jc w:val="center"/>
            </w:pPr>
            <w:r>
              <w:t>Процент</w:t>
            </w:r>
          </w:p>
        </w:tc>
        <w:tc>
          <w:tcPr>
            <w:tcW w:w="3968" w:type="dxa"/>
            <w:vMerge w:val="restart"/>
          </w:tcPr>
          <w:p w:rsidR="00E268A5" w:rsidRDefault="00E268A5">
            <w:pPr>
              <w:pStyle w:val="ConsPlusNormal"/>
              <w:ind w:firstLine="283"/>
              <w:jc w:val="both"/>
            </w:pPr>
            <w:r>
              <w:t>Источником информации являются данные органов государственной власти субъектов Российской Федерации в сфере охраны здоровья, предоставляемые на бумажных носителях.</w:t>
            </w:r>
          </w:p>
        </w:tc>
      </w:tr>
      <w:tr w:rsidR="00E268A5">
        <w:tblPrEx>
          <w:tblBorders>
            <w:insideH w:val="nil"/>
          </w:tblBorders>
        </w:tblPrEx>
        <w:tc>
          <w:tcPr>
            <w:tcW w:w="566" w:type="dxa"/>
            <w:vMerge/>
          </w:tcPr>
          <w:p w:rsidR="00E268A5" w:rsidRDefault="00E268A5">
            <w:pPr>
              <w:pStyle w:val="ConsPlusNormal"/>
            </w:pPr>
          </w:p>
        </w:tc>
        <w:tc>
          <w:tcPr>
            <w:tcW w:w="3118" w:type="dxa"/>
            <w:vMerge/>
          </w:tcPr>
          <w:p w:rsidR="00E268A5" w:rsidRDefault="00E268A5">
            <w:pPr>
              <w:pStyle w:val="ConsPlusNormal"/>
            </w:pPr>
          </w:p>
        </w:tc>
        <w:tc>
          <w:tcPr>
            <w:tcW w:w="4818" w:type="dxa"/>
            <w:tcBorders>
              <w:top w:val="nil"/>
            </w:tcBorders>
          </w:tcPr>
          <w:p w:rsidR="00E268A5" w:rsidRDefault="00E268A5">
            <w:pPr>
              <w:pStyle w:val="ConsPlusNormal"/>
              <w:ind w:firstLine="283"/>
            </w:pPr>
            <w:r>
              <w:t>где:</w:t>
            </w:r>
          </w:p>
          <w:p w:rsidR="00E268A5" w:rsidRDefault="00E268A5">
            <w:pPr>
              <w:pStyle w:val="ConsPlusNormal"/>
            </w:pPr>
            <w:r>
              <w:t>B -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E268A5" w:rsidRDefault="00E268A5">
            <w:pPr>
              <w:pStyle w:val="ConsPlusNormal"/>
            </w:pPr>
            <w:r>
              <w:t>S - число беременных женщин, прошедших скрининг в части оценки антенатального развития плода при сроке беременности 11 - 14 недель (УЗИ и определение материнских сывороточных маркеров) и 19 - 21 неделя (УЗИ), с родоразрешением за период;</w:t>
            </w:r>
          </w:p>
          <w:p w:rsidR="00E268A5" w:rsidRDefault="00E268A5">
            <w:pPr>
              <w:pStyle w:val="ConsPlusNormal"/>
            </w:pPr>
            <w:r>
              <w:t>U - общее число женщин, состоявших на учете по поводу беременности и родов за период, с родоразрешением за период.</w:t>
            </w:r>
          </w:p>
        </w:tc>
        <w:tc>
          <w:tcPr>
            <w:tcW w:w="1133" w:type="dxa"/>
            <w:vMerge/>
          </w:tcPr>
          <w:p w:rsidR="00E268A5" w:rsidRDefault="00E268A5">
            <w:pPr>
              <w:pStyle w:val="ConsPlusNormal"/>
            </w:pPr>
          </w:p>
        </w:tc>
        <w:tc>
          <w:tcPr>
            <w:tcW w:w="3968" w:type="dxa"/>
            <w:vMerge/>
          </w:tcPr>
          <w:p w:rsidR="00E268A5" w:rsidRDefault="00E268A5">
            <w:pPr>
              <w:pStyle w:val="ConsPlusNormal"/>
            </w:pPr>
          </w:p>
        </w:tc>
      </w:tr>
    </w:tbl>
    <w:p w:rsidR="00E268A5" w:rsidRDefault="00E268A5">
      <w:pPr>
        <w:pStyle w:val="ConsPlusNormal"/>
        <w:jc w:val="both"/>
      </w:pPr>
    </w:p>
    <w:p w:rsidR="00E268A5" w:rsidRDefault="00E268A5">
      <w:pPr>
        <w:pStyle w:val="ConsPlusNormal"/>
        <w:ind w:firstLine="540"/>
        <w:jc w:val="both"/>
      </w:pPr>
      <w:r>
        <w:t>--------------------------------</w:t>
      </w:r>
    </w:p>
    <w:p w:rsidR="00E268A5" w:rsidRDefault="00E268A5">
      <w:pPr>
        <w:pStyle w:val="ConsPlusNormal"/>
        <w:spacing w:before="200"/>
        <w:ind w:firstLine="540"/>
        <w:jc w:val="both"/>
      </w:pPr>
      <w:bookmarkStart w:id="77" w:name="P8946"/>
      <w:bookmarkEnd w:id="77"/>
      <w:r>
        <w:lastRenderedPageBreak/>
        <w:t xml:space="preserve">&lt;*&gt; По набору кодов Международной статистической </w:t>
      </w:r>
      <w:hyperlink r:id="rId1828">
        <w:r>
          <w:rPr>
            <w:color w:val="0000FF"/>
          </w:rPr>
          <w:t>классификацией</w:t>
        </w:r>
      </w:hyperlink>
      <w:r>
        <w:t xml:space="preserve"> болезней и проблем, связанных со здоровьем, десятого пересмотра (МКБ-10).</w:t>
      </w:r>
    </w:p>
    <w:p w:rsidR="00E268A5" w:rsidRDefault="00E268A5">
      <w:pPr>
        <w:pStyle w:val="ConsPlusNormal"/>
        <w:spacing w:before="200"/>
        <w:ind w:firstLine="540"/>
        <w:jc w:val="both"/>
      </w:pPr>
      <w:bookmarkStart w:id="78" w:name="P8947"/>
      <w:bookmarkEnd w:id="78"/>
      <w:r>
        <w:t>&lt;**&gt; В условиях распространения новой коронавирусной инфекции (COVID-19) методика расчета показателя может быть скорректирована на предмет исключения из расчета периода, когда деятельность медицинской организации (в части соответствующего направления деятельности) была приостановлена приказом руководителя медицинской организации за отчетный и предыдущий год соответственно путем пересчета к годовому значению.</w:t>
      </w:r>
    </w:p>
    <w:p w:rsidR="00E268A5" w:rsidRDefault="00E268A5">
      <w:pPr>
        <w:pStyle w:val="ConsPlusNormal"/>
        <w:spacing w:before="200"/>
        <w:ind w:firstLine="540"/>
        <w:jc w:val="both"/>
      </w:pPr>
      <w:bookmarkStart w:id="79" w:name="P8948"/>
      <w:bookmarkEnd w:id="79"/>
      <w:r>
        <w:t>&lt;***&gt; Оценивается изменение показателя за период по отношению к показателю в предыдущем периоде (среднее значение коэффициента смертности за 2019, 2020, 2021 годы).</w:t>
      </w:r>
    </w:p>
    <w:p w:rsidR="00E268A5" w:rsidRDefault="00E268A5">
      <w:pPr>
        <w:pStyle w:val="ConsPlusNormal"/>
        <w:ind w:firstLine="540"/>
        <w:jc w:val="both"/>
      </w:pPr>
    </w:p>
    <w:p w:rsidR="00E268A5" w:rsidRDefault="00E268A5">
      <w:pPr>
        <w:pStyle w:val="ConsPlusNormal"/>
        <w:ind w:firstLine="540"/>
        <w:jc w:val="both"/>
      </w:pPr>
    </w:p>
    <w:p w:rsidR="00E268A5" w:rsidRDefault="00E268A5">
      <w:pPr>
        <w:pStyle w:val="ConsPlusNormal"/>
        <w:pBdr>
          <w:bottom w:val="single" w:sz="6" w:space="0" w:color="auto"/>
        </w:pBdr>
        <w:spacing w:before="100" w:after="100"/>
        <w:jc w:val="both"/>
        <w:rPr>
          <w:sz w:val="2"/>
          <w:szCs w:val="2"/>
        </w:rPr>
      </w:pPr>
    </w:p>
    <w:p w:rsidR="000908F8" w:rsidRDefault="000908F8"/>
    <w:sectPr w:rsidR="000908F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A5"/>
    <w:rsid w:val="000908F8"/>
    <w:rsid w:val="00E26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8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26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68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26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6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268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68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68A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26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8A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26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68A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26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6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268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68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68A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268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6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24EFF112DFF2F2868F2775A16BE98ADDF1C0D44843683A3B5D2B547F02F1179A83FDE20B50C8F08D933310C1FFBFA2841F5A32FC5EDDB84W17DJ" TargetMode="External"/><Relationship Id="rId1827" Type="http://schemas.openxmlformats.org/officeDocument/2006/relationships/image" Target="media/image124.wmf"/><Relationship Id="rId21" Type="http://schemas.openxmlformats.org/officeDocument/2006/relationships/hyperlink" Target="consultantplus://offline/ref=F4E8A684695B5493BE26AD3B61C6803FFA84A8D11A16F362AF96320C3D821AC69FB5162F53C083F9A95BDC83CDF1F555E817423AE90ADB8EV879J" TargetMode="External"/><Relationship Id="rId170" Type="http://schemas.openxmlformats.org/officeDocument/2006/relationships/hyperlink" Target="consultantplus://offline/ref=F4E8A684695B5493BE26AD3B61C6803FFD82ADDD1E13F362AF96320C3D821AC69FB5162F53C081FAA75BDC83CDF1F555E817423AE90ADB8EV879J" TargetMode="External"/><Relationship Id="rId268" Type="http://schemas.openxmlformats.org/officeDocument/2006/relationships/image" Target="media/image68.wmf"/><Relationship Id="rId475" Type="http://schemas.openxmlformats.org/officeDocument/2006/relationships/hyperlink" Target="consultantplus://offline/ref=D24EFF112DFF2F2868F2775A16BE98ADD81A0848803383A3B5D2B547F02F1179A83FDE20B40B8E0ADE33310C1FFBFA2841F5A32FC5EDDB84W17DJ" TargetMode="External"/><Relationship Id="rId682" Type="http://schemas.openxmlformats.org/officeDocument/2006/relationships/hyperlink" Target="consultantplus://offline/ref=D24EFF112DFF2F2868F2775A16BE98ADD81A0848803383A3B5D2B547F02F1179A83FDE20B400860ADF33310C1FFBFA2841F5A32FC5EDDB84W17DJ" TargetMode="External"/><Relationship Id="rId128" Type="http://schemas.openxmlformats.org/officeDocument/2006/relationships/hyperlink" Target="consultantplus://offline/ref=F4E8A684695B5493BE26AD3B61C6803FFA84A8D11A16F362AF96320C3D821AC69FB5162F53C081F9A35BDC83CDF1F555E817423AE90ADB8EV879J" TargetMode="External"/><Relationship Id="rId335" Type="http://schemas.openxmlformats.org/officeDocument/2006/relationships/hyperlink" Target="consultantplus://offline/ref=D24EFF112DFF2F2868F2775A16BE98ADD81A0848803383A3B5D2B547F02F1179A83FDE20B50F870BD833310C1FFBFA2841F5A32FC5EDDB84W17DJ" TargetMode="External"/><Relationship Id="rId542" Type="http://schemas.openxmlformats.org/officeDocument/2006/relationships/hyperlink" Target="consultantplus://offline/ref=D24EFF112DFF2F2868F2775A16BE98ADD81A0848803383A3B5D2B547F02F1179A83FDE20B408870CD233310C1FFBFA2841F5A32FC5EDDB84W17DJ" TargetMode="External"/><Relationship Id="rId987" Type="http://schemas.openxmlformats.org/officeDocument/2006/relationships/hyperlink" Target="consultantplus://offline/ref=D24EFF112DFF2F2868F2775A16BE98ADDF1C0D44843683A3B5D2B547F02F1179A83FDE20B50C8C09DC33310C1FFBFA2841F5A32FC5EDDB84W17DJ" TargetMode="External"/><Relationship Id="rId1172" Type="http://schemas.openxmlformats.org/officeDocument/2006/relationships/hyperlink" Target="consultantplus://offline/ref=D24EFF112DFF2F2868F2775A16BE98ADDF1C0D44843683A3B5D2B547F02F1179A83FDE20B50C8C0BDA33310C1FFBFA2841F5A32FC5EDDB84W17DJ" TargetMode="External"/><Relationship Id="rId402" Type="http://schemas.openxmlformats.org/officeDocument/2006/relationships/hyperlink" Target="consultantplus://offline/ref=D24EFF112DFF2F2868F2775A16BE98ADD81A0848803383A3B5D2B547F02F1179A83FDE20B40B8B0BDC33310C1FFBFA2841F5A32FC5EDDB84W17DJ" TargetMode="External"/><Relationship Id="rId847" Type="http://schemas.openxmlformats.org/officeDocument/2006/relationships/hyperlink" Target="consultantplus://offline/ref=D24EFF112DFF2F2868F2775A16BE98ADDF1C0D44843683A3B5D2B547F02F1179A83FDE20B50C8B0BDE33310C1FFBFA2841F5A32FC5EDDB84W17DJ" TargetMode="External"/><Relationship Id="rId1032" Type="http://schemas.openxmlformats.org/officeDocument/2006/relationships/hyperlink" Target="consultantplus://offline/ref=D24EFF112DFF2F2868F2775A16BE98ADDF1C0D44843683A3B5D2B547F02F1179A83FDE20B50F8F0AD933310C1FFBFA2841F5A32FC5EDDB84W17DJ" TargetMode="External"/><Relationship Id="rId1477" Type="http://schemas.openxmlformats.org/officeDocument/2006/relationships/hyperlink" Target="consultantplus://offline/ref=D24EFF112DFF2F2868F2775A16BE98ADDF1C0D44843683A3B5D2B547F02F1179A83FDE20B50D8C0ED333310C1FFBFA2841F5A32FC5EDDB84W17DJ" TargetMode="External"/><Relationship Id="rId1684" Type="http://schemas.openxmlformats.org/officeDocument/2006/relationships/hyperlink" Target="consultantplus://offline/ref=D24EFF112DFF2F2868F2775A16BE98ADDF1C0D44843683A3B5D2B547F02F1179A83FDE20B5018801D933310C1FFBFA2841F5A32FC5EDDB84W17DJ" TargetMode="External"/><Relationship Id="rId707" Type="http://schemas.openxmlformats.org/officeDocument/2006/relationships/hyperlink" Target="consultantplus://offline/ref=D24EFF112DFF2F2868F2775A16BE98ADD81A0848803383A3B5D2B547F02F1179A83FDE20B50E860DDE33310C1FFBFA2841F5A32FC5EDDB84W17DJ" TargetMode="External"/><Relationship Id="rId914" Type="http://schemas.openxmlformats.org/officeDocument/2006/relationships/hyperlink" Target="consultantplus://offline/ref=D24EFF112DFF2F2868F2775A16BE98ADDF1C0D44843683A3B5D2B547F02F1179A83FDE20B50E860DDD33310C1FFBFA2841F5A32FC5EDDB84W17DJ" TargetMode="External"/><Relationship Id="rId1337" Type="http://schemas.openxmlformats.org/officeDocument/2006/relationships/hyperlink" Target="consultantplus://offline/ref=D24EFF112DFF2F2868F2775A16BE98ADDF1C0D44843683A3B5D2B547F02F1179A83FDE20B50D8D0CDA33310C1FFBFA2841F5A32FC5EDDB84W17DJ" TargetMode="External"/><Relationship Id="rId1544" Type="http://schemas.openxmlformats.org/officeDocument/2006/relationships/hyperlink" Target="consultantplus://offline/ref=D24EFF112DFF2F2868F2775A16BE98ADDF1C0D44843683A3B5D2B547F02F1179A83FDE20B50E870CDC33310C1FFBFA2841F5A32FC5EDDB84W17DJ" TargetMode="External"/><Relationship Id="rId1751" Type="http://schemas.openxmlformats.org/officeDocument/2006/relationships/hyperlink" Target="consultantplus://offline/ref=D24EFF112DFF2F2868F2775A16BE98ADD81A0848803383A3B5D2B547F02F1179A83FDE20B709870DD333310C1FFBFA2841F5A32FC5EDDB84W17DJ" TargetMode="External"/><Relationship Id="rId43" Type="http://schemas.openxmlformats.org/officeDocument/2006/relationships/hyperlink" Target="consultantplus://offline/ref=F4E8A684695B5493BE26AD3B61C6803FFA84A8D11A16F362AF96320C3D821AC69FB5162F53C584F9A45BDC83CDF1F555E817423AE90ADB8EV879J" TargetMode="External"/><Relationship Id="rId1404" Type="http://schemas.openxmlformats.org/officeDocument/2006/relationships/image" Target="media/image90.png"/><Relationship Id="rId1611" Type="http://schemas.openxmlformats.org/officeDocument/2006/relationships/hyperlink" Target="consultantplus://offline/ref=D24EFF112DFF2F2868F2775A16BE98ADDF1C0D44843683A3B5D2B547F02F1179A83FDE20B50C8A0BDC33310C1FFBFA2841F5A32FC5EDDB84W17DJ" TargetMode="External"/><Relationship Id="rId192" Type="http://schemas.openxmlformats.org/officeDocument/2006/relationships/hyperlink" Target="consultantplus://offline/ref=D24EFF112DFF2F2868F2775A16BE98ADDF1D0E4F813283A3B5D2B547F02F1179A83FDE20B5098E09D233310C1FFBFA2841F5A32FC5EDDB84W17DJ" TargetMode="External"/><Relationship Id="rId1709" Type="http://schemas.openxmlformats.org/officeDocument/2006/relationships/hyperlink" Target="consultantplus://offline/ref=D24EFF112DFF2F2868F2775A16BE98ADDF1C0D44843683A3B5D2B547F02F1179A83FDE20B50D8D09D233310C1FFBFA2841F5A32FC5EDDB84W17DJ" TargetMode="External"/><Relationship Id="rId497" Type="http://schemas.openxmlformats.org/officeDocument/2006/relationships/hyperlink" Target="consultantplus://offline/ref=D24EFF112DFF2F2868F2775A16BE98ADD81A0848803383A3B5D2B547F02F1179A83FDE20B5008A01D233310C1FFBFA2841F5A32FC5EDDB84W17DJ" TargetMode="External"/><Relationship Id="rId357" Type="http://schemas.openxmlformats.org/officeDocument/2006/relationships/hyperlink" Target="consultantplus://offline/ref=D24EFF112DFF2F2868F2775A16BE98ADD81A0848803383A3B5D2B547F02F1179A83FDE20B40B8809D833310C1FFBFA2841F5A32FC5EDDB84W17DJ" TargetMode="External"/><Relationship Id="rId1194" Type="http://schemas.openxmlformats.org/officeDocument/2006/relationships/hyperlink" Target="consultantplus://offline/ref=D24EFF112DFF2F2868F2775A16BE98ADDF1C0D44843683A3B5D2B547F02F1179A83FDE20B50F8B0BDB33310C1FFBFA2841F5A32FC5EDDB84W17DJ" TargetMode="External"/><Relationship Id="rId217" Type="http://schemas.openxmlformats.org/officeDocument/2006/relationships/hyperlink" Target="consultantplus://offline/ref=D24EFF112DFF2F2868F2775A16BE98ADD818014A893683A3B5D2B547F02F1179BA3F862CB5019008D926675D59WA7CJ" TargetMode="External"/><Relationship Id="rId564" Type="http://schemas.openxmlformats.org/officeDocument/2006/relationships/hyperlink" Target="consultantplus://offline/ref=D24EFF112DFF2F2868F2775A16BE98ADD81A0848803383A3B5D2B547F02F1179A83FDE20B408870FDA33310C1FFBFA2841F5A32FC5EDDB84W17DJ" TargetMode="External"/><Relationship Id="rId771" Type="http://schemas.openxmlformats.org/officeDocument/2006/relationships/hyperlink" Target="consultantplus://offline/ref=D24EFF112DFF2F2868F2775A16BE98ADD81A0848803383A3B5D2B547F02F1179A83FDE20B50E8601D233310C1FFBFA2841F5A32FC5EDDB84W17DJ" TargetMode="External"/><Relationship Id="rId869" Type="http://schemas.openxmlformats.org/officeDocument/2006/relationships/hyperlink" Target="consultantplus://offline/ref=D24EFF112DFF2F2868F2775A16BE98ADDF1C0D44843683A3B5D2B547F02F1179A83FDE20B50C8600D933310C1FFBFA2841F5A32FC5EDDB84W17DJ" TargetMode="External"/><Relationship Id="rId1499" Type="http://schemas.openxmlformats.org/officeDocument/2006/relationships/hyperlink" Target="consultantplus://offline/ref=D24EFF112DFF2F2868F2775A16BE98ADDF1C0D44843683A3B5D2B547F02F1179A83FDE20B50F8C0FDF33310C1FFBFA2841F5A32FC5EDDB84W17DJ" TargetMode="External"/><Relationship Id="rId424" Type="http://schemas.openxmlformats.org/officeDocument/2006/relationships/hyperlink" Target="consultantplus://offline/ref=D24EFF112DFF2F2868F2775A16BE98ADD81A0848803383A3B5D2B547F02F1179A83FDE20B40B8B0BD833310C1FFBFA2841F5A32FC5EDDB84W17DJ" TargetMode="External"/><Relationship Id="rId631" Type="http://schemas.openxmlformats.org/officeDocument/2006/relationships/hyperlink" Target="consultantplus://offline/ref=D24EFF112DFF2F2868F2775A16BE98ADD81A0848803383A3B5D2B547F02F1179A83FDE20B50E8F0FDC33310C1FFBFA2841F5A32FC5EDDB84W17DJ" TargetMode="External"/><Relationship Id="rId729" Type="http://schemas.openxmlformats.org/officeDocument/2006/relationships/hyperlink" Target="consultantplus://offline/ref=D24EFF112DFF2F2868F2775A16BE98ADD81A0848803383A3B5D2B547F02F1179A83FDE20B400860DD933310C1FFBFA2841F5A32FC5EDDB84W17DJ" TargetMode="External"/><Relationship Id="rId1054" Type="http://schemas.openxmlformats.org/officeDocument/2006/relationships/hyperlink" Target="consultantplus://offline/ref=D24EFF112DFF2F2868F2775A16BE98ADDF1C0D44843683A3B5D2B547F02F1179A83FDE20B50F8A00D233310C1FFBFA2841F5A32FC5EDDB84W17DJ" TargetMode="External"/><Relationship Id="rId1261" Type="http://schemas.openxmlformats.org/officeDocument/2006/relationships/hyperlink" Target="consultantplus://offline/ref=D24EFF112DFF2F2868F27E4311BE98ADDC1B0A45853483A3B5D2B547F02F1179BA3F862CB5019008D926675D59WA7CJ" TargetMode="External"/><Relationship Id="rId1359" Type="http://schemas.openxmlformats.org/officeDocument/2006/relationships/hyperlink" Target="consultantplus://offline/ref=D24EFF112DFF2F2868F2775A16BE98ADDF1C0D44843683A3B5D2B547F02F1179A83FDE20B5018D08DF33310C1FFBFA2841F5A32FC5EDDB84W17DJ" TargetMode="External"/><Relationship Id="rId936" Type="http://schemas.openxmlformats.org/officeDocument/2006/relationships/hyperlink" Target="consultantplus://offline/ref=D24EFF112DFF2F2868F2775A16BE98ADDF1C0D44843683A3B5D2B547F02F1179A83FDE20B5018F01DE33310C1FFBFA2841F5A32FC5EDDB84W17DJ" TargetMode="External"/><Relationship Id="rId1121" Type="http://schemas.openxmlformats.org/officeDocument/2006/relationships/hyperlink" Target="consultantplus://offline/ref=D24EFF112DFF2F2868F2775A16BE98ADDF1C0D44843683A3B5D2B547F02F1179A83FDE20B5018C0ADA33310C1FFBFA2841F5A32FC5EDDB84W17DJ" TargetMode="External"/><Relationship Id="rId1219" Type="http://schemas.openxmlformats.org/officeDocument/2006/relationships/hyperlink" Target="consultantplus://offline/ref=D24EFF112DFF2F2868F2775A16BE98ADD81A0848803383A3B5D2B547F02F1179A83FDE20B5098E08DD33310C1FFBFA2841F5A32FC5EDDB84W17DJ" TargetMode="External"/><Relationship Id="rId1566" Type="http://schemas.openxmlformats.org/officeDocument/2006/relationships/hyperlink" Target="consultantplus://offline/ref=D24EFF112DFF2F2868F2775A16BE98ADDF1C0D44843683A3B5D2B547F02F1179A83FDE20B50C860AD933310C1FFBFA2841F5A32FC5EDDB84W17DJ" TargetMode="External"/><Relationship Id="rId1773" Type="http://schemas.openxmlformats.org/officeDocument/2006/relationships/hyperlink" Target="consultantplus://offline/ref=D24EFF112DFF2F2868F2775A16BE98ADDF1C0D44843683A3B5D2B547F02F1179A83FDE20B50E8901D833310C1FFBFA2841F5A32FC5EDDB84W17DJ" TargetMode="External"/><Relationship Id="rId65" Type="http://schemas.openxmlformats.org/officeDocument/2006/relationships/hyperlink" Target="consultantplus://offline/ref=F4E8A684695B5493BE26AD3B61C6803FFA84A8D11A16F362AF96320C3D821AC69FB5162F53C885FBA55BDC83CDF1F555E817423AE90ADB8EV879J" TargetMode="External"/><Relationship Id="rId1426" Type="http://schemas.openxmlformats.org/officeDocument/2006/relationships/hyperlink" Target="consultantplus://offline/ref=D24EFF112DFF2F2868F2775A16BE98ADD81A0848803383A3B5D2B547F02F1179A83FDE20B4098901DE33310C1FFBFA2841F5A32FC5EDDB84W17DJ" TargetMode="External"/><Relationship Id="rId1633" Type="http://schemas.openxmlformats.org/officeDocument/2006/relationships/hyperlink" Target="consultantplus://offline/ref=D24EFF112DFF2F2868F2775A16BE98ADDF1C0D44843683A3B5D2B547F02F1179A83FDE20B50E8F08DC33310C1FFBFA2841F5A32FC5EDDB84W17DJ" TargetMode="External"/><Relationship Id="rId1700" Type="http://schemas.openxmlformats.org/officeDocument/2006/relationships/hyperlink" Target="consultantplus://offline/ref=D24EFF112DFF2F2868F2775A16BE98ADD81A0848803383A3B5D2B547F02F1179A83FDE20B5098E08DD33310C1FFBFA2841F5A32FC5EDDB84W17DJ" TargetMode="External"/><Relationship Id="rId281" Type="http://schemas.openxmlformats.org/officeDocument/2006/relationships/image" Target="media/image77.wmf"/><Relationship Id="rId141" Type="http://schemas.openxmlformats.org/officeDocument/2006/relationships/hyperlink" Target="consultantplus://offline/ref=F4E8A684695B5493BE26AD3B61C6803FFA84A8D11A16F362AF96320C3D821AC69FB5162F53C887F2A55BDC83CDF1F555E817423AE90ADB8EV879J" TargetMode="External"/><Relationship Id="rId379" Type="http://schemas.openxmlformats.org/officeDocument/2006/relationships/hyperlink" Target="consultantplus://offline/ref=D24EFF112DFF2F2868F2775A16BE98ADD81A0848803383A3B5D2B547F02F1179A83FDE20B5008E0FD833310C1FFBFA2841F5A32FC5EDDB84W17DJ" TargetMode="External"/><Relationship Id="rId586" Type="http://schemas.openxmlformats.org/officeDocument/2006/relationships/hyperlink" Target="consultantplus://offline/ref=D24EFF112DFF2F2868F2775A16BE98ADD81A0848803383A3B5D2B547F02F1179A83FDE20B5008C09DA33310C1FFBFA2841F5A32FC5EDDB84W17DJ" TargetMode="External"/><Relationship Id="rId793" Type="http://schemas.openxmlformats.org/officeDocument/2006/relationships/hyperlink" Target="consultantplus://offline/ref=D24EFF112DFF2F2868F2775A16BE98ADD81A0848803383A3B5D2B547F02F1179A83FDE20B40B870ADE33310C1FFBFA2841F5A32FC5EDDB84W17DJ" TargetMode="External"/><Relationship Id="rId7" Type="http://schemas.openxmlformats.org/officeDocument/2006/relationships/hyperlink" Target="consultantplus://offline/ref=F4E8A684695B5493BE26AD3B61C6803FFA86ADD91D1DF362AF96320C3D821AC69FB5162F53C081FBA45BDC83CDF1F555E817423AE90ADB8EV879J" TargetMode="External"/><Relationship Id="rId239" Type="http://schemas.openxmlformats.org/officeDocument/2006/relationships/hyperlink" Target="consultantplus://offline/ref=D24EFF112DFF2F2868F2775A16BE98ADD81C004E813C83A3B5D2B547F02F1179BA3F862CB5019008D926675D59WA7CJ" TargetMode="External"/><Relationship Id="rId446" Type="http://schemas.openxmlformats.org/officeDocument/2006/relationships/hyperlink" Target="consultantplus://offline/ref=D24EFF112DFF2F2868F2775A16BE98ADD81A0848803383A3B5D2B547F02F1179A83FDE20B40B8A0EDC33310C1FFBFA2841F5A32FC5EDDB84W17DJ" TargetMode="External"/><Relationship Id="rId653" Type="http://schemas.openxmlformats.org/officeDocument/2006/relationships/hyperlink" Target="consultantplus://offline/ref=D24EFF112DFF2F2868F2775A16BE98ADD81A0848803383A3B5D2B547F02F1179A83FDE20B40A8C0BDC33310C1FFBFA2841F5A32FC5EDDB84W17DJ" TargetMode="External"/><Relationship Id="rId1076" Type="http://schemas.openxmlformats.org/officeDocument/2006/relationships/hyperlink" Target="consultantplus://offline/ref=D24EFF112DFF2F2868F2775A16BE98ADDF1C0D44843683A3B5D2B547F02F1179A83FDE20B50F8908DC33310C1FFBFA2841F5A32FC5EDDB84W17DJ" TargetMode="External"/><Relationship Id="rId1283" Type="http://schemas.openxmlformats.org/officeDocument/2006/relationships/hyperlink" Target="consultantplus://offline/ref=D24EFF112DFF2F2868F2775A16BE98ADD81A0848803383A3B5D2B547F02F1179A83FDE20B5098E08DD33310C1FFBFA2841F5A32FC5EDDB84W17DJ" TargetMode="External"/><Relationship Id="rId1490" Type="http://schemas.openxmlformats.org/officeDocument/2006/relationships/hyperlink" Target="consultantplus://offline/ref=D24EFF112DFF2F2868F2775A16BE98ADD81A0848803383A3B5D2B547F02F1179A83FDE20B40C8901D233310C1FFBFA2841F5A32FC5EDDB84W17DJ" TargetMode="External"/><Relationship Id="rId306" Type="http://schemas.openxmlformats.org/officeDocument/2006/relationships/hyperlink" Target="consultantplus://offline/ref=D24EFF112DFF2F2868F2775A16BE98ADD81A0848803383A3B5D2B547F02F1179A83FDE20B608855D8A7C30505BA6E9294BF5A02DD9WE7DJ" TargetMode="External"/><Relationship Id="rId860" Type="http://schemas.openxmlformats.org/officeDocument/2006/relationships/hyperlink" Target="consultantplus://offline/ref=D24EFF112DFF2F2868F2775A16BE98ADDF1C0D44843683A3B5D2B547F02F1179A83FDE20B50C880BD933310C1FFBFA2841F5A32FC5EDDB84W17DJ" TargetMode="External"/><Relationship Id="rId958" Type="http://schemas.openxmlformats.org/officeDocument/2006/relationships/hyperlink" Target="consultantplus://offline/ref=D24EFF112DFF2F2868F2775A16BE98ADDF1C0D44843683A3B5D2B547F02F1179A83FDE20B50D8809DB33310C1FFBFA2841F5A32FC5EDDB84W17DJ" TargetMode="External"/><Relationship Id="rId1143" Type="http://schemas.openxmlformats.org/officeDocument/2006/relationships/hyperlink" Target="consultantplus://offline/ref=D24EFF112DFF2F2868F2775A16BE98ADDF1C0D44843683A3B5D2B547F02F1179A83FDE20B5018A00DD33310C1FFBFA2841F5A32FC5EDDB84W17DJ" TargetMode="External"/><Relationship Id="rId1588" Type="http://schemas.openxmlformats.org/officeDocument/2006/relationships/hyperlink" Target="consultantplus://offline/ref=D24EFF112DFF2F2868F2775A16BE98ADDF1C0D44843683A3B5D2B547F02F1179A83FDE20B50E870FDF33310C1FFBFA2841F5A32FC5EDDB84W17DJ" TargetMode="External"/><Relationship Id="rId1795" Type="http://schemas.openxmlformats.org/officeDocument/2006/relationships/image" Target="media/image98.wmf"/><Relationship Id="rId87" Type="http://schemas.openxmlformats.org/officeDocument/2006/relationships/hyperlink" Target="consultantplus://offline/ref=F4E8A684695B5493BE26AD3B61C6803FFA84A8D11A16F362AF96320C3D821AC69FB5162F53C488FAA55BDC83CDF1F555E817423AE90ADB8EV879J" TargetMode="External"/><Relationship Id="rId513" Type="http://schemas.openxmlformats.org/officeDocument/2006/relationships/hyperlink" Target="consultantplus://offline/ref=D24EFF112DFF2F2868F2775A16BE98ADD81A0848803383A3B5D2B547F02F1179A83FDE20B40B8B0FD233310C1FFBFA2841F5A32FC5EDDB84W17DJ" TargetMode="External"/><Relationship Id="rId720" Type="http://schemas.openxmlformats.org/officeDocument/2006/relationships/hyperlink" Target="consultantplus://offline/ref=D24EFF112DFF2F2868F2775A16BE98ADD81A0848803383A3B5D2B547F02F1179A83FDE20B50E8709D233310C1FFBFA2841F5A32FC5EDDB84W17DJ" TargetMode="External"/><Relationship Id="rId818" Type="http://schemas.openxmlformats.org/officeDocument/2006/relationships/hyperlink" Target="consultantplus://offline/ref=D24EFF112DFF2F2868F2775A16BE98ADD81A0848803383A3B5D2B547F02F1179A83FDE20B40C8C0DDE33310C1FFBFA2841F5A32FC5EDDB84W17DJ" TargetMode="External"/><Relationship Id="rId1350" Type="http://schemas.openxmlformats.org/officeDocument/2006/relationships/hyperlink" Target="consultantplus://offline/ref=D24EFF112DFF2F2868F27E4311BE98ADDC1B0A45853483A3B5D2B547F02F1179BA3F862CB5019008D926675D59WA7CJ" TargetMode="External"/><Relationship Id="rId1448" Type="http://schemas.openxmlformats.org/officeDocument/2006/relationships/hyperlink" Target="consultantplus://offline/ref=D24EFF112DFF2F2868F2775A16BE98ADDF1C0D44843683A3B5D2B547F02F1179A83FDE20B50D8901D833310C1FFBFA2841F5A32FC5EDDB84W17DJ" TargetMode="External"/><Relationship Id="rId1655" Type="http://schemas.openxmlformats.org/officeDocument/2006/relationships/hyperlink" Target="consultantplus://offline/ref=D24EFF112DFF2F2868F2775A16BE98ADD81A0848803383A3B5D2B547F02F1179A83FDE20B4088608D833310C1FFBFA2841F5A32FC5EDDB84W17DJ" TargetMode="External"/><Relationship Id="rId1003" Type="http://schemas.openxmlformats.org/officeDocument/2006/relationships/hyperlink" Target="consultantplus://offline/ref=D24EFF112DFF2F2868F2775A16BE98ADDF1C0D44843683A3B5D2B547F02F1179A83FDE20B50C8A08D833310C1FFBFA2841F5A32FC5EDDB84W17DJ" TargetMode="External"/><Relationship Id="rId1210" Type="http://schemas.openxmlformats.org/officeDocument/2006/relationships/hyperlink" Target="consultantplus://offline/ref=D24EFF112DFF2F2868F2775A16BE98ADDF1C0D44843683A3B5D2B547F02F1179A83FDE20B50E8E00DD33310C1FFBFA2841F5A32FC5EDDB84W17DJ" TargetMode="External"/><Relationship Id="rId1308" Type="http://schemas.openxmlformats.org/officeDocument/2006/relationships/hyperlink" Target="consultantplus://offline/ref=D24EFF112DFF2F2868F27E4311BE98ADDC1B0A45853483A3B5D2B547F02F1179BA3F862CB5019008D926675D59WA7CJ" TargetMode="External"/><Relationship Id="rId1515" Type="http://schemas.openxmlformats.org/officeDocument/2006/relationships/hyperlink" Target="consultantplus://offline/ref=D24EFF112DFF2F2868F2775A16BE98ADD81A0848803383A3B5D2B547F02F1179A83FDE20B50B8C0ED933310C1FFBFA2841F5A32FC5EDDB84W17DJ" TargetMode="External"/><Relationship Id="rId1722" Type="http://schemas.openxmlformats.org/officeDocument/2006/relationships/hyperlink" Target="consultantplus://offline/ref=D24EFF112DFF2F2868F2775A16BE98ADDF1C0D44843683A3B5D2B547F02F1179A83FDE20B50E8F01DB33310C1FFBFA2841F5A32FC5EDDB84W17DJ" TargetMode="External"/><Relationship Id="rId14" Type="http://schemas.openxmlformats.org/officeDocument/2006/relationships/hyperlink" Target="consultantplus://offline/ref=F4E8A684695B5493BE26AD3B61C6803FFA84A8D11A16F362AF96320C3D821AC69FB5162F53C480FCA35BDC83CDF1F555E817423AE90ADB8EV879J" TargetMode="External"/><Relationship Id="rId163" Type="http://schemas.openxmlformats.org/officeDocument/2006/relationships/hyperlink" Target="consultantplus://offline/ref=F4E8A684695B5493BE26AD3B61C6803FFD82ADDD1E13F362AF96320C3D821AC69FB5162F52C383F3A65BDC83CDF1F555E817423AE90ADB8EV879J" TargetMode="External"/><Relationship Id="rId370" Type="http://schemas.openxmlformats.org/officeDocument/2006/relationships/hyperlink" Target="consultantplus://offline/ref=D24EFF112DFF2F2868F2775A16BE98ADD81A0848803383A3B5D2B547F02F1179A83FDE20B50F870ADE33310C1FFBFA2841F5A32FC5EDDB84W17DJ" TargetMode="External"/><Relationship Id="rId230" Type="http://schemas.openxmlformats.org/officeDocument/2006/relationships/image" Target="media/image46.wmf"/><Relationship Id="rId468" Type="http://schemas.openxmlformats.org/officeDocument/2006/relationships/hyperlink" Target="consultantplus://offline/ref=D24EFF112DFF2F2868F2775A16BE98ADD81A0848803383A3B5D2B547F02F1179A83FDE20B40B8B08DE33310C1FFBFA2841F5A32FC5EDDB84W17DJ" TargetMode="External"/><Relationship Id="rId675" Type="http://schemas.openxmlformats.org/officeDocument/2006/relationships/hyperlink" Target="consultantplus://offline/ref=D24EFF112DFF2F2868F2775A16BE98ADD81A0848803383A3B5D2B547F02F1179A83FDE20B50C8F08DA33310C1FFBFA2841F5A32FC5EDDB84W17DJ" TargetMode="External"/><Relationship Id="rId882" Type="http://schemas.openxmlformats.org/officeDocument/2006/relationships/hyperlink" Target="consultantplus://offline/ref=D24EFF112DFF2F2868F2775A16BE98ADDF1C0D44843683A3B5D2B547F02F1179A83FDE20B50F8B0ADF33310C1FFBFA2841F5A32FC5EDDB84W17DJ" TargetMode="External"/><Relationship Id="rId1098" Type="http://schemas.openxmlformats.org/officeDocument/2006/relationships/hyperlink" Target="consultantplus://offline/ref=D24EFF112DFF2F2868F2775A16BE98ADDF1C0D44843683A3B5D2B547F02F1179A83FDE20B50E8E00DD33310C1FFBFA2841F5A32FC5EDDB84W17DJ" TargetMode="External"/><Relationship Id="rId328" Type="http://schemas.openxmlformats.org/officeDocument/2006/relationships/hyperlink" Target="consultantplus://offline/ref=D24EFF112DFF2F2868F2775A16BE98ADDF1F0D4A823483A3B5D2B547F02F1179A83FDE20B5098F09D933310C1FFBFA2841F5A32FC5EDDB84W17DJ" TargetMode="External"/><Relationship Id="rId535" Type="http://schemas.openxmlformats.org/officeDocument/2006/relationships/hyperlink" Target="consultantplus://offline/ref=D24EFF112DFF2F2868F2775A16BE98ADD81A0848803383A3B5D2B547F02F1179A83FDE20B408870CDE33310C1FFBFA2841F5A32FC5EDDB84W17DJ" TargetMode="External"/><Relationship Id="rId742" Type="http://schemas.openxmlformats.org/officeDocument/2006/relationships/hyperlink" Target="consultantplus://offline/ref=D24EFF112DFF2F2868F2775A16BE98ADD81A0848803383A3B5D2B547F02F1179A83FDE20B50C8F08DC33310C1FFBFA2841F5A32FC5EDDB84W17DJ" TargetMode="External"/><Relationship Id="rId1165" Type="http://schemas.openxmlformats.org/officeDocument/2006/relationships/hyperlink" Target="consultantplus://offline/ref=D24EFF112DFF2F2868F2775A16BE98ADDF1C0D44843683A3B5D2B547F02F1179A83FDE20B50D8701DD33310C1FFBFA2841F5A32FC5EDDB84W17DJ" TargetMode="External"/><Relationship Id="rId1372" Type="http://schemas.openxmlformats.org/officeDocument/2006/relationships/hyperlink" Target="consultantplus://offline/ref=D24EFF112DFF2F2868F2775A16BE98ADDF1C0D44843683A3B5D2B547F02F1179A83FDE20B50D8700D833310C1FFBFA2841F5A32FC5EDDB84W17DJ" TargetMode="External"/><Relationship Id="rId602" Type="http://schemas.openxmlformats.org/officeDocument/2006/relationships/hyperlink" Target="consultantplus://offline/ref=D24EFF112DFF2F2868F2775A16BE98ADD81A0848803383A3B5D2B547F02F1179A83FDE20B408890CD833310C1FFBFA2841F5A32FC5EDDB84W17DJ" TargetMode="External"/><Relationship Id="rId1025" Type="http://schemas.openxmlformats.org/officeDocument/2006/relationships/hyperlink" Target="consultantplus://offline/ref=D24EFF112DFF2F2868F2775A16BE98ADDF1C0D44843683A3B5D2B547F02F1179A83FDE20B50C870DDA33310C1FFBFA2841F5A32FC5EDDB84W17DJ" TargetMode="External"/><Relationship Id="rId1232" Type="http://schemas.openxmlformats.org/officeDocument/2006/relationships/hyperlink" Target="consultantplus://offline/ref=D24EFF112DFF2F2868F2775A16BE98ADDF1C0D44843683A3B5D2B547F02F1179A83FDE20B50D870FDA33310C1FFBFA2841F5A32FC5EDDB84W17DJ" TargetMode="External"/><Relationship Id="rId1677" Type="http://schemas.openxmlformats.org/officeDocument/2006/relationships/hyperlink" Target="consultantplus://offline/ref=D24EFF112DFF2F2868F2775A16BE98ADDF1C0D44843683A3B5D2B547F02F1179A83FDE20B50F8C0DD833310C1FFBFA2841F5A32FC5EDDB84W17DJ" TargetMode="External"/><Relationship Id="rId907" Type="http://schemas.openxmlformats.org/officeDocument/2006/relationships/hyperlink" Target="consultantplus://offline/ref=D24EFF112DFF2F2868F2775A16BE98ADDF1C0D44843683A3B5D2B547F02F1179A83FDE20B50E8801DD33310C1FFBFA2841F5A32FC5EDDB84W17DJ" TargetMode="External"/><Relationship Id="rId1537" Type="http://schemas.openxmlformats.org/officeDocument/2006/relationships/hyperlink" Target="consultantplus://offline/ref=D24EFF112DFF2F2868F2775A16BE98ADDF1C0D44843683A3B5D2B547F02F1179A83FDE20B50C8B0BDE33310C1FFBFA2841F5A32FC5EDDB84W17DJ" TargetMode="External"/><Relationship Id="rId1744" Type="http://schemas.openxmlformats.org/officeDocument/2006/relationships/hyperlink" Target="consultantplus://offline/ref=D24EFF112DFF2F2868F2775A16BE98ADDF1C0D44843683A3B5D2B547F02F1179A83FDE20B5018901DE33310C1FFBFA2841F5A32FC5EDDB84W17DJ" TargetMode="External"/><Relationship Id="rId36" Type="http://schemas.openxmlformats.org/officeDocument/2006/relationships/image" Target="media/image2.wmf"/><Relationship Id="rId1604" Type="http://schemas.openxmlformats.org/officeDocument/2006/relationships/hyperlink" Target="consultantplus://offline/ref=D24EFF112DFF2F2868F2775A16BE98ADDF1C0D44843683A3B5D2B547F02F1179A83FDE20B50C8D0ED333310C1FFBFA2841F5A32FC5EDDB84W17DJ" TargetMode="External"/><Relationship Id="rId185" Type="http://schemas.openxmlformats.org/officeDocument/2006/relationships/hyperlink" Target="consultantplus://offline/ref=D24EFF112DFF2F2868F2775A16BE98ADDF1E0B49803183A3B5D2B547F02F1179A83FDE20B5098E0AD833310C1FFBFA2841F5A32FC5EDDB84W17DJ" TargetMode="External"/><Relationship Id="rId1811" Type="http://schemas.openxmlformats.org/officeDocument/2006/relationships/image" Target="media/image110.wmf"/><Relationship Id="rId392" Type="http://schemas.openxmlformats.org/officeDocument/2006/relationships/hyperlink" Target="consultantplus://offline/ref=D24EFF112DFF2F2868F2775A16BE98ADD81A0848803383A3B5D2B547F02F1179A83FDE20B40B8B08D233310C1FFBFA2841F5A32FC5EDDB84W17DJ" TargetMode="External"/><Relationship Id="rId697" Type="http://schemas.openxmlformats.org/officeDocument/2006/relationships/hyperlink" Target="consultantplus://offline/ref=D24EFF112DFF2F2868F2775A16BE98ADD81A0848803383A3B5D2B547F02F1179A83FDE20B50C8F0AD233310C1FFBFA2841F5A32FC5EDDB84W17DJ" TargetMode="External"/><Relationship Id="rId252" Type="http://schemas.openxmlformats.org/officeDocument/2006/relationships/image" Target="media/image55.wmf"/><Relationship Id="rId1187" Type="http://schemas.openxmlformats.org/officeDocument/2006/relationships/hyperlink" Target="consultantplus://offline/ref=D24EFF112DFF2F2868F2775A16BE98ADDF1C0D44843683A3B5D2B547F02F1179A83FDE20B50F8D0EDC33310C1FFBFA2841F5A32FC5EDDB84W17DJ" TargetMode="External"/><Relationship Id="rId112" Type="http://schemas.openxmlformats.org/officeDocument/2006/relationships/image" Target="media/image12.wmf"/><Relationship Id="rId557" Type="http://schemas.openxmlformats.org/officeDocument/2006/relationships/hyperlink" Target="consultantplus://offline/ref=D24EFF112DFF2F2868F2775A16BE98ADD81A0848803383A3B5D2B547F02F1179A83FDE20B408870ADC33310C1FFBFA2841F5A32FC5EDDB84W17DJ" TargetMode="External"/><Relationship Id="rId764" Type="http://schemas.openxmlformats.org/officeDocument/2006/relationships/hyperlink" Target="consultantplus://offline/ref=D24EFF112DFF2F2868F2775A16BE98ADD81A0848803383A3B5D2B547F02F1179A83FDE20B50E860CD233310C1FFBFA2841F5A32FC5EDDB84W17DJ" TargetMode="External"/><Relationship Id="rId971" Type="http://schemas.openxmlformats.org/officeDocument/2006/relationships/hyperlink" Target="consultantplus://offline/ref=D24EFF112DFF2F2868F2775A16BE98ADDF1C0D44843683A3B5D2B547F02F1179A83FDE20B50D8800D333310C1FFBFA2841F5A32FC5EDDB84W17DJ" TargetMode="External"/><Relationship Id="rId1394" Type="http://schemas.openxmlformats.org/officeDocument/2006/relationships/hyperlink" Target="consultantplus://offline/ref=D24EFF112DFF2F2868F2775A16BE98ADDF1C0D44843683A3B5D2B547F02F1179A83FDE20B50C8C0CD833310C1FFBFA2841F5A32FC5EDDB84W17DJ" TargetMode="External"/><Relationship Id="rId1699" Type="http://schemas.openxmlformats.org/officeDocument/2006/relationships/hyperlink" Target="consultantplus://offline/ref=D24EFF112DFF2F2868F2775A16BE98ADDF1C0D44843683A3B5D2B547F02F1179A83FDE20B50E8F08DB33310C1FFBFA2841F5A32FC5EDDB84W17DJ" TargetMode="External"/><Relationship Id="rId417" Type="http://schemas.openxmlformats.org/officeDocument/2006/relationships/hyperlink" Target="consultantplus://offline/ref=D24EFF112DFF2F2868F2775A16BE98ADD81A0848803383A3B5D2B547F02F1179A83FDE20B4088E0BDA33310C1FFBFA2841F5A32FC5EDDB84W17DJ" TargetMode="External"/><Relationship Id="rId624" Type="http://schemas.openxmlformats.org/officeDocument/2006/relationships/hyperlink" Target="consultantplus://offline/ref=D24EFF112DFF2F2868F2775A16BE98ADD81A0848803383A3B5D2B547F02F1179A83FDE20B408870FDA33310C1FFBFA2841F5A32FC5EDDB84W17DJ" TargetMode="External"/><Relationship Id="rId831" Type="http://schemas.openxmlformats.org/officeDocument/2006/relationships/hyperlink" Target="consultantplus://offline/ref=D24EFF112DFF2F2868F2775A16BE98ADDF1C0D44843683A3B5D2B547F02F1179A83FDE20B50D8D0BD833310C1FFBFA2841F5A32FC5EDDB84W17DJ" TargetMode="External"/><Relationship Id="rId1047" Type="http://schemas.openxmlformats.org/officeDocument/2006/relationships/hyperlink" Target="consultantplus://offline/ref=D24EFF112DFF2F2868F2775A16BE98ADDF1C0D44843683A3B5D2B547F02F1179A83FDE20B50F8A09DE33310C1FFBFA2841F5A32FC5EDDB84W17DJ" TargetMode="External"/><Relationship Id="rId1254" Type="http://schemas.openxmlformats.org/officeDocument/2006/relationships/hyperlink" Target="consultantplus://offline/ref=D24EFF112DFF2F2868F27E4311BE98ADDC1B0A45853483A3B5D2B547F02F1179BA3F862CB5019008D926675D59WA7CJ" TargetMode="External"/><Relationship Id="rId1461" Type="http://schemas.openxmlformats.org/officeDocument/2006/relationships/hyperlink" Target="consultantplus://offline/ref=D24EFF112DFF2F2868F2775A16BE98ADDF1F0D4A823483A3B5D2B547F02F1179A83FDE20B5098E01DA33310C1FFBFA2841F5A32FC5EDDB84W17DJ" TargetMode="External"/><Relationship Id="rId929" Type="http://schemas.openxmlformats.org/officeDocument/2006/relationships/hyperlink" Target="consultantplus://offline/ref=D24EFF112DFF2F2868F2775A16BE98ADDF1C0D44843683A3B5D2B547F02F1179A83FDE20B50E870CDC33310C1FFBFA2841F5A32FC5EDDB84W17DJ" TargetMode="External"/><Relationship Id="rId1114" Type="http://schemas.openxmlformats.org/officeDocument/2006/relationships/hyperlink" Target="consultantplus://offline/ref=D24EFF112DFF2F2868F2775A16BE98ADDF1C0D44843683A3B5D2B547F02F1179A83FDE20B50E8608D333310C1FFBFA2841F5A32FC5EDDB84W17DJ" TargetMode="External"/><Relationship Id="rId1321" Type="http://schemas.openxmlformats.org/officeDocument/2006/relationships/hyperlink" Target="consultantplus://offline/ref=D24EFF112DFF2F2868F27E4311BE98ADDC1B0A45853483A3B5D2B547F02F1179BA3F862CB5019008D926675D59WA7CJ" TargetMode="External"/><Relationship Id="rId1559" Type="http://schemas.openxmlformats.org/officeDocument/2006/relationships/hyperlink" Target="consultantplus://offline/ref=D24EFF112DFF2F2868F2775A16BE98ADD81A0848803383A3B5D2B547F02F1179A83FDE20B40C860FDC33310C1FFBFA2841F5A32FC5EDDB84W17DJ" TargetMode="External"/><Relationship Id="rId1766" Type="http://schemas.openxmlformats.org/officeDocument/2006/relationships/hyperlink" Target="consultantplus://offline/ref=D24EFF112DFF2F2868F27E4311BE98ADDC1B0A45853483A3B5D2B547F02F1179BA3F862CB5019008D926675D59WA7CJ" TargetMode="External"/><Relationship Id="rId58" Type="http://schemas.openxmlformats.org/officeDocument/2006/relationships/hyperlink" Target="consultantplus://offline/ref=F4E8A684695B5493BE26AD3B61C6803FFA84A8D11A16F362AF96320C3D821AC69FB5162F53C789F8A85BDC83CDF1F555E817423AE90ADB8EV879J" TargetMode="External"/><Relationship Id="rId1419" Type="http://schemas.openxmlformats.org/officeDocument/2006/relationships/hyperlink" Target="consultantplus://offline/ref=D24EFF112DFF2F2868F2775A16BE98ADD81A0848803383A3B5D2B547F02F1179A83FDE20B409890ED233310C1FFBFA2841F5A32FC5EDDB84W17DJ" TargetMode="External"/><Relationship Id="rId1626" Type="http://schemas.openxmlformats.org/officeDocument/2006/relationships/hyperlink" Target="consultantplus://offline/ref=D24EFF112DFF2F2868F2775A16BE98ADDF1C0D44843683A3B5D2B547F02F1179A83FDE20B5018F0FDB33310C1FFBFA2841F5A32FC5EDDB84W17DJ" TargetMode="External"/><Relationship Id="rId274" Type="http://schemas.openxmlformats.org/officeDocument/2006/relationships/image" Target="media/image74.wmf"/><Relationship Id="rId481" Type="http://schemas.openxmlformats.org/officeDocument/2006/relationships/hyperlink" Target="consultantplus://offline/ref=D24EFF112DFF2F2868F2775A16BE98ADD81A0848803383A3B5D2B547F02F1179A83FDE20B5008F0AD833310C1FFBFA2841F5A32FC5EDDB84W17DJ" TargetMode="External"/><Relationship Id="rId134" Type="http://schemas.openxmlformats.org/officeDocument/2006/relationships/hyperlink" Target="consultantplus://offline/ref=F4E8A684695B5493BE26AD3B61C6803FFA84A8D11A16F362AF96320C3D821AC69FB5162F53C887F2A55BDC83CDF1F555E817423AE90ADB8EV879J" TargetMode="External"/><Relationship Id="rId579" Type="http://schemas.openxmlformats.org/officeDocument/2006/relationships/hyperlink" Target="consultantplus://offline/ref=D24EFF112DFF2F2868F2775A16BE98ADD81A0848803383A3B5D2B547F02F1179A83FDE20B408860BDC33310C1FFBFA2841F5A32FC5EDDB84W17DJ" TargetMode="External"/><Relationship Id="rId786" Type="http://schemas.openxmlformats.org/officeDocument/2006/relationships/hyperlink" Target="consultantplus://offline/ref=D24EFF112DFF2F2868F2775A16BE98ADD81A0848803383A3B5D2B547F02F1179A83FDE20B400890FD333310C1FFBFA2841F5A32FC5EDDB84W17DJ" TargetMode="External"/><Relationship Id="rId993" Type="http://schemas.openxmlformats.org/officeDocument/2006/relationships/hyperlink" Target="consultantplus://offline/ref=D24EFF112DFF2F2868F2775A16BE98ADDF1C0D44843683A3B5D2B547F02F1179A83FDE20B50C8D0DD833310C1FFBFA2841F5A32FC5EDDB84W17DJ" TargetMode="External"/><Relationship Id="rId341" Type="http://schemas.openxmlformats.org/officeDocument/2006/relationships/hyperlink" Target="consultantplus://offline/ref=D24EFF112DFF2F2868F2775A16BE98ADD81A0848803383A3B5D2B547F02F1179A83FDE20B408870CDE33310C1FFBFA2841F5A32FC5EDDB84W17DJ" TargetMode="External"/><Relationship Id="rId439" Type="http://schemas.openxmlformats.org/officeDocument/2006/relationships/hyperlink" Target="consultantplus://offline/ref=D24EFF112DFF2F2868F2775A16BE98ADD81A0848803383A3B5D2B547F02F1179A83FDE20B500870BDC33310C1FFBFA2841F5A32FC5EDDB84W17DJ" TargetMode="External"/><Relationship Id="rId646" Type="http://schemas.openxmlformats.org/officeDocument/2006/relationships/hyperlink" Target="consultantplus://offline/ref=D24EFF112DFF2F2868F2775A16BE98ADD81A0848803383A3B5D2B547F02F1179A83FDE20B4098601DC33310C1FFBFA2841F5A32FC5EDDB84W17DJ" TargetMode="External"/><Relationship Id="rId1069" Type="http://schemas.openxmlformats.org/officeDocument/2006/relationships/hyperlink" Target="consultantplus://offline/ref=D24EFF112DFF2F2868F2775A16BE98ADDF1C0D44843683A3B5D2B547F02F1179A83FDE20B50F8808DE33310C1FFBFA2841F5A32FC5EDDB84W17DJ" TargetMode="External"/><Relationship Id="rId1276" Type="http://schemas.openxmlformats.org/officeDocument/2006/relationships/hyperlink" Target="consultantplus://offline/ref=D24EFF112DFF2F2868F2775A16BE98ADDF1C0D44843683A3B5D2B547F02F1179A83FDE20B50C8D0ADD33310C1FFBFA2841F5A32FC5EDDB84W17DJ" TargetMode="External"/><Relationship Id="rId1483" Type="http://schemas.openxmlformats.org/officeDocument/2006/relationships/hyperlink" Target="consultantplus://offline/ref=D24EFF112DFF2F2868F2775A16BE98ADDF1C0D44843683A3B5D2B547F02F1179A83FDE20B50C8E0CD833310C1FFBFA2841F5A32FC5EDDB84W17DJ" TargetMode="External"/><Relationship Id="rId201" Type="http://schemas.openxmlformats.org/officeDocument/2006/relationships/image" Target="media/image26.wmf"/><Relationship Id="rId506" Type="http://schemas.openxmlformats.org/officeDocument/2006/relationships/hyperlink" Target="consultantplus://offline/ref=D24EFF112DFF2F2868F2775A16BE98ADD81A0848803383A3B5D2B547F02F1179A83FDE20B40B8B08D233310C1FFBFA2841F5A32FC5EDDB84W17DJ" TargetMode="External"/><Relationship Id="rId853" Type="http://schemas.openxmlformats.org/officeDocument/2006/relationships/hyperlink" Target="consultantplus://offline/ref=D24EFF112DFF2F2868F2775A16BE98ADDF1C0D44843683A3B5D2B547F02F1179A83FDE20B50C8B0EDB33310C1FFBFA2841F5A32FC5EDDB84W17DJ" TargetMode="External"/><Relationship Id="rId1136" Type="http://schemas.openxmlformats.org/officeDocument/2006/relationships/hyperlink" Target="consultantplus://offline/ref=D24EFF112DFF2F2868F2775A16BE98ADDF1C0D44843683A3B5D2B547F02F1179A83FDE20B5018A0AD933310C1FFBFA2841F5A32FC5EDDB84W17DJ" TargetMode="External"/><Relationship Id="rId1690" Type="http://schemas.openxmlformats.org/officeDocument/2006/relationships/hyperlink" Target="consultantplus://offline/ref=D24EFF112DFF2F2868F2775A16BE98ADDF1C0D44843683A3B5D2B547F02F1179A83FDE20B501880CD233310C1FFBFA2841F5A32FC5EDDB84W17DJ" TargetMode="External"/><Relationship Id="rId1788" Type="http://schemas.openxmlformats.org/officeDocument/2006/relationships/image" Target="media/image94.wmf"/><Relationship Id="rId713" Type="http://schemas.openxmlformats.org/officeDocument/2006/relationships/hyperlink" Target="consultantplus://offline/ref=D24EFF112DFF2F2868F2775A16BE98ADD81A0848803383A3B5D2B547F02F1179A83FDE20B50E860FD833310C1FFBFA2841F5A32FC5EDDB84W17DJ" TargetMode="External"/><Relationship Id="rId920" Type="http://schemas.openxmlformats.org/officeDocument/2006/relationships/hyperlink" Target="consultantplus://offline/ref=D24EFF112DFF2F2868F2775A16BE98ADDF1C0D44843683A3B5D2B547F02F1179A83FDE20B50E8600DF33310C1FFBFA2841F5A32FC5EDDB84W17DJ" TargetMode="External"/><Relationship Id="rId1343" Type="http://schemas.openxmlformats.org/officeDocument/2006/relationships/hyperlink" Target="consultantplus://offline/ref=D24EFF112DFF2F2868F2775A16BE98ADDF1C0D44843683A3B5D2B547F02F1179A83FDE20B50D8A0BD933310C1FFBFA2841F5A32FC5EDDB84W17DJ" TargetMode="External"/><Relationship Id="rId1550" Type="http://schemas.openxmlformats.org/officeDocument/2006/relationships/hyperlink" Target="consultantplus://offline/ref=D24EFF112DFF2F2868F2775A16BE98ADDF1C0D44843683A3B5D2B547F02F1179A83FDE20B50C880BD233310C1FFBFA2841F5A32FC5EDDB84W17DJ" TargetMode="External"/><Relationship Id="rId1648" Type="http://schemas.openxmlformats.org/officeDocument/2006/relationships/hyperlink" Target="consultantplus://offline/ref=D24EFF112DFF2F2868F2775A16BE98ADD81A0848803383A3B5D2B547F02F1179A83FDE20B50A8F0CD933310C1FFBFA2841F5A32FC5EDDB84W17DJ" TargetMode="External"/><Relationship Id="rId1203" Type="http://schemas.openxmlformats.org/officeDocument/2006/relationships/hyperlink" Target="consultantplus://offline/ref=D24EFF112DFF2F2868F2775A16BE98ADDF1C0D44843683A3B5D2B547F02F1179A83FDE20B50F8901DB33310C1FFBFA2841F5A32FC5EDDB84W17DJ" TargetMode="External"/><Relationship Id="rId1410" Type="http://schemas.openxmlformats.org/officeDocument/2006/relationships/hyperlink" Target="consultantplus://offline/ref=D24EFF112DFF2F2868F2775A16BE98ADD81A0848803383A3B5D2B547F02F1179A83FDE20B4098B09D233310C1FFBFA2841F5A32FC5EDDB84W17DJ" TargetMode="External"/><Relationship Id="rId1508" Type="http://schemas.openxmlformats.org/officeDocument/2006/relationships/hyperlink" Target="consultantplus://offline/ref=D24EFF112DFF2F2868F2775A16BE98ADDF1C0D44843683A3B5D2B547F02F1179A83FDE20B50C8F09DE33310C1FFBFA2841F5A32FC5EDDB84W17DJ" TargetMode="External"/><Relationship Id="rId1715" Type="http://schemas.openxmlformats.org/officeDocument/2006/relationships/hyperlink" Target="consultantplus://offline/ref=D24EFF112DFF2F2868F2775A16BE98ADDF1C0D44843683A3B5D2B547F02F1179A83FDE20B50F8A09DE33310C1FFBFA2841F5A32FC5EDDB84W17DJ" TargetMode="External"/><Relationship Id="rId296" Type="http://schemas.openxmlformats.org/officeDocument/2006/relationships/image" Target="media/image86.wmf"/><Relationship Id="rId156" Type="http://schemas.openxmlformats.org/officeDocument/2006/relationships/hyperlink" Target="consultantplus://offline/ref=F4E8A684695B5493BE26AD3B61C6803FFD82ADDD1E13F362AF96320C3D821AC69FB5162F52C383FAA65BDC83CDF1F555E817423AE90ADB8EV879J" TargetMode="External"/><Relationship Id="rId363" Type="http://schemas.openxmlformats.org/officeDocument/2006/relationships/hyperlink" Target="consultantplus://offline/ref=D24EFF112DFF2F2868F2775A16BE98ADD81A0848803383A3B5D2B547F02F1179A83FDE20B40B8809DE33310C1FFBFA2841F5A32FC5EDDB84W17DJ" TargetMode="External"/><Relationship Id="rId570" Type="http://schemas.openxmlformats.org/officeDocument/2006/relationships/hyperlink" Target="consultantplus://offline/ref=D24EFF112DFF2F2868F2775A16BE98ADD81A0848803383A3B5D2B547F02F1179A83FDE20B408860BD233310C1FFBFA2841F5A32FC5EDDB84W17DJ" TargetMode="External"/><Relationship Id="rId223" Type="http://schemas.openxmlformats.org/officeDocument/2006/relationships/image" Target="media/image42.wmf"/><Relationship Id="rId430" Type="http://schemas.openxmlformats.org/officeDocument/2006/relationships/hyperlink" Target="consultantplus://offline/ref=D24EFF112DFF2F2868F2775A16BE98ADD81A0848803383A3B5D2B547F02F1179A83FDE20B4098B08D833310C1FFBFA2841F5A32FC5EDDB84W17DJ" TargetMode="External"/><Relationship Id="rId668" Type="http://schemas.openxmlformats.org/officeDocument/2006/relationships/hyperlink" Target="consultantplus://offline/ref=D24EFF112DFF2F2868F2775A16BE98ADD81A0848803383A3B5D2B547F02F1179A83FDE20B4008D01D333310C1FFBFA2841F5A32FC5EDDB84W17DJ" TargetMode="External"/><Relationship Id="rId875" Type="http://schemas.openxmlformats.org/officeDocument/2006/relationships/hyperlink" Target="consultantplus://offline/ref=D24EFF112DFF2F2868F2775A16BE98ADDF1C0D44843683A3B5D2B547F02F1179A83FDE20B50C870FD933310C1FFBFA2841F5A32FC5EDDB84W17DJ" TargetMode="External"/><Relationship Id="rId1060" Type="http://schemas.openxmlformats.org/officeDocument/2006/relationships/hyperlink" Target="consultantplus://offline/ref=D24EFF112DFF2F2868F2775A16BE98ADDF1C0D44843683A3B5D2B547F02F1179A83FDE20B50F8B0DDA33310C1FFBFA2841F5A32FC5EDDB84W17DJ" TargetMode="External"/><Relationship Id="rId1298" Type="http://schemas.openxmlformats.org/officeDocument/2006/relationships/hyperlink" Target="consultantplus://offline/ref=D24EFF112DFF2F2868F2775A16BE98ADDF1C0D44843683A3B5D2B547F02F1179A83FDE20B501880CD233310C1FFBFA2841F5A32FC5EDDB84W17DJ" TargetMode="External"/><Relationship Id="rId528" Type="http://schemas.openxmlformats.org/officeDocument/2006/relationships/hyperlink" Target="consultantplus://offline/ref=D24EFF112DFF2F2868F2775A16BE98ADD81A0848803383A3B5D2B547F02F1179A83FDE20B4098908D233310C1FFBFA2841F5A32FC5EDDB84W17DJ" TargetMode="External"/><Relationship Id="rId735" Type="http://schemas.openxmlformats.org/officeDocument/2006/relationships/hyperlink" Target="consultantplus://offline/ref=D24EFF112DFF2F2868F2775A16BE98ADD81A0848803383A3B5D2B547F02F1179A83FDE20B50C8E00DA33310C1FFBFA2841F5A32FC5EDDB84W17DJ" TargetMode="External"/><Relationship Id="rId942" Type="http://schemas.openxmlformats.org/officeDocument/2006/relationships/hyperlink" Target="consultantplus://offline/ref=D24EFF112DFF2F2868F2775A16BE98ADDF1C0D44843683A3B5D2B547F02F1179A83FDE20B5018C0CD933310C1FFBFA2841F5A32FC5EDDB84W17DJ" TargetMode="External"/><Relationship Id="rId1158" Type="http://schemas.openxmlformats.org/officeDocument/2006/relationships/hyperlink" Target="consultantplus://offline/ref=D24EFF112DFF2F2868F2775A16BE98ADDF1C0D44843683A3B5D2B547F02F1179A83FDE20B50D8809DC33310C1FFBFA2841F5A32FC5EDDB84W17DJ" TargetMode="External"/><Relationship Id="rId1365" Type="http://schemas.openxmlformats.org/officeDocument/2006/relationships/hyperlink" Target="consultantplus://offline/ref=D24EFF112DFF2F2868F2775A16BE98ADDF1C0D44843683A3B5D2B547F02F1179A83FDE20B50D8D0CDA33310C1FFBFA2841F5A32FC5EDDB84W17DJ" TargetMode="External"/><Relationship Id="rId1572" Type="http://schemas.openxmlformats.org/officeDocument/2006/relationships/hyperlink" Target="consultantplus://offline/ref=D24EFF112DFF2F2868F2775A16BE98ADDF1C0D44843683A3B5D2B547F02F1179A83FDE20B5018E00DC33310C1FFBFA2841F5A32FC5EDDB84W17DJ" TargetMode="External"/><Relationship Id="rId1018" Type="http://schemas.openxmlformats.org/officeDocument/2006/relationships/hyperlink" Target="consultantplus://offline/ref=D24EFF112DFF2F2868F2775A16BE98ADDF1C0D44843683A3B5D2B547F02F1179A83FDE20B50C860DDD33310C1FFBFA2841F5A32FC5EDDB84W17DJ" TargetMode="External"/><Relationship Id="rId1225" Type="http://schemas.openxmlformats.org/officeDocument/2006/relationships/hyperlink" Target="consultantplus://offline/ref=D24EFF112DFF2F2868F27E4311BE98ADDC1B0A45853483A3B5D2B547F02F1179BA3F862CB5019008D926675D59WA7CJ" TargetMode="External"/><Relationship Id="rId1432" Type="http://schemas.openxmlformats.org/officeDocument/2006/relationships/hyperlink" Target="consultantplus://offline/ref=D24EFF112DFF2F2868F2775A16BE98ADD81A0848803383A3B5D2B547F02F1179A83FDE20B4098B09D233310C1FFBFA2841F5A32FC5EDDB84W17DJ" TargetMode="External"/><Relationship Id="rId71" Type="http://schemas.openxmlformats.org/officeDocument/2006/relationships/image" Target="media/image7.wmf"/><Relationship Id="rId802" Type="http://schemas.openxmlformats.org/officeDocument/2006/relationships/hyperlink" Target="consultantplus://offline/ref=D24EFF112DFF2F2868F2775A16BE98ADD81A0848803383A3B5D2B547F02F1179A83FDE20B4008608DF33310C1FFBFA2841F5A32FC5EDDB84W17DJ" TargetMode="External"/><Relationship Id="rId1737" Type="http://schemas.openxmlformats.org/officeDocument/2006/relationships/hyperlink" Target="consultantplus://offline/ref=D24EFF112DFF2F2868F2775A16BE98ADDF1C0D44843683A3B5D2B547F02F1179A83FDE20B50E8F01DB33310C1FFBFA2841F5A32FC5EDDB84W17DJ" TargetMode="External"/><Relationship Id="rId29" Type="http://schemas.openxmlformats.org/officeDocument/2006/relationships/hyperlink" Target="consultantplus://offline/ref=F4E8A684695B5493BE26A42266C6803FF983AFD01B14F362AF96320C3D821AC68DB54E2353C89FFAA34E8AD28BVA76J" TargetMode="External"/><Relationship Id="rId178" Type="http://schemas.openxmlformats.org/officeDocument/2006/relationships/hyperlink" Target="consultantplus://offline/ref=F4E8A684695B5493BE26AD3B61C6803FFA84A8D11A16F362AF96320C3D821AC69FB5162F53C483FCA95BDC83CDF1F555E817423AE90ADB8EV879J" TargetMode="External"/><Relationship Id="rId1804" Type="http://schemas.openxmlformats.org/officeDocument/2006/relationships/image" Target="media/image106.wmf"/><Relationship Id="rId385" Type="http://schemas.openxmlformats.org/officeDocument/2006/relationships/hyperlink" Target="consultantplus://offline/ref=D24EFF112DFF2F2868F2775A16BE98ADD81A0848803383A3B5D2B547F02F1179A83FDE20B5008C01DA33310C1FFBFA2841F5A32FC5EDDB84W17DJ" TargetMode="External"/><Relationship Id="rId592" Type="http://schemas.openxmlformats.org/officeDocument/2006/relationships/hyperlink" Target="consultantplus://offline/ref=D24EFF112DFF2F2868F2775A16BE98ADD81A0848803383A3B5D2B547F02F1179A83FDE20B5008C09DA33310C1FFBFA2841F5A32FC5EDDB84W17DJ" TargetMode="External"/><Relationship Id="rId245" Type="http://schemas.openxmlformats.org/officeDocument/2006/relationships/hyperlink" Target="consultantplus://offline/ref=D24EFF112DFF2F2868F2775A16BE98ADDF1D0E4F813283A3B5D2B547F02F1179A83FDE20B5098E09D233310C1FFBFA2841F5A32FC5EDDB84W17DJ" TargetMode="External"/><Relationship Id="rId452" Type="http://schemas.openxmlformats.org/officeDocument/2006/relationships/hyperlink" Target="consultantplus://offline/ref=D24EFF112DFF2F2868F2775A16BE98ADD81A0848803383A3B5D2B547F02F1179A83FDE20B4098C0ADC33310C1FFBFA2841F5A32FC5EDDB84W17DJ" TargetMode="External"/><Relationship Id="rId897" Type="http://schemas.openxmlformats.org/officeDocument/2006/relationships/hyperlink" Target="consultantplus://offline/ref=D24EFF112DFF2F2868F2775A16BE98ADDF1C0D44843683A3B5D2B547F02F1179A83FDE20B50E8F0FDB33310C1FFBFA2841F5A32FC5EDDB84W17DJ" TargetMode="External"/><Relationship Id="rId1082" Type="http://schemas.openxmlformats.org/officeDocument/2006/relationships/hyperlink" Target="consultantplus://offline/ref=D24EFF112DFF2F2868F2775A16BE98ADDF1C0D44843683A3B5D2B547F02F1179A83FDE20B50F890CD233310C1FFBFA2841F5A32FC5EDDB84W17DJ" TargetMode="External"/><Relationship Id="rId105" Type="http://schemas.openxmlformats.org/officeDocument/2006/relationships/hyperlink" Target="consultantplus://offline/ref=F4E8A684695B5493BE26AD3B61C6803FFA84A8D11A16F362AF96320C3D821AC69FB5162F53C687FEA15BDC83CDF1F555E817423AE90ADB8EV879J" TargetMode="External"/><Relationship Id="rId312" Type="http://schemas.openxmlformats.org/officeDocument/2006/relationships/hyperlink" Target="consultantplus://offline/ref=D24EFF112DFF2F2868F2775A16BE98ADD81A0848803383A3B5D2B547F02F1179A83FDE20B50C8B08DE33310C1FFBFA2841F5A32FC5EDDB84W17DJ" TargetMode="External"/><Relationship Id="rId757" Type="http://schemas.openxmlformats.org/officeDocument/2006/relationships/hyperlink" Target="consultantplus://offline/ref=D24EFF112DFF2F2868F2775A16BE98ADD81A0848803383A3B5D2B547F02F1179A83FDE20B5018F0ADA33310C1FFBFA2841F5A32FC5EDDB84W17DJ" TargetMode="External"/><Relationship Id="rId964" Type="http://schemas.openxmlformats.org/officeDocument/2006/relationships/hyperlink" Target="consultantplus://offline/ref=D24EFF112DFF2F2868F2775A16BE98ADDF1C0D44843683A3B5D2B547F02F1179A83FDE20B50D880DD933310C1FFBFA2841F5A32FC5EDDB84W17DJ" TargetMode="External"/><Relationship Id="rId1387" Type="http://schemas.openxmlformats.org/officeDocument/2006/relationships/hyperlink" Target="consultantplus://offline/ref=D24EFF112DFF2F2868F2775A16BE98ADDF1C0D44843683A3B5D2B547F02F1179A83FDE20B50C8D0BD233310C1FFBFA2841F5A32FC5EDDB84W17DJ" TargetMode="External"/><Relationship Id="rId1594" Type="http://schemas.openxmlformats.org/officeDocument/2006/relationships/hyperlink" Target="consultantplus://offline/ref=D24EFF112DFF2F2868F2775A16BE98ADDF1C0D44843683A3B5D2B547F02F1179A83FDE20B5018E0BDC33310C1FFBFA2841F5A32FC5EDDB84W17DJ" TargetMode="External"/><Relationship Id="rId93" Type="http://schemas.openxmlformats.org/officeDocument/2006/relationships/hyperlink" Target="consultantplus://offline/ref=F4E8A684695B5493BE26AD3B61C6803FFA84A8D11A16F362AF96320C3D821AC69FB5162F53C583FFA75BDC83CDF1F555E817423AE90ADB8EV879J" TargetMode="External"/><Relationship Id="rId617" Type="http://schemas.openxmlformats.org/officeDocument/2006/relationships/hyperlink" Target="consultantplus://offline/ref=D24EFF112DFF2F2868F2775A16BE98ADD81A0848803383A3B5D2B547F02F1179A83FDE20B50E8C0ED833310C1FFBFA2841F5A32FC5EDDB84W17DJ" TargetMode="External"/><Relationship Id="rId824" Type="http://schemas.openxmlformats.org/officeDocument/2006/relationships/hyperlink" Target="consultantplus://offline/ref=D24EFF112DFF2F2868F2775A16BE98ADD81A0848803383A3B5D2B547F02F1179A83FDE20B50C8F08D833310C1FFBFA2841F5A32FC5EDDB84W17DJ" TargetMode="External"/><Relationship Id="rId1247" Type="http://schemas.openxmlformats.org/officeDocument/2006/relationships/hyperlink" Target="consultantplus://offline/ref=D24EFF112DFF2F2868F2775A16BE98ADD81A0848803383A3B5D2B547F02F1179A83FDE20B5098E08DD33310C1FFBFA2841F5A32FC5EDDB84W17DJ" TargetMode="External"/><Relationship Id="rId1454" Type="http://schemas.openxmlformats.org/officeDocument/2006/relationships/hyperlink" Target="consultantplus://offline/ref=D24EFF112DFF2F2868F2775A16BE98ADD81A0848803383A3B5D2B547F02F1179A83FDE20B5098E08DD33310C1FFBFA2841F5A32FC5EDDB84W17DJ" TargetMode="External"/><Relationship Id="rId1661" Type="http://schemas.openxmlformats.org/officeDocument/2006/relationships/hyperlink" Target="consultantplus://offline/ref=D24EFF112DFF2F2868F27E4311BE98ADDC1B0A45853483A3B5D2B547F02F1179BA3F862CB5019008D926675D59WA7CJ" TargetMode="External"/><Relationship Id="rId1107" Type="http://schemas.openxmlformats.org/officeDocument/2006/relationships/hyperlink" Target="consultantplus://offline/ref=D24EFF112DFF2F2868F2775A16BE98ADDF1C0D44843683A3B5D2B547F02F1179A83FDE20B50E880ED233310C1FFBFA2841F5A32FC5EDDB84W17DJ" TargetMode="External"/><Relationship Id="rId1314" Type="http://schemas.openxmlformats.org/officeDocument/2006/relationships/hyperlink" Target="consultantplus://offline/ref=D24EFF112DFF2F2868F27E4311BE98ADDC1B0A45853483A3B5D2B547F02F1179BA3F862CB5019008D926675D59WA7CJ" TargetMode="External"/><Relationship Id="rId1521" Type="http://schemas.openxmlformats.org/officeDocument/2006/relationships/hyperlink" Target="consultantplus://offline/ref=D24EFF112DFF2F2868F2775A16BE98ADD81A0848803383A3B5D2B547F02F1179A83FDE20B40C870ADA33310C1FFBFA2841F5A32FC5EDDB84W17DJ" TargetMode="External"/><Relationship Id="rId1759" Type="http://schemas.openxmlformats.org/officeDocument/2006/relationships/hyperlink" Target="consultantplus://offline/ref=D24EFF112DFF2F2868F27E4311BE98ADDC1B0A45853483A3B5D2B547F02F1179BA3F862CB5019008D926675D59WA7CJ" TargetMode="External"/><Relationship Id="rId1619" Type="http://schemas.openxmlformats.org/officeDocument/2006/relationships/hyperlink" Target="consultantplus://offline/ref=D24EFF112DFF2F2868F2775A16BE98ADDF1C0D44843683A3B5D2B547F02F1179A83FDE20B50C8A01D833310C1FFBFA2841F5A32FC5EDDB84W17DJ" TargetMode="External"/><Relationship Id="rId1826" Type="http://schemas.openxmlformats.org/officeDocument/2006/relationships/image" Target="media/image123.wmf"/><Relationship Id="rId20" Type="http://schemas.openxmlformats.org/officeDocument/2006/relationships/hyperlink" Target="consultantplus://offline/ref=F4E8A684695B5493BE26AD3B61C6803FFA84A8D11A16F362AF96320C3D821AC69FB5162F53C483FCA95BDC83CDF1F555E817423AE90ADB8EV879J" TargetMode="External"/><Relationship Id="rId267" Type="http://schemas.openxmlformats.org/officeDocument/2006/relationships/image" Target="media/image67.wmf"/><Relationship Id="rId474" Type="http://schemas.openxmlformats.org/officeDocument/2006/relationships/hyperlink" Target="consultantplus://offline/ref=D24EFF112DFF2F2868F2775A16BE98ADD81A0848803383A3B5D2B547F02F1179A83FDE20B4088609DA33310C1FFBFA2841F5A32FC5EDDB84W17DJ" TargetMode="External"/><Relationship Id="rId127" Type="http://schemas.openxmlformats.org/officeDocument/2006/relationships/hyperlink" Target="consultantplus://offline/ref=F4E8A684695B5493BE26AD3B61C6803FFA84A8D11A16F362AF96320C3D821AC69FB5162F53C082F8A45BDC83CDF1F555E817423AE90ADB8EV879J" TargetMode="External"/><Relationship Id="rId681" Type="http://schemas.openxmlformats.org/officeDocument/2006/relationships/hyperlink" Target="consultantplus://offline/ref=D24EFF112DFF2F2868F2775A16BE98ADD81A0848803383A3B5D2B547F02F1179A83FDE20B400860AD933310C1FFBFA2841F5A32FC5EDDB84W17DJ" TargetMode="External"/><Relationship Id="rId779" Type="http://schemas.openxmlformats.org/officeDocument/2006/relationships/hyperlink" Target="consultantplus://offline/ref=D24EFF112DFF2F2868F2775A16BE98ADD81A0848803383A3B5D2B547F02F1179A83FDE20B50E860FDC33310C1FFBFA2841F5A32FC5EDDB84W17DJ" TargetMode="External"/><Relationship Id="rId986" Type="http://schemas.openxmlformats.org/officeDocument/2006/relationships/hyperlink" Target="consultantplus://offline/ref=D24EFF112DFF2F2868F2775A16BE98ADDF1C0D44843683A3B5D2B547F02F1179A83FDE20B50C8C09DB33310C1FFBFA2841F5A32FC5EDDB84W17DJ" TargetMode="External"/><Relationship Id="rId334" Type="http://schemas.openxmlformats.org/officeDocument/2006/relationships/hyperlink" Target="consultantplus://offline/ref=D24EFF112DFF2F2868F2775A16BE98ADD81A0848803383A3B5D2B547F02F1179A83FDE20B50F870ADA33310C1FFBFA2841F5A32FC5EDDB84W17DJ" TargetMode="External"/><Relationship Id="rId541" Type="http://schemas.openxmlformats.org/officeDocument/2006/relationships/hyperlink" Target="consultantplus://offline/ref=D24EFF112DFF2F2868F2775A16BE98ADD81A0848803383A3B5D2B547F02F1179A83FDE20B40B8E0ADE33310C1FFBFA2841F5A32FC5EDDB84W17DJ" TargetMode="External"/><Relationship Id="rId639" Type="http://schemas.openxmlformats.org/officeDocument/2006/relationships/hyperlink" Target="consultantplus://offline/ref=D24EFF112DFF2F2868F2775A16BE98ADD81A0848803383A3B5D2B547F02F1179A83FDE20B5008E0AD233310C1FFBFA2841F5A32FC5EDDB84W17DJ" TargetMode="External"/><Relationship Id="rId1171" Type="http://schemas.openxmlformats.org/officeDocument/2006/relationships/hyperlink" Target="consultantplus://offline/ref=D24EFF112DFF2F2868F2775A16BE98ADDF1C0D44843683A3B5D2B547F02F1179A83FDE20B50C8C08DF33310C1FFBFA2841F5A32FC5EDDB84W17DJ" TargetMode="External"/><Relationship Id="rId1269" Type="http://schemas.openxmlformats.org/officeDocument/2006/relationships/hyperlink" Target="consultantplus://offline/ref=D24EFF112DFF2F2868F2775A16BE98ADDF1C0D44843683A3B5D2B547F02F1179A83FDE20B50F860FDC33310C1FFBFA2841F5A32FC5EDDB84W17DJ" TargetMode="External"/><Relationship Id="rId1476" Type="http://schemas.openxmlformats.org/officeDocument/2006/relationships/hyperlink" Target="consultantplus://offline/ref=D24EFF112DFF2F2868F2775A16BE98ADDF1C0D44843683A3B5D2B547F02F1179A83FDE20B50C8F0DDB33310C1FFBFA2841F5A32FC5EDDB84W17DJ" TargetMode="External"/><Relationship Id="rId401" Type="http://schemas.openxmlformats.org/officeDocument/2006/relationships/hyperlink" Target="consultantplus://offline/ref=D24EFF112DFF2F2868F2775A16BE98ADD81A0848803383A3B5D2B547F02F1179A83FDE20B5008A00DA33310C1FFBFA2841F5A32FC5EDDB84W17DJ" TargetMode="External"/><Relationship Id="rId846" Type="http://schemas.openxmlformats.org/officeDocument/2006/relationships/hyperlink" Target="consultantplus://offline/ref=D24EFF112DFF2F2868F2775A16BE98ADDF1C0D44843683A3B5D2B547F02F1179A83FDE20B50C8B08D333310C1FFBFA2841F5A32FC5EDDB84W17DJ" TargetMode="External"/><Relationship Id="rId1031" Type="http://schemas.openxmlformats.org/officeDocument/2006/relationships/hyperlink" Target="consultantplus://offline/ref=D24EFF112DFF2F2868F2775A16BE98ADDF1C0D44843683A3B5D2B547F02F1179A83FDE20B50F8F09DB33310C1FFBFA2841F5A32FC5EDDB84W17DJ" TargetMode="External"/><Relationship Id="rId1129" Type="http://schemas.openxmlformats.org/officeDocument/2006/relationships/hyperlink" Target="consultantplus://offline/ref=D24EFF112DFF2F2868F2775A16BE98ADDF1C0D44843683A3B5D2B547F02F1179A83FDE20B5018D0FDE33310C1FFBFA2841F5A32FC5EDDB84W17DJ" TargetMode="External"/><Relationship Id="rId1683" Type="http://schemas.openxmlformats.org/officeDocument/2006/relationships/hyperlink" Target="consultantplus://offline/ref=D24EFF112DFF2F2868F2775A16BE98ADDF1C0D44843683A3B5D2B547F02F1179A83FDE20B501880FDD33310C1FFBFA2841F5A32FC5EDDB84W17DJ" TargetMode="External"/><Relationship Id="rId706" Type="http://schemas.openxmlformats.org/officeDocument/2006/relationships/hyperlink" Target="consultantplus://offline/ref=D24EFF112DFF2F2868F2775A16BE98ADD81A0848803383A3B5D2B547F02F1179A83FDE20B50E860DDA33310C1FFBFA2841F5A32FC5EDDB84W17DJ" TargetMode="External"/><Relationship Id="rId913" Type="http://schemas.openxmlformats.org/officeDocument/2006/relationships/hyperlink" Target="consultantplus://offline/ref=D24EFF112DFF2F2868F2775A16BE98ADDF1C0D44843683A3B5D2B547F02F1179A83FDE20B50E860AD233310C1FFBFA2841F5A32FC5EDDB84W17DJ" TargetMode="External"/><Relationship Id="rId1336" Type="http://schemas.openxmlformats.org/officeDocument/2006/relationships/hyperlink" Target="consultantplus://offline/ref=D24EFF112DFF2F2868F2775A16BE98ADDF1C0D44843683A3B5D2B547F02F1179A83FDE20B50D8D0ED933310C1FFBFA2841F5A32FC5EDDB84W17DJ" TargetMode="External"/><Relationship Id="rId1543" Type="http://schemas.openxmlformats.org/officeDocument/2006/relationships/hyperlink" Target="consultantplus://offline/ref=D24EFF112DFF2F2868F2775A16BE98ADDF1C0D44843683A3B5D2B547F02F1179A83FDE20B50E860AD233310C1FFBFA2841F5A32FC5EDDB84W17DJ" TargetMode="External"/><Relationship Id="rId1750" Type="http://schemas.openxmlformats.org/officeDocument/2006/relationships/hyperlink" Target="consultantplus://offline/ref=D24EFF112DFF2F2868F2775A16BE98ADD81A0848803383A3B5D2B547F02F1179A83FDE20B7098709DB33310C1FFBFA2841F5A32FC5EDDB84W17DJ" TargetMode="External"/><Relationship Id="rId42" Type="http://schemas.openxmlformats.org/officeDocument/2006/relationships/hyperlink" Target="consultantplus://offline/ref=F4E8A684695B5493BE26AD3B61C6803FFA84A8D11A16F362AF96320C3D821AC69FB5162F53C488F3A75BDC83CDF1F555E817423AE90ADB8EV879J" TargetMode="External"/><Relationship Id="rId1403" Type="http://schemas.openxmlformats.org/officeDocument/2006/relationships/hyperlink" Target="consultantplus://offline/ref=D24EFF112DFF2F2868F2775A16BE98ADDF1C0D44843683A3B5D2B547F02F1179A83FDE20B50F8A00D933310C1FFBFA2841F5A32FC5EDDB84W17DJ" TargetMode="External"/><Relationship Id="rId1610" Type="http://schemas.openxmlformats.org/officeDocument/2006/relationships/hyperlink" Target="consultantplus://offline/ref=D24EFF112DFF2F2868F2775A16BE98ADDF1C0D44843683A3B5D2B547F02F1179A83FDE20B50C8A0BDB33310C1FFBFA2841F5A32FC5EDDB84W17DJ" TargetMode="External"/><Relationship Id="rId191" Type="http://schemas.openxmlformats.org/officeDocument/2006/relationships/hyperlink" Target="consultantplus://offline/ref=D24EFF112DFF2F2868F2775A16BE98ADDF1D0E4F813283A3B5D2B547F02F1179A83FDE20B5098E09D233310C1FFBFA2841F5A32FC5EDDB84W17DJ" TargetMode="External"/><Relationship Id="rId1708" Type="http://schemas.openxmlformats.org/officeDocument/2006/relationships/hyperlink" Target="consultantplus://offline/ref=D24EFF112DFF2F2868F2775A16BE98ADDF1C0D44843683A3B5D2B547F02F1179A83FDE20B50F8600D333310C1FFBFA2841F5A32FC5EDDB84W17DJ" TargetMode="External"/><Relationship Id="rId289" Type="http://schemas.openxmlformats.org/officeDocument/2006/relationships/image" Target="media/image82.wmf"/><Relationship Id="rId496" Type="http://schemas.openxmlformats.org/officeDocument/2006/relationships/hyperlink" Target="consultantplus://offline/ref=D24EFF112DFF2F2868F2775A16BE98ADD81A0848803383A3B5D2B547F02F1179A83FDE20B40B8B0BD833310C1FFBFA2841F5A32FC5EDDB84W17DJ" TargetMode="External"/><Relationship Id="rId149" Type="http://schemas.openxmlformats.org/officeDocument/2006/relationships/hyperlink" Target="consultantplus://offline/ref=F4E8A684695B5493BE26AD3B61C6803FFD82ADDD1E13F362AF96320C3D821AC69FB5162F52C383F9A05BDC83CDF1F555E817423AE90ADB8EV879J" TargetMode="External"/><Relationship Id="rId356" Type="http://schemas.openxmlformats.org/officeDocument/2006/relationships/hyperlink" Target="consultantplus://offline/ref=D24EFF112DFF2F2868F2775A16BE98ADD81A0848803383A3B5D2B547F02F1179A83FDE20B50E870CD233310C1FFBFA2841F5A32FC5EDDB84W17DJ" TargetMode="External"/><Relationship Id="rId563" Type="http://schemas.openxmlformats.org/officeDocument/2006/relationships/hyperlink" Target="consultantplus://offline/ref=D24EFF112DFF2F2868F2775A16BE98ADD81A0848803383A3B5D2B547F02F1179A83FDE20B408870ADC33310C1FFBFA2841F5A32FC5EDDB84W17DJ" TargetMode="External"/><Relationship Id="rId770" Type="http://schemas.openxmlformats.org/officeDocument/2006/relationships/hyperlink" Target="consultantplus://offline/ref=D24EFF112DFF2F2868F2775A16BE98ADD81A0848803383A3B5D2B547F02F1179A83FDE20B50E8601D833310C1FFBFA2841F5A32FC5EDDB84W17DJ" TargetMode="External"/><Relationship Id="rId1193" Type="http://schemas.openxmlformats.org/officeDocument/2006/relationships/hyperlink" Target="consultantplus://offline/ref=D24EFF112DFF2F2868F2775A16BE98ADDF1C0D44843683A3B5D2B547F02F1179A83FDE20B50F8B08D833310C1FFBFA2841F5A32FC5EDDB84W17DJ" TargetMode="External"/><Relationship Id="rId216" Type="http://schemas.openxmlformats.org/officeDocument/2006/relationships/image" Target="media/image40.wmf"/><Relationship Id="rId423" Type="http://schemas.openxmlformats.org/officeDocument/2006/relationships/hyperlink" Target="consultantplus://offline/ref=D24EFF112DFF2F2868F2775A16BE98ADD81A0848803383A3B5D2B547F02F1179A83FDE20B4088E0BDA33310C1FFBFA2841F5A32FC5EDDB84W17DJ" TargetMode="External"/><Relationship Id="rId868" Type="http://schemas.openxmlformats.org/officeDocument/2006/relationships/hyperlink" Target="consultantplus://offline/ref=D24EFF112DFF2F2868F2775A16BE98ADDF1C0D44843683A3B5D2B547F02F1179A83FDE20B50C8608D333310C1FFBFA2841F5A32FC5EDDB84W17DJ" TargetMode="External"/><Relationship Id="rId1053" Type="http://schemas.openxmlformats.org/officeDocument/2006/relationships/hyperlink" Target="consultantplus://offline/ref=D24EFF112DFF2F2868F2775A16BE98ADDF1C0D44843683A3B5D2B547F02F1179A83FDE20B50F8A0CDB33310C1FFBFA2841F5A32FC5EDDB84W17DJ" TargetMode="External"/><Relationship Id="rId1260" Type="http://schemas.openxmlformats.org/officeDocument/2006/relationships/hyperlink" Target="consultantplus://offline/ref=D24EFF112DFF2F2868F27E4311BE98ADDC1B0A45853483A3B5D2B547F02F1179BA3F862CB5019008D926675D59WA7CJ" TargetMode="External"/><Relationship Id="rId1498" Type="http://schemas.openxmlformats.org/officeDocument/2006/relationships/hyperlink" Target="consultantplus://offline/ref=D24EFF112DFF2F2868F2775A16BE98ADDF1C0D44843683A3B5D2B547F02F1179A83FDE20B50F8F09DB33310C1FFBFA2841F5A32FC5EDDB84W17DJ" TargetMode="External"/><Relationship Id="rId630" Type="http://schemas.openxmlformats.org/officeDocument/2006/relationships/hyperlink" Target="consultantplus://offline/ref=D24EFF112DFF2F2868F2775A16BE98ADD81A0848803383A3B5D2B547F02F1179A83FDE20B50E8F0FDE33310C1FFBFA2841F5A32FC5EDDB84W17DJ" TargetMode="External"/><Relationship Id="rId728" Type="http://schemas.openxmlformats.org/officeDocument/2006/relationships/hyperlink" Target="consultantplus://offline/ref=D24EFF112DFF2F2868F2775A16BE98ADD81A0848803383A3B5D2B547F02F1179A83FDE20B400860DDB33310C1FFBFA2841F5A32FC5EDDB84W17DJ" TargetMode="External"/><Relationship Id="rId935" Type="http://schemas.openxmlformats.org/officeDocument/2006/relationships/hyperlink" Target="consultantplus://offline/ref=D24EFF112DFF2F2868F2775A16BE98ADDF1C0D44843683A3B5D2B547F02F1179A83FDE20B5018F0ED333310C1FFBFA2841F5A32FC5EDDB84W17DJ" TargetMode="External"/><Relationship Id="rId1358" Type="http://schemas.openxmlformats.org/officeDocument/2006/relationships/hyperlink" Target="consultantplus://offline/ref=D24EFF112DFF2F2868F2775A16BE98ADDF1C0D44843683A3B5D2B547F02F1179A83FDE20B50E8608D333310C1FFBFA2841F5A32FC5EDDB84W17DJ" TargetMode="External"/><Relationship Id="rId1565" Type="http://schemas.openxmlformats.org/officeDocument/2006/relationships/hyperlink" Target="consultantplus://offline/ref=D24EFF112DFF2F2868F2775A16BE98ADDF1C0D44843683A3B5D2B547F02F1179A83FDE20B50C8900DC33310C1FFBFA2841F5A32FC5EDDB84W17DJ" TargetMode="External"/><Relationship Id="rId1772" Type="http://schemas.openxmlformats.org/officeDocument/2006/relationships/hyperlink" Target="consultantplus://offline/ref=D24EFF112DFF2F2868F2775A16BE98ADDF1C0D44843683A3B5D2B547F02F1179A83FDE20B50E890EDD33310C1FFBFA2841F5A32FC5EDDB84W17DJ" TargetMode="External"/><Relationship Id="rId64" Type="http://schemas.openxmlformats.org/officeDocument/2006/relationships/hyperlink" Target="consultantplus://offline/ref=F4E8A684695B5493BE26AD3B61C6803FFA84A8D11A16F362AF96320C3D821AC69FB5162F53C882FDA45BDC83CDF1F555E817423AE90ADB8EV879J" TargetMode="External"/><Relationship Id="rId1120" Type="http://schemas.openxmlformats.org/officeDocument/2006/relationships/hyperlink" Target="consultantplus://offline/ref=D24EFF112DFF2F2868F2775A16BE98ADDF1C0D44843683A3B5D2B547F02F1179A83FDE20B5018C0BDF33310C1FFBFA2841F5A32FC5EDDB84W17DJ" TargetMode="External"/><Relationship Id="rId1218" Type="http://schemas.openxmlformats.org/officeDocument/2006/relationships/hyperlink" Target="consultantplus://offline/ref=D24EFF112DFF2F2868F27E4311BE98ADDC1B0A45853483A3B5D2B547F02F1179BA3F862CB5019008D926675D59WA7CJ" TargetMode="External"/><Relationship Id="rId1425" Type="http://schemas.openxmlformats.org/officeDocument/2006/relationships/hyperlink" Target="consultantplus://offline/ref=D24EFF112DFF2F2868F2775A16BE98ADD81A0848803383A3B5D2B547F02F1179A83FDE20B4098900DE33310C1FFBFA2841F5A32FC5EDDB84W17DJ" TargetMode="External"/><Relationship Id="rId1632" Type="http://schemas.openxmlformats.org/officeDocument/2006/relationships/hyperlink" Target="consultantplus://offline/ref=D24EFF112DFF2F2868F2775A16BE98ADD81A0848803383A3B5D2B547F02F1179A83FDE20B40B880ADC33310C1FFBFA2841F5A32FC5EDDB84W17DJ" TargetMode="External"/><Relationship Id="rId280" Type="http://schemas.openxmlformats.org/officeDocument/2006/relationships/image" Target="media/image76.wmf"/><Relationship Id="rId140" Type="http://schemas.openxmlformats.org/officeDocument/2006/relationships/hyperlink" Target="consultantplus://offline/ref=F4E8A684695B5493BE26AD3B61C6803FFA84A8D11A16F362AF96320C3D821AC69FB5162F53C780F2A55BDC83CDF1F555E817423AE90ADB8EV879J" TargetMode="External"/><Relationship Id="rId378" Type="http://schemas.openxmlformats.org/officeDocument/2006/relationships/hyperlink" Target="consultantplus://offline/ref=D24EFF112DFF2F2868F2775A16BE98ADD81A0848803383A3B5D2B547F02F1179A83FDE20B50B8F01DB33310C1FFBFA2841F5A32FC5EDDB84W17DJ" TargetMode="External"/><Relationship Id="rId585" Type="http://schemas.openxmlformats.org/officeDocument/2006/relationships/hyperlink" Target="consultantplus://offline/ref=D24EFF112DFF2F2868F2775A16BE98ADD81A0848803383A3B5D2B547F02F1179A83FDE20B5008E0FD833310C1FFBFA2841F5A32FC5EDDB84W17DJ" TargetMode="External"/><Relationship Id="rId792" Type="http://schemas.openxmlformats.org/officeDocument/2006/relationships/hyperlink" Target="consultantplus://offline/ref=D24EFF112DFF2F2868F2775A16BE98ADD81A0848803383A3B5D2B547F02F1179A83FDE20B40B870AD833310C1FFBFA2841F5A32FC5EDDB84W17DJ" TargetMode="External"/><Relationship Id="rId6" Type="http://schemas.openxmlformats.org/officeDocument/2006/relationships/hyperlink" Target="consultantplus://offline/ref=F4E8A684695B5493BE26AD3B61C6803FFA87A8D11F1CF362AF96320C3D821AC69FB5162F53C081FBA45BDC83CDF1F555E817423AE90ADB8EV879J" TargetMode="External"/><Relationship Id="rId238" Type="http://schemas.openxmlformats.org/officeDocument/2006/relationships/hyperlink" Target="consultantplus://offline/ref=D24EFF112DFF2F2868F2775A16BE98ADD8140C4C803783A3B5D2B547F02F1179BA3F862CB5019008D926675D59WA7CJ" TargetMode="External"/><Relationship Id="rId445" Type="http://schemas.openxmlformats.org/officeDocument/2006/relationships/hyperlink" Target="consultantplus://offline/ref=D24EFF112DFF2F2868F2775A16BE98ADD81A0848803383A3B5D2B547F02F1179A83FDE20B4098600DA33310C1FFBFA2841F5A32FC5EDDB84W17DJ" TargetMode="External"/><Relationship Id="rId652" Type="http://schemas.openxmlformats.org/officeDocument/2006/relationships/hyperlink" Target="consultantplus://offline/ref=D24EFF112DFF2F2868F2775A16BE98ADD81A0848803383A3B5D2B547F02F1179A83FDE20B40A8C0AD233310C1FFBFA2841F5A32FC5EDDB84W17DJ" TargetMode="External"/><Relationship Id="rId1075" Type="http://schemas.openxmlformats.org/officeDocument/2006/relationships/hyperlink" Target="consultantplus://offline/ref=D24EFF112DFF2F2868F2775A16BE98ADDF1C0D44843683A3B5D2B547F02F1179A83FDE20B50F8908DB33310C1FFBFA2841F5A32FC5EDDB84W17DJ" TargetMode="External"/><Relationship Id="rId1282" Type="http://schemas.openxmlformats.org/officeDocument/2006/relationships/hyperlink" Target="consultantplus://offline/ref=D24EFF112DFF2F2868F2775A16BE98ADDF1C0D44843683A3B5D2B547F02F1179A83FDE20B50C8C0CD833310C1FFBFA2841F5A32FC5EDDB84W17DJ" TargetMode="External"/><Relationship Id="rId305" Type="http://schemas.openxmlformats.org/officeDocument/2006/relationships/hyperlink" Target="consultantplus://offline/ref=D24EFF112DFF2F2868F2775A16BE98ADD81A0848803383A3B5D2B547F02F1179A83FDE20B50C8B0BDA33310C1FFBFA2841F5A32FC5EDDB84W17DJ" TargetMode="External"/><Relationship Id="rId512" Type="http://schemas.openxmlformats.org/officeDocument/2006/relationships/hyperlink" Target="consultantplus://offline/ref=D24EFF112DFF2F2868F2775A16BE98ADD81A0848803383A3B5D2B547F02F1179A83FDE20B5008701D833310C1FFBFA2841F5A32FC5EDDB84W17DJ" TargetMode="External"/><Relationship Id="rId957" Type="http://schemas.openxmlformats.org/officeDocument/2006/relationships/hyperlink" Target="consultantplus://offline/ref=D24EFF112DFF2F2868F2775A16BE98ADDF1C0D44843683A3B5D2B547F02F1179A83FDE20B50D8B00D833310C1FFBFA2841F5A32FC5EDDB84W17DJ" TargetMode="External"/><Relationship Id="rId1142" Type="http://schemas.openxmlformats.org/officeDocument/2006/relationships/hyperlink" Target="consultantplus://offline/ref=D24EFF112DFF2F2868F2775A16BE98ADDF1C0D44843683A3B5D2B547F02F1179A83FDE20B5018A01D233310C1FFBFA2841F5A32FC5EDDB84W17DJ" TargetMode="External"/><Relationship Id="rId1587" Type="http://schemas.openxmlformats.org/officeDocument/2006/relationships/hyperlink" Target="consultantplus://offline/ref=D24EFF112DFF2F2868F2775A16BE98ADDF1C0D44843683A3B5D2B547F02F1179A83FDE20B50C8800D233310C1FFBFA2841F5A32FC5EDDB84W17DJ" TargetMode="External"/><Relationship Id="rId1794" Type="http://schemas.openxmlformats.org/officeDocument/2006/relationships/image" Target="media/image97.wmf"/><Relationship Id="rId86" Type="http://schemas.openxmlformats.org/officeDocument/2006/relationships/hyperlink" Target="consultantplus://offline/ref=F4E8A684695B5493BE26AD3B61C6803FFA84A8D11A16F362AF96320C3D821AC69FB5162F53C784F8A75BDC83CDF1F555E817423AE90ADB8EV879J" TargetMode="External"/><Relationship Id="rId817" Type="http://schemas.openxmlformats.org/officeDocument/2006/relationships/hyperlink" Target="consultantplus://offline/ref=D24EFF112DFF2F2868F2775A16BE98ADD81A0848803383A3B5D2B547F02F1179A83FDE20B40C8C0DD833310C1FFBFA2841F5A32FC5EDDB84W17DJ" TargetMode="External"/><Relationship Id="rId1002" Type="http://schemas.openxmlformats.org/officeDocument/2006/relationships/hyperlink" Target="consultantplus://offline/ref=D24EFF112DFF2F2868F2775A16BE98ADDF1C0D44843683A3B5D2B547F02F1179A83FDE20B50C8A09DD33310C1FFBFA2841F5A32FC5EDDB84W17DJ" TargetMode="External"/><Relationship Id="rId1447" Type="http://schemas.openxmlformats.org/officeDocument/2006/relationships/hyperlink" Target="consultantplus://offline/ref=D24EFF112DFF2F2868F2775A16BE98ADDF1C0D44843683A3B5D2B547F02F1179A83FDE20B50E8A09D833310C1FFBFA2841F5A32FC5EDDB84W17DJ" TargetMode="External"/><Relationship Id="rId1654" Type="http://schemas.openxmlformats.org/officeDocument/2006/relationships/hyperlink" Target="consultantplus://offline/ref=D24EFF112DFF2F2868F2775A16BE98ADD81A0848803383A3B5D2B547F02F1179A83FDE20B4088608DA33310C1FFBFA2841F5A32FC5EDDB84W17DJ" TargetMode="External"/><Relationship Id="rId1307" Type="http://schemas.openxmlformats.org/officeDocument/2006/relationships/hyperlink" Target="consultantplus://offline/ref=D24EFF112DFF2F2868F27E4311BE98ADDC1B0A45853483A3B5D2B547F02F1179BA3F862CB5019008D926675D59WA7CJ" TargetMode="External"/><Relationship Id="rId1514" Type="http://schemas.openxmlformats.org/officeDocument/2006/relationships/hyperlink" Target="consultantplus://offline/ref=D24EFF112DFF2F2868F2775A16BE98ADDF1C0D44843683A3B5D2B547F02F1179A83FDE20B50C8F08D933310C1FFBFA2841F5A32FC5EDDB84W17DJ" TargetMode="External"/><Relationship Id="rId1721" Type="http://schemas.openxmlformats.org/officeDocument/2006/relationships/hyperlink" Target="consultantplus://offline/ref=D24EFF112DFF2F2868F2775A16BE98ADDF1C0D44843683A3B5D2B547F02F1179A83FDE20B50E8F0AD333310C1FFBFA2841F5A32FC5EDDB84W17DJ" TargetMode="External"/><Relationship Id="rId13" Type="http://schemas.openxmlformats.org/officeDocument/2006/relationships/hyperlink" Target="consultantplus://offline/ref=F4E8A684695B5493BE26AD3B61C6803FFA85ABDA1F12F362AF96320C3D821AC69FB5162F53C081FBA85BDC83CDF1F555E817423AE90ADB8EV879J" TargetMode="External"/><Relationship Id="rId1819" Type="http://schemas.openxmlformats.org/officeDocument/2006/relationships/image" Target="media/image116.wmf"/><Relationship Id="rId162" Type="http://schemas.openxmlformats.org/officeDocument/2006/relationships/hyperlink" Target="consultantplus://offline/ref=F4E8A684695B5493BE26AD3B61C6803FFD82ADDD1E13F362AF96320C3D821AC69FB5162F52C383F3A25BDC83CDF1F555E817423AE90ADB8EV879J" TargetMode="External"/><Relationship Id="rId467" Type="http://schemas.openxmlformats.org/officeDocument/2006/relationships/hyperlink" Target="consultantplus://offline/ref=D24EFF112DFF2F2868F2775A16BE98ADD81A0848803383A3B5D2B547F02F1179A83FDE20B40B8B0BD233310C1FFBFA2841F5A32FC5EDDB84W17DJ" TargetMode="External"/><Relationship Id="rId1097" Type="http://schemas.openxmlformats.org/officeDocument/2006/relationships/hyperlink" Target="consultantplus://offline/ref=D24EFF112DFF2F2868F2775A16BE98ADDF1C0D44843683A3B5D2B547F02F1179A83FDE20B50F870AD333310C1FFBFA2841F5A32FC5EDDB84W17DJ" TargetMode="External"/><Relationship Id="rId674" Type="http://schemas.openxmlformats.org/officeDocument/2006/relationships/hyperlink" Target="consultantplus://offline/ref=D24EFF112DFF2F2868F2775A16BE98ADD81A0848803383A3B5D2B547F02F1179A83FDE20B50C8E0BD233310C1FFBFA2841F5A32FC5EDDB84W17DJ" TargetMode="External"/><Relationship Id="rId881" Type="http://schemas.openxmlformats.org/officeDocument/2006/relationships/hyperlink" Target="consultantplus://offline/ref=D24EFF112DFF2F2868F2775A16BE98ADDF1C0D44843683A3B5D2B547F02F1179A83FDE20B50F8B0BDC33310C1FFBFA2841F5A32FC5EDDB84W17DJ" TargetMode="External"/><Relationship Id="rId979" Type="http://schemas.openxmlformats.org/officeDocument/2006/relationships/hyperlink" Target="consultantplus://offline/ref=D24EFF112DFF2F2868F2775A16BE98ADDF1C0D44843683A3B5D2B547F02F1179A83FDE20B50D870EDE33310C1FFBFA2841F5A32FC5EDDB84W17DJ" TargetMode="External"/><Relationship Id="rId327" Type="http://schemas.openxmlformats.org/officeDocument/2006/relationships/hyperlink" Target="consultantplus://offline/ref=D24EFF112DFF2F2868F2775A16BE98ADDF1F0D4A823483A3B5D2B547F02F1179A83FDE20B5098E00D933310C1FFBFA2841F5A32FC5EDDB84W17DJ" TargetMode="External"/><Relationship Id="rId534" Type="http://schemas.openxmlformats.org/officeDocument/2006/relationships/hyperlink" Target="consultantplus://offline/ref=D24EFF112DFF2F2868F2775A16BE98ADD81A0848803383A3B5D2B547F02F1179A83FDE20B40B8F0DDE33310C1FFBFA2841F5A32FC5EDDB84W17DJ" TargetMode="External"/><Relationship Id="rId741" Type="http://schemas.openxmlformats.org/officeDocument/2006/relationships/hyperlink" Target="consultantplus://offline/ref=D24EFF112DFF2F2868F2775A16BE98ADD81A0848803383A3B5D2B547F02F1179A83FDE20B50C8F08DE33310C1FFBFA2841F5A32FC5EDDB84W17DJ" TargetMode="External"/><Relationship Id="rId839" Type="http://schemas.openxmlformats.org/officeDocument/2006/relationships/hyperlink" Target="consultantplus://offline/ref=D24EFF112DFF2F2868F2775A16BE98ADDF1C0D44843683A3B5D2B547F02F1179A83FDE20B50D860AD833310C1FFBFA2841F5A32FC5EDDB84W17DJ" TargetMode="External"/><Relationship Id="rId1164" Type="http://schemas.openxmlformats.org/officeDocument/2006/relationships/hyperlink" Target="consultantplus://offline/ref=D24EFF112DFF2F2868F2775A16BE98ADDF1C0D44843683A3B5D2B547F02F1179A83FDE20B50D8800D333310C1FFBFA2841F5A32FC5EDDB84W17DJ" TargetMode="External"/><Relationship Id="rId1371" Type="http://schemas.openxmlformats.org/officeDocument/2006/relationships/hyperlink" Target="consultantplus://offline/ref=D24EFF112DFF2F2868F2775A16BE98ADDF1C0D44843683A3B5D2B547F02F1179A83FDE20B50D8A0BD933310C1FFBFA2841F5A32FC5EDDB84W17DJ" TargetMode="External"/><Relationship Id="rId1469" Type="http://schemas.openxmlformats.org/officeDocument/2006/relationships/hyperlink" Target="consultantplus://offline/ref=D24EFF112DFF2F2868F27E4311BE98ADDC1B0A45853483A3B5D2B547F02F1179BA3F862CB5019008D926675D59WA7CJ" TargetMode="External"/><Relationship Id="rId601" Type="http://schemas.openxmlformats.org/officeDocument/2006/relationships/hyperlink" Target="consultantplus://offline/ref=D24EFF112DFF2F2868F2775A16BE98ADD81A0848803383A3B5D2B547F02F1179A83FDE20B4088908D833310C1FFBFA2841F5A32FC5EDDB84W17DJ" TargetMode="External"/><Relationship Id="rId1024" Type="http://schemas.openxmlformats.org/officeDocument/2006/relationships/hyperlink" Target="consultantplus://offline/ref=D24EFF112DFF2F2868F2775A16BE98ADDF1C0D44843683A3B5D2B547F02F1179A83FDE20B50C870ADB33310C1FFBFA2841F5A32FC5EDDB84W17DJ" TargetMode="External"/><Relationship Id="rId1231" Type="http://schemas.openxmlformats.org/officeDocument/2006/relationships/hyperlink" Target="consultantplus://offline/ref=D24EFF112DFF2F2868F2775A16BE98ADD81A0848803383A3B5D2B547F02F1179A83FDE20B5098E08DD33310C1FFBFA2841F5A32FC5EDDB84W17DJ" TargetMode="External"/><Relationship Id="rId1676" Type="http://schemas.openxmlformats.org/officeDocument/2006/relationships/hyperlink" Target="consultantplus://offline/ref=D24EFF112DFF2F2868F2775A16BE98ADDF1C0D44843683A3B5D2B547F02F1179A83FDE20B50F8601DA33310C1FFBFA2841F5A32FC5EDDB84W17DJ" TargetMode="External"/><Relationship Id="rId906" Type="http://schemas.openxmlformats.org/officeDocument/2006/relationships/hyperlink" Target="consultantplus://offline/ref=D24EFF112DFF2F2868F2775A16BE98ADDF1C0D44843683A3B5D2B547F02F1179A83FDE20B50E8B0CDF33310C1FFBFA2841F5A32FC5EDDB84W17DJ" TargetMode="External"/><Relationship Id="rId1329" Type="http://schemas.openxmlformats.org/officeDocument/2006/relationships/hyperlink" Target="consultantplus://offline/ref=D24EFF112DFF2F2868F2775A16BE98ADDF1C0D44843683A3B5D2B547F02F1179A83FDE20B5018E0EDD33310C1FFBFA2841F5A32FC5EDDB84W17DJ" TargetMode="External"/><Relationship Id="rId1536" Type="http://schemas.openxmlformats.org/officeDocument/2006/relationships/hyperlink" Target="consultantplus://offline/ref=D24EFF112DFF2F2868F2775A16BE98ADDF1C0D44843683A3B5D2B547F02F1179A83FDE20B50C860AD933310C1FFBFA2841F5A32FC5EDDB84W17DJ" TargetMode="External"/><Relationship Id="rId1743" Type="http://schemas.openxmlformats.org/officeDocument/2006/relationships/hyperlink" Target="consultantplus://offline/ref=D24EFF112DFF2F2868F2775A16BE98ADDF1C0D44843683A3B5D2B547F02F1179A83FDE20B50E8D08D833310C1FFBFA2841F5A32FC5EDDB84W17DJ" TargetMode="External"/><Relationship Id="rId35" Type="http://schemas.openxmlformats.org/officeDocument/2006/relationships/image" Target="media/image1.wmf"/><Relationship Id="rId1603" Type="http://schemas.openxmlformats.org/officeDocument/2006/relationships/hyperlink" Target="consultantplus://offline/ref=D24EFF112DFF2F2868F2775A16BE98ADDF1C0D44843683A3B5D2B547F02F1179A83FDE20B50C8D0EDA33310C1FFBFA2841F5A32FC5EDDB84W17DJ" TargetMode="External"/><Relationship Id="rId1810" Type="http://schemas.openxmlformats.org/officeDocument/2006/relationships/image" Target="media/image109.wmf"/><Relationship Id="rId184" Type="http://schemas.openxmlformats.org/officeDocument/2006/relationships/image" Target="media/image16.wmf"/><Relationship Id="rId391" Type="http://schemas.openxmlformats.org/officeDocument/2006/relationships/hyperlink" Target="consultantplus://offline/ref=D24EFF112DFF2F2868F2775A16BE98ADD81A0848803383A3B5D2B547F02F1179A83FDE20B5008E0BD233310C1FFBFA2841F5A32FC5EDDB84W17DJ" TargetMode="External"/><Relationship Id="rId251" Type="http://schemas.openxmlformats.org/officeDocument/2006/relationships/image" Target="media/image54.wmf"/><Relationship Id="rId489" Type="http://schemas.openxmlformats.org/officeDocument/2006/relationships/hyperlink" Target="consultantplus://offline/ref=D24EFF112DFF2F2868F2775A16BE98ADD81A0848803383A3B5D2B547F02F1179A83FDE20B5008A00DA33310C1FFBFA2841F5A32FC5EDDB84W17DJ" TargetMode="External"/><Relationship Id="rId696" Type="http://schemas.openxmlformats.org/officeDocument/2006/relationships/hyperlink" Target="consultantplus://offline/ref=D24EFF112DFF2F2868F2775A16BE98ADD81A0848803383A3B5D2B547F02F1179A83FDE20B5018E01D233310C1FFBFA2841F5A32FC5EDDB84W17DJ" TargetMode="External"/><Relationship Id="rId349" Type="http://schemas.openxmlformats.org/officeDocument/2006/relationships/hyperlink" Target="consultantplus://offline/ref=D24EFF112DFF2F2868F2775A16BE98ADD81A0848803383A3B5D2B547F02F1179A83FDE20B50E8700D233310C1FFBFA2841F5A32FC5EDDB84W17DJ" TargetMode="External"/><Relationship Id="rId556" Type="http://schemas.openxmlformats.org/officeDocument/2006/relationships/hyperlink" Target="consultantplus://offline/ref=D24EFF112DFF2F2868F2775A16BE98ADD81A0848803383A3B5D2B547F02F1179A83FDE20B408870CD233310C1FFBFA2841F5A32FC5EDDB84W17DJ" TargetMode="External"/><Relationship Id="rId763" Type="http://schemas.openxmlformats.org/officeDocument/2006/relationships/hyperlink" Target="consultantplus://offline/ref=D24EFF112DFF2F2868F2775A16BE98ADD81A0848803383A3B5D2B547F02F1179A83FDE20B50E870DD233310C1FFBFA2841F5A32FC5EDDB84W17DJ" TargetMode="External"/><Relationship Id="rId1186" Type="http://schemas.openxmlformats.org/officeDocument/2006/relationships/hyperlink" Target="consultantplus://offline/ref=D24EFF112DFF2F2868F2775A16BE98ADDF1C0D44843683A3B5D2B547F02F1179A83FDE20B50F8D0EDB33310C1FFBFA2841F5A32FC5EDDB84W17DJ" TargetMode="External"/><Relationship Id="rId1393" Type="http://schemas.openxmlformats.org/officeDocument/2006/relationships/hyperlink" Target="consultantplus://offline/ref=D24EFF112DFF2F2868F2775A16BE98ADDF1C0D44843683A3B5D2B547F02F1179A83FDE20B50D880FDC33310C1FFBFA2841F5A32FC5EDDB84W17DJ" TargetMode="External"/><Relationship Id="rId111" Type="http://schemas.openxmlformats.org/officeDocument/2006/relationships/image" Target="media/image11.wmf"/><Relationship Id="rId209" Type="http://schemas.openxmlformats.org/officeDocument/2006/relationships/image" Target="media/image34.wmf"/><Relationship Id="rId416" Type="http://schemas.openxmlformats.org/officeDocument/2006/relationships/hyperlink" Target="consultantplus://offline/ref=D24EFF112DFF2F2868F2775A16BE98ADD81A0848803383A3B5D2B547F02F1179A83FDE20B40B8B08DE33310C1FFBFA2841F5A32FC5EDDB84W17DJ" TargetMode="External"/><Relationship Id="rId970" Type="http://schemas.openxmlformats.org/officeDocument/2006/relationships/hyperlink" Target="consultantplus://offline/ref=D24EFF112DFF2F2868F2775A16BE98ADDF1C0D44843683A3B5D2B547F02F1179A83FDE20B50D8800DA33310C1FFBFA2841F5A32FC5EDDB84W17DJ" TargetMode="External"/><Relationship Id="rId1046" Type="http://schemas.openxmlformats.org/officeDocument/2006/relationships/hyperlink" Target="consultantplus://offline/ref=D24EFF112DFF2F2868F2775A16BE98ADDF1C0D44843683A3B5D2B547F02F1179A83FDE20B50F8D0CD933310C1FFBFA2841F5A32FC5EDDB84W17DJ" TargetMode="External"/><Relationship Id="rId1253" Type="http://schemas.openxmlformats.org/officeDocument/2006/relationships/hyperlink" Target="consultantplus://offline/ref=D24EFF112DFF2F2868F27E4311BE98ADDC1B0A45853483A3B5D2B547F02F1179BA3F862CB5019008D926675D59WA7CJ" TargetMode="External"/><Relationship Id="rId1698" Type="http://schemas.openxmlformats.org/officeDocument/2006/relationships/hyperlink" Target="consultantplus://offline/ref=D24EFF112DFF2F2868F2775A16BE98ADDF1C0D44843683A3B5D2B547F02F1179A83FDE20B50E8F09D833310C1FFBFA2841F5A32FC5EDDB84W17DJ" TargetMode="External"/><Relationship Id="rId623" Type="http://schemas.openxmlformats.org/officeDocument/2006/relationships/hyperlink" Target="consultantplus://offline/ref=D24EFF112DFF2F2868F2775A16BE98ADD81A0848803383A3B5D2B547F02F1179A83FDE20B4088708DA33310C1FFBFA2841F5A32FC5EDDB84W17DJ" TargetMode="External"/><Relationship Id="rId830" Type="http://schemas.openxmlformats.org/officeDocument/2006/relationships/hyperlink" Target="consultantplus://offline/ref=D24EFF112DFF2F2868F2775A16BE98ADDF1C0D44843683A3B5D2B547F02F1179A83FDE20B50D8D08DD33310C1FFBFA2841F5A32FC5EDDB84W17DJ" TargetMode="External"/><Relationship Id="rId928" Type="http://schemas.openxmlformats.org/officeDocument/2006/relationships/hyperlink" Target="consultantplus://offline/ref=D24EFF112DFF2F2868F2775A16BE98ADDF1C0D44843683A3B5D2B547F02F1179A83FDE20B50E870CDB33310C1FFBFA2841F5A32FC5EDDB84W17DJ" TargetMode="External"/><Relationship Id="rId1460" Type="http://schemas.openxmlformats.org/officeDocument/2006/relationships/hyperlink" Target="consultantplus://offline/ref=D24EFF112DFF2F2868F27E4311BE98ADDC1B0A45853483A3B5D2B547F02F1179BA3F862CB5019008D926675D59WA7CJ" TargetMode="External"/><Relationship Id="rId1558" Type="http://schemas.openxmlformats.org/officeDocument/2006/relationships/hyperlink" Target="consultantplus://offline/ref=D24EFF112DFF2F2868F2775A16BE98ADD81A0848803383A3B5D2B547F02F1179A83FDE20B5098E08DD33310C1FFBFA2841F5A32FC5EDDB84W17DJ" TargetMode="External"/><Relationship Id="rId1765" Type="http://schemas.openxmlformats.org/officeDocument/2006/relationships/hyperlink" Target="consultantplus://offline/ref=D24EFF112DFF2F2868F2775A16BE98ADDF1C0D44843683A3B5D2B547F02F1179A83FDE20B50E8B08D933310C1FFBFA2841F5A32FC5EDDB84W17DJ" TargetMode="External"/><Relationship Id="rId57" Type="http://schemas.openxmlformats.org/officeDocument/2006/relationships/hyperlink" Target="consultantplus://offline/ref=F4E8A684695B5493BE26AD3B61C6803FFA84A8D11A16F362AF96320C3D821AC69FB5162F53C881FAA25BDC83CDF1F555E817423AE90ADB8EV879J" TargetMode="External"/><Relationship Id="rId1113" Type="http://schemas.openxmlformats.org/officeDocument/2006/relationships/hyperlink" Target="consultantplus://offline/ref=D24EFF112DFF2F2868F2775A16BE98ADDF1C0D44843683A3B5D2B547F02F1179A83FDE20B50E8608DA33310C1FFBFA2841F5A32FC5EDDB84W17DJ" TargetMode="External"/><Relationship Id="rId1320" Type="http://schemas.openxmlformats.org/officeDocument/2006/relationships/hyperlink" Target="consultantplus://offline/ref=D24EFF112DFF2F2868F27E4311BE98ADDC1B0A45853483A3B5D2B547F02F1179BA3F862CB5019008D926675D59WA7CJ" TargetMode="External"/><Relationship Id="rId1418" Type="http://schemas.openxmlformats.org/officeDocument/2006/relationships/hyperlink" Target="consultantplus://offline/ref=D24EFF112DFF2F2868F2775A16BE98ADD81A0848803383A3B5D2B547F02F1179A83FDE20B409890EDE33310C1FFBFA2841F5A32FC5EDDB84W17DJ" TargetMode="External"/><Relationship Id="rId1625" Type="http://schemas.openxmlformats.org/officeDocument/2006/relationships/hyperlink" Target="consultantplus://offline/ref=D24EFF112DFF2F2868F2775A16BE98ADDF1C0D44843683A3B5D2B547F02F1179A83FDE20B50C860AD233310C1FFBFA2841F5A32FC5EDDB84W17DJ" TargetMode="External"/><Relationship Id="rId273" Type="http://schemas.openxmlformats.org/officeDocument/2006/relationships/image" Target="media/image73.wmf"/><Relationship Id="rId480" Type="http://schemas.openxmlformats.org/officeDocument/2006/relationships/hyperlink" Target="consultantplus://offline/ref=D24EFF112DFF2F2868F2775A16BE98ADD81A0848803383A3B5D2B547F02F1179A83FDE20B5008F0DD233310C1FFBFA2841F5A32FC5EDDB84W17DJ" TargetMode="External"/><Relationship Id="rId133" Type="http://schemas.openxmlformats.org/officeDocument/2006/relationships/hyperlink" Target="consultantplus://offline/ref=F4E8A684695B5493BE26AD3B61C6803FFA84A8D11A16F362AF96320C3D821AC69FB5162F53C782F8A55BDC83CDF1F555E817423AE90ADB8EV879J" TargetMode="External"/><Relationship Id="rId340" Type="http://schemas.openxmlformats.org/officeDocument/2006/relationships/hyperlink" Target="consultantplus://offline/ref=D24EFF112DFF2F2868F2775A16BE98ADD81A0848803383A3B5D2B547F02F1179A83FDE20B4098C0ADC33310C1FFBFA2841F5A32FC5EDDB84W17DJ" TargetMode="External"/><Relationship Id="rId578" Type="http://schemas.openxmlformats.org/officeDocument/2006/relationships/hyperlink" Target="consultantplus://offline/ref=D24EFF112DFF2F2868F2775A16BE98ADD81A0848803383A3B5D2B547F02F1179A83FDE20B409880BD233310C1FFBFA2841F5A32FC5EDDB84W17DJ" TargetMode="External"/><Relationship Id="rId785" Type="http://schemas.openxmlformats.org/officeDocument/2006/relationships/hyperlink" Target="consultantplus://offline/ref=D24EFF112DFF2F2868F2775A16BE98ADD81A0848803383A3B5D2B547F02F1179A83FDE20B40B860BDA33310C1FFBFA2841F5A32FC5EDDB84W17DJ" TargetMode="External"/><Relationship Id="rId992" Type="http://schemas.openxmlformats.org/officeDocument/2006/relationships/hyperlink" Target="consultantplus://offline/ref=D24EFF112DFF2F2868F2775A16BE98ADDF1C0D44843683A3B5D2B547F02F1179A83FDE20B50C8D0ADD33310C1FFBFA2841F5A32FC5EDDB84W17DJ" TargetMode="External"/><Relationship Id="rId200" Type="http://schemas.openxmlformats.org/officeDocument/2006/relationships/image" Target="media/image25.wmf"/><Relationship Id="rId438" Type="http://schemas.openxmlformats.org/officeDocument/2006/relationships/hyperlink" Target="consultantplus://offline/ref=D24EFF112DFF2F2868F2775A16BE98ADD81A0848803383A3B5D2B547F02F1179A83FDE20B4098609D233310C1FFBFA2841F5A32FC5EDDB84W17DJ" TargetMode="External"/><Relationship Id="rId645" Type="http://schemas.openxmlformats.org/officeDocument/2006/relationships/hyperlink" Target="consultantplus://offline/ref=D24EFF112DFF2F2868F2775A16BE98ADD81A0848803383A3B5D2B547F02F1179A83FDE20B4098B01DA33310C1FFBFA2841F5A32FC5EDDB84W17DJ" TargetMode="External"/><Relationship Id="rId852" Type="http://schemas.openxmlformats.org/officeDocument/2006/relationships/hyperlink" Target="consultantplus://offline/ref=D24EFF112DFF2F2868F2775A16BE98ADDF1C0D44843683A3B5D2B547F02F1179A83FDE20B50C8B0FD833310C1FFBFA2841F5A32FC5EDDB84W17DJ" TargetMode="External"/><Relationship Id="rId1068" Type="http://schemas.openxmlformats.org/officeDocument/2006/relationships/hyperlink" Target="consultantplus://offline/ref=D24EFF112DFF2F2868F2775A16BE98ADDF1C0D44843683A3B5D2B547F02F1179A83FDE20B50F8809D333310C1FFBFA2841F5A32FC5EDDB84W17DJ" TargetMode="External"/><Relationship Id="rId1275" Type="http://schemas.openxmlformats.org/officeDocument/2006/relationships/hyperlink" Target="consultantplus://offline/ref=D24EFF112DFF2F2868F2775A16BE98ADD81A0848803383A3B5D2B547F02F1179A83FDE20B4098A0ADE33310C1FFBFA2841F5A32FC5EDDB84W17DJ" TargetMode="External"/><Relationship Id="rId1482" Type="http://schemas.openxmlformats.org/officeDocument/2006/relationships/hyperlink" Target="consultantplus://offline/ref=D24EFF112DFF2F2868F2775A16BE98ADDF1C0D44843683A3B5D2B547F02F1179A83FDE20B50C8F0DDB33310C1FFBFA2841F5A32FC5EDDB84W17DJ" TargetMode="External"/><Relationship Id="rId505" Type="http://schemas.openxmlformats.org/officeDocument/2006/relationships/hyperlink" Target="consultantplus://offline/ref=D24EFF112DFF2F2868F2775A16BE98ADD81A0848803383A3B5D2B547F02F1179A83FDE20B40B8B0BD233310C1FFBFA2841F5A32FC5EDDB84W17DJ" TargetMode="External"/><Relationship Id="rId712" Type="http://schemas.openxmlformats.org/officeDocument/2006/relationships/hyperlink" Target="consultantplus://offline/ref=D24EFF112DFF2F2868F2775A16BE98ADD81A0848803383A3B5D2B547F02F1179A83FDE20B5018F0BD833310C1FFBFA2841F5A32FC5EDDB84W17DJ" TargetMode="External"/><Relationship Id="rId1135" Type="http://schemas.openxmlformats.org/officeDocument/2006/relationships/hyperlink" Target="consultantplus://offline/ref=D24EFF112DFF2F2868F2775A16BE98ADDF1C0D44843683A3B5D2B547F02F1179A83FDE20B5018A0BDE33310C1FFBFA2841F5A32FC5EDDB84W17DJ" TargetMode="External"/><Relationship Id="rId1342" Type="http://schemas.openxmlformats.org/officeDocument/2006/relationships/hyperlink" Target="consultantplus://offline/ref=D24EFF112DFF2F2868F2775A16BE98ADDF1C0D44843683A3B5D2B547F02F1179A83FDE20B50D8700D833310C1FFBFA2841F5A32FC5EDDB84W17DJ" TargetMode="External"/><Relationship Id="rId1787" Type="http://schemas.openxmlformats.org/officeDocument/2006/relationships/image" Target="media/image93.wmf"/><Relationship Id="rId79" Type="http://schemas.openxmlformats.org/officeDocument/2006/relationships/hyperlink" Target="consultantplus://offline/ref=F4E8A684695B5493BE26AD3B61C6803FFF81A5D81613F362AF96320C3D821AC69FB5162F53C081FAA05BDC83CDF1F555E817423AE90ADB8EV879J" TargetMode="External"/><Relationship Id="rId1202" Type="http://schemas.openxmlformats.org/officeDocument/2006/relationships/hyperlink" Target="consultantplus://offline/ref=D24EFF112DFF2F2868F2775A16BE98ADDF1C0D44843683A3B5D2B547F02F1179A83FDE20B50F890ED833310C1FFBFA2841F5A32FC5EDDB84W17DJ" TargetMode="External"/><Relationship Id="rId1647" Type="http://schemas.openxmlformats.org/officeDocument/2006/relationships/hyperlink" Target="consultantplus://offline/ref=D24EFF112DFF2F2868F2775A16BE98ADD81A0848803383A3B5D2B547F02F1179A83FDE20B50A8F0CDB33310C1FFBFA2841F5A32FC5EDDB84W17DJ" TargetMode="External"/><Relationship Id="rId1507" Type="http://schemas.openxmlformats.org/officeDocument/2006/relationships/hyperlink" Target="consultantplus://offline/ref=D24EFF112DFF2F2868F2775A16BE98ADDF1C0D44843683A3B5D2B547F02F1179A83FDE20B50C8E00D333310C1FFBFA2841F5A32FC5EDDB84W17DJ" TargetMode="External"/><Relationship Id="rId1714" Type="http://schemas.openxmlformats.org/officeDocument/2006/relationships/hyperlink" Target="consultantplus://offline/ref=D24EFF112DFF2F2868F2775A16BE98ADDF1C0D44843683A3B5D2B547F02F1179A83FDE20B50C8C09DB33310C1FFBFA2841F5A32FC5EDDB84W17DJ" TargetMode="External"/><Relationship Id="rId295" Type="http://schemas.openxmlformats.org/officeDocument/2006/relationships/image" Target="media/image85.wmf"/><Relationship Id="rId155" Type="http://schemas.openxmlformats.org/officeDocument/2006/relationships/hyperlink" Target="consultantplus://offline/ref=F4E8A684695B5493BE26AD3B61C6803FFD82ADDD1E13F362AF96320C3D821AC69FB5162F52C383FAA45BDC83CDF1F555E817423AE90ADB8EV879J" TargetMode="External"/><Relationship Id="rId362" Type="http://schemas.openxmlformats.org/officeDocument/2006/relationships/hyperlink" Target="consultantplus://offline/ref=D24EFF112DFF2F2868F2775A16BE98ADD81A0848803383A3B5D2B547F02F1179A83FDE20B50F870ADE33310C1FFBFA2841F5A32FC5EDDB84W17DJ" TargetMode="External"/><Relationship Id="rId1297" Type="http://schemas.openxmlformats.org/officeDocument/2006/relationships/hyperlink" Target="consultantplus://offline/ref=D24EFF112DFF2F2868F2775A16BE98ADDF1C0D44843683A3B5D2B547F02F1179A83FDE20B50E8F0DDE33310C1FFBFA2841F5A32FC5EDDB84W17DJ" TargetMode="External"/><Relationship Id="rId222" Type="http://schemas.openxmlformats.org/officeDocument/2006/relationships/image" Target="media/image41.wmf"/><Relationship Id="rId667" Type="http://schemas.openxmlformats.org/officeDocument/2006/relationships/hyperlink" Target="consultantplus://offline/ref=D24EFF112DFF2F2868F2775A16BE98ADD81A0848803383A3B5D2B547F02F1179A83FDE20B4008D01DF33310C1FFBFA2841F5A32FC5EDDB84W17DJ" TargetMode="External"/><Relationship Id="rId874" Type="http://schemas.openxmlformats.org/officeDocument/2006/relationships/hyperlink" Target="consultantplus://offline/ref=D24EFF112DFF2F2868F2775A16BE98ADDF1C0D44843683A3B5D2B547F02F1179A83FDE20B50C870CDE33310C1FFBFA2841F5A32FC5EDDB84W17DJ" TargetMode="External"/><Relationship Id="rId527" Type="http://schemas.openxmlformats.org/officeDocument/2006/relationships/hyperlink" Target="consultantplus://offline/ref=D24EFF112DFF2F2868F2775A16BE98ADD81A0848803383A3B5D2B547F02F1179A83FDE20B5008A00DA33310C1FFBFA2841F5A32FC5EDDB84W17DJ" TargetMode="External"/><Relationship Id="rId734" Type="http://schemas.openxmlformats.org/officeDocument/2006/relationships/hyperlink" Target="consultantplus://offline/ref=D24EFF112DFF2F2868F2775A16BE98ADD81A0848803383A3B5D2B547F02F1179A83FDE20B50F8900DA33310C1FFBFA2841F5A32FC5EDDB84W17DJ" TargetMode="External"/><Relationship Id="rId941" Type="http://schemas.openxmlformats.org/officeDocument/2006/relationships/hyperlink" Target="consultantplus://offline/ref=D24EFF112DFF2F2868F2775A16BE98ADDF1C0D44843683A3B5D2B547F02F1179A83FDE20B5018C0DDE33310C1FFBFA2841F5A32FC5EDDB84W17DJ" TargetMode="External"/><Relationship Id="rId1157" Type="http://schemas.openxmlformats.org/officeDocument/2006/relationships/hyperlink" Target="consultantplus://offline/ref=D24EFF112DFF2F2868F2775A16BE98ADDF1C0D44843683A3B5D2B547F02F1179A83FDE20B50D8A08DE33310C1FFBFA2841F5A32FC5EDDB84W17DJ" TargetMode="External"/><Relationship Id="rId1364" Type="http://schemas.openxmlformats.org/officeDocument/2006/relationships/hyperlink" Target="consultantplus://offline/ref=D24EFF112DFF2F2868F2775A16BE98ADDF1C0D44843683A3B5D2B547F02F1179A83FDE20B50D8D0FDE33310C1FFBFA2841F5A32FC5EDDB84W17DJ" TargetMode="External"/><Relationship Id="rId1571" Type="http://schemas.openxmlformats.org/officeDocument/2006/relationships/hyperlink" Target="consultantplus://offline/ref=D24EFF112DFF2F2868F2775A16BE98ADDF1C0D44843683A3B5D2B547F02F1179A83FDE20B5018E0EDD33310C1FFBFA2841F5A32FC5EDDB84W17DJ" TargetMode="External"/><Relationship Id="rId70" Type="http://schemas.openxmlformats.org/officeDocument/2006/relationships/image" Target="media/image6.wmf"/><Relationship Id="rId801" Type="http://schemas.openxmlformats.org/officeDocument/2006/relationships/hyperlink" Target="consultantplus://offline/ref=D24EFF112DFF2F2868F2775A16BE98ADD81A0848803383A3B5D2B547F02F1179A83FDE20B4008608D933310C1FFBFA2841F5A32FC5EDDB84W17DJ" TargetMode="External"/><Relationship Id="rId1017" Type="http://schemas.openxmlformats.org/officeDocument/2006/relationships/hyperlink" Target="consultantplus://offline/ref=D24EFF112DFF2F2868F2775A16BE98ADDF1C0D44843683A3B5D2B547F02F1179A83FDE20B50C8B08D333310C1FFBFA2841F5A32FC5EDDB84W17DJ" TargetMode="External"/><Relationship Id="rId1224" Type="http://schemas.openxmlformats.org/officeDocument/2006/relationships/hyperlink" Target="consultantplus://offline/ref=D24EFF112DFF2F2868F27E4311BE98ADDC1B0A45853483A3B5D2B547F02F1179BA3F862CB5019008D926675D59WA7CJ" TargetMode="External"/><Relationship Id="rId1431" Type="http://schemas.openxmlformats.org/officeDocument/2006/relationships/hyperlink" Target="consultantplus://offline/ref=D24EFF112DFF2F2868F2775A16BE98ADD81A0848803383A3B5D2B547F02F1179A83FDE20B4098A0DD833310C1FFBFA2841F5A32FC5EDDB84W17DJ" TargetMode="External"/><Relationship Id="rId1669" Type="http://schemas.openxmlformats.org/officeDocument/2006/relationships/hyperlink" Target="consultantplus://offline/ref=D24EFF112DFF2F2868F2775A16BE98ADDF1C0D44843683A3B5D2B547F02F1179A83FDE20B50F860CD833310C1FFBFA2841F5A32FC5EDDB84W17DJ" TargetMode="External"/><Relationship Id="rId1529" Type="http://schemas.openxmlformats.org/officeDocument/2006/relationships/hyperlink" Target="consultantplus://offline/ref=D24EFF112DFF2F2868F2775A16BE98ADDF1C0D44843683A3B5D2B547F02F1179A83FDE20B50D870EDE33310C1FFBFA2841F5A32FC5EDDB84W17DJ" TargetMode="External"/><Relationship Id="rId1736" Type="http://schemas.openxmlformats.org/officeDocument/2006/relationships/hyperlink" Target="consultantplus://offline/ref=D24EFF112DFF2F2868F2775A16BE98ADD81A0848803383A3B5D2B547F02F1179A83FDE20B709860CD333310C1FFBFA2841F5A32FC5EDDB84W17DJ" TargetMode="External"/><Relationship Id="rId28" Type="http://schemas.openxmlformats.org/officeDocument/2006/relationships/hyperlink" Target="consultantplus://offline/ref=F4E8A684695B5493BE26AD3B61C6803FFD82ADDD1E13F362AF96320C3D821AC69FB5162F53C081FAA75BDC83CDF1F555E817423AE90ADB8EV879J" TargetMode="External"/><Relationship Id="rId1803" Type="http://schemas.openxmlformats.org/officeDocument/2006/relationships/hyperlink" Target="consultantplus://offline/ref=D24EFF112DFF2F2868F2775A16BE98ADDF1C094A843583A3B5D2B547F02F1179A83FDE20B5088F0CDC33310C1FFBFA2841F5A32FC5EDDB84W17DJ" TargetMode="External"/><Relationship Id="rId177" Type="http://schemas.openxmlformats.org/officeDocument/2006/relationships/hyperlink" Target="consultantplus://offline/ref=F4E8A684695B5493BE26AD3B61C6803FFA86AEDC1E11F362AF96320C3D821AC69FB5162F53C081F8A25BDC83CDF1F555E817423AE90ADB8EV879J" TargetMode="External"/><Relationship Id="rId384" Type="http://schemas.openxmlformats.org/officeDocument/2006/relationships/hyperlink" Target="consultantplus://offline/ref=D24EFF112DFF2F2868F2775A16BE98ADD81A0848803383A3B5D2B547F02F1179A83FDE20B50B8F0CD333310C1FFBFA2841F5A32FC5EDDB84W17DJ" TargetMode="External"/><Relationship Id="rId591" Type="http://schemas.openxmlformats.org/officeDocument/2006/relationships/hyperlink" Target="consultantplus://offline/ref=D24EFF112DFF2F2868F2775A16BE98ADD81A0848803383A3B5D2B547F02F1179A83FDE20B5008E0FDA33310C1FFBFA2841F5A32FC5EDDB84W17DJ" TargetMode="External"/><Relationship Id="rId244" Type="http://schemas.openxmlformats.org/officeDocument/2006/relationships/image" Target="media/image50.wmf"/><Relationship Id="rId689" Type="http://schemas.openxmlformats.org/officeDocument/2006/relationships/hyperlink" Target="consultantplus://offline/ref=D24EFF112DFF2F2868F2775A16BE98ADD81A0848803383A3B5D2B547F02F1179A83FDE20B7098609D333310C1FFBFA2841F5A32FC5EDDB84W17DJ" TargetMode="External"/><Relationship Id="rId896" Type="http://schemas.openxmlformats.org/officeDocument/2006/relationships/hyperlink" Target="consultantplus://offline/ref=D24EFF112DFF2F2868F2775A16BE98ADDF1C0D44843683A3B5D2B547F02F1179A83FDE20B50E8F0CD933310C1FFBFA2841F5A32FC5EDDB84W17DJ" TargetMode="External"/><Relationship Id="rId1081" Type="http://schemas.openxmlformats.org/officeDocument/2006/relationships/hyperlink" Target="consultantplus://offline/ref=D24EFF112DFF2F2868F2775A16BE98ADDF1C0D44843683A3B5D2B547F02F1179A83FDE20B50F890CD933310C1FFBFA2841F5A32FC5EDDB84W17DJ" TargetMode="External"/><Relationship Id="rId451" Type="http://schemas.openxmlformats.org/officeDocument/2006/relationships/hyperlink" Target="consultantplus://offline/ref=D24EFF112DFF2F2868F2775A16BE98ADD81A0848803383A3B5D2B547F02F1179A83FDE20B4098C0FDC33310C1FFBFA2841F5A32FC5EDDB84W17DJ" TargetMode="External"/><Relationship Id="rId549" Type="http://schemas.openxmlformats.org/officeDocument/2006/relationships/hyperlink" Target="consultantplus://offline/ref=D24EFF112DFF2F2868F2775A16BE98ADD81A0848803383A3B5D2B547F02F1179A83FDE20B40B8B0BDE33310C1FFBFA2841F5A32FC5EDDB84W17DJ" TargetMode="External"/><Relationship Id="rId756" Type="http://schemas.openxmlformats.org/officeDocument/2006/relationships/hyperlink" Target="consultantplus://offline/ref=D24EFF112DFF2F2868F2775A16BE98ADD81A0848803383A3B5D2B547F02F1179A83FDE20B50E8B01D833310C1FFBFA2841F5A32FC5EDDB84W17DJ" TargetMode="External"/><Relationship Id="rId1179" Type="http://schemas.openxmlformats.org/officeDocument/2006/relationships/hyperlink" Target="consultantplus://offline/ref=D24EFF112DFF2F2868F2775A16BE98ADDF1C0D44843683A3B5D2B547F02F1179A83FDE20B50F8C0BD933310C1FFBFA2841F5A32FC5EDDB84W17DJ" TargetMode="External"/><Relationship Id="rId1386" Type="http://schemas.openxmlformats.org/officeDocument/2006/relationships/hyperlink" Target="consultantplus://offline/ref=D24EFF112DFF2F2868F2775A16BE98ADDF1C0D44843683A3B5D2B547F02F1179A83FDE20B50C8D0BD233310C1FFBFA2841F5A32FC5EDDB84W17DJ" TargetMode="External"/><Relationship Id="rId1593" Type="http://schemas.openxmlformats.org/officeDocument/2006/relationships/hyperlink" Target="consultantplus://offline/ref=D24EFF112DFF2F2868F2775A16BE98ADDF1C0D44843683A3B5D2B547F02F1179A83FDE20B5018E0BDB33310C1FFBFA2841F5A32FC5EDDB84W17DJ" TargetMode="External"/><Relationship Id="rId104" Type="http://schemas.openxmlformats.org/officeDocument/2006/relationships/hyperlink" Target="consultantplus://offline/ref=F4E8A684695B5493BE26AD3B61C6803FFA84A8D11A16F362AF96320C3D821AC69FB5162F53C684F3A15BDC83CDF1F555E817423AE90ADB8EV879J" TargetMode="External"/><Relationship Id="rId311" Type="http://schemas.openxmlformats.org/officeDocument/2006/relationships/hyperlink" Target="consultantplus://offline/ref=D24EFF112DFF2F2868F2775A16BE98ADD81A0848803383A3B5D2B547F02F1179A83FDE20B50C8B08D833310C1FFBFA2841F5A32FC5EDDB84W17DJ" TargetMode="External"/><Relationship Id="rId409" Type="http://schemas.openxmlformats.org/officeDocument/2006/relationships/hyperlink" Target="consultantplus://offline/ref=D24EFF112DFF2F2868F2775A16BE98ADD81A0848803383A3B5D2B547F02F1179A83FDE20B5008A01D233310C1FFBFA2841F5A32FC5EDDB84W17DJ" TargetMode="External"/><Relationship Id="rId963" Type="http://schemas.openxmlformats.org/officeDocument/2006/relationships/hyperlink" Target="consultantplus://offline/ref=D24EFF112DFF2F2868F2775A16BE98ADDF1C0D44843683A3B5D2B547F02F1179A83FDE20B50D880ADE33310C1FFBFA2841F5A32FC5EDDB84W17DJ" TargetMode="External"/><Relationship Id="rId1039" Type="http://schemas.openxmlformats.org/officeDocument/2006/relationships/hyperlink" Target="consultantplus://offline/ref=D24EFF112DFF2F2868F2775A16BE98ADDF1C0D44843683A3B5D2B547F02F1179A83FDE20B50F8F00D833310C1FFBFA2841F5A32FC5EDDB84W17DJ" TargetMode="External"/><Relationship Id="rId1246" Type="http://schemas.openxmlformats.org/officeDocument/2006/relationships/hyperlink" Target="consultantplus://offline/ref=D24EFF112DFF2F2868F27E4311BE98ADDC1B0A45853483A3B5D2B547F02F1179BA3F862CB5019008D926675D59WA7CJ" TargetMode="External"/><Relationship Id="rId92" Type="http://schemas.openxmlformats.org/officeDocument/2006/relationships/hyperlink" Target="consultantplus://offline/ref=F4E8A684695B5493BE26AD3B61C6803FFA84A8D11A16F362AF96320C3D821AC69FB5162F53C583F8A85BDC83CDF1F555E817423AE90ADB8EV879J" TargetMode="External"/><Relationship Id="rId616" Type="http://schemas.openxmlformats.org/officeDocument/2006/relationships/hyperlink" Target="consultantplus://offline/ref=D24EFF112DFF2F2868F2775A16BE98ADD81A0848803383A3B5D2B547F02F1179A83FDE20B40D870AD233310C1FFBFA2841F5A32FC5EDDB84W17DJ" TargetMode="External"/><Relationship Id="rId823" Type="http://schemas.openxmlformats.org/officeDocument/2006/relationships/hyperlink" Target="consultantplus://offline/ref=D24EFF112DFF2F2868F2775A16BE98ADD81A0848803383A3B5D2B547F02F1179A83FDE20B7098608DB33310C1FFBFA2841F5A32FC5EDDB84W17DJ" TargetMode="External"/><Relationship Id="rId1453" Type="http://schemas.openxmlformats.org/officeDocument/2006/relationships/hyperlink" Target="consultantplus://offline/ref=D24EFF112DFF2F2868F27E4311BE98ADDC1B0A45853483A3B5D2B547F02F1179BA3F862CB5019008D926675D59WA7CJ" TargetMode="External"/><Relationship Id="rId1660" Type="http://schemas.openxmlformats.org/officeDocument/2006/relationships/hyperlink" Target="consultantplus://offline/ref=D24EFF112DFF2F2868F27E4311BE98ADDC1B0A45853483A3B5D2B547F02F1179BA3F862CB5019008D926675D59WA7CJ" TargetMode="External"/><Relationship Id="rId1758" Type="http://schemas.openxmlformats.org/officeDocument/2006/relationships/hyperlink" Target="consultantplus://offline/ref=D24EFF112DFF2F2868F2775A16BE98ADDF1C0D44843683A3B5D2B547F02F1179A83FDE20B50E8A01DE33310C1FFBFA2841F5A32FC5EDDB84W17DJ" TargetMode="External"/><Relationship Id="rId1106" Type="http://schemas.openxmlformats.org/officeDocument/2006/relationships/hyperlink" Target="consultantplus://offline/ref=D24EFF112DFF2F2868F2775A16BE98ADDF1C0D44843683A3B5D2B547F02F1179A83FDE20B50E8B01D833310C1FFBFA2841F5A32FC5EDDB84W17DJ" TargetMode="External"/><Relationship Id="rId1313" Type="http://schemas.openxmlformats.org/officeDocument/2006/relationships/hyperlink" Target="consultantplus://offline/ref=D24EFF112DFF2F2868F27E4311BE98ADDC1B0A45853483A3B5D2B547F02F1179BA3F862CB5019008D926675D59WA7CJ" TargetMode="External"/><Relationship Id="rId1520" Type="http://schemas.openxmlformats.org/officeDocument/2006/relationships/hyperlink" Target="consultantplus://offline/ref=D24EFF112DFF2F2868F2775A16BE98ADDF1C0D44843683A3B5D2B547F02F1179A83FDE20B50C8F08D933310C1FFBFA2841F5A32FC5EDDB84W17DJ" TargetMode="External"/><Relationship Id="rId1618" Type="http://schemas.openxmlformats.org/officeDocument/2006/relationships/hyperlink" Target="consultantplus://offline/ref=D24EFF112DFF2F2868F2775A16BE98ADDF1C0D44843683A3B5D2B547F02F1179A83FDE20B50C8A0EDD33310C1FFBFA2841F5A32FC5EDDB84W17DJ" TargetMode="External"/><Relationship Id="rId1825" Type="http://schemas.openxmlformats.org/officeDocument/2006/relationships/image" Target="media/image122.wmf"/><Relationship Id="rId199" Type="http://schemas.openxmlformats.org/officeDocument/2006/relationships/image" Target="media/image24.wmf"/><Relationship Id="rId266" Type="http://schemas.openxmlformats.org/officeDocument/2006/relationships/image" Target="media/image66.wmf"/><Relationship Id="rId473" Type="http://schemas.openxmlformats.org/officeDocument/2006/relationships/hyperlink" Target="consultantplus://offline/ref=D24EFF112DFF2F2868F2775A16BE98ADD81A0848803383A3B5D2B547F02F1179A83FDE20B408870ED833310C1FFBFA2841F5A32FC5EDDB84W17DJ" TargetMode="External"/><Relationship Id="rId680" Type="http://schemas.openxmlformats.org/officeDocument/2006/relationships/hyperlink" Target="consultantplus://offline/ref=D24EFF112DFF2F2868F2775A16BE98ADD81A0848803383A3B5D2B547F02F1179A83FDE20B7098609DB33310C1FFBFA2841F5A32FC5EDDB84W17DJ" TargetMode="External"/><Relationship Id="rId126" Type="http://schemas.openxmlformats.org/officeDocument/2006/relationships/hyperlink" Target="consultantplus://offline/ref=F4E8A684695B5493BE26A42266C6803FF983AFD01B14F362AF96320C3D821AC68DB54E2353C89FFAA34E8AD28BVA76J" TargetMode="External"/><Relationship Id="rId333" Type="http://schemas.openxmlformats.org/officeDocument/2006/relationships/hyperlink" Target="consultantplus://offline/ref=D24EFF112DFF2F2868F2775A16BE98ADD81A0848803383A3B5D2B547F02F1179A83FDE20B50F870BD833310C1FFBFA2841F5A32FC5EDDB84W17DJ" TargetMode="External"/><Relationship Id="rId540" Type="http://schemas.openxmlformats.org/officeDocument/2006/relationships/hyperlink" Target="consultantplus://offline/ref=D24EFF112DFF2F2868F2775A16BE98ADD81A0848803383A3B5D2B547F02F1179A83FDE20B4088609DA33310C1FFBFA2841F5A32FC5EDDB84W17DJ" TargetMode="External"/><Relationship Id="rId778" Type="http://schemas.openxmlformats.org/officeDocument/2006/relationships/hyperlink" Target="consultantplus://offline/ref=D24EFF112DFF2F2868F2775A16BE98ADD81A0848803383A3B5D2B547F02F1179A83FDE20B5018F0ADE33310C1FFBFA2841F5A32FC5EDDB84W17DJ" TargetMode="External"/><Relationship Id="rId985" Type="http://schemas.openxmlformats.org/officeDocument/2006/relationships/hyperlink" Target="consultantplus://offline/ref=D24EFF112DFF2F2868F2775A16BE98ADDF1C0D44843683A3B5D2B547F02F1179A83FDE20B50C8F00D833310C1FFBFA2841F5A32FC5EDDB84W17DJ" TargetMode="External"/><Relationship Id="rId1170" Type="http://schemas.openxmlformats.org/officeDocument/2006/relationships/hyperlink" Target="consultantplus://offline/ref=D24EFF112DFF2F2868F2775A16BE98ADDF1C0D44843683A3B5D2B547F02F1179A83FDE20B50C8F0ED233310C1FFBFA2841F5A32FC5EDDB84W17DJ" TargetMode="External"/><Relationship Id="rId638" Type="http://schemas.openxmlformats.org/officeDocument/2006/relationships/hyperlink" Target="consultantplus://offline/ref=D24EFF112DFF2F2868F2775A16BE98ADD81A0848803383A3B5D2B547F02F1179A83FDE20B50E8B0FDA33310C1FFBFA2841F5A32FC5EDDB84W17DJ" TargetMode="External"/><Relationship Id="rId845" Type="http://schemas.openxmlformats.org/officeDocument/2006/relationships/hyperlink" Target="consultantplus://offline/ref=D24EFF112DFF2F2868F2775A16BE98ADDF1C0D44843683A3B5D2B547F02F1179A83FDE20B50C8D0EDA33310C1FFBFA2841F5A32FC5EDDB84W17DJ" TargetMode="External"/><Relationship Id="rId1030" Type="http://schemas.openxmlformats.org/officeDocument/2006/relationships/hyperlink" Target="consultantplus://offline/ref=D24EFF112DFF2F2868F2775A16BE98ADDF1C0D44843683A3B5D2B547F02F1179A83FDE20B50C870EDD33310C1FFBFA2841F5A32FC5EDDB84W17DJ" TargetMode="External"/><Relationship Id="rId1268" Type="http://schemas.openxmlformats.org/officeDocument/2006/relationships/hyperlink" Target="consultantplus://offline/ref=D24EFF112DFF2F2868F2775A16BE98ADDF1C0D44843683A3B5D2B547F02F1179A83FDE20B50D880EDF33310C1FFBFA2841F5A32FC5EDDB84W17DJ" TargetMode="External"/><Relationship Id="rId1475" Type="http://schemas.openxmlformats.org/officeDocument/2006/relationships/hyperlink" Target="consultantplus://offline/ref=D24EFF112DFF2F2868F2775A16BE98ADDF1C0D44843683A3B5D2B547F02F1179A83FDE20B50C8F0AD833310C1FFBFA2841F5A32FC5EDDB84W17DJ" TargetMode="External"/><Relationship Id="rId1682" Type="http://schemas.openxmlformats.org/officeDocument/2006/relationships/hyperlink" Target="consultantplus://offline/ref=D24EFF112DFF2F2868F2775A16BE98ADDF1C0D44843683A3B5D2B547F02F1179A83FDE20B50E8F0FD333310C1FFBFA2841F5A32FC5EDDB84W17DJ" TargetMode="External"/><Relationship Id="rId400" Type="http://schemas.openxmlformats.org/officeDocument/2006/relationships/hyperlink" Target="consultantplus://offline/ref=D24EFF112DFF2F2868F2775A16BE98ADD81A0848803383A3B5D2B547F02F1179A83FDE20B40B8B0BDA33310C1FFBFA2841F5A32FC5EDDB84W17DJ" TargetMode="External"/><Relationship Id="rId705" Type="http://schemas.openxmlformats.org/officeDocument/2006/relationships/hyperlink" Target="consultantplus://offline/ref=D24EFF112DFF2F2868F2775A16BE98ADD81A0848803383A3B5D2B547F02F1179A83FDE20B50E860AD233310C1FFBFA2841F5A32FC5EDDB84W17DJ" TargetMode="External"/><Relationship Id="rId1128" Type="http://schemas.openxmlformats.org/officeDocument/2006/relationships/hyperlink" Target="consultantplus://offline/ref=D24EFF112DFF2F2868F2775A16BE98ADDF1C0D44843683A3B5D2B547F02F1179A83FDE20B5018D0CDF33310C1FFBFA2841F5A32FC5EDDB84W17DJ" TargetMode="External"/><Relationship Id="rId1335" Type="http://schemas.openxmlformats.org/officeDocument/2006/relationships/hyperlink" Target="consultantplus://offline/ref=D24EFF112DFF2F2868F2775A16BE98ADDF1C0D44843683A3B5D2B547F02F1179A83FDE20B50D8D0CDA33310C1FFBFA2841F5A32FC5EDDB84W17DJ" TargetMode="External"/><Relationship Id="rId1542" Type="http://schemas.openxmlformats.org/officeDocument/2006/relationships/hyperlink" Target="consultantplus://offline/ref=D24EFF112DFF2F2868F2775A16BE98ADDF1C0D44843683A3B5D2B547F02F1179A83FDE20B5018F0CD833310C1FFBFA2841F5A32FC5EDDB84W17DJ" TargetMode="External"/><Relationship Id="rId912" Type="http://schemas.openxmlformats.org/officeDocument/2006/relationships/hyperlink" Target="consultantplus://offline/ref=D24EFF112DFF2F2868F2775A16BE98ADDF1C0D44843683A3B5D2B547F02F1179A83FDE20B50E860AD933310C1FFBFA2841F5A32FC5EDDB84W17DJ" TargetMode="External"/><Relationship Id="rId41" Type="http://schemas.openxmlformats.org/officeDocument/2006/relationships/hyperlink" Target="consultantplus://offline/ref=F4E8A684695B5493BE26AD3B61C6803FFA84A8D11A16F362AF96320C3D821AC69FB5162F53C485F2A75BDC83CDF1F555E817423AE90ADB8EV879J" TargetMode="External"/><Relationship Id="rId1402" Type="http://schemas.openxmlformats.org/officeDocument/2006/relationships/hyperlink" Target="consultantplus://offline/ref=D24EFF112DFF2F2868F2775A16BE98ADDF1C0D44843683A3B5D2B547F02F1179A83FDE20B50D8D0CD333310C1FFBFA2841F5A32FC5EDDB84W17DJ" TargetMode="External"/><Relationship Id="rId1707" Type="http://schemas.openxmlformats.org/officeDocument/2006/relationships/hyperlink" Target="consultantplus://offline/ref=D24EFF112DFF2F2868F2775A16BE98ADDF1C0D44843683A3B5D2B547F02F1179A83FDE20B50F8D09DD33310C1FFBFA2841F5A32FC5EDDB84W17DJ" TargetMode="External"/><Relationship Id="rId190" Type="http://schemas.openxmlformats.org/officeDocument/2006/relationships/hyperlink" Target="consultantplus://offline/ref=D24EFF112DFF2F2868F2775A16BE98ADDF1C0D44843683A3B5D2B547F02F1179A83FDE20B5098E0BD933310C1FFBFA2841F5A32FC5EDDB84W17DJ" TargetMode="External"/><Relationship Id="rId288" Type="http://schemas.openxmlformats.org/officeDocument/2006/relationships/image" Target="media/image81.wmf"/><Relationship Id="rId495" Type="http://schemas.openxmlformats.org/officeDocument/2006/relationships/hyperlink" Target="consultantplus://offline/ref=D24EFF112DFF2F2868F2775A16BE98ADD81A0848803383A3B5D2B547F02F1179A83FDE20B5008A01D233310C1FFBFA2841F5A32FC5EDDB84W17DJ" TargetMode="External"/><Relationship Id="rId148" Type="http://schemas.openxmlformats.org/officeDocument/2006/relationships/hyperlink" Target="consultantplus://offline/ref=F4E8A684695B5493BE26AD3B61C6803FFA84A8D11A16F362AF96320C3D821AC69FB5162F53C081F9A35BDC83CDF1F555E817423AE90ADB8EV879J" TargetMode="External"/><Relationship Id="rId355" Type="http://schemas.openxmlformats.org/officeDocument/2006/relationships/hyperlink" Target="consultantplus://offline/ref=D24EFF112DFF2F2868F2775A16BE98ADD81A0848803383A3B5D2B547F02F1179A83FDE20B5018E09D233310C1FFBFA2841F5A32FC5EDDB84W17DJ" TargetMode="External"/><Relationship Id="rId562" Type="http://schemas.openxmlformats.org/officeDocument/2006/relationships/hyperlink" Target="consultantplus://offline/ref=D24EFF112DFF2F2868F2775A16BE98ADD81A0848803383A3B5D2B547F02F1179A83FDE20B4098600DA33310C1FFBFA2841F5A32FC5EDDB84W17DJ" TargetMode="External"/><Relationship Id="rId1192" Type="http://schemas.openxmlformats.org/officeDocument/2006/relationships/hyperlink" Target="consultantplus://offline/ref=D24EFF112DFF2F2868F2775A16BE98ADDF1C0D44843683A3B5D2B547F02F1179A83FDE20B50F8A01DE33310C1FFBFA2841F5A32FC5EDDB84W17DJ" TargetMode="External"/><Relationship Id="rId215" Type="http://schemas.openxmlformats.org/officeDocument/2006/relationships/image" Target="media/image39.wmf"/><Relationship Id="rId422" Type="http://schemas.openxmlformats.org/officeDocument/2006/relationships/hyperlink" Target="consultantplus://offline/ref=D24EFF112DFF2F2868F2775A16BE98ADD81A0848803383A3B5D2B547F02F1179A83FDE20B40B8B0BDA33310C1FFBFA2841F5A32FC5EDDB84W17DJ" TargetMode="External"/><Relationship Id="rId867" Type="http://schemas.openxmlformats.org/officeDocument/2006/relationships/hyperlink" Target="consultantplus://offline/ref=D24EFF112DFF2F2868F2775A16BE98ADDF1C0D44843683A3B5D2B547F02F1179A83FDE20B50C8900DC33310C1FFBFA2841F5A32FC5EDDB84W17DJ" TargetMode="External"/><Relationship Id="rId1052" Type="http://schemas.openxmlformats.org/officeDocument/2006/relationships/hyperlink" Target="consultantplus://offline/ref=D24EFF112DFF2F2868F2775A16BE98ADDF1C0D44843683A3B5D2B547F02F1179A83FDE20B50F8A0DDB33310C1FFBFA2841F5A32FC5EDDB84W17DJ" TargetMode="External"/><Relationship Id="rId1497" Type="http://schemas.openxmlformats.org/officeDocument/2006/relationships/hyperlink" Target="consultantplus://offline/ref=D24EFF112DFF2F2868F2775A16BE98ADDF1C0D44843683A3B5D2B547F02F1179A83FDE20B50D870CDA33310C1FFBFA2841F5A32FC5EDDB84W17DJ" TargetMode="External"/><Relationship Id="rId727" Type="http://schemas.openxmlformats.org/officeDocument/2006/relationships/hyperlink" Target="consultantplus://offline/ref=D24EFF112DFF2F2868F2775A16BE98ADD81A0848803383A3B5D2B547F02F1179A83FDE20B5018E00D833310C1FFBFA2841F5A32FC5EDDB84W17DJ" TargetMode="External"/><Relationship Id="rId934" Type="http://schemas.openxmlformats.org/officeDocument/2006/relationships/hyperlink" Target="consultantplus://offline/ref=D24EFF112DFF2F2868F2775A16BE98ADDF1C0D44843683A3B5D2B547F02F1179A83FDE20B5018F0AD933310C1FFBFA2841F5A32FC5EDDB84W17DJ" TargetMode="External"/><Relationship Id="rId1357" Type="http://schemas.openxmlformats.org/officeDocument/2006/relationships/hyperlink" Target="consultantplus://offline/ref=D24EFF112DFF2F2868F2775A16BE98ADD81A0848803383A3B5D2B547F02F1179A83FDE20B5098E08DD33310C1FFBFA2841F5A32FC5EDDB84W17DJ" TargetMode="External"/><Relationship Id="rId1564" Type="http://schemas.openxmlformats.org/officeDocument/2006/relationships/hyperlink" Target="consultantplus://offline/ref=D24EFF112DFF2F2868F27E4311BE98ADDC1B0A45853483A3B5D2B547F02F1179BA3F862CB5019008D926675D59WA7CJ" TargetMode="External"/><Relationship Id="rId1771" Type="http://schemas.openxmlformats.org/officeDocument/2006/relationships/hyperlink" Target="consultantplus://offline/ref=D24EFF112DFF2F2868F2775A16BE98ADDF1C0D44843683A3B5D2B547F02F1179A83FDE20B50C8D09DA33310C1FFBFA2841F5A32FC5EDDB84W17DJ" TargetMode="External"/><Relationship Id="rId63" Type="http://schemas.openxmlformats.org/officeDocument/2006/relationships/hyperlink" Target="consultantplus://offline/ref=F4E8A684695B5493BE26AD3B61C6803FFA84A8D11A16F362AF96320C3D821AC69FB5162F53C883F9A55BDC83CDF1F555E817423AE90ADB8EV879J" TargetMode="External"/><Relationship Id="rId1217" Type="http://schemas.openxmlformats.org/officeDocument/2006/relationships/hyperlink" Target="consultantplus://offline/ref=D24EFF112DFF2F2868F2775A16BE98ADDF1C0D44843683A3B5D2B547F02F1179A83FDE20B50D8C0ED333310C1FFBFA2841F5A32FC5EDDB84W17DJ" TargetMode="External"/><Relationship Id="rId1424" Type="http://schemas.openxmlformats.org/officeDocument/2006/relationships/hyperlink" Target="consultantplus://offline/ref=D24EFF112DFF2F2868F2775A16BE98ADD81A0848803383A3B5D2B547F02F1179A83FDE20B4098900D833310C1FFBFA2841F5A32FC5EDDB84W17DJ" TargetMode="External"/><Relationship Id="rId1631" Type="http://schemas.openxmlformats.org/officeDocument/2006/relationships/hyperlink" Target="consultantplus://offline/ref=D24EFF112DFF2F2868F2775A16BE98ADD81A0848803383A3B5D2B547F02F1179A83FDE20B40B880ADE33310C1FFBFA2841F5A32FC5EDDB84W17DJ" TargetMode="External"/><Relationship Id="rId1729" Type="http://schemas.openxmlformats.org/officeDocument/2006/relationships/hyperlink" Target="consultantplus://offline/ref=D24EFF112DFF2F2868F2775A16BE98ADDF1C0D44843683A3B5D2B547F02F1179A83FDE20B5018800DF33310C1FFBFA2841F5A32FC5EDDB84W17DJ" TargetMode="External"/><Relationship Id="rId377" Type="http://schemas.openxmlformats.org/officeDocument/2006/relationships/hyperlink" Target="consultantplus://offline/ref=D24EFF112DFF2F2868F2775A16BE98ADD81A0848803383A3B5D2B547F02F1179A83FDE20B5008E0FDA33310C1FFBFA2841F5A32FC5EDDB84W17DJ" TargetMode="External"/><Relationship Id="rId584" Type="http://schemas.openxmlformats.org/officeDocument/2006/relationships/hyperlink" Target="consultantplus://offline/ref=D24EFF112DFF2F2868F2775A16BE98ADD81A0848803383A3B5D2B547F02F1179A83FDE20B5008F01DE33310C1FFBFA2841F5A32FC5EDDB84W17DJ"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D24EFF112DFF2F2868F2775A16BE98ADD81A094C863383A3B5D2B547F02F1179BA3F862CB5019008D926675D59WA7CJ" TargetMode="External"/><Relationship Id="rId791" Type="http://schemas.openxmlformats.org/officeDocument/2006/relationships/hyperlink" Target="consultantplus://offline/ref=D24EFF112DFF2F2868F2775A16BE98ADD81A0848803383A3B5D2B547F02F1179A83FDE20B40B870ADA33310C1FFBFA2841F5A32FC5EDDB84W17DJ" TargetMode="External"/><Relationship Id="rId889" Type="http://schemas.openxmlformats.org/officeDocument/2006/relationships/hyperlink" Target="consultantplus://offline/ref=D24EFF112DFF2F2868F2775A16BE98ADDF1C0D44843683A3B5D2B547F02F1179A83FDE20B50F8708DC33310C1FFBFA2841F5A32FC5EDDB84W17DJ" TargetMode="External"/><Relationship Id="rId1074" Type="http://schemas.openxmlformats.org/officeDocument/2006/relationships/hyperlink" Target="consultantplus://offline/ref=D24EFF112DFF2F2868F2775A16BE98ADDF1C0D44843683A3B5D2B547F02F1179A83FDE20B50F8800D233310C1FFBFA2841F5A32FC5EDDB84W17DJ" TargetMode="External"/><Relationship Id="rId444" Type="http://schemas.openxmlformats.org/officeDocument/2006/relationships/hyperlink" Target="consultantplus://offline/ref=D24EFF112DFF2F2868F2775A16BE98ADD81A0848803383A3B5D2B547F02F1179A83FDE20B4098A09DC33310C1FFBFA2841F5A32FC5EDDB84W17DJ" TargetMode="External"/><Relationship Id="rId651" Type="http://schemas.openxmlformats.org/officeDocument/2006/relationships/hyperlink" Target="consultantplus://offline/ref=D24EFF112DFF2F2868F2775A16BE98ADD81A0848803383A3B5D2B547F02F1179A83FDE20B40A8C0CDC33310C1FFBFA2841F5A32FC5EDDB84W17DJ" TargetMode="External"/><Relationship Id="rId749" Type="http://schemas.openxmlformats.org/officeDocument/2006/relationships/hyperlink" Target="consultantplus://offline/ref=D24EFF112DFF2F2868F2775A16BE98ADD81A0848803383A3B5D2B547F02F1179A83FDE20B50F8900D833310C1FFBFA2841F5A32FC5EDDB84W17DJ" TargetMode="External"/><Relationship Id="rId1281" Type="http://schemas.openxmlformats.org/officeDocument/2006/relationships/hyperlink" Target="consultantplus://offline/ref=D24EFF112DFF2F2868F2775A16BE98ADDF1C0D44843683A3B5D2B547F02F1179A83FDE20B50D880EDF33310C1FFBFA2841F5A32FC5EDDB84W17DJ" TargetMode="External"/><Relationship Id="rId1379" Type="http://schemas.openxmlformats.org/officeDocument/2006/relationships/hyperlink" Target="consultantplus://offline/ref=D24EFF112DFF2F2868F2775A16BE98ADDF1C0D44843683A3B5D2B547F02F1179A83FDE20B50F8C08DA33310C1FFBFA2841F5A32FC5EDDB84W17DJ" TargetMode="External"/><Relationship Id="rId1586" Type="http://schemas.openxmlformats.org/officeDocument/2006/relationships/hyperlink" Target="consultantplus://offline/ref=D24EFF112DFF2F2868F2775A16BE98ADDF1C0D44843683A3B5D2B547F02F1179A83FDE20B50C880CDB33310C1FFBFA2841F5A32FC5EDDB84W17DJ" TargetMode="External"/><Relationship Id="rId304" Type="http://schemas.openxmlformats.org/officeDocument/2006/relationships/hyperlink" Target="consultantplus://offline/ref=D24EFF112DFF2F2868F2775A16BE98ADDF1D0E4F813283A3B5D2B547F02F1179A83FDE27B102DA589F6D685D53B0F62A57E9A22FWD79J" TargetMode="External"/><Relationship Id="rId511" Type="http://schemas.openxmlformats.org/officeDocument/2006/relationships/hyperlink" Target="consultantplus://offline/ref=D24EFF112DFF2F2868F2775A16BE98ADD81A0848803383A3B5D2B547F02F1179A83FDE20B40B8B0FD233310C1FFBFA2841F5A32FC5EDDB84W17DJ" TargetMode="External"/><Relationship Id="rId609" Type="http://schemas.openxmlformats.org/officeDocument/2006/relationships/hyperlink" Target="consultantplus://offline/ref=D24EFF112DFF2F2868F2775A16BE98ADD81A0848803383A3B5D2B547F02F1179A83FDE20B40D8709DA33310C1FFBFA2841F5A32FC5EDDB84W17DJ" TargetMode="External"/><Relationship Id="rId956" Type="http://schemas.openxmlformats.org/officeDocument/2006/relationships/hyperlink" Target="consultantplus://offline/ref=D24EFF112DFF2F2868F2775A16BE98ADDF1C0D44843683A3B5D2B547F02F1179A83FDE20B50D8D01DD33310C1FFBFA2841F5A32FC5EDDB84W17DJ" TargetMode="External"/><Relationship Id="rId1141" Type="http://schemas.openxmlformats.org/officeDocument/2006/relationships/hyperlink" Target="consultantplus://offline/ref=D24EFF112DFF2F2868F2775A16BE98ADDF1C0D44843683A3B5D2B547F02F1179A83FDE20B5018A0ED333310C1FFBFA2841F5A32FC5EDDB84W17DJ" TargetMode="External"/><Relationship Id="rId1239" Type="http://schemas.openxmlformats.org/officeDocument/2006/relationships/hyperlink" Target="consultantplus://offline/ref=D24EFF112DFF2F2868F2775A16BE98ADDF1C0D44843683A3B5D2B547F02F1179A83FDE20B50C890DDA33310C1FFBFA2841F5A32FC5EDDB84W17DJ" TargetMode="External"/><Relationship Id="rId1793" Type="http://schemas.openxmlformats.org/officeDocument/2006/relationships/hyperlink" Target="consultantplus://offline/ref=D24EFF112DFF2F2868F2775A16BE98ADDF1E084C833D83A3B5D2B547F02F1179A83FDE20B5098E08D833310C1FFBFA2841F5A32FC5EDDB84W17DJ" TargetMode="External"/><Relationship Id="rId85" Type="http://schemas.openxmlformats.org/officeDocument/2006/relationships/hyperlink" Target="consultantplus://offline/ref=F4E8A684695B5493BE26AD3B61C6803FFA84A8D11A16F362AF96320C3D821AC69FB5162F53C484FDA55BDC83CDF1F555E817423AE90ADB8EV879J" TargetMode="External"/><Relationship Id="rId816" Type="http://schemas.openxmlformats.org/officeDocument/2006/relationships/hyperlink" Target="consultantplus://offline/ref=D24EFF112DFF2F2868F2775A16BE98ADD81A0848803383A3B5D2B547F02F1179A83FDE20B40C8C0DDA33310C1FFBFA2841F5A32FC5EDDB84W17DJ" TargetMode="External"/><Relationship Id="rId1001" Type="http://schemas.openxmlformats.org/officeDocument/2006/relationships/hyperlink" Target="consultantplus://offline/ref=D24EFF112DFF2F2868F2775A16BE98ADDF1C0D44843683A3B5D2B547F02F1179A83FDE20B50C8D00D233310C1FFBFA2841F5A32FC5EDDB84W17DJ" TargetMode="External"/><Relationship Id="rId1446" Type="http://schemas.openxmlformats.org/officeDocument/2006/relationships/hyperlink" Target="consultantplus://offline/ref=D24EFF112DFF2F2868F2775A16BE98ADDF1C0D44843683A3B5D2B547F02F1179A83FDE20B50E8A0BDF33310C1FFBFA2841F5A32FC5EDDB84W17DJ" TargetMode="External"/><Relationship Id="rId1653" Type="http://schemas.openxmlformats.org/officeDocument/2006/relationships/hyperlink" Target="consultantplus://offline/ref=D24EFF112DFF2F2868F2775A16BE98ADDF1C0D44843683A3B5D2B547F02F1179A83FDE20B50C860CD833310C1FFBFA2841F5A32FC5EDDB84W17DJ" TargetMode="External"/><Relationship Id="rId1306" Type="http://schemas.openxmlformats.org/officeDocument/2006/relationships/hyperlink" Target="consultantplus://offline/ref=D24EFF112DFF2F2868F27E4311BE98ADDC1B0A45853483A3B5D2B547F02F1179BA3F862CB5019008D926675D59WA7CJ" TargetMode="External"/><Relationship Id="rId1513" Type="http://schemas.openxmlformats.org/officeDocument/2006/relationships/hyperlink" Target="consultantplus://offline/ref=D24EFF112DFF2F2868F2775A16BE98ADD81A0848803383A3B5D2B547F02F1179A83FDE20B5088B0BD333310C1FFBFA2841F5A32FC5EDDB84W17DJ" TargetMode="External"/><Relationship Id="rId1720" Type="http://schemas.openxmlformats.org/officeDocument/2006/relationships/hyperlink" Target="consultantplus://offline/ref=D24EFF112DFF2F2868F2775A16BE98ADDF1C0D44843683A3B5D2B547F02F1179A83FDE20B50E8F0BDF33310C1FFBFA2841F5A32FC5EDDB84W17DJ" TargetMode="External"/><Relationship Id="rId12" Type="http://schemas.openxmlformats.org/officeDocument/2006/relationships/hyperlink" Target="consultantplus://offline/ref=F4E8A684695B5493BE26AD3B61C6803FFA84A8D11A16F362AF96320C3D821AC69FB5162F53C081FAA35BDC83CDF1F555E817423AE90ADB8EV879J" TargetMode="External"/><Relationship Id="rId1818" Type="http://schemas.openxmlformats.org/officeDocument/2006/relationships/image" Target="media/image115.wmf"/><Relationship Id="rId161" Type="http://schemas.openxmlformats.org/officeDocument/2006/relationships/hyperlink" Target="consultantplus://offline/ref=F4E8A684695B5493BE26AD3B61C6803FFD82ADDD1E13F362AF96320C3D821AC69FB5162F52C383FFA85BDC83CDF1F555E817423AE90ADB8EV879J" TargetMode="External"/><Relationship Id="rId399" Type="http://schemas.openxmlformats.org/officeDocument/2006/relationships/hyperlink" Target="consultantplus://offline/ref=D24EFF112DFF2F2868F2775A16BE98ADD81A0848803383A3B5D2B547F02F1179A83FDE20B5008A00DA33310C1FFBFA2841F5A32FC5EDDB84W17DJ" TargetMode="External"/><Relationship Id="rId259" Type="http://schemas.openxmlformats.org/officeDocument/2006/relationships/hyperlink" Target="consultantplus://offline/ref=D24EFF112DFF2F2868F2775A16BE98ADDF1D0E4F813283A3B5D2B547F02F1179A83FDE27B202DA589F6D685D53B0F62A57E9A22FWD79J" TargetMode="External"/><Relationship Id="rId466" Type="http://schemas.openxmlformats.org/officeDocument/2006/relationships/hyperlink" Target="consultantplus://offline/ref=D24EFF112DFF2F2868F2775A16BE98ADD81A0848803383A3B5D2B547F02F1179A83FDE20B40B8B08DE33310C1FFBFA2841F5A32FC5EDDB84W17DJ" TargetMode="External"/><Relationship Id="rId673" Type="http://schemas.openxmlformats.org/officeDocument/2006/relationships/hyperlink" Target="consultantplus://offline/ref=D24EFF112DFF2F2868F2775A16BE98ADD81A0848803383A3B5D2B547F02F1179A83FDE20B50C8F0DDE33310C1FFBFA2841F5A32FC5EDDB84W17DJ" TargetMode="External"/><Relationship Id="rId880" Type="http://schemas.openxmlformats.org/officeDocument/2006/relationships/hyperlink" Target="consultantplus://offline/ref=D24EFF112DFF2F2868F2775A16BE98ADDF1C0D44843683A3B5D2B547F02F1179A83FDE20B50F8A00D233310C1FFBFA2841F5A32FC5EDDB84W17DJ" TargetMode="External"/><Relationship Id="rId1096" Type="http://schemas.openxmlformats.org/officeDocument/2006/relationships/hyperlink" Target="consultantplus://offline/ref=D24EFF112DFF2F2868F2775A16BE98ADDF1C0D44843683A3B5D2B547F02F1179A83FDE20B50F870ADA33310C1FFBFA2841F5A32FC5EDDB84W17DJ" TargetMode="External"/><Relationship Id="rId119" Type="http://schemas.openxmlformats.org/officeDocument/2006/relationships/hyperlink" Target="consultantplus://offline/ref=F4E8A684695B5493BE26AD3B61C6803FFA85ABDA1F12F362AF96320C3D821AC69FB5162F53C081FBA85BDC83CDF1F555E817423AE90ADB8EV879J" TargetMode="External"/><Relationship Id="rId326" Type="http://schemas.openxmlformats.org/officeDocument/2006/relationships/hyperlink" Target="consultantplus://offline/ref=D24EFF112DFF2F2868F2775A16BE98ADDF1F0D4A823483A3B5D2B547F02F1179A83FDE20B5098E01DE33310C1FFBFA2841F5A32FC5EDDB84W17DJ" TargetMode="External"/><Relationship Id="rId533" Type="http://schemas.openxmlformats.org/officeDocument/2006/relationships/hyperlink" Target="consultantplus://offline/ref=D24EFF112DFF2F2868F2775A16BE98ADD81A0848803383A3B5D2B547F02F1179A83FDE20B40B8D01DE33310C1FFBFA2841F5A32FC5EDDB84W17DJ" TargetMode="External"/><Relationship Id="rId978" Type="http://schemas.openxmlformats.org/officeDocument/2006/relationships/hyperlink" Target="consultantplus://offline/ref=D24EFF112DFF2F2868F2775A16BE98ADDF1C0D44843683A3B5D2B547F02F1179A83FDE20B50D870FD333310C1FFBFA2841F5A32FC5EDDB84W17DJ" TargetMode="External"/><Relationship Id="rId1163" Type="http://schemas.openxmlformats.org/officeDocument/2006/relationships/hyperlink" Target="consultantplus://offline/ref=D24EFF112DFF2F2868F2775A16BE98ADDF1C0D44843683A3B5D2B547F02F1179A83FDE20B50D8801DF33310C1FFBFA2841F5A32FC5EDDB84W17DJ" TargetMode="External"/><Relationship Id="rId1370" Type="http://schemas.openxmlformats.org/officeDocument/2006/relationships/hyperlink" Target="consultantplus://offline/ref=D24EFF112DFF2F2868F2775A16BE98ADDF1C0D44843683A3B5D2B547F02F1179A83FDE20B50D8701DD33310C1FFBFA2841F5A32FC5EDDB84W17DJ" TargetMode="External"/><Relationship Id="rId740" Type="http://schemas.openxmlformats.org/officeDocument/2006/relationships/hyperlink" Target="consultantplus://offline/ref=D24EFF112DFF2F2868F2775A16BE98ADD81A0848803383A3B5D2B547F02F1179A83FDE20B50C8F09DC33310C1FFBFA2841F5A32FC5EDDB84W17DJ" TargetMode="External"/><Relationship Id="rId838" Type="http://schemas.openxmlformats.org/officeDocument/2006/relationships/hyperlink" Target="consultantplus://offline/ref=D24EFF112DFF2F2868F2775A16BE98ADDF1C0D44843683A3B5D2B547F02F1179A83FDE20B50D8B01D933310C1FFBFA2841F5A32FC5EDDB84W17DJ" TargetMode="External"/><Relationship Id="rId1023" Type="http://schemas.openxmlformats.org/officeDocument/2006/relationships/hyperlink" Target="consultantplus://offline/ref=D24EFF112DFF2F2868F2775A16BE98ADDF1C0D44843683A3B5D2B547F02F1179A83FDE20B50C870BD833310C1FFBFA2841F5A32FC5EDDB84W17DJ" TargetMode="External"/><Relationship Id="rId1468" Type="http://schemas.openxmlformats.org/officeDocument/2006/relationships/hyperlink" Target="consultantplus://offline/ref=D24EFF112DFF2F2868F2775A16BE98ADDF1C0D44843683A3B5D2B547F02F1179A83FDE20B50D8C0ED333310C1FFBFA2841F5A32FC5EDDB84W17DJ" TargetMode="External"/><Relationship Id="rId1675" Type="http://schemas.openxmlformats.org/officeDocument/2006/relationships/hyperlink" Target="consultantplus://offline/ref=D24EFF112DFF2F2868F27E4311BE98ADDC1B0A45853483A3B5D2B547F02F1179BA3F862CB5019008D926675D59WA7CJ" TargetMode="External"/><Relationship Id="rId600" Type="http://schemas.openxmlformats.org/officeDocument/2006/relationships/hyperlink" Target="consultantplus://offline/ref=D24EFF112DFF2F2868F2775A16BE98ADD81A0848803383A3B5D2B547F02F1179A83FDE20B408870CDC33310C1FFBFA2841F5A32FC5EDDB84W17DJ" TargetMode="External"/><Relationship Id="rId1230" Type="http://schemas.openxmlformats.org/officeDocument/2006/relationships/hyperlink" Target="consultantplus://offline/ref=D24EFF112DFF2F2868F2775A16BE98ADD81A0848803383A3B5D2B547F02F1179A83FDE20B5098E08DD33310C1FFBFA2841F5A32FC5EDDB84W17DJ" TargetMode="External"/><Relationship Id="rId1328" Type="http://schemas.openxmlformats.org/officeDocument/2006/relationships/hyperlink" Target="consultantplus://offline/ref=D24EFF112DFF2F2868F2775A16BE98ADDF1C0D44843683A3B5D2B547F02F1179A83FDE20B5018E0DD333310C1FFBFA2841F5A32FC5EDDB84W17DJ" TargetMode="External"/><Relationship Id="rId1535" Type="http://schemas.openxmlformats.org/officeDocument/2006/relationships/hyperlink" Target="consultantplus://offline/ref=D24EFF112DFF2F2868F2775A16BE98ADDF1C0D44843683A3B5D2B547F02F1179A83FDE20B50C890DD333310C1FFBFA2841F5A32FC5EDDB84W17DJ" TargetMode="External"/><Relationship Id="rId905" Type="http://schemas.openxmlformats.org/officeDocument/2006/relationships/hyperlink" Target="consultantplus://offline/ref=D24EFF112DFF2F2868F2775A16BE98ADDF1C0D44843683A3B5D2B547F02F1179A83FDE20B50E8B0DDC33310C1FFBFA2841F5A32FC5EDDB84W17DJ" TargetMode="External"/><Relationship Id="rId1742" Type="http://schemas.openxmlformats.org/officeDocument/2006/relationships/hyperlink" Target="consultantplus://offline/ref=D24EFF112DFF2F2868F2775A16BE98ADDF1C0D44843683A3B5D2B547F02F1179A83FDE20B501890ED333310C1FFBFA2841F5A32FC5EDDB84W17DJ" TargetMode="External"/><Relationship Id="rId34" Type="http://schemas.openxmlformats.org/officeDocument/2006/relationships/hyperlink" Target="consultantplus://offline/ref=F4E8A684695B5493BE26AD3B61C6803FFA85ABDB1F13F362AF96320C3D821AC69FB5162F53C081FAA15BDC83CDF1F555E817423AE90ADB8EV879J" TargetMode="External"/><Relationship Id="rId1602" Type="http://schemas.openxmlformats.org/officeDocument/2006/relationships/hyperlink" Target="consultantplus://offline/ref=D24EFF112DFF2F2868F2775A16BE98ADDF1C0D44843683A3B5D2B547F02F1179A83FDE20B50C8D0FDF33310C1FFBFA2841F5A32FC5EDDB84W17DJ" TargetMode="External"/><Relationship Id="rId183" Type="http://schemas.openxmlformats.org/officeDocument/2006/relationships/image" Target="media/image15.wmf"/><Relationship Id="rId390" Type="http://schemas.openxmlformats.org/officeDocument/2006/relationships/hyperlink" Target="consultantplus://offline/ref=D24EFF112DFF2F2868F2775A16BE98ADD81A0848803383A3B5D2B547F02F1179A83FDE20B40B8B08DC33310C1FFBFA2841F5A32FC5EDDB84W17DJ" TargetMode="External"/><Relationship Id="rId250" Type="http://schemas.openxmlformats.org/officeDocument/2006/relationships/image" Target="media/image53.wmf"/><Relationship Id="rId488" Type="http://schemas.openxmlformats.org/officeDocument/2006/relationships/hyperlink" Target="consultantplus://offline/ref=D24EFF112DFF2F2868F2775A16BE98ADD81A0848803383A3B5D2B547F02F1179A83FDE20B40B8B0CDA33310C1FFBFA2841F5A32FC5EDDB84W17DJ" TargetMode="External"/><Relationship Id="rId695" Type="http://schemas.openxmlformats.org/officeDocument/2006/relationships/hyperlink" Target="consultantplus://offline/ref=D24EFF112DFF2F2868F2775A16BE98ADD81A0848803383A3B5D2B547F02F1179A83FDE20B50E870ED833310C1FFBFA2841F5A32FC5EDDB84W17DJ" TargetMode="External"/><Relationship Id="rId110" Type="http://schemas.openxmlformats.org/officeDocument/2006/relationships/image" Target="media/image10.wmf"/><Relationship Id="rId348" Type="http://schemas.openxmlformats.org/officeDocument/2006/relationships/hyperlink" Target="consultantplus://offline/ref=D24EFF112DFF2F2868F2775A16BE98ADD81A0848803383A3B5D2B547F02F1179A83FDE20B408870DD833310C1FFBFA2841F5A32FC5EDDB84W17DJ" TargetMode="External"/><Relationship Id="rId555" Type="http://schemas.openxmlformats.org/officeDocument/2006/relationships/hyperlink" Target="consultantplus://offline/ref=D24EFF112DFF2F2868F2775A16BE98ADD81A0848803383A3B5D2B547F02F1179A83FDE20B408860BDC33310C1FFBFA2841F5A32FC5EDDB84W17DJ" TargetMode="External"/><Relationship Id="rId762" Type="http://schemas.openxmlformats.org/officeDocument/2006/relationships/hyperlink" Target="consultantplus://offline/ref=D24EFF112DFF2F2868F2775A16BE98ADD81A0848803383A3B5D2B547F02F1179A83FDE20B50E8709DE33310C1FFBFA2841F5A32FC5EDDB84W17DJ" TargetMode="External"/><Relationship Id="rId1185" Type="http://schemas.openxmlformats.org/officeDocument/2006/relationships/hyperlink" Target="consultantplus://offline/ref=D24EFF112DFF2F2868F2775A16BE98ADDF1C0D44843683A3B5D2B547F02F1179A83FDE20B50F8D0CD933310C1FFBFA2841F5A32FC5EDDB84W17DJ" TargetMode="External"/><Relationship Id="rId1392" Type="http://schemas.openxmlformats.org/officeDocument/2006/relationships/hyperlink" Target="consultantplus://offline/ref=D24EFF112DFF2F2868F27E4311BE98ADDC1B0A45853483A3B5D2B547F02F1179BA3F862CB5019008D926675D59WA7CJ" TargetMode="External"/><Relationship Id="rId208" Type="http://schemas.openxmlformats.org/officeDocument/2006/relationships/image" Target="media/image33.wmf"/><Relationship Id="rId415" Type="http://schemas.openxmlformats.org/officeDocument/2006/relationships/hyperlink" Target="consultantplus://offline/ref=D24EFF112DFF2F2868F2775A16BE98ADD81A0848803383A3B5D2B547F02F1179A83FDE20B4088E0BDA33310C1FFBFA2841F5A32FC5EDDB84W17DJ" TargetMode="External"/><Relationship Id="rId622" Type="http://schemas.openxmlformats.org/officeDocument/2006/relationships/hyperlink" Target="consultantplus://offline/ref=D24EFF112DFF2F2868F2775A16BE98ADD81A0848803383A3B5D2B547F02F1179A83FDE20B4088709DA33310C1FFBFA2841F5A32FC5EDDB84W17DJ" TargetMode="External"/><Relationship Id="rId1045" Type="http://schemas.openxmlformats.org/officeDocument/2006/relationships/hyperlink" Target="consultantplus://offline/ref=D24EFF112DFF2F2868F2775A16BE98ADDF1C0D44843683A3B5D2B547F02F1179A83FDE20B50F8D0DDE33310C1FFBFA2841F5A32FC5EDDB84W17DJ" TargetMode="External"/><Relationship Id="rId1252" Type="http://schemas.openxmlformats.org/officeDocument/2006/relationships/hyperlink" Target="consultantplus://offline/ref=D24EFF112DFF2F2868F27E4311BE98ADDC1B0A45853483A3B5D2B547F02F1179BA3F862CB5019008D926675D59WA7CJ" TargetMode="External"/><Relationship Id="rId1697" Type="http://schemas.openxmlformats.org/officeDocument/2006/relationships/hyperlink" Target="consultantplus://offline/ref=D24EFF112DFF2F2868F2775A16BE98ADDF1C0D44843683A3B5D2B547F02F1179A83FDE20B50E8E00DD33310C1FFBFA2841F5A32FC5EDDB84W17DJ" TargetMode="External"/><Relationship Id="rId927" Type="http://schemas.openxmlformats.org/officeDocument/2006/relationships/hyperlink" Target="consultantplus://offline/ref=D24EFF112DFF2F2868F2775A16BE98ADDF1C0D44843683A3B5D2B547F02F1179A83FDE20B50E870DD833310C1FFBFA2841F5A32FC5EDDB84W17DJ" TargetMode="External"/><Relationship Id="rId1112" Type="http://schemas.openxmlformats.org/officeDocument/2006/relationships/hyperlink" Target="consultantplus://offline/ref=D24EFF112DFF2F2868F2775A16BE98ADDF1C0D44843683A3B5D2B547F02F1179A83FDE20B50E8609DF33310C1FFBFA2841F5A32FC5EDDB84W17DJ" TargetMode="External"/><Relationship Id="rId1557" Type="http://schemas.openxmlformats.org/officeDocument/2006/relationships/hyperlink" Target="consultantplus://offline/ref=D24EFF112DFF2F2868F2775A16BE98ADDF1C0D44843683A3B5D2B547F02F1179A83FDE20B50E8B0CDF33310C1FFBFA2841F5A32FC5EDDB84W17DJ" TargetMode="External"/><Relationship Id="rId1764" Type="http://schemas.openxmlformats.org/officeDocument/2006/relationships/hyperlink" Target="consultantplus://offline/ref=D24EFF112DFF2F2868F2775A16BE98ADDF1C0D44843683A3B5D2B547F02F1179A83FDE20B50D8B0DDB33310C1FFBFA2841F5A32FC5EDDB84W17DJ" TargetMode="External"/><Relationship Id="rId56" Type="http://schemas.openxmlformats.org/officeDocument/2006/relationships/hyperlink" Target="consultantplus://offline/ref=F4E8A684695B5493BE26AD3B61C6803FFA84A8D11A16F362AF96320C3D821AC69FB5162F53C788FDA55BDC83CDF1F555E817423AE90ADB8EV879J" TargetMode="External"/><Relationship Id="rId1417" Type="http://schemas.openxmlformats.org/officeDocument/2006/relationships/hyperlink" Target="consultantplus://offline/ref=D24EFF112DFF2F2868F2775A16BE98ADD81A0848803383A3B5D2B547F02F1179A83FDE20B409890ED833310C1FFBFA2841F5A32FC5EDDB84W17DJ" TargetMode="External"/><Relationship Id="rId1624" Type="http://schemas.openxmlformats.org/officeDocument/2006/relationships/hyperlink" Target="consultantplus://offline/ref=D24EFF112DFF2F2868F2775A16BE98ADDF1C0D44843683A3B5D2B547F02F1179A83FDE20B50E8608DA33310C1FFBFA2841F5A32FC5EDDB84W17DJ" TargetMode="External"/><Relationship Id="rId272" Type="http://schemas.openxmlformats.org/officeDocument/2006/relationships/image" Target="media/image72.wmf"/><Relationship Id="rId577" Type="http://schemas.openxmlformats.org/officeDocument/2006/relationships/hyperlink" Target="consultantplus://offline/ref=D24EFF112DFF2F2868F2775A16BE98ADD81A0848803383A3B5D2B547F02F1179A83FDE20B4098908D233310C1FFBFA2841F5A32FC5EDDB84W17DJ" TargetMode="External"/><Relationship Id="rId132" Type="http://schemas.openxmlformats.org/officeDocument/2006/relationships/hyperlink" Target="consultantplus://offline/ref=F4E8A684695B5493BE26AD3B61C6803FFA84A8D11A16F362AF96320C3D821AC69FB5162F53C782F9A15BDC83CDF1F555E817423AE90ADB8EV879J" TargetMode="External"/><Relationship Id="rId784" Type="http://schemas.openxmlformats.org/officeDocument/2006/relationships/hyperlink" Target="consultantplus://offline/ref=D24EFF112DFF2F2868F2775A16BE98ADD81A0848803383A3B5D2B547F02F1179A83FDE20B40B8608DA33310C1FFBFA2841F5A32FC5EDDB84W17DJ" TargetMode="External"/><Relationship Id="rId991" Type="http://schemas.openxmlformats.org/officeDocument/2006/relationships/hyperlink" Target="consultantplus://offline/ref=D24EFF112DFF2F2868F2775A16BE98ADDF1C0D44843683A3B5D2B547F02F1179A83FDE20B50C8D0BD233310C1FFBFA2841F5A32FC5EDDB84W17DJ" TargetMode="External"/><Relationship Id="rId1067" Type="http://schemas.openxmlformats.org/officeDocument/2006/relationships/hyperlink" Target="consultantplus://offline/ref=D24EFF112DFF2F2868F2775A16BE98ADDF1C0D44843683A3B5D2B547F02F1179A83FDE20B50F8809DA33310C1FFBFA2841F5A32FC5EDDB84W17DJ" TargetMode="External"/><Relationship Id="rId437" Type="http://schemas.openxmlformats.org/officeDocument/2006/relationships/hyperlink" Target="consultantplus://offline/ref=D24EFF112DFF2F2868F2775A16BE98ADD81A0848803383A3B5D2B547F02F1179A83FDE20B4098908D233310C1FFBFA2841F5A32FC5EDDB84W17DJ" TargetMode="External"/><Relationship Id="rId644" Type="http://schemas.openxmlformats.org/officeDocument/2006/relationships/hyperlink" Target="consultantplus://offline/ref=D24EFF112DFF2F2868F2775A16BE98ADD81A0848803383A3B5D2B547F02F1179A83FDE20B409880FD833310C1FFBFA2841F5A32FC5EDDB84W17DJ" TargetMode="External"/><Relationship Id="rId851" Type="http://schemas.openxmlformats.org/officeDocument/2006/relationships/hyperlink" Target="consultantplus://offline/ref=D24EFF112DFF2F2868F2775A16BE98ADDF1C0D44843683A3B5D2B547F02F1179A83FDE20B50C8B0CDD33310C1FFBFA2841F5A32FC5EDDB84W17DJ" TargetMode="External"/><Relationship Id="rId1274" Type="http://schemas.openxmlformats.org/officeDocument/2006/relationships/hyperlink" Target="consultantplus://offline/ref=D24EFF112DFF2F2868F2775A16BE98ADDF1C0D44843683A3B5D2B547F02F1179A83FDE20B50F8A00D933310C1FFBFA2841F5A32FC5EDDB84W17DJ" TargetMode="External"/><Relationship Id="rId1481" Type="http://schemas.openxmlformats.org/officeDocument/2006/relationships/hyperlink" Target="consultantplus://offline/ref=D24EFF112DFF2F2868F2775A16BE98ADDF1C0D44843683A3B5D2B547F02F1179A83FDE20B50C8F0AD833310C1FFBFA2841F5A32FC5EDDB84W17DJ" TargetMode="External"/><Relationship Id="rId1579" Type="http://schemas.openxmlformats.org/officeDocument/2006/relationships/hyperlink" Target="consultantplus://offline/ref=D24EFF112DFF2F2868F2775A16BE98ADDF1C0D44843683A3B5D2B547F02F1179A83FDE20B50C8B08D333310C1FFBFA2841F5A32FC5EDDB84W17DJ" TargetMode="External"/><Relationship Id="rId504" Type="http://schemas.openxmlformats.org/officeDocument/2006/relationships/hyperlink" Target="consultantplus://offline/ref=D24EFF112DFF2F2868F2775A16BE98ADD81A0848803383A3B5D2B547F02F1179A83FDE20B40B8B08D233310C1FFBFA2841F5A32FC5EDDB84W17DJ" TargetMode="External"/><Relationship Id="rId711" Type="http://schemas.openxmlformats.org/officeDocument/2006/relationships/hyperlink" Target="consultantplus://offline/ref=D24EFF112DFF2F2868F2775A16BE98ADD81A0848803383A3B5D2B547F02F1179A83FDE20B5018F0BDA33310C1FFBFA2841F5A32FC5EDDB84W17DJ" TargetMode="External"/><Relationship Id="rId949" Type="http://schemas.openxmlformats.org/officeDocument/2006/relationships/hyperlink" Target="consultantplus://offline/ref=D24EFF112DFF2F2868F2775A16BE98ADDF1C0D44843683A3B5D2B547F02F1179A83FDE20B501880EDF33310C1FFBFA2841F5A32FC5EDDB84W17DJ" TargetMode="External"/><Relationship Id="rId1134" Type="http://schemas.openxmlformats.org/officeDocument/2006/relationships/hyperlink" Target="consultantplus://offline/ref=D24EFF112DFF2F2868F2775A16BE98ADDF1C0D44843683A3B5D2B547F02F1179A83FDE20B5018A08D333310C1FFBFA2841F5A32FC5EDDB84W17DJ" TargetMode="External"/><Relationship Id="rId1341" Type="http://schemas.openxmlformats.org/officeDocument/2006/relationships/hyperlink" Target="consultantplus://offline/ref=D24EFF112DFF2F2868F2775A16BE98ADDF1C0D44843683A3B5D2B547F02F1179A83FDE20B50D8A0BD933310C1FFBFA2841F5A32FC5EDDB84W17DJ" TargetMode="External"/><Relationship Id="rId1786" Type="http://schemas.openxmlformats.org/officeDocument/2006/relationships/hyperlink" Target="consultantplus://offline/ref=D24EFF112DFF2F2868F2775A16BE98ADD81A0848803383A3B5D2B547F02F1179A83FDE20B5098E08DD33310C1FFBFA2841F5A32FC5EDDB84W17DJ" TargetMode="External"/><Relationship Id="rId78" Type="http://schemas.openxmlformats.org/officeDocument/2006/relationships/hyperlink" Target="consultantplus://offline/ref=F4E8A684695B5493BE26AD3B61C6803FFF87A5DA1B11F362AF96320C3D821AC68DB54E2353C89FFAA34E8AD28BVA76J" TargetMode="External"/><Relationship Id="rId809" Type="http://schemas.openxmlformats.org/officeDocument/2006/relationships/hyperlink" Target="consultantplus://offline/ref=D24EFF112DFF2F2868F2775A16BE98ADD81A0848803383A3B5D2B547F02F1179A83FDE20B40C8C0ED833310C1FFBFA2841F5A32FC5EDDB84W17DJ" TargetMode="External"/><Relationship Id="rId1201" Type="http://schemas.openxmlformats.org/officeDocument/2006/relationships/hyperlink" Target="consultantplus://offline/ref=D24EFF112DFF2F2868F2775A16BE98ADDF1C0D44843683A3B5D2B547F02F1179A83FDE20B50F890ADA33310C1FFBFA2841F5A32FC5EDDB84W17DJ" TargetMode="External"/><Relationship Id="rId1439" Type="http://schemas.openxmlformats.org/officeDocument/2006/relationships/hyperlink" Target="consultantplus://offline/ref=D24EFF112DFF2F2868F2775A16BE98ADDF1C0D44843683A3B5D2B547F02F1179A83FDE20B50D8D08DD33310C1FFBFA2841F5A32FC5EDDB84W17DJ" TargetMode="External"/><Relationship Id="rId1646" Type="http://schemas.openxmlformats.org/officeDocument/2006/relationships/hyperlink" Target="consultantplus://offline/ref=D24EFF112DFF2F2868F2775A16BE98ADD81A0848803383A3B5D2B547F02F1179A83FDE20B50B8700DF33310C1FFBFA2841F5A32FC5EDDB84W17DJ" TargetMode="External"/><Relationship Id="rId1506" Type="http://schemas.openxmlformats.org/officeDocument/2006/relationships/hyperlink" Target="consultantplus://offline/ref=D24EFF112DFF2F2868F2775A16BE98ADDF1C0D44843683A3B5D2B547F02F1179A83FDE20B50C8F08D933310C1FFBFA2841F5A32FC5EDDB84W17DJ" TargetMode="External"/><Relationship Id="rId1713" Type="http://schemas.openxmlformats.org/officeDocument/2006/relationships/hyperlink" Target="consultantplus://offline/ref=D24EFF112DFF2F2868F2775A16BE98ADDF1C0D44843683A3B5D2B547F02F1179A83FDE20B50C8F01DD33310C1FFBFA2841F5A32FC5EDDB84W17DJ" TargetMode="External"/><Relationship Id="rId294" Type="http://schemas.openxmlformats.org/officeDocument/2006/relationships/hyperlink" Target="consultantplus://offline/ref=D24EFF112DFF2F2868F2775A16BE98ADDF1D0E4F813283A3B5D2B547F02F1179A83FDE20B5098E09D233310C1FFBFA2841F5A32FC5EDDB84W17DJ" TargetMode="External"/><Relationship Id="rId154" Type="http://schemas.openxmlformats.org/officeDocument/2006/relationships/hyperlink" Target="consultantplus://offline/ref=F4E8A684695B5493BE26AD3B61C6803FFD82ADDD1E13F362AF96320C3D821AC69FB5162F52C383FAA05BDC83CDF1F555E817423AE90ADB8EV879J" TargetMode="External"/><Relationship Id="rId361" Type="http://schemas.openxmlformats.org/officeDocument/2006/relationships/hyperlink" Target="consultantplus://offline/ref=D24EFF112DFF2F2868F2775A16BE98ADD81A0848803383A3B5D2B547F02F1179A83FDE20B40B8809DE33310C1FFBFA2841F5A32FC5EDDB84W17DJ" TargetMode="External"/><Relationship Id="rId599" Type="http://schemas.openxmlformats.org/officeDocument/2006/relationships/hyperlink" Target="consultantplus://offline/ref=D24EFF112DFF2F2868F2775A16BE98ADD81A0848803383A3B5D2B547F02F1179A83FDE20B408870ADC33310C1FFBFA2841F5A32FC5EDDB84W17DJ" TargetMode="External"/><Relationship Id="rId459" Type="http://schemas.openxmlformats.org/officeDocument/2006/relationships/hyperlink" Target="consultantplus://offline/ref=D24EFF112DFF2F2868F2775A16BE98ADD81A0848803383A3B5D2B547F02F1179A83FDE20B40B8B0CDA33310C1FFBFA2841F5A32FC5EDDB84W17DJ" TargetMode="External"/><Relationship Id="rId666" Type="http://schemas.openxmlformats.org/officeDocument/2006/relationships/hyperlink" Target="consultantplus://offline/ref=D24EFF112DFF2F2868F2775A16BE98ADD81A0848803383A3B5D2B547F02F1179A83FDE20B50F8F0FDC33310C1FFBFA2841F5A32FC5EDDB84W17DJ" TargetMode="External"/><Relationship Id="rId873" Type="http://schemas.openxmlformats.org/officeDocument/2006/relationships/hyperlink" Target="consultantplus://offline/ref=D24EFF112DFF2F2868F2775A16BE98ADDF1C0D44843683A3B5D2B547F02F1179A83FDE20B50C870DD333310C1FFBFA2841F5A32FC5EDDB84W17DJ" TargetMode="External"/><Relationship Id="rId1089" Type="http://schemas.openxmlformats.org/officeDocument/2006/relationships/hyperlink" Target="consultantplus://offline/ref=D24EFF112DFF2F2868F2775A16BE98ADDF1C0D44843683A3B5D2B547F02F1179A83FDE20B50F8609D333310C1FFBFA2841F5A32FC5EDDB84W17DJ" TargetMode="External"/><Relationship Id="rId1296" Type="http://schemas.openxmlformats.org/officeDocument/2006/relationships/hyperlink" Target="consultantplus://offline/ref=D24EFF112DFF2F2868F2775A16BE98ADDF1C0D44843683A3B5D2B547F02F1179A83FDE20B50C8C00DB33310C1FFBFA2841F5A32FC5EDDB84W17DJ" TargetMode="External"/><Relationship Id="rId221" Type="http://schemas.openxmlformats.org/officeDocument/2006/relationships/hyperlink" Target="consultantplus://offline/ref=D24EFF112DFF2F2868F2775A16BE98ADDF1C0D44843683A3B5D2B547F02F1179A83FDE20B5098F09D233310C1FFBFA2841F5A32FC5EDDB84W17DJ" TargetMode="External"/><Relationship Id="rId319" Type="http://schemas.openxmlformats.org/officeDocument/2006/relationships/hyperlink" Target="consultantplus://offline/ref=D24EFF112DFF2F2868F2775A16BE98ADD81A0848803383A3B5D2B547F02F1179A83FDE20B50C8B08D833310C1FFBFA2841F5A32FC5EDDB84W17DJ" TargetMode="External"/><Relationship Id="rId526" Type="http://schemas.openxmlformats.org/officeDocument/2006/relationships/hyperlink" Target="consultantplus://offline/ref=D24EFF112DFF2F2868F2775A16BE98ADD81A0848803383A3B5D2B547F02F1179A83FDE20B409880BD233310C1FFBFA2841F5A32FC5EDDB84W17DJ" TargetMode="External"/><Relationship Id="rId1156" Type="http://schemas.openxmlformats.org/officeDocument/2006/relationships/hyperlink" Target="consultantplus://offline/ref=D24EFF112DFF2F2868F2775A16BE98ADDF1C0D44843683A3B5D2B547F02F1179A83FDE20B50D8A09DF33310C1FFBFA2841F5A32FC5EDDB84W17DJ" TargetMode="External"/><Relationship Id="rId1363" Type="http://schemas.openxmlformats.org/officeDocument/2006/relationships/hyperlink" Target="consultantplus://offline/ref=D24EFF112DFF2F2868F2775A16BE98ADDF1C0D44843683A3B5D2B547F02F1179A83FDE20B50F8A09DE33310C1FFBFA2841F5A32FC5EDDB84W17DJ" TargetMode="External"/><Relationship Id="rId733" Type="http://schemas.openxmlformats.org/officeDocument/2006/relationships/hyperlink" Target="consultantplus://offline/ref=D24EFF112DFF2F2868F2775A16BE98ADD81A0848803383A3B5D2B547F02F1179A83FDE20B50F8901DE33310C1FFBFA2841F5A32FC5EDDB84W17DJ" TargetMode="External"/><Relationship Id="rId940" Type="http://schemas.openxmlformats.org/officeDocument/2006/relationships/hyperlink" Target="consultantplus://offline/ref=D24EFF112DFF2F2868F2775A16BE98ADDF1C0D44843683A3B5D2B547F02F1179A83FDE20B5018C0AD333310C1FFBFA2841F5A32FC5EDDB84W17DJ" TargetMode="External"/><Relationship Id="rId1016" Type="http://schemas.openxmlformats.org/officeDocument/2006/relationships/hyperlink" Target="consultantplus://offline/ref=D24EFF112DFF2F2868F2775A16BE98ADDF1C0D44843683A3B5D2B547F02F1179A83FDE20B50C8B09DF33310C1FFBFA2841F5A32FC5EDDB84W17DJ" TargetMode="External"/><Relationship Id="rId1570" Type="http://schemas.openxmlformats.org/officeDocument/2006/relationships/hyperlink" Target="consultantplus://offline/ref=D24EFF112DFF2F2868F2775A16BE98ADDF1C0D44843683A3B5D2B547F02F1179A83FDE20B50C8900DB33310C1FFBFA2841F5A32FC5EDDB84W17DJ" TargetMode="External"/><Relationship Id="rId1668" Type="http://schemas.openxmlformats.org/officeDocument/2006/relationships/hyperlink" Target="consultantplus://offline/ref=D24EFF112DFF2F2868F2775A16BE98ADDF1C0D44843683A3B5D2B547F02F1179A83FDE20B50F860DDD33310C1FFBFA2841F5A32FC5EDDB84W17DJ" TargetMode="External"/><Relationship Id="rId800" Type="http://schemas.openxmlformats.org/officeDocument/2006/relationships/hyperlink" Target="consultantplus://offline/ref=D24EFF112DFF2F2868F2775A16BE98ADD81A0848803383A3B5D2B547F02F1179A83FDE20B40D8A00D833310C1FFBFA2841F5A32FC5EDDB84W17DJ" TargetMode="External"/><Relationship Id="rId1223" Type="http://schemas.openxmlformats.org/officeDocument/2006/relationships/hyperlink" Target="consultantplus://offline/ref=D24EFF112DFF2F2868F27E4311BE98ADDC1B0A45853483A3B5D2B547F02F1179BA3F862CB5019008D926675D59WA7CJ" TargetMode="External"/><Relationship Id="rId1430" Type="http://schemas.openxmlformats.org/officeDocument/2006/relationships/hyperlink" Target="consultantplus://offline/ref=D24EFF112DFF2F2868F2775A16BE98ADDF1C0D44843683A3B5D2B547F02F1179A83FDE20B50D8D08DD33310C1FFBFA2841F5A32FC5EDDB84W17DJ" TargetMode="External"/><Relationship Id="rId1528" Type="http://schemas.openxmlformats.org/officeDocument/2006/relationships/hyperlink" Target="consultantplus://offline/ref=D24EFF112DFF2F2868F2775A16BE98ADDF1C0D44843683A3B5D2B547F02F1179A83FDE20B50D870FDA33310C1FFBFA2841F5A32FC5EDDB84W17DJ" TargetMode="External"/><Relationship Id="rId1735" Type="http://schemas.openxmlformats.org/officeDocument/2006/relationships/hyperlink" Target="consultantplus://offline/ref=D24EFF112DFF2F2868F2775A16BE98ADD81A0848803383A3B5D2B547F02F1179A83FDE20B709860ED933310C1FFBFA2841F5A32FC5EDDB84W17DJ" TargetMode="External"/><Relationship Id="rId27" Type="http://schemas.openxmlformats.org/officeDocument/2006/relationships/hyperlink" Target="consultantplus://offline/ref=F4E8A684695B5493BE26A42266C6803FF983AFD01B14F362AF96320C3D821AC68DB54E2353C89FFAA34E8AD28BVA76J" TargetMode="External"/><Relationship Id="rId1802" Type="http://schemas.openxmlformats.org/officeDocument/2006/relationships/image" Target="media/image105.wmf"/><Relationship Id="rId176" Type="http://schemas.openxmlformats.org/officeDocument/2006/relationships/hyperlink" Target="consultantplus://offline/ref=F4E8A684695B5493BE26AD3B61C6803FFA84A8D11A16F362AF96320C3D821AC69FB5162F53C483FCA95BDC83CDF1F555E817423AE90ADB8EV879J" TargetMode="External"/><Relationship Id="rId383" Type="http://schemas.openxmlformats.org/officeDocument/2006/relationships/hyperlink" Target="consultantplus://offline/ref=D24EFF112DFF2F2868F2775A16BE98ADD81A0848803383A3B5D2B547F02F1179A83FDE20B5008E0AD233310C1FFBFA2841F5A32FC5EDDB84W17DJ" TargetMode="External"/><Relationship Id="rId590" Type="http://schemas.openxmlformats.org/officeDocument/2006/relationships/hyperlink" Target="consultantplus://offline/ref=D24EFF112DFF2F2868F2775A16BE98ADD81A0848803383A3B5D2B547F02F1179A83FDE20B5008F01DE33310C1FFBFA2841F5A32FC5EDDB84W17DJ" TargetMode="External"/><Relationship Id="rId243" Type="http://schemas.openxmlformats.org/officeDocument/2006/relationships/hyperlink" Target="consultantplus://offline/ref=D24EFF112DFF2F2868F2775A16BE98ADDF1C0D44843683A3B5D2B547F02F1179A83FDE20B5098E0BD933310C1FFBFA2841F5A32FC5EDDB84W17DJ" TargetMode="External"/><Relationship Id="rId450" Type="http://schemas.openxmlformats.org/officeDocument/2006/relationships/hyperlink" Target="consultantplus://offline/ref=D24EFF112DFF2F2868F2775A16BE98ADD81A0848803383A3B5D2B547F02F1179A83FDE20B4088609DA33310C1FFBFA2841F5A32FC5EDDB84W17DJ" TargetMode="External"/><Relationship Id="rId688" Type="http://schemas.openxmlformats.org/officeDocument/2006/relationships/hyperlink" Target="consultantplus://offline/ref=D24EFF112DFF2F2868F2775A16BE98ADD81A0848803383A3B5D2B547F02F1179A83FDE20B400860BDD33310C1FFBFA2841F5A32FC5EDDB84W17DJ" TargetMode="External"/><Relationship Id="rId895" Type="http://schemas.openxmlformats.org/officeDocument/2006/relationships/hyperlink" Target="consultantplus://offline/ref=D24EFF112DFF2F2868F2775A16BE98ADDF1C0D44843683A3B5D2B547F02F1179A83FDE20B50E8F0DDE33310C1FFBFA2841F5A32FC5EDDB84W17DJ" TargetMode="External"/><Relationship Id="rId1080" Type="http://schemas.openxmlformats.org/officeDocument/2006/relationships/hyperlink" Target="consultantplus://offline/ref=D24EFF112DFF2F2868F2775A16BE98ADDF1C0D44843683A3B5D2B547F02F1179A83FDE20B50F890DDE33310C1FFBFA2841F5A32FC5EDDB84W17DJ" TargetMode="External"/><Relationship Id="rId103" Type="http://schemas.openxmlformats.org/officeDocument/2006/relationships/hyperlink" Target="consultantplus://offline/ref=F4E8A684695B5493BE26AD3B61C6803FFA84A8D11A16F362AF96320C3D821AC69FB5162F53C685F3A45BDC83CDF1F555E817423AE90ADB8EV879J" TargetMode="External"/><Relationship Id="rId310" Type="http://schemas.openxmlformats.org/officeDocument/2006/relationships/hyperlink" Target="consultantplus://offline/ref=D24EFF112DFF2F2868F2775A16BE98ADD81A0848803383A3B5D2B547F02F1179A83FDE20B608855D8A7C30505BA6E9294BF5A02DD9WE7DJ" TargetMode="External"/><Relationship Id="rId548" Type="http://schemas.openxmlformats.org/officeDocument/2006/relationships/hyperlink" Target="consultantplus://offline/ref=D24EFF112DFF2F2868F2775A16BE98ADD81A0848803383A3B5D2B547F02F1179A83FDE20B5008B0EDA33310C1FFBFA2841F5A32FC5EDDB84W17DJ" TargetMode="External"/><Relationship Id="rId755" Type="http://schemas.openxmlformats.org/officeDocument/2006/relationships/hyperlink" Target="consultantplus://offline/ref=D24EFF112DFF2F2868F2775A16BE98ADD81A0848803383A3B5D2B547F02F1179A83FDE20B50F870EDA33310C1FFBFA2841F5A32FC5EDDB84W17DJ" TargetMode="External"/><Relationship Id="rId962" Type="http://schemas.openxmlformats.org/officeDocument/2006/relationships/hyperlink" Target="consultantplus://offline/ref=D24EFF112DFF2F2868F2775A16BE98ADDF1C0D44843683A3B5D2B547F02F1179A83FDE20B50D880BD333310C1FFBFA2841F5A32FC5EDDB84W17DJ" TargetMode="External"/><Relationship Id="rId1178" Type="http://schemas.openxmlformats.org/officeDocument/2006/relationships/hyperlink" Target="consultantplus://offline/ref=D24EFF112DFF2F2868F2775A16BE98ADDF1C0D44843683A3B5D2B547F02F1179A83FDE20B50C870EDD33310C1FFBFA2841F5A32FC5EDDB84W17DJ" TargetMode="External"/><Relationship Id="rId1385" Type="http://schemas.openxmlformats.org/officeDocument/2006/relationships/hyperlink" Target="consultantplus://offline/ref=D24EFF112DFF2F2868F2775A16BE98ADDF1C0D44843683A3B5D2B547F02F1179A83FDE20B50D8D0ED233310C1FFBFA2841F5A32FC5EDDB84W17DJ" TargetMode="External"/><Relationship Id="rId1592" Type="http://schemas.openxmlformats.org/officeDocument/2006/relationships/hyperlink" Target="consultantplus://offline/ref=D24EFF112DFF2F2868F2775A16BE98ADDF1C0D44843683A3B5D2B547F02F1179A83FDE20B50C890DDA33310C1FFBFA2841F5A32FC5EDDB84W17DJ" TargetMode="External"/><Relationship Id="rId91" Type="http://schemas.openxmlformats.org/officeDocument/2006/relationships/hyperlink" Target="consultantplus://offline/ref=F4E8A684695B5493BE26AD3B61C6803FFA84A8D11A16F362AF96320C3D821AC69FB5162F53C580FAA35BDC83CDF1F555E817423AE90ADB8EV879J" TargetMode="External"/><Relationship Id="rId408" Type="http://schemas.openxmlformats.org/officeDocument/2006/relationships/hyperlink" Target="consultantplus://offline/ref=D24EFF112DFF2F2868F2775A16BE98ADD81A0848803383A3B5D2B547F02F1179A83FDE20B40B8B0BDC33310C1FFBFA2841F5A32FC5EDDB84W17DJ" TargetMode="External"/><Relationship Id="rId615" Type="http://schemas.openxmlformats.org/officeDocument/2006/relationships/hyperlink" Target="consultantplus://offline/ref=D24EFF112DFF2F2868F2775A16BE98ADD81A0848803383A3B5D2B547F02F1179A83FDE20B40D870ADA33310C1FFBFA2841F5A32FC5EDDB84W17DJ" TargetMode="External"/><Relationship Id="rId822" Type="http://schemas.openxmlformats.org/officeDocument/2006/relationships/hyperlink" Target="consultantplus://offline/ref=D24EFF112DFF2F2868F2775A16BE98ADD81A0848803383A3B5D2B547F02F1179A83FDE20B7098609DD33310C1FFBFA2841F5A32FC5EDDB84W17DJ" TargetMode="External"/><Relationship Id="rId1038" Type="http://schemas.openxmlformats.org/officeDocument/2006/relationships/hyperlink" Target="consultantplus://offline/ref=D24EFF112DFF2F2868F2775A16BE98ADDF1C0D44843683A3B5D2B547F02F1179A83FDE20B50F8F01DD33310C1FFBFA2841F5A32FC5EDDB84W17DJ" TargetMode="External"/><Relationship Id="rId1245" Type="http://schemas.openxmlformats.org/officeDocument/2006/relationships/hyperlink" Target="consultantplus://offline/ref=D24EFF112DFF2F2868F2775A16BE98ADDF1C0D44843683A3B5D2B547F02F1179A83FDE20B5018801D933310C1FFBFA2841F5A32FC5EDDB84W17DJ" TargetMode="External"/><Relationship Id="rId1452" Type="http://schemas.openxmlformats.org/officeDocument/2006/relationships/hyperlink" Target="consultantplus://offline/ref=D24EFF112DFF2F2868F2775A16BE98ADDF1C0D44843683A3B5D2B547F02F1179A83FDE20B50D860DDC33310C1FFBFA2841F5A32FC5EDDB84W17DJ" TargetMode="External"/><Relationship Id="rId1105" Type="http://schemas.openxmlformats.org/officeDocument/2006/relationships/hyperlink" Target="consultantplus://offline/ref=D24EFF112DFF2F2868F2775A16BE98ADDF1C0D44843683A3B5D2B547F02F1179A83FDE20B50E8B0ED933310C1FFBFA2841F5A32FC5EDDB84W17DJ" TargetMode="External"/><Relationship Id="rId1312" Type="http://schemas.openxmlformats.org/officeDocument/2006/relationships/hyperlink" Target="consultantplus://offline/ref=D24EFF112DFF2F2868F27E4311BE98ADDC1B0A45853483A3B5D2B547F02F1179BA3F862CB5019008D926675D59WA7CJ" TargetMode="External"/><Relationship Id="rId1757" Type="http://schemas.openxmlformats.org/officeDocument/2006/relationships/hyperlink" Target="consultantplus://offline/ref=D24EFF112DFF2F2868F2775A16BE98ADDF1C0D44843683A3B5D2B547F02F1179A83FDE20B50D8B08D833310C1FFBFA2841F5A32FC5EDDB84W17DJ" TargetMode="External"/><Relationship Id="rId49" Type="http://schemas.openxmlformats.org/officeDocument/2006/relationships/hyperlink" Target="consultantplus://offline/ref=F4E8A684695B5493BE26AD3B61C6803FFA84A8D11A16F362AF96320C3D821AC69FB5162F53C685FAA85BDC83CDF1F555E817423AE90ADB8EV879J" TargetMode="External"/><Relationship Id="rId1617" Type="http://schemas.openxmlformats.org/officeDocument/2006/relationships/hyperlink" Target="consultantplus://offline/ref=D24EFF112DFF2F2868F2775A16BE98ADDF1C0D44843683A3B5D2B547F02F1179A83FDE20B50C8A0FD233310C1FFBFA2841F5A32FC5EDDB84W17DJ" TargetMode="External"/><Relationship Id="rId1824" Type="http://schemas.openxmlformats.org/officeDocument/2006/relationships/image" Target="media/image121.wmf"/><Relationship Id="rId198" Type="http://schemas.openxmlformats.org/officeDocument/2006/relationships/image" Target="media/image23.wmf"/><Relationship Id="rId265" Type="http://schemas.openxmlformats.org/officeDocument/2006/relationships/image" Target="media/image65.wmf"/><Relationship Id="rId472" Type="http://schemas.openxmlformats.org/officeDocument/2006/relationships/hyperlink" Target="consultantplus://offline/ref=D24EFF112DFF2F2868F2775A16BE98ADD81A0848803383A3B5D2B547F02F1179A83FDE20B40B8E0ADE33310C1FFBFA2841F5A32FC5EDDB84W17DJ" TargetMode="External"/><Relationship Id="rId125" Type="http://schemas.openxmlformats.org/officeDocument/2006/relationships/hyperlink" Target="consultantplus://offline/ref=F4E8A684695B5493BE26AD3B61C6803FFD82ADDD1E13F362AF96320C3D821AC69FB5162F53C081FAA75BDC83CDF1F555E817423AE90ADB8EV879J" TargetMode="External"/><Relationship Id="rId332" Type="http://schemas.openxmlformats.org/officeDocument/2006/relationships/hyperlink" Target="consultantplus://offline/ref=D24EFF112DFF2F2868F2775A16BE98ADD81A0848803383A3B5D2B547F02F1179A83FDE20B50F870ADA33310C1FFBFA2841F5A32FC5EDDB84W17DJ" TargetMode="External"/><Relationship Id="rId777" Type="http://schemas.openxmlformats.org/officeDocument/2006/relationships/hyperlink" Target="consultantplus://offline/ref=D24EFF112DFF2F2868F2775A16BE98ADD81A0848803383A3B5D2B547F02F1179A83FDE20B50E870CD233310C1FFBFA2841F5A32FC5EDDB84W17DJ" TargetMode="External"/><Relationship Id="rId984" Type="http://schemas.openxmlformats.org/officeDocument/2006/relationships/hyperlink" Target="consultantplus://offline/ref=D24EFF112DFF2F2868F2775A16BE98ADDF1C0D44843683A3B5D2B547F02F1179A83FDE20B50C8F08D933310C1FFBFA2841F5A32FC5EDDB84W17DJ" TargetMode="External"/><Relationship Id="rId637" Type="http://schemas.openxmlformats.org/officeDocument/2006/relationships/hyperlink" Target="consultantplus://offline/ref=D24EFF112DFF2F2868F2775A16BE98ADD81A0848803383A3B5D2B547F02F1179A83FDE20B50E8C09DA33310C1FFBFA2841F5A32FC5EDDB84W17DJ" TargetMode="External"/><Relationship Id="rId844" Type="http://schemas.openxmlformats.org/officeDocument/2006/relationships/hyperlink" Target="consultantplus://offline/ref=D24EFF112DFF2F2868F2775A16BE98ADDF1C0D44843683A3B5D2B547F02F1179A83FDE20B50C8F0ED233310C1FFBFA2841F5A32FC5EDDB84W17DJ" TargetMode="External"/><Relationship Id="rId1267" Type="http://schemas.openxmlformats.org/officeDocument/2006/relationships/hyperlink" Target="consultantplus://offline/ref=D24EFF112DFF2F2868F2775A16BE98ADD81A0848803383A3B5D2B547F02F1179A83FDE20B4098C0FDA33310C1FFBFA2841F5A32FC5EDDB84W17DJ" TargetMode="External"/><Relationship Id="rId1474" Type="http://schemas.openxmlformats.org/officeDocument/2006/relationships/hyperlink" Target="consultantplus://offline/ref=D24EFF112DFF2F2868F2775A16BE98ADDF1C0D44843683A3B5D2B547F02F1179A83FDE20B50C8F0BDD33310C1FFBFA2841F5A32FC5EDDB84W17DJ" TargetMode="External"/><Relationship Id="rId1681" Type="http://schemas.openxmlformats.org/officeDocument/2006/relationships/hyperlink" Target="consultantplus://offline/ref=D24EFF112DFF2F2868F2775A16BE98ADDF1C0D44843683A3B5D2B547F02F1179A83FDE20B50E8F0CD933310C1FFBFA2841F5A32FC5EDDB84W17DJ" TargetMode="External"/><Relationship Id="rId704" Type="http://schemas.openxmlformats.org/officeDocument/2006/relationships/hyperlink" Target="consultantplus://offline/ref=D24EFF112DFF2F2868F2775A16BE98ADD81A0848803383A3B5D2B547F02F1179A83FDE20B50E860ADC33310C1FFBFA2841F5A32FC5EDDB84W17DJ" TargetMode="External"/><Relationship Id="rId911" Type="http://schemas.openxmlformats.org/officeDocument/2006/relationships/hyperlink" Target="consultantplus://offline/ref=D24EFF112DFF2F2868F2775A16BE98ADDF1C0D44843683A3B5D2B547F02F1179A83FDE20B50E860BDE33310C1FFBFA2841F5A32FC5EDDB84W17DJ" TargetMode="External"/><Relationship Id="rId1127" Type="http://schemas.openxmlformats.org/officeDocument/2006/relationships/hyperlink" Target="consultantplus://offline/ref=D24EFF112DFF2F2868F2775A16BE98ADDF1C0D44843683A3B5D2B547F02F1179A83FDE20B5018D0BDA33310C1FFBFA2841F5A32FC5EDDB84W17DJ" TargetMode="External"/><Relationship Id="rId1334" Type="http://schemas.openxmlformats.org/officeDocument/2006/relationships/hyperlink" Target="consultantplus://offline/ref=D24EFF112DFF2F2868F2775A16BE98ADDF1C0D44843683A3B5D2B547F02F1179A83FDE20B50D8D0FDE33310C1FFBFA2841F5A32FC5EDDB84W17DJ" TargetMode="External"/><Relationship Id="rId1541" Type="http://schemas.openxmlformats.org/officeDocument/2006/relationships/hyperlink" Target="consultantplus://offline/ref=D24EFF112DFF2F2868F2775A16BE98ADDF1C0D44843683A3B5D2B547F02F1179A83FDE20B5018E0DD333310C1FFBFA2841F5A32FC5EDDB84W17DJ" TargetMode="External"/><Relationship Id="rId1779" Type="http://schemas.openxmlformats.org/officeDocument/2006/relationships/hyperlink" Target="consultantplus://offline/ref=D24EFF112DFF2F2868F2775A16BE98ADDF1C0D44843683A3B5D2B547F02F1179A83FDE20B50D8A0EDE33310C1FFBFA2841F5A32FC5EDDB84W17DJ" TargetMode="External"/><Relationship Id="rId40" Type="http://schemas.openxmlformats.org/officeDocument/2006/relationships/hyperlink" Target="consultantplus://offline/ref=F4E8A684695B5493BE26AD3B61C6803FFA84A8D11A16F362AF96320C3D821AC69FB5162F53C482FDA45BDC83CDF1F555E817423AE90ADB8EV879J" TargetMode="External"/><Relationship Id="rId1401" Type="http://schemas.openxmlformats.org/officeDocument/2006/relationships/image" Target="media/image89.png"/><Relationship Id="rId1639" Type="http://schemas.openxmlformats.org/officeDocument/2006/relationships/hyperlink" Target="consultantplus://offline/ref=D24EFF112DFF2F2868F2775A16BE98ADDF1C0D44843683A3B5D2B547F02F1179A83FDE20B5018E0FD233310C1FFBFA2841F5A32FC5EDDB84W17DJ" TargetMode="External"/><Relationship Id="rId1706" Type="http://schemas.openxmlformats.org/officeDocument/2006/relationships/hyperlink" Target="consultantplus://offline/ref=D24EFF112DFF2F2868F2775A16BE98ADDF1C0D44843683A3B5D2B547F02F1179A83FDE20B50D860CDF33310C1FFBFA2841F5A32FC5EDDB84W17DJ" TargetMode="External"/><Relationship Id="rId287" Type="http://schemas.openxmlformats.org/officeDocument/2006/relationships/hyperlink" Target="consultantplus://offline/ref=D24EFF112DFF2F2868F2775A16BE98ADDF1E0B49803183A3B5D2B547F02F1179A83FDE20B5098E0AD833310C1FFBFA2841F5A32FC5EDDB84W17DJ" TargetMode="External"/><Relationship Id="rId494" Type="http://schemas.openxmlformats.org/officeDocument/2006/relationships/hyperlink" Target="consultantplus://offline/ref=D24EFF112DFF2F2868F2775A16BE98ADD81A0848803383A3B5D2B547F02F1179A83FDE20B40B8B0CDA33310C1FFBFA2841F5A32FC5EDDB84W17DJ" TargetMode="External"/><Relationship Id="rId147" Type="http://schemas.openxmlformats.org/officeDocument/2006/relationships/hyperlink" Target="consultantplus://offline/ref=F4E8A684695B5493BE26AD3B61C6803FFA85A9D11716F362AF96320C3D821AC69FB5162F55C28AAFF014DDDF89ACE654E2174138F5V07AJ" TargetMode="External"/><Relationship Id="rId354" Type="http://schemas.openxmlformats.org/officeDocument/2006/relationships/hyperlink" Target="consultantplus://offline/ref=D24EFF112DFF2F2868F2775A16BE98ADD81A0848803383A3B5D2B547F02F1179A83FDE20B50E870CDE33310C1FFBFA2841F5A32FC5EDDB84W17DJ" TargetMode="External"/><Relationship Id="rId799" Type="http://schemas.openxmlformats.org/officeDocument/2006/relationships/hyperlink" Target="consultantplus://offline/ref=D24EFF112DFF2F2868F2775A16BE98ADD81A0848803383A3B5D2B547F02F1179A83FDE20B40D8A01D233310C1FFBFA2841F5A32FC5EDDB84W17DJ" TargetMode="External"/><Relationship Id="rId1191" Type="http://schemas.openxmlformats.org/officeDocument/2006/relationships/hyperlink" Target="consultantplus://offline/ref=D24EFF112DFF2F2868F2775A16BE98ADDF1C0D44843683A3B5D2B547F02F1179A83FDE20B50F8A0CDB33310C1FFBFA2841F5A32FC5EDDB84W17DJ" TargetMode="External"/><Relationship Id="rId561" Type="http://schemas.openxmlformats.org/officeDocument/2006/relationships/hyperlink" Target="consultantplus://offline/ref=D24EFF112DFF2F2868F2775A16BE98ADD81A0848803383A3B5D2B547F02F1179A83FDE20B40B8F0CD833310C1FFBFA2841F5A32FC5EDDB84W17DJ" TargetMode="External"/><Relationship Id="rId659" Type="http://schemas.openxmlformats.org/officeDocument/2006/relationships/hyperlink" Target="consultantplus://offline/ref=D24EFF112DFF2F2868F2775A16BE98ADD81A0848803383A3B5D2B547F02F1179A83FDE20B40A8C0FDA33310C1FFBFA2841F5A32FC5EDDB84W17DJ" TargetMode="External"/><Relationship Id="rId866" Type="http://schemas.openxmlformats.org/officeDocument/2006/relationships/hyperlink" Target="consultantplus://offline/ref=D24EFF112DFF2F2868F2775A16BE98ADDF1C0D44843683A3B5D2B547F02F1179A83FDE20B50C890EDD33310C1FFBFA2841F5A32FC5EDDB84W17DJ" TargetMode="External"/><Relationship Id="rId1289" Type="http://schemas.openxmlformats.org/officeDocument/2006/relationships/hyperlink" Target="consultantplus://offline/ref=D24EFF112DFF2F2868F2775A16BE98ADDF1C0D44843683A3B5D2B547F02F1179A83FDE20B50D880FDC33310C1FFBFA2841F5A32FC5EDDB84W17DJ" TargetMode="External"/><Relationship Id="rId1496" Type="http://schemas.openxmlformats.org/officeDocument/2006/relationships/hyperlink" Target="consultantplus://offline/ref=D24EFF112DFF2F2868F2775A16BE98ADDF1C0D44843683A3B5D2B547F02F1179A83FDE20B50D870ADC33310C1FFBFA2841F5A32FC5EDDB84W17DJ" TargetMode="External"/><Relationship Id="rId214" Type="http://schemas.openxmlformats.org/officeDocument/2006/relationships/image" Target="media/image38.wmf"/><Relationship Id="rId421" Type="http://schemas.openxmlformats.org/officeDocument/2006/relationships/hyperlink" Target="consultantplus://offline/ref=D24EFF112DFF2F2868F2775A16BE98ADD81A0848803383A3B5D2B547F02F1179A83FDE20B4088E0BDA33310C1FFBFA2841F5A32FC5EDDB84W17DJ" TargetMode="External"/><Relationship Id="rId519" Type="http://schemas.openxmlformats.org/officeDocument/2006/relationships/hyperlink" Target="consultantplus://offline/ref=D24EFF112DFF2F2868F2775A16BE98ADD81A0848803383A3B5D2B547F02F1179A83FDE20B4098A0ADC33310C1FFBFA2841F5A32FC5EDDB84W17DJ" TargetMode="External"/><Relationship Id="rId1051" Type="http://schemas.openxmlformats.org/officeDocument/2006/relationships/hyperlink" Target="consultantplus://offline/ref=D24EFF112DFF2F2868F2775A16BE98ADDF1C0D44843683A3B5D2B547F02F1179A83FDE20B50F8A0AD833310C1FFBFA2841F5A32FC5EDDB84W17DJ" TargetMode="External"/><Relationship Id="rId1149" Type="http://schemas.openxmlformats.org/officeDocument/2006/relationships/hyperlink" Target="consultantplus://offline/ref=D24EFF112DFF2F2868F2775A16BE98ADDF1C0D44843683A3B5D2B547F02F1179A83FDE20B5018B0AD333310C1FFBFA2841F5A32FC5EDDB84W17DJ" TargetMode="External"/><Relationship Id="rId1356" Type="http://schemas.openxmlformats.org/officeDocument/2006/relationships/hyperlink" Target="consultantplus://offline/ref=D24EFF112DFF2F2868F2775A16BE98ADDF1C0D44843683A3B5D2B547F02F1179A83FDE20B50F8C08DA33310C1FFBFA2841F5A32FC5EDDB84W17DJ" TargetMode="External"/><Relationship Id="rId726" Type="http://schemas.openxmlformats.org/officeDocument/2006/relationships/hyperlink" Target="consultantplus://offline/ref=D24EFF112DFF2F2868F2775A16BE98ADD81A0848803383A3B5D2B547F02F1179A83FDE20B5018E00DA33310C1FFBFA2841F5A32FC5EDDB84W17DJ" TargetMode="External"/><Relationship Id="rId933" Type="http://schemas.openxmlformats.org/officeDocument/2006/relationships/hyperlink" Target="consultantplus://offline/ref=D24EFF112DFF2F2868F2775A16BE98ADDF1C0D44843683A3B5D2B547F02F1179A83FDE20B5018F09DF33310C1FFBFA2841F5A32FC5EDDB84W17DJ" TargetMode="External"/><Relationship Id="rId1009" Type="http://schemas.openxmlformats.org/officeDocument/2006/relationships/hyperlink" Target="consultantplus://offline/ref=D24EFF112DFF2F2868F2775A16BE98ADDF1C0D44843683A3B5D2B547F02F1179A83FDE20B50C8A0CDE33310C1FFBFA2841F5A32FC5EDDB84W17DJ" TargetMode="External"/><Relationship Id="rId1563" Type="http://schemas.openxmlformats.org/officeDocument/2006/relationships/hyperlink" Target="consultantplus://offline/ref=D24EFF112DFF2F2868F2775A16BE98ADDF1C0D44843683A3B5D2B547F02F1179A83FDE20B5018F0CD833310C1FFBFA2841F5A32FC5EDDB84W17DJ" TargetMode="External"/><Relationship Id="rId1770" Type="http://schemas.openxmlformats.org/officeDocument/2006/relationships/hyperlink" Target="consultantplus://offline/ref=D24EFF112DFF2F2868F27E4311BE98ADDC1B0A45853483A3B5D2B547F02F1179BA3F862CB5019008D926675D59WA7CJ" TargetMode="External"/><Relationship Id="rId62" Type="http://schemas.openxmlformats.org/officeDocument/2006/relationships/hyperlink" Target="consultantplus://offline/ref=F4E8A684695B5493BE26AD3B61C6803FFA84A8D11A16F362AF96320C3D821AC69FB5162F53C880FCA95BDC83CDF1F555E817423AE90ADB8EV879J" TargetMode="External"/><Relationship Id="rId1216" Type="http://schemas.openxmlformats.org/officeDocument/2006/relationships/hyperlink" Target="consultantplus://offline/ref=D24EFF112DFF2F2868F2775A16BE98ADDF1C0D44843683A3B5D2B547F02F1179A83FDE20B50E8C09DA33310C1FFBFA2841F5A32FC5EDDB84W17DJ" TargetMode="External"/><Relationship Id="rId1423" Type="http://schemas.openxmlformats.org/officeDocument/2006/relationships/hyperlink" Target="consultantplus://offline/ref=D24EFF112DFF2F2868F2775A16BE98ADD81A0848803383A3B5D2B547F02F1179A83FDE20B4098900DA33310C1FFBFA2841F5A32FC5EDDB84W17DJ" TargetMode="External"/><Relationship Id="rId1630" Type="http://schemas.openxmlformats.org/officeDocument/2006/relationships/hyperlink" Target="consultantplus://offline/ref=D24EFF112DFF2F2868F2775A16BE98ADD81A0848803383A3B5D2B547F02F1179A83FDE20B5098E08DD33310C1FFBFA2841F5A32FC5EDDB84W17DJ" TargetMode="External"/><Relationship Id="rId1728" Type="http://schemas.openxmlformats.org/officeDocument/2006/relationships/hyperlink" Target="consultantplus://offline/ref=D24EFF112DFF2F2868F2775A16BE98ADDF1C0D44843683A3B5D2B547F02F1179A83FDE20B50E8C0FDF33310C1FFBFA2841F5A32FC5EDDB84W17DJ" TargetMode="External"/><Relationship Id="rId169" Type="http://schemas.openxmlformats.org/officeDocument/2006/relationships/hyperlink" Target="consultantplus://offline/ref=F4E8A684695B5493BE26A42266C6803FF983AFD01B14F362AF96320C3D821AC68DB54E2353C89FFAA34E8AD28BVA76J" TargetMode="External"/><Relationship Id="rId376" Type="http://schemas.openxmlformats.org/officeDocument/2006/relationships/hyperlink" Target="consultantplus://offline/ref=D24EFF112DFF2F2868F2775A16BE98ADD81A0848803383A3B5D2B547F02F1179A83FDE20B50E870CDC33310C1FFBFA2841F5A32FC5EDDB84W17DJ" TargetMode="External"/><Relationship Id="rId583" Type="http://schemas.openxmlformats.org/officeDocument/2006/relationships/hyperlink" Target="consultantplus://offline/ref=D24EFF112DFF2F2868F2775A16BE98ADD81A0848803383A3B5D2B547F02F1179A83FDE20B5008C0EDC33310C1FFBFA2841F5A32FC5EDDB84W17DJ" TargetMode="External"/><Relationship Id="rId790" Type="http://schemas.openxmlformats.org/officeDocument/2006/relationships/hyperlink" Target="consultantplus://offline/ref=D24EFF112DFF2F2868F2775A16BE98ADD81A0848803383A3B5D2B547F02F1179A83FDE20B40B870BD233310C1FFBFA2841F5A32FC5EDDB84W17DJ" TargetMode="External"/><Relationship Id="rId4" Type="http://schemas.openxmlformats.org/officeDocument/2006/relationships/webSettings" Target="webSettings.xml"/><Relationship Id="rId236" Type="http://schemas.openxmlformats.org/officeDocument/2006/relationships/hyperlink" Target="consultantplus://offline/ref=D24EFF112DFF2F2868F2775A16BE98ADD81A094C863283A3B5D2B547F02F1179BA3F862CB5019008D926675D59WA7CJ" TargetMode="External"/><Relationship Id="rId443" Type="http://schemas.openxmlformats.org/officeDocument/2006/relationships/hyperlink" Target="consultantplus://offline/ref=D24EFF112DFF2F2868F2775A16BE98ADD81A0848803383A3B5D2B547F02F1179A83FDE20B40B8A0BD233310C1FFBFA2841F5A32FC5EDDB84W17DJ" TargetMode="External"/><Relationship Id="rId650" Type="http://schemas.openxmlformats.org/officeDocument/2006/relationships/hyperlink" Target="consultantplus://offline/ref=D24EFF112DFF2F2868F2775A16BE98ADD81A0848803383A3B5D2B547F02F1179A83FDE20B40A8C0BD833310C1FFBFA2841F5A32FC5EDDB84W17DJ" TargetMode="External"/><Relationship Id="rId888" Type="http://schemas.openxmlformats.org/officeDocument/2006/relationships/hyperlink" Target="consultantplus://offline/ref=D24EFF112DFF2F2868F2775A16BE98ADDF1C0D44843683A3B5D2B547F02F1179A83FDE20B50F860BDA33310C1FFBFA2841F5A32FC5EDDB84W17DJ" TargetMode="External"/><Relationship Id="rId1073" Type="http://schemas.openxmlformats.org/officeDocument/2006/relationships/hyperlink" Target="consultantplus://offline/ref=D24EFF112DFF2F2868F2775A16BE98ADDF1C0D44843683A3B5D2B547F02F1179A83FDE20B50F880EDA33310C1FFBFA2841F5A32FC5EDDB84W17DJ" TargetMode="External"/><Relationship Id="rId1280" Type="http://schemas.openxmlformats.org/officeDocument/2006/relationships/hyperlink" Target="consultantplus://offline/ref=D24EFF112DFF2F2868F2775A16BE98ADDF1C0D44843683A3B5D2B547F02F1179A83FDE20B50C8C0CD833310C1FFBFA2841F5A32FC5EDDB84W17DJ" TargetMode="External"/><Relationship Id="rId303" Type="http://schemas.openxmlformats.org/officeDocument/2006/relationships/hyperlink" Target="consultantplus://offline/ref=D24EFF112DFF2F2868F2775A16BE98ADDF1C094A843583A3B5D2B547F02F1179A83FDE26B601855D8A7C30505BA6E9294BF5A02DD9WE7DJ" TargetMode="External"/><Relationship Id="rId748" Type="http://schemas.openxmlformats.org/officeDocument/2006/relationships/hyperlink" Target="consultantplus://offline/ref=D24EFF112DFF2F2868F2775A16BE98ADD81A0848803383A3B5D2B547F02F1179A83FDE20B50F890DD833310C1FFBFA2841F5A32FC5EDDB84W17DJ" TargetMode="External"/><Relationship Id="rId955" Type="http://schemas.openxmlformats.org/officeDocument/2006/relationships/hyperlink" Target="consultantplus://offline/ref=D24EFF112DFF2F2868F2775A16BE98ADDF1C0D44843683A3B5D2B547F02F1179A83FDE20B50D8D0ED233310C1FFBFA2841F5A32FC5EDDB84W17DJ" TargetMode="External"/><Relationship Id="rId1140" Type="http://schemas.openxmlformats.org/officeDocument/2006/relationships/hyperlink" Target="consultantplus://offline/ref=D24EFF112DFF2F2868F2775A16BE98ADDF1C0D44843683A3B5D2B547F02F1179A83FDE20B5018A0EDA33310C1FFBFA2841F5A32FC5EDDB84W17DJ" TargetMode="External"/><Relationship Id="rId1378" Type="http://schemas.openxmlformats.org/officeDocument/2006/relationships/hyperlink" Target="consultantplus://offline/ref=D24EFF112DFF2F2868F2775A16BE98ADDF1C0D44843683A3B5D2B547F02F1179A83FDE20B50F8708DC33310C1FFBFA2841F5A32FC5EDDB84W17DJ" TargetMode="External"/><Relationship Id="rId1585" Type="http://schemas.openxmlformats.org/officeDocument/2006/relationships/hyperlink" Target="consultantplus://offline/ref=D24EFF112DFF2F2868F2775A16BE98ADD81A0848803383A3B5D2B547F02F1179A83FDE20B5098E08DD33310C1FFBFA2841F5A32FC5EDDB84W17DJ" TargetMode="External"/><Relationship Id="rId1792" Type="http://schemas.openxmlformats.org/officeDocument/2006/relationships/hyperlink" Target="consultantplus://offline/ref=D24EFF112DFF2F2868F27E4311BE98ADDC1B0A45853483A3B5D2B547F02F1179BA3F862CB5019008D926675D59WA7CJ" TargetMode="External"/><Relationship Id="rId84" Type="http://schemas.openxmlformats.org/officeDocument/2006/relationships/hyperlink" Target="consultantplus://offline/ref=F4E8A684695B5493BE26AD3B61C6803FFA84A8D11A16F362AF96320C3D821AC69FB5162F53C789FBA15BDC83CDF1F555E817423AE90ADB8EV879J" TargetMode="External"/><Relationship Id="rId510" Type="http://schemas.openxmlformats.org/officeDocument/2006/relationships/hyperlink" Target="consultantplus://offline/ref=D24EFF112DFF2F2868F2775A16BE98ADD81A0848803383A3B5D2B547F02F1179A83FDE20B501880BD833310C1FFBFA2841F5A32FC5EDDB84W17DJ" TargetMode="External"/><Relationship Id="rId608" Type="http://schemas.openxmlformats.org/officeDocument/2006/relationships/hyperlink" Target="consultantplus://offline/ref=D24EFF112DFF2F2868F2775A16BE98ADD81A0848803383A3B5D2B547F02F1179A83FDE20B408890ED833310C1FFBFA2841F5A32FC5EDDB84W17DJ" TargetMode="External"/><Relationship Id="rId815" Type="http://schemas.openxmlformats.org/officeDocument/2006/relationships/hyperlink" Target="consultantplus://offline/ref=D24EFF112DFF2F2868F2775A16BE98ADD81A0848803383A3B5D2B547F02F1179A83FDE20B40C8C0ADE33310C1FFBFA2841F5A32FC5EDDB84W17DJ" TargetMode="External"/><Relationship Id="rId1238" Type="http://schemas.openxmlformats.org/officeDocument/2006/relationships/hyperlink" Target="consultantplus://offline/ref=D24EFF112DFF2F2868F2775A16BE98ADDF1C0D44843683A3B5D2B547F02F1179A83FDE20B50C8909DD33310C1FFBFA2841F5A32FC5EDDB84W17DJ" TargetMode="External"/><Relationship Id="rId1445" Type="http://schemas.openxmlformats.org/officeDocument/2006/relationships/hyperlink" Target="consultantplus://offline/ref=D24EFF112DFF2F2868F2775A16BE98ADDF1C0D44843683A3B5D2B547F02F1179A83FDE20B50E8A08DC33310C1FFBFA2841F5A32FC5EDDB84W17DJ" TargetMode="External"/><Relationship Id="rId1652" Type="http://schemas.openxmlformats.org/officeDocument/2006/relationships/hyperlink" Target="consultantplus://offline/ref=D24EFF112DFF2F2868F2775A16BE98ADDF1C0D44843683A3B5D2B547F02F1179A83FDE20B50C860CD833310C1FFBFA2841F5A32FC5EDDB84W17DJ" TargetMode="External"/><Relationship Id="rId1000" Type="http://schemas.openxmlformats.org/officeDocument/2006/relationships/hyperlink" Target="consultantplus://offline/ref=D24EFF112DFF2F2868F2775A16BE98ADDF1C0D44843683A3B5D2B547F02F1179A83FDE20B50C8D00D933310C1FFBFA2841F5A32FC5EDDB84W17DJ" TargetMode="External"/><Relationship Id="rId1305" Type="http://schemas.openxmlformats.org/officeDocument/2006/relationships/hyperlink" Target="consultantplus://offline/ref=D24EFF112DFF2F2868F27E4311BE98ADDC1B0A45853483A3B5D2B547F02F1179BA3F862CB5019008D926675D59WA7CJ" TargetMode="External"/><Relationship Id="rId1512" Type="http://schemas.openxmlformats.org/officeDocument/2006/relationships/hyperlink" Target="consultantplus://offline/ref=D24EFF112DFF2F2868F2775A16BE98ADDF1C0D44843683A3B5D2B547F02F1179A83FDE20B50C8F08D933310C1FFBFA2841F5A32FC5EDDB84W17DJ" TargetMode="External"/><Relationship Id="rId1817" Type="http://schemas.openxmlformats.org/officeDocument/2006/relationships/image" Target="media/image114.wmf"/><Relationship Id="rId11" Type="http://schemas.openxmlformats.org/officeDocument/2006/relationships/hyperlink" Target="consultantplus://offline/ref=F4E8A684695B5493BE26AD3B61C6803FFA86ADD91D1DF362AF96320C3D821AC69FB5162F53C081FBA45BDC83CDF1F555E817423AE90ADB8EV879J" TargetMode="External"/><Relationship Id="rId398" Type="http://schemas.openxmlformats.org/officeDocument/2006/relationships/hyperlink" Target="consultantplus://offline/ref=D24EFF112DFF2F2868F2775A16BE98ADD81A0848803383A3B5D2B547F02F1179A83FDE20B40B8B0BD233310C1FFBFA2841F5A32FC5EDDB84W17DJ" TargetMode="External"/><Relationship Id="rId160" Type="http://schemas.openxmlformats.org/officeDocument/2006/relationships/hyperlink" Target="consultantplus://offline/ref=F4E8A684695B5493BE26AD3B61C6803FFD82ADDD1E13F362AF96320C3D821AC69FB5162F52C383FFA65BDC83CDF1F555E817423AE90ADB8EV879J" TargetMode="External"/><Relationship Id="rId258" Type="http://schemas.openxmlformats.org/officeDocument/2006/relationships/image" Target="media/image60.wmf"/><Relationship Id="rId465" Type="http://schemas.openxmlformats.org/officeDocument/2006/relationships/hyperlink" Target="consultantplus://offline/ref=D24EFF112DFF2F2868F2775A16BE98ADD81A0848803383A3B5D2B547F02F1179A83FDE20B40B8B0BDA33310C1FFBFA2841F5A32FC5EDDB84W17DJ" TargetMode="External"/><Relationship Id="rId672" Type="http://schemas.openxmlformats.org/officeDocument/2006/relationships/hyperlink" Target="consultantplus://offline/ref=D24EFF112DFF2F2868F2775A16BE98ADD81A0848803383A3B5D2B547F02F1179A83FDE20B50B8E09DD33310C1FFBFA2841F5A32FC5EDDB84W17DJ" TargetMode="External"/><Relationship Id="rId1095" Type="http://schemas.openxmlformats.org/officeDocument/2006/relationships/hyperlink" Target="consultantplus://offline/ref=D24EFF112DFF2F2868F2775A16BE98ADDF1C0D44843683A3B5D2B547F02F1179A83FDE20B50F870BDF33310C1FFBFA2841F5A32FC5EDDB84W17DJ" TargetMode="External"/><Relationship Id="rId118" Type="http://schemas.openxmlformats.org/officeDocument/2006/relationships/hyperlink" Target="consultantplus://offline/ref=F4E8A684695B5493BE26AD3B61C6803FFA84A8D11A16F362AF96320C3D821AC69FB5162F53C888FAA35BDC83CDF1F555E817423AE90ADB8EV879J" TargetMode="External"/><Relationship Id="rId325" Type="http://schemas.openxmlformats.org/officeDocument/2006/relationships/hyperlink" Target="consultantplus://offline/ref=D24EFF112DFF2F2868F2775A16BE98ADDF1F0D4A823483A3B5D2B547F02F1179A83FDE20B5098E01D933310C1FFBFA2841F5A32FC5EDDB84W17DJ" TargetMode="External"/><Relationship Id="rId532" Type="http://schemas.openxmlformats.org/officeDocument/2006/relationships/hyperlink" Target="consultantplus://offline/ref=D24EFF112DFF2F2868F2775A16BE98ADD81A0848803383A3B5D2B547F02F1179A83FDE20B4098909DC33310C1FFBFA2841F5A32FC5EDDB84W17DJ" TargetMode="External"/><Relationship Id="rId977" Type="http://schemas.openxmlformats.org/officeDocument/2006/relationships/hyperlink" Target="consultantplus://offline/ref=D24EFF112DFF2F2868F2775A16BE98ADDF1C0D44843683A3B5D2B547F02F1179A83FDE20B50D870FDA33310C1FFBFA2841F5A32FC5EDDB84W17DJ" TargetMode="External"/><Relationship Id="rId1162" Type="http://schemas.openxmlformats.org/officeDocument/2006/relationships/hyperlink" Target="consultantplus://offline/ref=D24EFF112DFF2F2868F2775A16BE98ADDF1C0D44843683A3B5D2B547F02F1179A83FDE20B50D880CDD33310C1FFBFA2841F5A32FC5EDDB84W17DJ" TargetMode="External"/><Relationship Id="rId837" Type="http://schemas.openxmlformats.org/officeDocument/2006/relationships/hyperlink" Target="consultantplus://offline/ref=D24EFF112DFF2F2868F2775A16BE98ADDF1C0D44843683A3B5D2B547F02F1179A83FDE20B50D8B0EDE33310C1FFBFA2841F5A32FC5EDDB84W17DJ" TargetMode="External"/><Relationship Id="rId1022" Type="http://schemas.openxmlformats.org/officeDocument/2006/relationships/hyperlink" Target="consultantplus://offline/ref=D24EFF112DFF2F2868F2775A16BE98ADDF1C0D44843683A3B5D2B547F02F1179A83FDE20B50C8708D833310C1FFBFA2841F5A32FC5EDDB84W17DJ" TargetMode="External"/><Relationship Id="rId1467" Type="http://schemas.openxmlformats.org/officeDocument/2006/relationships/hyperlink" Target="consultantplus://offline/ref=D24EFF112DFF2F2868F27E4311BE98ADDC1B0A45853483A3B5D2B547F02F1179BA3F862CB5019008D926675D59WA7CJ" TargetMode="External"/><Relationship Id="rId1674" Type="http://schemas.openxmlformats.org/officeDocument/2006/relationships/hyperlink" Target="consultantplus://offline/ref=D24EFF112DFF2F2868F2775A16BE98ADDF1C0D44843683A3B5D2B547F02F1179A83FDE20B50F8600DA33310C1FFBFA2841F5A32FC5EDDB84W17DJ" TargetMode="External"/><Relationship Id="rId904" Type="http://schemas.openxmlformats.org/officeDocument/2006/relationships/hyperlink" Target="consultantplus://offline/ref=D24EFF112DFF2F2868F2775A16BE98ADDF1C0D44843683A3B5D2B547F02F1179A83FDE20B50E8B0DDB33310C1FFBFA2841F5A32FC5EDDB84W17DJ" TargetMode="External"/><Relationship Id="rId1327" Type="http://schemas.openxmlformats.org/officeDocument/2006/relationships/hyperlink" Target="consultantplus://offline/ref=D24EFF112DFF2F2868F2775A16BE98ADDF1C0D44843683A3B5D2B547F02F1179A83FDE20B50C8608D333310C1FFBFA2841F5A32FC5EDDB84W17DJ" TargetMode="External"/><Relationship Id="rId1534" Type="http://schemas.openxmlformats.org/officeDocument/2006/relationships/hyperlink" Target="consultantplus://offline/ref=D24EFF112DFF2F2868F2775A16BE98ADDF1C0D44843683A3B5D2B547F02F1179A83FDE20B50D8B01D933310C1FFBFA2841F5A32FC5EDDB84W17DJ" TargetMode="External"/><Relationship Id="rId1741" Type="http://schemas.openxmlformats.org/officeDocument/2006/relationships/hyperlink" Target="consultantplus://offline/ref=D24EFF112DFF2F2868F2775A16BE98ADDF1C0D44843683A3B5D2B547F02F1179A83FDE20B50E8D09DD33310C1FFBFA2841F5A32FC5EDDB84W17DJ" TargetMode="External"/><Relationship Id="rId33" Type="http://schemas.openxmlformats.org/officeDocument/2006/relationships/hyperlink" Target="consultantplus://offline/ref=F4E8A684695B5493BE26AD3B61C6803FFA87A4DF161CF362AF96320C3D821AC69FB5162F53C581FAA95BDC83CDF1F555E817423AE90ADB8EV879J" TargetMode="External"/><Relationship Id="rId129" Type="http://schemas.openxmlformats.org/officeDocument/2006/relationships/hyperlink" Target="consultantplus://offline/ref=F4E8A684695B5493BE26AD3B61C6803FFA84A8D11A16F362AF96320C3D821AC69FB5162F53C082F8A45BDC83CDF1F555E817423AE90ADB8EV879J" TargetMode="External"/><Relationship Id="rId336" Type="http://schemas.openxmlformats.org/officeDocument/2006/relationships/hyperlink" Target="consultantplus://offline/ref=D24EFF112DFF2F2868F2775A16BE98ADD81A0848803383A3B5D2B547F02F1179A83FDE20B50F870AD833310C1FFBFA2841F5A32FC5EDDB84W17DJ" TargetMode="External"/><Relationship Id="rId543" Type="http://schemas.openxmlformats.org/officeDocument/2006/relationships/hyperlink" Target="consultantplus://offline/ref=D24EFF112DFF2F2868F2775A16BE98ADD81A0848803383A3B5D2B547F02F1179A83FDE20B408870FDA33310C1FFBFA2841F5A32FC5EDDB84W17DJ" TargetMode="External"/><Relationship Id="rId988" Type="http://schemas.openxmlformats.org/officeDocument/2006/relationships/hyperlink" Target="consultantplus://offline/ref=D24EFF112DFF2F2868F2775A16BE98ADDF1C0D44843683A3B5D2B547F02F1179A83FDE20B50C8C08DF33310C1FFBFA2841F5A32FC5EDDB84W17DJ" TargetMode="External"/><Relationship Id="rId1173" Type="http://schemas.openxmlformats.org/officeDocument/2006/relationships/hyperlink" Target="consultantplus://offline/ref=D24EFF112DFF2F2868F2775A16BE98ADDF1C0D44843683A3B5D2B547F02F1179A83FDE20B50C8708D833310C1FFBFA2841F5A32FC5EDDB84W17DJ" TargetMode="External"/><Relationship Id="rId1380" Type="http://schemas.openxmlformats.org/officeDocument/2006/relationships/hyperlink" Target="consultantplus://offline/ref=D24EFF112DFF2F2868F27E4311BE98ADDC1B0A45853483A3B5D2B547F02F1179BA3F862CB5019008D926675D59WA7CJ" TargetMode="External"/><Relationship Id="rId1601" Type="http://schemas.openxmlformats.org/officeDocument/2006/relationships/hyperlink" Target="consultantplus://offline/ref=D24EFF112DFF2F2868F2775A16BE98ADDF1C0D44843683A3B5D2B547F02F1179A83FDE20B50C8D0CDC33310C1FFBFA2841F5A32FC5EDDB84W17DJ" TargetMode="External"/><Relationship Id="rId182" Type="http://schemas.openxmlformats.org/officeDocument/2006/relationships/hyperlink" Target="consultantplus://offline/ref=F4E8A684695B5493BE26AD3B61C6803FFA85ABDA1F12F362AF96320C3D821AC69FB5162F53C081FBA85BDC83CDF1F555E817423AE90ADB8EV879J" TargetMode="External"/><Relationship Id="rId403" Type="http://schemas.openxmlformats.org/officeDocument/2006/relationships/hyperlink" Target="consultantplus://offline/ref=D24EFF112DFF2F2868F2775A16BE98ADD81A0848803383A3B5D2B547F02F1179A83FDE20B5008A00DA33310C1FFBFA2841F5A32FC5EDDB84W17DJ" TargetMode="External"/><Relationship Id="rId750" Type="http://schemas.openxmlformats.org/officeDocument/2006/relationships/hyperlink" Target="consultantplus://offline/ref=D24EFF112DFF2F2868F2775A16BE98ADD81A0848803383A3B5D2B547F02F1179A83FDE20B50F860EDA33310C1FFBFA2841F5A32FC5EDDB84W17DJ" TargetMode="External"/><Relationship Id="rId848" Type="http://schemas.openxmlformats.org/officeDocument/2006/relationships/hyperlink" Target="consultantplus://offline/ref=D24EFF112DFF2F2868F2775A16BE98ADDF1C0D44843683A3B5D2B547F02F1179A83FDE20B50C8B0AD933310C1FFBFA2841F5A32FC5EDDB84W17DJ" TargetMode="External"/><Relationship Id="rId1033" Type="http://schemas.openxmlformats.org/officeDocument/2006/relationships/hyperlink" Target="consultantplus://offline/ref=D24EFF112DFF2F2868F2775A16BE98ADDF1C0D44843683A3B5D2B547F02F1179A83FDE20B50F8F0CDA33310C1FFBFA2841F5A32FC5EDDB84W17DJ" TargetMode="External"/><Relationship Id="rId1478" Type="http://schemas.openxmlformats.org/officeDocument/2006/relationships/hyperlink" Target="consultantplus://offline/ref=D24EFF112DFF2F2868F27E4311BE98ADDC1B0A45853483A3B5D2B547F02F1179BA3F862CB5019008D926675D59WA7CJ" TargetMode="External"/><Relationship Id="rId1685" Type="http://schemas.openxmlformats.org/officeDocument/2006/relationships/hyperlink" Target="consultantplus://offline/ref=D24EFF112DFF2F2868F2775A16BE98ADDF1C0D44843683A3B5D2B547F02F1179A83FDE20B50E8F0CD933310C1FFBFA2841F5A32FC5EDDB84W17DJ" TargetMode="External"/><Relationship Id="rId487" Type="http://schemas.openxmlformats.org/officeDocument/2006/relationships/hyperlink" Target="consultantplus://offline/ref=D24EFF112DFF2F2868F2775A16BE98ADD81A0848803383A3B5D2B547F02F1179A83FDE20B5008A01DC33310C1FFBFA2841F5A32FC5EDDB84W17DJ" TargetMode="External"/><Relationship Id="rId610" Type="http://schemas.openxmlformats.org/officeDocument/2006/relationships/hyperlink" Target="consultantplus://offline/ref=D24EFF112DFF2F2868F2775A16BE98ADD81A0848803383A3B5D2B547F02F1179A83FDE20B40D8709D833310C1FFBFA2841F5A32FC5EDDB84W17DJ" TargetMode="External"/><Relationship Id="rId694" Type="http://schemas.openxmlformats.org/officeDocument/2006/relationships/hyperlink" Target="consultantplus://offline/ref=D24EFF112DFF2F2868F2775A16BE98ADD81A0848803383A3B5D2B547F02F1179A83FDE20B50C8F0ADC33310C1FFBFA2841F5A32FC5EDDB84W17DJ" TargetMode="External"/><Relationship Id="rId708" Type="http://schemas.openxmlformats.org/officeDocument/2006/relationships/hyperlink" Target="consultantplus://offline/ref=D24EFF112DFF2F2868F2775A16BE98ADD81A0848803383A3B5D2B547F02F1179A83FDE20B50E860DDC33310C1FFBFA2841F5A32FC5EDDB84W17DJ" TargetMode="External"/><Relationship Id="rId915" Type="http://schemas.openxmlformats.org/officeDocument/2006/relationships/hyperlink" Target="consultantplus://offline/ref=D24EFF112DFF2F2868F2775A16BE98ADDF1C0D44843683A3B5D2B547F02F1179A83FDE20B50E860CD833310C1FFBFA2841F5A32FC5EDDB84W17DJ" TargetMode="External"/><Relationship Id="rId1240" Type="http://schemas.openxmlformats.org/officeDocument/2006/relationships/hyperlink" Target="consultantplus://offline/ref=D24EFF112DFF2F2868F2775A16BE98ADDF1C0D44843683A3B5D2B547F02F1179A83FDE20B5018E0BDB33310C1FFBFA2841F5A32FC5EDDB84W17DJ" TargetMode="External"/><Relationship Id="rId1338" Type="http://schemas.openxmlformats.org/officeDocument/2006/relationships/hyperlink" Target="consultantplus://offline/ref=D24EFF112DFF2F2868F2775A16BE98ADDF1C0D44843683A3B5D2B547F02F1179A83FDE20B50D8D0FDE33310C1FFBFA2841F5A32FC5EDDB84W17DJ" TargetMode="External"/><Relationship Id="rId1545" Type="http://schemas.openxmlformats.org/officeDocument/2006/relationships/hyperlink" Target="consultantplus://offline/ref=D24EFF112DFF2F2868F2775A16BE98ADDF1C0D44843683A3B5D2B547F02F1179A83FDE20B50C8B0BDE33310C1FFBFA2841F5A32FC5EDDB84W17DJ" TargetMode="External"/><Relationship Id="rId347" Type="http://schemas.openxmlformats.org/officeDocument/2006/relationships/hyperlink" Target="consultantplus://offline/ref=D24EFF112DFF2F2868F2775A16BE98ADD81A0848803383A3B5D2B547F02F1179A83FDE20B408860ADE33310C1FFBFA2841F5A32FC5EDDB84W17DJ" TargetMode="External"/><Relationship Id="rId999" Type="http://schemas.openxmlformats.org/officeDocument/2006/relationships/hyperlink" Target="consultantplus://offline/ref=D24EFF112DFF2F2868F2775A16BE98ADDF1C0D44843683A3B5D2B547F02F1179A83FDE20B50C8D01DE33310C1FFBFA2841F5A32FC5EDDB84W17DJ" TargetMode="External"/><Relationship Id="rId1100" Type="http://schemas.openxmlformats.org/officeDocument/2006/relationships/hyperlink" Target="consultantplus://offline/ref=D24EFF112DFF2F2868F2775A16BE98ADDF1C0D44843683A3B5D2B547F02F1179A83FDE20B50E8F08DB33310C1FFBFA2841F5A32FC5EDDB84W17DJ" TargetMode="External"/><Relationship Id="rId1184" Type="http://schemas.openxmlformats.org/officeDocument/2006/relationships/hyperlink" Target="consultantplus://offline/ref=D24EFF112DFF2F2868F2775A16BE98ADDF1C0D44843683A3B5D2B547F02F1179A83FDE20B50F8D0DDE33310C1FFBFA2841F5A32FC5EDDB84W17DJ" TargetMode="External"/><Relationship Id="rId1405" Type="http://schemas.openxmlformats.org/officeDocument/2006/relationships/hyperlink" Target="consultantplus://offline/ref=D24EFF112DFF2F2868F2775A16BE98ADDF1C0D44843683A3B5D2B547F02F1179A83FDE20B50D8D08DD33310C1FFBFA2841F5A32FC5EDDB84W17DJ" TargetMode="External"/><Relationship Id="rId1752" Type="http://schemas.openxmlformats.org/officeDocument/2006/relationships/hyperlink" Target="consultantplus://offline/ref=D24EFF112DFF2F2868F2775A16BE98ADD81A0848803383A3B5D2B547F02F1179A83FDE20B709870CDB33310C1FFBFA2841F5A32FC5EDDB84W17DJ" TargetMode="External"/><Relationship Id="rId44" Type="http://schemas.openxmlformats.org/officeDocument/2006/relationships/hyperlink" Target="consultantplus://offline/ref=F4E8A684695B5493BE26AD3B61C6803FFA84A8D11A16F362AF96320C3D821AC69FB5162F53C587FFA25BDC83CDF1F555E817423AE90ADB8EV879J" TargetMode="External"/><Relationship Id="rId554" Type="http://schemas.openxmlformats.org/officeDocument/2006/relationships/hyperlink" Target="consultantplus://offline/ref=D24EFF112DFF2F2868F2775A16BE98ADD81A0848803383A3B5D2B547F02F1179A83FDE20B408860BD233310C1FFBFA2841F5A32FC5EDDB84W17DJ" TargetMode="External"/><Relationship Id="rId761" Type="http://schemas.openxmlformats.org/officeDocument/2006/relationships/hyperlink" Target="consultantplus://offline/ref=D24EFF112DFF2F2868F2775A16BE98ADD81A0848803383A3B5D2B547F02F1179A83FDE20B50E860BD833310C1FFBFA2841F5A32FC5EDDB84W17DJ" TargetMode="External"/><Relationship Id="rId859" Type="http://schemas.openxmlformats.org/officeDocument/2006/relationships/hyperlink" Target="consultantplus://offline/ref=D24EFF112DFF2F2868F2775A16BE98ADDF1C0D44843683A3B5D2B547F02F1179A83FDE20B50C8808DE33310C1FFBFA2841F5A32FC5EDDB84W17DJ" TargetMode="External"/><Relationship Id="rId1391" Type="http://schemas.openxmlformats.org/officeDocument/2006/relationships/hyperlink" Target="consultantplus://offline/ref=D24EFF112DFF2F2868F2775A16BE98ADDF1C0D44843683A3B5D2B547F02F1179A83FDE20B50D880EDF33310C1FFBFA2841F5A32FC5EDDB84W17DJ" TargetMode="External"/><Relationship Id="rId1489" Type="http://schemas.openxmlformats.org/officeDocument/2006/relationships/hyperlink" Target="consultantplus://offline/ref=D24EFF112DFF2F2868F27E4311BE98ADDC1B0A45853483A3B5D2B547F02F1179BA3F862CB5019008D926675D59WA7CJ" TargetMode="External"/><Relationship Id="rId1612" Type="http://schemas.openxmlformats.org/officeDocument/2006/relationships/hyperlink" Target="consultantplus://offline/ref=D24EFF112DFF2F2868F2775A16BE98ADDF1C0D44843683A3B5D2B547F02F1179A83FDE20B50C8A0ADF33310C1FFBFA2841F5A32FC5EDDB84W17DJ" TargetMode="External"/><Relationship Id="rId1696" Type="http://schemas.openxmlformats.org/officeDocument/2006/relationships/hyperlink" Target="consultantplus://offline/ref=D24EFF112DFF2F2868F2775A16BE98ADDF1C0D44843683A3B5D2B547F02F1179A83FDE20B501880DDE33310C1FFBFA2841F5A32FC5EDDB84W17DJ" TargetMode="External"/><Relationship Id="rId193" Type="http://schemas.openxmlformats.org/officeDocument/2006/relationships/image" Target="media/image18.wmf"/><Relationship Id="rId207" Type="http://schemas.openxmlformats.org/officeDocument/2006/relationships/image" Target="media/image32.wmf"/><Relationship Id="rId414" Type="http://schemas.openxmlformats.org/officeDocument/2006/relationships/hyperlink" Target="consultantplus://offline/ref=D24EFF112DFF2F2868F2775A16BE98ADD81A0848803383A3B5D2B547F02F1179A83FDE20B5008A00DA33310C1FFBFA2841F5A32FC5EDDB84W17DJ" TargetMode="External"/><Relationship Id="rId498" Type="http://schemas.openxmlformats.org/officeDocument/2006/relationships/hyperlink" Target="consultantplus://offline/ref=D24EFF112DFF2F2868F2775A16BE98ADD81A0848803383A3B5D2B547F02F1179A83FDE20B40B8B0BDE33310C1FFBFA2841F5A32FC5EDDB84W17DJ" TargetMode="External"/><Relationship Id="rId621" Type="http://schemas.openxmlformats.org/officeDocument/2006/relationships/hyperlink" Target="consultantplus://offline/ref=D24EFF112DFF2F2868F2775A16BE98ADD81A0848803383A3B5D2B547F02F1179A83FDE20B4088600D233310C1FFBFA2841F5A32FC5EDDB84W17DJ" TargetMode="External"/><Relationship Id="rId1044" Type="http://schemas.openxmlformats.org/officeDocument/2006/relationships/hyperlink" Target="consultantplus://offline/ref=D24EFF112DFF2F2868F2775A16BE98ADDF1C0D44843683A3B5D2B547F02F1179A83FDE20B50F8D0AD333310C1FFBFA2841F5A32FC5EDDB84W17DJ" TargetMode="External"/><Relationship Id="rId1251" Type="http://schemas.openxmlformats.org/officeDocument/2006/relationships/hyperlink" Target="consultantplus://offline/ref=D24EFF112DFF2F2868F27E4311BE98ADDC1B0A45853483A3B5D2B547F02F1179BA3F862CB5019008D926675D59WA7CJ" TargetMode="External"/><Relationship Id="rId1349" Type="http://schemas.openxmlformats.org/officeDocument/2006/relationships/hyperlink" Target="consultantplus://offline/ref=D24EFF112DFF2F2868F2775A16BE98ADDF1C0D44843683A3B5D2B547F02F1179A83FDE20B50F8C08DA33310C1FFBFA2841F5A32FC5EDDB84W17DJ" TargetMode="External"/><Relationship Id="rId260" Type="http://schemas.openxmlformats.org/officeDocument/2006/relationships/hyperlink" Target="consultantplus://offline/ref=D24EFF112DFF2F2868F2775A16BE98ADDF1D0E4F813283A3B5D2B547F02F1179A83FDE20B5098E09D233310C1FFBFA2841F5A32FC5EDDB84W17DJ" TargetMode="External"/><Relationship Id="rId719" Type="http://schemas.openxmlformats.org/officeDocument/2006/relationships/hyperlink" Target="consultantplus://offline/ref=D24EFF112DFF2F2868F2775A16BE98ADD81A0848803383A3B5D2B547F02F1179A83FDE20B50E8600DC33310C1FFBFA2841F5A32FC5EDDB84W17DJ" TargetMode="External"/><Relationship Id="rId926" Type="http://schemas.openxmlformats.org/officeDocument/2006/relationships/hyperlink" Target="consultantplus://offline/ref=D24EFF112DFF2F2868F2775A16BE98ADDF1C0D44843683A3B5D2B547F02F1179A83FDE20B50E870ADD33310C1FFBFA2841F5A32FC5EDDB84W17DJ" TargetMode="External"/><Relationship Id="rId1111" Type="http://schemas.openxmlformats.org/officeDocument/2006/relationships/hyperlink" Target="consultantplus://offline/ref=D24EFF112DFF2F2868F2775A16BE98ADDF1C0D44843683A3B5D2B547F02F1179A83FDE20B50E8901D833310C1FFBFA2841F5A32FC5EDDB84W17DJ" TargetMode="External"/><Relationship Id="rId1556" Type="http://schemas.openxmlformats.org/officeDocument/2006/relationships/hyperlink" Target="consultantplus://offline/ref=D24EFF112DFF2F2868F2775A16BE98ADDF1C0D44843683A3B5D2B547F02F1179A83FDE20B50E8B0DDB33310C1FFBFA2841F5A32FC5EDDB84W17DJ" TargetMode="External"/><Relationship Id="rId1763" Type="http://schemas.openxmlformats.org/officeDocument/2006/relationships/hyperlink" Target="consultantplus://offline/ref=D24EFF112DFF2F2868F2775A16BE98ADDF1C0D44843683A3B5D2B547F02F1179A83FDE20B50E8A00D233310C1FFBFA2841F5A32FC5EDDB84W17DJ" TargetMode="External"/><Relationship Id="rId55" Type="http://schemas.openxmlformats.org/officeDocument/2006/relationships/hyperlink" Target="consultantplus://offline/ref=F4E8A684695B5493BE26AD3B61C6803FFA84A8D11A16F362AF96320C3D821AC69FB5162F53C787F2A65BDC83CDF1F555E817423AE90ADB8EV879J" TargetMode="External"/><Relationship Id="rId120" Type="http://schemas.openxmlformats.org/officeDocument/2006/relationships/hyperlink" Target="consultantplus://offline/ref=F4E8A684695B5493BE26A42266C6803FF983AFD01B14F362AF96320C3D821AC68DB54E2353C89FFAA34E8AD28BVA76J" TargetMode="External"/><Relationship Id="rId358" Type="http://schemas.openxmlformats.org/officeDocument/2006/relationships/hyperlink" Target="consultantplus://offline/ref=D24EFF112DFF2F2868F2775A16BE98ADD81A0848803383A3B5D2B547F02F1179A83FDE20B50F870ADE33310C1FFBFA2841F5A32FC5EDDB84W17DJ" TargetMode="External"/><Relationship Id="rId565" Type="http://schemas.openxmlformats.org/officeDocument/2006/relationships/hyperlink" Target="consultantplus://offline/ref=D24EFF112DFF2F2868F2775A16BE98ADD81A0848803383A3B5D2B547F02F1179A83FDE20B408870ADC33310C1FFBFA2841F5A32FC5EDDB84W17DJ" TargetMode="External"/><Relationship Id="rId772" Type="http://schemas.openxmlformats.org/officeDocument/2006/relationships/hyperlink" Target="consultantplus://offline/ref=D24EFF112DFF2F2868F2775A16BE98ADD81A0848803383A3B5D2B547F02F1179A83FDE20B50E8708D833310C1FFBFA2841F5A32FC5EDDB84W17DJ" TargetMode="External"/><Relationship Id="rId1195" Type="http://schemas.openxmlformats.org/officeDocument/2006/relationships/hyperlink" Target="consultantplus://offline/ref=D24EFF112DFF2F2868F2775A16BE98ADDF1C0D44843683A3B5D2B547F02F1179A83FDE20B50F8B0FD933310C1FFBFA2841F5A32FC5EDDB84W17DJ" TargetMode="External"/><Relationship Id="rId1209" Type="http://schemas.openxmlformats.org/officeDocument/2006/relationships/hyperlink" Target="consultantplus://offline/ref=D24EFF112DFF2F2868F2775A16BE98ADDF1C0D44843683A3B5D2B547F02F1179A83FDE20B50E8E01D933310C1FFBFA2841F5A32FC5EDDB84W17DJ" TargetMode="External"/><Relationship Id="rId1416" Type="http://schemas.openxmlformats.org/officeDocument/2006/relationships/hyperlink" Target="consultantplus://offline/ref=D24EFF112DFF2F2868F2775A16BE98ADD81A0848803383A3B5D2B547F02F1179A83FDE20B409890EDA33310C1FFBFA2841F5A32FC5EDDB84W17DJ" TargetMode="External"/><Relationship Id="rId1623" Type="http://schemas.openxmlformats.org/officeDocument/2006/relationships/hyperlink" Target="consultantplus://offline/ref=D24EFF112DFF2F2868F2775A16BE98ADDF1C0D44843683A3B5D2B547F02F1179A83FDE20B50E8609DF33310C1FFBFA2841F5A32FC5EDDB84W17DJ" TargetMode="External"/><Relationship Id="rId1830" Type="http://schemas.openxmlformats.org/officeDocument/2006/relationships/theme" Target="theme/theme1.xml"/><Relationship Id="rId218" Type="http://schemas.openxmlformats.org/officeDocument/2006/relationships/hyperlink" Target="consultantplus://offline/ref=D24EFF112DFF2F2868F2775A16BE98ADDF1E0B49803183A3B5D2B547F02F1179A83FDE20B5098E0AD833310C1FFBFA2841F5A32FC5EDDB84W17DJ" TargetMode="External"/><Relationship Id="rId425" Type="http://schemas.openxmlformats.org/officeDocument/2006/relationships/hyperlink" Target="consultantplus://offline/ref=D24EFF112DFF2F2868F2775A16BE98ADD81A0848803383A3B5D2B547F02F1179A83FDE20B4088E0BDA33310C1FFBFA2841F5A32FC5EDDB84W17DJ" TargetMode="External"/><Relationship Id="rId632" Type="http://schemas.openxmlformats.org/officeDocument/2006/relationships/hyperlink" Target="consultantplus://offline/ref=D24EFF112DFF2F2868F2775A16BE98ADD81A0848803383A3B5D2B547F02F1179A83FDE20B50E8F0FD233310C1FFBFA2841F5A32FC5EDDB84W17DJ" TargetMode="External"/><Relationship Id="rId1055" Type="http://schemas.openxmlformats.org/officeDocument/2006/relationships/hyperlink" Target="consultantplus://offline/ref=D24EFF112DFF2F2868F2775A16BE98ADDF1C0D44843683A3B5D2B547F02F1179A83FDE20B50F8B09DD33310C1FFBFA2841F5A32FC5EDDB84W17DJ" TargetMode="External"/><Relationship Id="rId1262" Type="http://schemas.openxmlformats.org/officeDocument/2006/relationships/hyperlink" Target="consultantplus://offline/ref=D24EFF112DFF2F2868F27E4311BE98ADDC1B0A45853483A3B5D2B547F02F1179BA3F862CB5019008D926675D59WA7CJ" TargetMode="External"/><Relationship Id="rId271" Type="http://schemas.openxmlformats.org/officeDocument/2006/relationships/image" Target="media/image71.wmf"/><Relationship Id="rId937" Type="http://schemas.openxmlformats.org/officeDocument/2006/relationships/hyperlink" Target="consultantplus://offline/ref=D24EFF112DFF2F2868F2775A16BE98ADDF1C0D44843683A3B5D2B547F02F1179A83FDE20B5018C09DD33310C1FFBFA2841F5A32FC5EDDB84W17DJ" TargetMode="External"/><Relationship Id="rId1122" Type="http://schemas.openxmlformats.org/officeDocument/2006/relationships/hyperlink" Target="consultantplus://offline/ref=D24EFF112DFF2F2868F2775A16BE98ADDF1C0D44843683A3B5D2B547F02F1179A83FDE20B5018C0AD333310C1FFBFA2841F5A32FC5EDDB84W17DJ" TargetMode="External"/><Relationship Id="rId1567" Type="http://schemas.openxmlformats.org/officeDocument/2006/relationships/hyperlink" Target="consultantplus://offline/ref=D24EFF112DFF2F2868F2775A16BE98ADDF1C0D44843683A3B5D2B547F02F1179A83FDE20B5018F09DF33310C1FFBFA2841F5A32FC5EDDB84W17DJ" TargetMode="External"/><Relationship Id="rId1774" Type="http://schemas.openxmlformats.org/officeDocument/2006/relationships/hyperlink" Target="consultantplus://offline/ref=D24EFF112DFF2F2868F27E4311BE98ADDC1B0A45853483A3B5D2B547F02F1179BA3F862CB5019008D926675D59WA7CJ" TargetMode="External"/><Relationship Id="rId66" Type="http://schemas.openxmlformats.org/officeDocument/2006/relationships/hyperlink" Target="consultantplus://offline/ref=F4E8A684695B5493BE26AD3B61C6803FFA84A8D11A16F362AF96320C3D821AC69FB5162F53C885FEA15BDC83CDF1F555E817423AE90ADB8EV879J" TargetMode="External"/><Relationship Id="rId131" Type="http://schemas.openxmlformats.org/officeDocument/2006/relationships/hyperlink" Target="consultantplus://offline/ref=F4E8A684695B5493BE26AD3B61C6803FFA84A8D11A16F362AF96320C3D821AC69FB5162F53C783FDA55BDC83CDF1F555E817423AE90ADB8EV879J" TargetMode="External"/><Relationship Id="rId369" Type="http://schemas.openxmlformats.org/officeDocument/2006/relationships/hyperlink" Target="consultantplus://offline/ref=D24EFF112DFF2F2868F2775A16BE98ADD81A0848803383A3B5D2B547F02F1179A83FDE20B50F870BD833310C1FFBFA2841F5A32FC5EDDB84W17DJ" TargetMode="External"/><Relationship Id="rId576" Type="http://schemas.openxmlformats.org/officeDocument/2006/relationships/hyperlink" Target="consultantplus://offline/ref=D24EFF112DFF2F2868F2775A16BE98ADD81A0848803383A3B5D2B547F02F1179A83FDE20B409880BD233310C1FFBFA2841F5A32FC5EDDB84W17DJ" TargetMode="External"/><Relationship Id="rId783" Type="http://schemas.openxmlformats.org/officeDocument/2006/relationships/hyperlink" Target="consultantplus://offline/ref=D24EFF112DFF2F2868F2775A16BE98ADD81A0848803383A3B5D2B547F02F1179A83FDE20B4088E0EDE33310C1FFBFA2841F5A32FC5EDDB84W17DJ" TargetMode="External"/><Relationship Id="rId990" Type="http://schemas.openxmlformats.org/officeDocument/2006/relationships/hyperlink" Target="consultantplus://offline/ref=D24EFF112DFF2F2868F2775A16BE98ADDF1C0D44843683A3B5D2B547F02F1179A83FDE20B50C8D09D333310C1FFBFA2841F5A32FC5EDDB84W17DJ" TargetMode="External"/><Relationship Id="rId1427" Type="http://schemas.openxmlformats.org/officeDocument/2006/relationships/hyperlink" Target="consultantplus://offline/ref=D24EFF112DFF2F2868F2775A16BE98ADD81A0848803383A3B5D2B547F02F1179A83FDE20B4098A0ADC33310C1FFBFA2841F5A32FC5EDDB84W17DJ" TargetMode="External"/><Relationship Id="rId1634" Type="http://schemas.openxmlformats.org/officeDocument/2006/relationships/hyperlink" Target="consultantplus://offline/ref=D24EFF112DFF2F2868F2775A16BE98ADDF1C0D44843683A3B5D2B547F02F1179A83FDE20B501880CD933310C1FFBFA2841F5A32FC5EDDB84W17DJ" TargetMode="External"/><Relationship Id="rId229" Type="http://schemas.openxmlformats.org/officeDocument/2006/relationships/hyperlink" Target="consultantplus://offline/ref=D24EFF112DFF2F2868F2775A16BE98ADD818014A893683A3B5D2B547F02F1179BA3F862CB5019008D926675D59WA7CJ" TargetMode="External"/><Relationship Id="rId436" Type="http://schemas.openxmlformats.org/officeDocument/2006/relationships/hyperlink" Target="consultantplus://offline/ref=D24EFF112DFF2F2868F2775A16BE98ADD81A0848803383A3B5D2B547F02F1179A83FDE20B4098901DC33310C1FFBFA2841F5A32FC5EDDB84W17DJ" TargetMode="External"/><Relationship Id="rId643" Type="http://schemas.openxmlformats.org/officeDocument/2006/relationships/hyperlink" Target="consultantplus://offline/ref=D24EFF112DFF2F2868F2775A16BE98ADD81A0848803383A3B5D2B547F02F1179A83FDE20B409880FDA33310C1FFBFA2841F5A32FC5EDDB84W17DJ" TargetMode="External"/><Relationship Id="rId1066" Type="http://schemas.openxmlformats.org/officeDocument/2006/relationships/hyperlink" Target="consultantplus://offline/ref=D24EFF112DFF2F2868F2775A16BE98ADDF1C0D44843683A3B5D2B547F02F1179A83FDE20B50F8B00DF33310C1FFBFA2841F5A32FC5EDDB84W17DJ" TargetMode="External"/><Relationship Id="rId1273" Type="http://schemas.openxmlformats.org/officeDocument/2006/relationships/hyperlink" Target="consultantplus://offline/ref=D24EFF112DFF2F2868F2775A16BE98ADDF1C0D44843683A3B5D2B547F02F1179A83FDE20B50D8D0CD333310C1FFBFA2841F5A32FC5EDDB84W17DJ" TargetMode="External"/><Relationship Id="rId1480" Type="http://schemas.openxmlformats.org/officeDocument/2006/relationships/hyperlink" Target="consultantplus://offline/ref=D24EFF112DFF2F2868F2775A16BE98ADDF1C0D44843683A3B5D2B547F02F1179A83FDE20B50C8F0BDD33310C1FFBFA2841F5A32FC5EDDB84W17DJ" TargetMode="External"/><Relationship Id="rId850" Type="http://schemas.openxmlformats.org/officeDocument/2006/relationships/hyperlink" Target="consultantplus://offline/ref=D24EFF112DFF2F2868F2775A16BE98ADDF1C0D44843683A3B5D2B547F02F1179A83FDE20B50C8B0DD233310C1FFBFA2841F5A32FC5EDDB84W17DJ" TargetMode="External"/><Relationship Id="rId948" Type="http://schemas.openxmlformats.org/officeDocument/2006/relationships/hyperlink" Target="consultantplus://offline/ref=D24EFF112DFF2F2868F2775A16BE98ADDF1C0D44843683A3B5D2B547F02F1179A83FDE20B501880FDD33310C1FFBFA2841F5A32FC5EDDB84W17DJ" TargetMode="External"/><Relationship Id="rId1133" Type="http://schemas.openxmlformats.org/officeDocument/2006/relationships/hyperlink" Target="consultantplus://offline/ref=D24EFF112DFF2F2868F2775A16BE98ADDF1C0D44843683A3B5D2B547F02F1179A83FDE20B5018A08DA33310C1FFBFA2841F5A32FC5EDDB84W17DJ" TargetMode="External"/><Relationship Id="rId1578" Type="http://schemas.openxmlformats.org/officeDocument/2006/relationships/hyperlink" Target="consultantplus://offline/ref=D24EFF112DFF2F2868F2775A16BE98ADDF1C0D44843683A3B5D2B547F02F1179A83FDE20B50C8B08DA33310C1FFBFA2841F5A32FC5EDDB84W17DJ" TargetMode="External"/><Relationship Id="rId1701" Type="http://schemas.openxmlformats.org/officeDocument/2006/relationships/hyperlink" Target="consultantplus://offline/ref=D24EFF112DFF2F2868F2775A16BE98ADD81A0848803383A3B5D2B547F02F1179A83FDE20B4098900DC33310C1FFBFA2841F5A32FC5EDDB84W17DJ" TargetMode="External"/><Relationship Id="rId1785" Type="http://schemas.openxmlformats.org/officeDocument/2006/relationships/hyperlink" Target="consultantplus://offline/ref=D24EFF112DFF2F2868F2775A16BE98ADD81A0848803383A3B5D2B547F02F1179A83FDE20B5098E08DD33310C1FFBFA2841F5A32FC5EDDB84W17DJ" TargetMode="External"/><Relationship Id="rId77" Type="http://schemas.openxmlformats.org/officeDocument/2006/relationships/hyperlink" Target="consultantplus://offline/ref=F4E8A684695B5493BE26AD3B61C6803FFA85A9D11716F362AF96320C3D821AC69FB5162F53C082F8A05BDC83CDF1F555E817423AE90ADB8EV879J" TargetMode="External"/><Relationship Id="rId282" Type="http://schemas.openxmlformats.org/officeDocument/2006/relationships/image" Target="media/image78.wmf"/><Relationship Id="rId503" Type="http://schemas.openxmlformats.org/officeDocument/2006/relationships/hyperlink" Target="consultantplus://offline/ref=D24EFF112DFF2F2868F2775A16BE98ADD81A0848803383A3B5D2B547F02F1179A83FDE20B40B8B0BDA33310C1FFBFA2841F5A32FC5EDDB84W17DJ" TargetMode="External"/><Relationship Id="rId587" Type="http://schemas.openxmlformats.org/officeDocument/2006/relationships/hyperlink" Target="consultantplus://offline/ref=D24EFF112DFF2F2868F2775A16BE98ADD81A0848803383A3B5D2B547F02F1179A83FDE20B5008E01D833310C1FFBFA2841F5A32FC5EDDB84W17DJ" TargetMode="External"/><Relationship Id="rId710" Type="http://schemas.openxmlformats.org/officeDocument/2006/relationships/hyperlink" Target="consultantplus://offline/ref=D24EFF112DFF2F2868F2775A16BE98ADD81A0848803383A3B5D2B547F02F1179A83FDE20B50E860DD833310C1FFBFA2841F5A32FC5EDDB84W17DJ" TargetMode="External"/><Relationship Id="rId808" Type="http://schemas.openxmlformats.org/officeDocument/2006/relationships/hyperlink" Target="consultantplus://offline/ref=D24EFF112DFF2F2868F2775A16BE98ADD81A0848803383A3B5D2B547F02F1179A83FDE20B40C8F0BDA33310C1FFBFA2841F5A32FC5EDDB84W17DJ" TargetMode="External"/><Relationship Id="rId1340" Type="http://schemas.openxmlformats.org/officeDocument/2006/relationships/hyperlink" Target="consultantplus://offline/ref=D24EFF112DFF2F2868F2775A16BE98ADDF1C0D44843683A3B5D2B547F02F1179A83FDE20B50D8701DD33310C1FFBFA2841F5A32FC5EDDB84W17DJ" TargetMode="External"/><Relationship Id="rId1438" Type="http://schemas.openxmlformats.org/officeDocument/2006/relationships/hyperlink" Target="consultantplus://offline/ref=D24EFF112DFF2F2868F2775A16BE98ADDF1C0D44843683A3B5D2B547F02F1179A83FDE20B50D8D09D933310C1FFBFA2841F5A32FC5EDDB84W17DJ" TargetMode="External"/><Relationship Id="rId1645" Type="http://schemas.openxmlformats.org/officeDocument/2006/relationships/hyperlink" Target="consultantplus://offline/ref=D24EFF112DFF2F2868F2775A16BE98ADD81A0848803383A3B5D2B547F02F1179A83FDE20B5098E08DD33310C1FFBFA2841F5A32FC5EDDB84W17DJ" TargetMode="External"/><Relationship Id="rId8" Type="http://schemas.openxmlformats.org/officeDocument/2006/relationships/hyperlink" Target="consultantplus://offline/ref=F4E8A684695B5493BE26A42266C6803FF986AAD81814F362AF96320C3D821AC68DB54E2353C89FFAA34E8AD28BVA76J" TargetMode="External"/><Relationship Id="rId142" Type="http://schemas.openxmlformats.org/officeDocument/2006/relationships/hyperlink" Target="consultantplus://offline/ref=F4E8A684695B5493BE26AD3B61C6803FFA84A8D11A16F362AF96320C3D821AC69FB5162F53C886FBA05BDC83CDF1F555E817423AE90ADB8EV879J" TargetMode="External"/><Relationship Id="rId447" Type="http://schemas.openxmlformats.org/officeDocument/2006/relationships/hyperlink" Target="consultantplus://offline/ref=D24EFF112DFF2F2868F2775A16BE98ADD81A0848803383A3B5D2B547F02F1179A83FDE20B40B8E09D233310C1FFBFA2841F5A32FC5EDDB84W17DJ" TargetMode="External"/><Relationship Id="rId794" Type="http://schemas.openxmlformats.org/officeDocument/2006/relationships/hyperlink" Target="consultantplus://offline/ref=D24EFF112DFF2F2868F2775A16BE98ADD81A0848803383A3B5D2B547F02F1179A83FDE20B40B870ADC33310C1FFBFA2841F5A32FC5EDDB84W17DJ" TargetMode="External"/><Relationship Id="rId1077" Type="http://schemas.openxmlformats.org/officeDocument/2006/relationships/hyperlink" Target="consultantplus://offline/ref=D24EFF112DFF2F2868F2775A16BE98ADDF1C0D44843683A3B5D2B547F02F1179A83FDE20B50F890BDF33310C1FFBFA2841F5A32FC5EDDB84W17DJ" TargetMode="External"/><Relationship Id="rId1200" Type="http://schemas.openxmlformats.org/officeDocument/2006/relationships/hyperlink" Target="consultantplus://offline/ref=D24EFF112DFF2F2868F2775A16BE98ADDF1C0D44843683A3B5D2B547F02F1179A83FDE20B50F8800D933310C1FFBFA2841F5A32FC5EDDB84W17DJ" TargetMode="External"/><Relationship Id="rId654" Type="http://schemas.openxmlformats.org/officeDocument/2006/relationships/hyperlink" Target="consultantplus://offline/ref=D24EFF112DFF2F2868F2775A16BE98ADD81A0848803383A3B5D2B547F02F1179A83FDE20B40A8C0AD833310C1FFBFA2841F5A32FC5EDDB84W17DJ" TargetMode="External"/><Relationship Id="rId861" Type="http://schemas.openxmlformats.org/officeDocument/2006/relationships/hyperlink" Target="consultantplus://offline/ref=D24EFF112DFF2F2868F2775A16BE98ADDF1C0D44843683A3B5D2B547F02F1179A83FDE20B50C880BD233310C1FFBFA2841F5A32FC5EDDB84W17DJ" TargetMode="External"/><Relationship Id="rId959" Type="http://schemas.openxmlformats.org/officeDocument/2006/relationships/hyperlink" Target="consultantplus://offline/ref=D24EFF112DFF2F2868F2775A16BE98ADDF1C0D44843683A3B5D2B547F02F1179A83FDE20B50D8809DC33310C1FFBFA2841F5A32FC5EDDB84W17DJ" TargetMode="External"/><Relationship Id="rId1284" Type="http://schemas.openxmlformats.org/officeDocument/2006/relationships/hyperlink" Target="consultantplus://offline/ref=D24EFF112DFF2F2868F2775A16BE98ADD81A0848803383A3B5D2B547F02F1179A83FDE20B5098E08DD33310C1FFBFA2841F5A32FC5EDDB84W17DJ" TargetMode="External"/><Relationship Id="rId1491" Type="http://schemas.openxmlformats.org/officeDocument/2006/relationships/hyperlink" Target="consultantplus://offline/ref=D24EFF112DFF2F2868F27E4311BE98ADDC1B0A45853483A3B5D2B547F02F1179BA3F862CB5019008D926675D59WA7CJ" TargetMode="External"/><Relationship Id="rId1505" Type="http://schemas.openxmlformats.org/officeDocument/2006/relationships/hyperlink" Target="consultantplus://offline/ref=D24EFF112DFF2F2868F2775A16BE98ADDF1C0D44843683A3B5D2B547F02F1179A83FDE20B50C8F09DE33310C1FFBFA2841F5A32FC5EDDB84W17DJ" TargetMode="External"/><Relationship Id="rId1589" Type="http://schemas.openxmlformats.org/officeDocument/2006/relationships/hyperlink" Target="consultantplus://offline/ref=D24EFF112DFF2F2868F2775A16BE98ADDF1C0D44843683A3B5D2B547F02F1179A83FDE20B5018E08D833310C1FFBFA2841F5A32FC5EDDB84W17DJ" TargetMode="External"/><Relationship Id="rId1712" Type="http://schemas.openxmlformats.org/officeDocument/2006/relationships/hyperlink" Target="consultantplus://offline/ref=D24EFF112DFF2F2868F2775A16BE98ADDF1C0D44843683A3B5D2B547F02F1179A83FDE20B50D890FD233310C1FFBFA2841F5A32FC5EDDB84W17DJ" TargetMode="External"/><Relationship Id="rId293" Type="http://schemas.openxmlformats.org/officeDocument/2006/relationships/hyperlink" Target="consultantplus://offline/ref=D24EFF112DFF2F2868F2775A16BE98ADDF1D0E4F813283A3B5D2B547F02F1179A83FDE20B5098E09D233310C1FFBFA2841F5A32FC5EDDB84W17DJ" TargetMode="External"/><Relationship Id="rId307" Type="http://schemas.openxmlformats.org/officeDocument/2006/relationships/hyperlink" Target="consultantplus://offline/ref=D24EFF112DFF2F2868F2775A16BE98ADD81A0848803383A3B5D2B547F02F1179A83FDE20B608855D8A7C30505BA6E9294BF5A02DD9WE7DJ" TargetMode="External"/><Relationship Id="rId514" Type="http://schemas.openxmlformats.org/officeDocument/2006/relationships/hyperlink" Target="consultantplus://offline/ref=D24EFF112DFF2F2868F2775A16BE98ADD81A0848803383A3B5D2B547F02F1179A83FDE20B500870BDC33310C1FFBFA2841F5A32FC5EDDB84W17DJ" TargetMode="External"/><Relationship Id="rId721" Type="http://schemas.openxmlformats.org/officeDocument/2006/relationships/hyperlink" Target="consultantplus://offline/ref=D24EFF112DFF2F2868F2775A16BE98ADD81A0848803383A3B5D2B547F02F1179A83FDE20B40D8A01D833310C1FFBFA2841F5A32FC5EDDB84W17DJ" TargetMode="External"/><Relationship Id="rId1144" Type="http://schemas.openxmlformats.org/officeDocument/2006/relationships/hyperlink" Target="consultantplus://offline/ref=D24EFF112DFF2F2868F2775A16BE98ADDF1C0D44843683A3B5D2B547F02F1179A83FDE20B5018B09D833310C1FFBFA2841F5A32FC5EDDB84W17DJ" TargetMode="External"/><Relationship Id="rId1351" Type="http://schemas.openxmlformats.org/officeDocument/2006/relationships/hyperlink" Target="consultantplus://offline/ref=D24EFF112DFF2F2868F2775A16BE98ADDF1C0D44843683A3B5D2B547F02F1179A83FDE20B50D8D0CDA33310C1FFBFA2841F5A32FC5EDDB84W17DJ" TargetMode="External"/><Relationship Id="rId1449" Type="http://schemas.openxmlformats.org/officeDocument/2006/relationships/hyperlink" Target="consultantplus://offline/ref=D24EFF112DFF2F2868F2775A16BE98ADDF1C0D44843683A3B5D2B547F02F1179A83FDE20B50D8900D833310C1FFBFA2841F5A32FC5EDDB84W17DJ" TargetMode="External"/><Relationship Id="rId1796" Type="http://schemas.openxmlformats.org/officeDocument/2006/relationships/image" Target="media/image99.wmf"/><Relationship Id="rId88" Type="http://schemas.openxmlformats.org/officeDocument/2006/relationships/hyperlink" Target="consultantplus://offline/ref=F4E8A684695B5493BE26AD3B61C6803FFA84A8D11A16F362AF96320C3D821AC69FB5162F53C488F8A65BDC83CDF1F555E817423AE90ADB8EV879J" TargetMode="External"/><Relationship Id="rId153" Type="http://schemas.openxmlformats.org/officeDocument/2006/relationships/hyperlink" Target="consultantplus://offline/ref=F4E8A684695B5493BE26AD3B61C6803FFA84A8D11A16F362AF96320C3D821AC69FB5162F53C080FEA95BDC83CDF1F555E817423AE90ADB8EV879J" TargetMode="External"/><Relationship Id="rId360" Type="http://schemas.openxmlformats.org/officeDocument/2006/relationships/hyperlink" Target="consultantplus://offline/ref=D24EFF112DFF2F2868F2775A16BE98ADD81A0848803383A3B5D2B547F02F1179A83FDE20B50F870ADA33310C1FFBFA2841F5A32FC5EDDB84W17DJ" TargetMode="External"/><Relationship Id="rId598" Type="http://schemas.openxmlformats.org/officeDocument/2006/relationships/hyperlink" Target="consultantplus://offline/ref=D24EFF112DFF2F2868F2775A16BE98ADD81A0848803383A3B5D2B547F02F1179A83FDE20B5008F0CDC33310C1FFBFA2841F5A32FC5EDDB84W17DJ" TargetMode="External"/><Relationship Id="rId819" Type="http://schemas.openxmlformats.org/officeDocument/2006/relationships/hyperlink" Target="consultantplus://offline/ref=D24EFF112DFF2F2868F2775A16BE98ADD81A0848803383A3B5D2B547F02F1179A83FDE20B50E8701DA33310C1FFBFA2841F5A32FC5EDDB84W17DJ" TargetMode="External"/><Relationship Id="rId1004" Type="http://schemas.openxmlformats.org/officeDocument/2006/relationships/hyperlink" Target="consultantplus://offline/ref=D24EFF112DFF2F2868F2775A16BE98ADDF1C0D44843683A3B5D2B547F02F1179A83FDE20B50C8A0BDB33310C1FFBFA2841F5A32FC5EDDB84W17DJ" TargetMode="External"/><Relationship Id="rId1211" Type="http://schemas.openxmlformats.org/officeDocument/2006/relationships/hyperlink" Target="consultantplus://offline/ref=D24EFF112DFF2F2868F2775A16BE98ADDF1C0D44843683A3B5D2B547F02F1179A83FDE20B50E8F09D833310C1FFBFA2841F5A32FC5EDDB84W17DJ" TargetMode="External"/><Relationship Id="rId1656" Type="http://schemas.openxmlformats.org/officeDocument/2006/relationships/hyperlink" Target="consultantplus://offline/ref=D24EFF112DFF2F2868F2775A16BE98ADD81A0848803383A3B5D2B547F02F1179A83FDE20B4088608DE33310C1FFBFA2841F5A32FC5EDDB84W17DJ" TargetMode="External"/><Relationship Id="rId220" Type="http://schemas.openxmlformats.org/officeDocument/2006/relationships/hyperlink" Target="consultantplus://offline/ref=D24EFF112DFF2F2868F2775A16BE98ADD818014A893683A3B5D2B547F02F1179BA3F862CB5019008D926675D59WA7CJ" TargetMode="External"/><Relationship Id="rId458" Type="http://schemas.openxmlformats.org/officeDocument/2006/relationships/hyperlink" Target="consultantplus://offline/ref=D24EFF112DFF2F2868F2775A16BE98ADD81A0848803383A3B5D2B547F02F1179A83FDE20B40B8B08D233310C1FFBFA2841F5A32FC5EDDB84W17DJ" TargetMode="External"/><Relationship Id="rId665" Type="http://schemas.openxmlformats.org/officeDocument/2006/relationships/hyperlink" Target="consultantplus://offline/ref=D24EFF112DFF2F2868F2775A16BE98ADD81A0848803383A3B5D2B547F02F1179A83FDE20B50F8F0FDE33310C1FFBFA2841F5A32FC5EDDB84W17DJ" TargetMode="External"/><Relationship Id="rId872" Type="http://schemas.openxmlformats.org/officeDocument/2006/relationships/hyperlink" Target="consultantplus://offline/ref=D24EFF112DFF2F2868F2775A16BE98ADDF1C0D44843683A3B5D2B547F02F1179A83FDE20B50C870DDA33310C1FFBFA2841F5A32FC5EDDB84W17DJ" TargetMode="External"/><Relationship Id="rId1088" Type="http://schemas.openxmlformats.org/officeDocument/2006/relationships/hyperlink" Target="consultantplus://offline/ref=D24EFF112DFF2F2868F2775A16BE98ADDF1C0D44843683A3B5D2B547F02F1179A83FDE20B50F8609DA33310C1FFBFA2841F5A32FC5EDDB84W17DJ" TargetMode="External"/><Relationship Id="rId1295" Type="http://schemas.openxmlformats.org/officeDocument/2006/relationships/hyperlink" Target="consultantplus://offline/ref=D24EFF112DFF2F2868F2775A16BE98ADDF1C0D44843683A3B5D2B547F02F1179A83FDE20B50F8C01DE33310C1FFBFA2841F5A32FC5EDDB84W17DJ" TargetMode="External"/><Relationship Id="rId1309" Type="http://schemas.openxmlformats.org/officeDocument/2006/relationships/hyperlink" Target="consultantplus://offline/ref=D24EFF112DFF2F2868F27E4311BE98ADDC1B0A45853483A3B5D2B547F02F1179BA3F862CB5019008D926675D59WA7CJ" TargetMode="External"/><Relationship Id="rId1516" Type="http://schemas.openxmlformats.org/officeDocument/2006/relationships/hyperlink" Target="consultantplus://offline/ref=D24EFF112DFF2F2868F2775A16BE98ADDF1C0D44843683A3B5D2B547F02F1179A83FDE20B50C8F08D933310C1FFBFA2841F5A32FC5EDDB84W17DJ" TargetMode="External"/><Relationship Id="rId1723" Type="http://schemas.openxmlformats.org/officeDocument/2006/relationships/hyperlink" Target="consultantplus://offline/ref=D24EFF112DFF2F2868F2775A16BE98ADDF1C0D44843683A3B5D2B547F02F1179A83FDE20B50E8C00D233310C1FFBFA2841F5A32FC5EDDB84W17DJ" TargetMode="External"/><Relationship Id="rId15" Type="http://schemas.openxmlformats.org/officeDocument/2006/relationships/hyperlink" Target="consultantplus://offline/ref=F4E8A684695B5493BE26AD3B61C6803FFA84A8D11A16F362AF96320C3D821AC69FB5162F53C980F3A75BDC83CDF1F555E817423AE90ADB8EV879J" TargetMode="External"/><Relationship Id="rId318" Type="http://schemas.openxmlformats.org/officeDocument/2006/relationships/hyperlink" Target="consultantplus://offline/ref=D24EFF112DFF2F2868F2775A16BE98ADD81A0848803383A3B5D2B547F02F1179A83FDE20B608855D8A7C30505BA6E9294BF5A02DD9WE7DJ" TargetMode="External"/><Relationship Id="rId525" Type="http://schemas.openxmlformats.org/officeDocument/2006/relationships/hyperlink" Target="consultantplus://offline/ref=D24EFF112DFF2F2868F2775A16BE98ADD81A0848803383A3B5D2B547F02F1179A83FDE20B4098609D233310C1FFBFA2841F5A32FC5EDDB84W17DJ" TargetMode="External"/><Relationship Id="rId732" Type="http://schemas.openxmlformats.org/officeDocument/2006/relationships/hyperlink" Target="consultantplus://offline/ref=D24EFF112DFF2F2868F2775A16BE98ADD81A0848803383A3B5D2B547F02F1179A83FDE20B50F8901DA33310C1FFBFA2841F5A32FC5EDDB84W17DJ" TargetMode="External"/><Relationship Id="rId1155" Type="http://schemas.openxmlformats.org/officeDocument/2006/relationships/hyperlink" Target="consultantplus://offline/ref=D24EFF112DFF2F2868F2775A16BE98ADDF1C0D44843683A3B5D2B547F02F1179A83FDE20B50D8D0ED233310C1FFBFA2841F5A32FC5EDDB84W17DJ" TargetMode="External"/><Relationship Id="rId1362" Type="http://schemas.openxmlformats.org/officeDocument/2006/relationships/hyperlink" Target="consultantplus://offline/ref=D24EFF112DFF2F2868F2775A16BE98ADDF1C0D44843683A3B5D2B547F02F1179A83FDE20B50E8608D333310C1FFBFA2841F5A32FC5EDDB84W17DJ" TargetMode="External"/><Relationship Id="rId99" Type="http://schemas.openxmlformats.org/officeDocument/2006/relationships/hyperlink" Target="consultantplus://offline/ref=F4E8A684695B5493BE26AD3B61C6803FFA84A8D11A16F362AF96320C3D821AC69FB5162F53C683F8A75BDC83CDF1F555E817423AE90ADB8EV879J" TargetMode="External"/><Relationship Id="rId164" Type="http://schemas.openxmlformats.org/officeDocument/2006/relationships/hyperlink" Target="consultantplus://offline/ref=F4E8A684695B5493BE26AD3B61C6803FFA84A8D11A16F362AF96320C3D821AC69FB5162F53C081F9A35BDC83CDF1F555E817423AE90ADB8EV879J" TargetMode="External"/><Relationship Id="rId371" Type="http://schemas.openxmlformats.org/officeDocument/2006/relationships/hyperlink" Target="consultantplus://offline/ref=D24EFF112DFF2F2868F2775A16BE98ADD81A0848803383A3B5D2B547F02F1179A83FDE20B4088700DC33310C1FFBFA2841F5A32FC5EDDB84W17DJ" TargetMode="External"/><Relationship Id="rId1015" Type="http://schemas.openxmlformats.org/officeDocument/2006/relationships/hyperlink" Target="consultantplus://offline/ref=D24EFF112DFF2F2868F2775A16BE98ADDF1C0D44843683A3B5D2B547F02F1179A83FDE20B50C8A00DC33310C1FFBFA2841F5A32FC5EDDB84W17DJ" TargetMode="External"/><Relationship Id="rId1222" Type="http://schemas.openxmlformats.org/officeDocument/2006/relationships/hyperlink" Target="consultantplus://offline/ref=D24EFF112DFF2F2868F27E4311BE98ADDC1B0A45853483A3B5D2B547F02F1179BA3F862CB5019008D926675D59WA7CJ" TargetMode="External"/><Relationship Id="rId1667" Type="http://schemas.openxmlformats.org/officeDocument/2006/relationships/hyperlink" Target="consultantplus://offline/ref=D24EFF112DFF2F2868F27E4311BE98ADDC1B0A45853483A3B5D2B547F02F1179BA3F862CB5019008D926675D59WA7CJ" TargetMode="External"/><Relationship Id="rId469" Type="http://schemas.openxmlformats.org/officeDocument/2006/relationships/hyperlink" Target="consultantplus://offline/ref=D24EFF112DFF2F2868F2775A16BE98ADD81A0848803383A3B5D2B547F02F1179A83FDE20B5018F00DC33310C1FFBFA2841F5A32FC5EDDB84W17DJ" TargetMode="External"/><Relationship Id="rId676" Type="http://schemas.openxmlformats.org/officeDocument/2006/relationships/hyperlink" Target="consultantplus://offline/ref=D24EFF112DFF2F2868F2775A16BE98ADD81A0848803383A3B5D2B547F02F1179A83FDE20B40C880BD233310C1FFBFA2841F5A32FC5EDDB84W17DJ" TargetMode="External"/><Relationship Id="rId883" Type="http://schemas.openxmlformats.org/officeDocument/2006/relationships/hyperlink" Target="consultantplus://offline/ref=D24EFF112DFF2F2868F2775A16BE98ADDF1C0D44843683A3B5D2B547F02F1179A83FDE20B50F8B0DDA33310C1FFBFA2841F5A32FC5EDDB84W17DJ" TargetMode="External"/><Relationship Id="rId1099" Type="http://schemas.openxmlformats.org/officeDocument/2006/relationships/hyperlink" Target="consultantplus://offline/ref=D24EFF112DFF2F2868F2775A16BE98ADDF1C0D44843683A3B5D2B547F02F1179A83FDE20B50E8F09D833310C1FFBFA2841F5A32FC5EDDB84W17DJ" TargetMode="External"/><Relationship Id="rId1527" Type="http://schemas.openxmlformats.org/officeDocument/2006/relationships/image" Target="media/image91.png"/><Relationship Id="rId1734" Type="http://schemas.openxmlformats.org/officeDocument/2006/relationships/hyperlink" Target="consultantplus://offline/ref=D24EFF112DFF2F2868F2775A16BE98ADD81A0848803383A3B5D2B547F02F1179A83FDE20B709860EDF33310C1FFBFA2841F5A32FC5EDDB84W17DJ" TargetMode="External"/><Relationship Id="rId26" Type="http://schemas.openxmlformats.org/officeDocument/2006/relationships/hyperlink" Target="consultantplus://offline/ref=F4E8A684695B5493BE26AD3B61C6803FFA84A8D11A16F362AF96320C3D821AC69FB5162F53C081F9A35BDC83CDF1F555E817423AE90ADB8EV879J" TargetMode="External"/><Relationship Id="rId231" Type="http://schemas.openxmlformats.org/officeDocument/2006/relationships/image" Target="media/image47.wmf"/><Relationship Id="rId329" Type="http://schemas.openxmlformats.org/officeDocument/2006/relationships/hyperlink" Target="consultantplus://offline/ref=D24EFF112DFF2F2868F2775A16BE98ADD81A0848803383A3B5D2B547F02F1179A83FDE20B50F870EDE33310C1FFBFA2841F5A32FC5EDDB84W17DJ" TargetMode="External"/><Relationship Id="rId536" Type="http://schemas.openxmlformats.org/officeDocument/2006/relationships/hyperlink" Target="consultantplus://offline/ref=D24EFF112DFF2F2868F2775A16BE98ADD81A0848803383A3B5D2B547F02F1179A83FDE20B4088608D233310C1FFBFA2841F5A32FC5EDDB84W17DJ" TargetMode="External"/><Relationship Id="rId1166" Type="http://schemas.openxmlformats.org/officeDocument/2006/relationships/hyperlink" Target="consultantplus://offline/ref=D24EFF112DFF2F2868F2775A16BE98ADDF1C0D44843683A3B5D2B547F02F1179A83FDE20B50C8E0AD233310C1FFBFA2841F5A32FC5EDDB84W17DJ" TargetMode="External"/><Relationship Id="rId1373" Type="http://schemas.openxmlformats.org/officeDocument/2006/relationships/hyperlink" Target="consultantplus://offline/ref=D24EFF112DFF2F2868F2775A16BE98ADDF1C0D44843683A3B5D2B547F02F1179A83FDE20B50D8A0BD933310C1FFBFA2841F5A32FC5EDDB84W17DJ" TargetMode="External"/><Relationship Id="rId175" Type="http://schemas.openxmlformats.org/officeDocument/2006/relationships/hyperlink" Target="consultantplus://offline/ref=F4E8A684695B5493BE26AD3B61C6803FFA84A8D11A16F362AF96320C3D821AC69FB5162F53C081F9A35BDC83CDF1F555E817423AE90ADB8EV879J" TargetMode="External"/><Relationship Id="rId743" Type="http://schemas.openxmlformats.org/officeDocument/2006/relationships/hyperlink" Target="consultantplus://offline/ref=D24EFF112DFF2F2868F2775A16BE98ADD81A0848803383A3B5D2B547F02F1179A83FDE20B50C8F08D233310C1FFBFA2841F5A32FC5EDDB84W17DJ" TargetMode="External"/><Relationship Id="rId950" Type="http://schemas.openxmlformats.org/officeDocument/2006/relationships/hyperlink" Target="consultantplus://offline/ref=D24EFF112DFF2F2868F2775A16BE98ADDF1C0D44843683A3B5D2B547F02F1179A83FDE20B5018801D933310C1FFBFA2841F5A32FC5EDDB84W17DJ" TargetMode="External"/><Relationship Id="rId1026" Type="http://schemas.openxmlformats.org/officeDocument/2006/relationships/hyperlink" Target="consultantplus://offline/ref=D24EFF112DFF2F2868F2775A16BE98ADDF1C0D44843683A3B5D2B547F02F1179A83FDE20B50C870DD333310C1FFBFA2841F5A32FC5EDDB84W17DJ" TargetMode="External"/><Relationship Id="rId1580" Type="http://schemas.openxmlformats.org/officeDocument/2006/relationships/hyperlink" Target="consultantplus://offline/ref=D24EFF112DFF2F2868F2775A16BE98ADDF1C0D44843683A3B5D2B547F02F1179A83FDE20B50E8608D333310C1FFBFA2841F5A32FC5EDDB84W17DJ" TargetMode="External"/><Relationship Id="rId1678" Type="http://schemas.openxmlformats.org/officeDocument/2006/relationships/hyperlink" Target="consultantplus://offline/ref=D24EFF112DFF2F2868F2775A16BE98ADDF1C0D44843683A3B5D2B547F02F1179A83FDE20B50F8E09D333310C1FFBFA2841F5A32FC5EDDB84W17DJ" TargetMode="External"/><Relationship Id="rId1801" Type="http://schemas.openxmlformats.org/officeDocument/2006/relationships/image" Target="media/image104.wmf"/><Relationship Id="rId382" Type="http://schemas.openxmlformats.org/officeDocument/2006/relationships/hyperlink" Target="consultantplus://offline/ref=D24EFF112DFF2F2868F2775A16BE98ADD81A0848803383A3B5D2B547F02F1179A83FDE20B50B8F01DB33310C1FFBFA2841F5A32FC5EDDB84W17DJ" TargetMode="External"/><Relationship Id="rId603" Type="http://schemas.openxmlformats.org/officeDocument/2006/relationships/hyperlink" Target="consultantplus://offline/ref=D24EFF112DFF2F2868F2775A16BE98ADD81A0848803383A3B5D2B547F02F1179A83FDE20B408890CDE33310C1FFBFA2841F5A32FC5EDDB84W17DJ" TargetMode="External"/><Relationship Id="rId687" Type="http://schemas.openxmlformats.org/officeDocument/2006/relationships/hyperlink" Target="consultantplus://offline/ref=D24EFF112DFF2F2868F2775A16BE98ADD81A0848803383A3B5D2B547F02F1179A83FDE20B400860BDF33310C1FFBFA2841F5A32FC5EDDB84W17DJ" TargetMode="External"/><Relationship Id="rId810" Type="http://schemas.openxmlformats.org/officeDocument/2006/relationships/hyperlink" Target="consultantplus://offline/ref=D24EFF112DFF2F2868F2775A16BE98ADD81A0848803383A3B5D2B547F02F1179A83FDE20B40C8F0BD833310C1FFBFA2841F5A32FC5EDDB84W17DJ" TargetMode="External"/><Relationship Id="rId908" Type="http://schemas.openxmlformats.org/officeDocument/2006/relationships/hyperlink" Target="consultantplus://offline/ref=D24EFF112DFF2F2868F2775A16BE98ADDF1C0D44843683A3B5D2B547F02F1179A83FDE20B50E890BD933310C1FFBFA2841F5A32FC5EDDB84W17DJ" TargetMode="External"/><Relationship Id="rId1233" Type="http://schemas.openxmlformats.org/officeDocument/2006/relationships/hyperlink" Target="consultantplus://offline/ref=D24EFF112DFF2F2868F2775A16BE98ADDF1C0D44843683A3B5D2B547F02F1179A83FDE20B50D870EDE33310C1FFBFA2841F5A32FC5EDDB84W17DJ" TargetMode="External"/><Relationship Id="rId1440" Type="http://schemas.openxmlformats.org/officeDocument/2006/relationships/hyperlink" Target="consultantplus://offline/ref=D24EFF112DFF2F2868F2775A16BE98ADDF1C0D44843683A3B5D2B547F02F1179A83FDE20B50D8D09D933310C1FFBFA2841F5A32FC5EDDB84W17DJ" TargetMode="External"/><Relationship Id="rId1538" Type="http://schemas.openxmlformats.org/officeDocument/2006/relationships/hyperlink" Target="consultantplus://offline/ref=D24EFF112DFF2F2868F2775A16BE98ADDF1C0D44843683A3B5D2B547F02F1179A83FDE20B50C880DD833310C1FFBFA2841F5A32FC5EDDB84W17DJ" TargetMode="External"/><Relationship Id="rId242" Type="http://schemas.openxmlformats.org/officeDocument/2006/relationships/hyperlink" Target="consultantplus://offline/ref=D24EFF112DFF2F2868F2775A16BE98ADDF1C0D44843683A3B5D2B547F02F1179A83FDE20B50D8F0ED933310C1FFBFA2841F5A32FC5EDDB84W17DJ" TargetMode="External"/><Relationship Id="rId894" Type="http://schemas.openxmlformats.org/officeDocument/2006/relationships/hyperlink" Target="consultantplus://offline/ref=D24EFF112DFF2F2868F2775A16BE98ADDF1C0D44843683A3B5D2B547F02F1179A83FDE20B50E8F08DB33310C1FFBFA2841F5A32FC5EDDB84W17DJ" TargetMode="External"/><Relationship Id="rId1177" Type="http://schemas.openxmlformats.org/officeDocument/2006/relationships/hyperlink" Target="consultantplus://offline/ref=D24EFF112DFF2F2868F2775A16BE98ADDF1C0D44843683A3B5D2B547F02F1179A83FDE20B50C870FD233310C1FFBFA2841F5A32FC5EDDB84W17DJ" TargetMode="External"/><Relationship Id="rId1300" Type="http://schemas.openxmlformats.org/officeDocument/2006/relationships/hyperlink" Target="consultantplus://offline/ref=D24EFF112DFF2F2868F2775A16BE98ADDF1C0D44843683A3B5D2B547F02F1179A83FDE20B50D880EDF33310C1FFBFA2841F5A32FC5EDDB84W17DJ" TargetMode="External"/><Relationship Id="rId1745" Type="http://schemas.openxmlformats.org/officeDocument/2006/relationships/hyperlink" Target="consultantplus://offline/ref=D24EFF112DFF2F2868F27E4311BE98ADDC1B0A45853483A3B5D2B547F02F1179BA3F862CB5019008D926675D59WA7CJ" TargetMode="External"/><Relationship Id="rId37" Type="http://schemas.openxmlformats.org/officeDocument/2006/relationships/image" Target="media/image3.wmf"/><Relationship Id="rId102" Type="http://schemas.openxmlformats.org/officeDocument/2006/relationships/hyperlink" Target="consultantplus://offline/ref=F4E8A684695B5493BE26AD3B61C6803FFA84A8D11A16F362AF96320C3D821AC69FB5162F53C683F3A45BDC83CDF1F555E817423AE90ADB8EV879J" TargetMode="External"/><Relationship Id="rId547" Type="http://schemas.openxmlformats.org/officeDocument/2006/relationships/hyperlink" Target="consultantplus://offline/ref=D24EFF112DFF2F2868F2775A16BE98ADD81A0848803383A3B5D2B547F02F1179A83FDE20B4098F0ADC33310C1FFBFA2841F5A32FC5EDDB84W17DJ" TargetMode="External"/><Relationship Id="rId754" Type="http://schemas.openxmlformats.org/officeDocument/2006/relationships/hyperlink" Target="consultantplus://offline/ref=D24EFF112DFF2F2868F2775A16BE98ADD81A0848803383A3B5D2B547F02F1179A83FDE20B50F870BD233310C1FFBFA2841F5A32FC5EDDB84W17DJ" TargetMode="External"/><Relationship Id="rId961" Type="http://schemas.openxmlformats.org/officeDocument/2006/relationships/hyperlink" Target="consultantplus://offline/ref=D24EFF112DFF2F2868F2775A16BE98ADDF1C0D44843683A3B5D2B547F02F1179A83FDE20B50D880BDA33310C1FFBFA2841F5A32FC5EDDB84W17DJ" TargetMode="External"/><Relationship Id="rId1384" Type="http://schemas.openxmlformats.org/officeDocument/2006/relationships/hyperlink" Target="consultantplus://offline/ref=D24EFF112DFF2F2868F2775A16BE98ADDF1C0D44843683A3B5D2B547F02F1179A83FDE20B50D8D0ED233310C1FFBFA2841F5A32FC5EDDB84W17DJ" TargetMode="External"/><Relationship Id="rId1591" Type="http://schemas.openxmlformats.org/officeDocument/2006/relationships/hyperlink" Target="consultantplus://offline/ref=D24EFF112DFF2F2868F2775A16BE98ADDF1C0D44843683A3B5D2B547F02F1179A83FDE20B50C8909DD33310C1FFBFA2841F5A32FC5EDDB84W17DJ" TargetMode="External"/><Relationship Id="rId1605" Type="http://schemas.openxmlformats.org/officeDocument/2006/relationships/hyperlink" Target="consultantplus://offline/ref=D24EFF112DFF2F2868F2775A16BE98ADDF1C0D44843683A3B5D2B547F02F1179A83FDE20B50C8D01DE33310C1FFBFA2841F5A32FC5EDDB84W17DJ" TargetMode="External"/><Relationship Id="rId1689" Type="http://schemas.openxmlformats.org/officeDocument/2006/relationships/hyperlink" Target="consultantplus://offline/ref=D24EFF112DFF2F2868F2775A16BE98ADDF1C0D44843683A3B5D2B547F02F1179A83FDE20B50E8F0DDE33310C1FFBFA2841F5A32FC5EDDB84W17DJ" TargetMode="External"/><Relationship Id="rId1812" Type="http://schemas.openxmlformats.org/officeDocument/2006/relationships/hyperlink" Target="consultantplus://offline/ref=D24EFF112DFF2F2868F2775A16BE98ADDF1C094A843583A3B5D2B547F02F1179A83FDE20B5088F0CDC33310C1FFBFA2841F5A32FC5EDDB84W17DJ" TargetMode="External"/><Relationship Id="rId90" Type="http://schemas.openxmlformats.org/officeDocument/2006/relationships/hyperlink" Target="consultantplus://offline/ref=F4E8A684695B5493BE26AD3B61C6803FFA84A8D11A16F362AF96320C3D821AC69FB5162F53C580FBA45BDC83CDF1F555E817423AE90ADB8EV879J" TargetMode="External"/><Relationship Id="rId186" Type="http://schemas.openxmlformats.org/officeDocument/2006/relationships/hyperlink" Target="consultantplus://offline/ref=D24EFF112DFF2F2868F2775A16BE98ADDF1D0E4F813283A3B5D2B547F02F1179A83FDE20B5098E09D233310C1FFBFA2841F5A32FC5EDDB84W17DJ" TargetMode="External"/><Relationship Id="rId393" Type="http://schemas.openxmlformats.org/officeDocument/2006/relationships/hyperlink" Target="consultantplus://offline/ref=D24EFF112DFF2F2868F2775A16BE98ADD81A0848803383A3B5D2B547F02F1179A83FDE20B5008A01DC33310C1FFBFA2841F5A32FC5EDDB84W17DJ" TargetMode="External"/><Relationship Id="rId407" Type="http://schemas.openxmlformats.org/officeDocument/2006/relationships/hyperlink" Target="consultantplus://offline/ref=D24EFF112DFF2F2868F2775A16BE98ADD81A0848803383A3B5D2B547F02F1179A83FDE20B5008A01D233310C1FFBFA2841F5A32FC5EDDB84W17DJ" TargetMode="External"/><Relationship Id="rId614" Type="http://schemas.openxmlformats.org/officeDocument/2006/relationships/hyperlink" Target="consultantplus://offline/ref=D24EFF112DFF2F2868F2775A16BE98ADD81A0848803383A3B5D2B547F02F1179A83FDE20B40D8708D833310C1FFBFA2841F5A32FC5EDDB84W17DJ" TargetMode="External"/><Relationship Id="rId821" Type="http://schemas.openxmlformats.org/officeDocument/2006/relationships/hyperlink" Target="consultantplus://offline/ref=D24EFF112DFF2F2868F2775A16BE98ADD81A0848803383A3B5D2B547F02F1179A83FDE20B7098608DF33310C1FFBFA2841F5A32FC5EDDB84W17DJ" TargetMode="External"/><Relationship Id="rId1037" Type="http://schemas.openxmlformats.org/officeDocument/2006/relationships/hyperlink" Target="consultantplus://offline/ref=D24EFF112DFF2F2868F2775A16BE98ADDF1C0D44843683A3B5D2B547F02F1179A83FDE20B50F8F0ED233310C1FFBFA2841F5A32FC5EDDB84W17DJ" TargetMode="External"/><Relationship Id="rId1244" Type="http://schemas.openxmlformats.org/officeDocument/2006/relationships/hyperlink" Target="consultantplus://offline/ref=D24EFF112DFF2F2868F2775A16BE98ADDF1C0D44843683A3B5D2B547F02F1179A83FDE20B501880FDD33310C1FFBFA2841F5A32FC5EDDB84W17DJ" TargetMode="External"/><Relationship Id="rId1451" Type="http://schemas.openxmlformats.org/officeDocument/2006/relationships/hyperlink" Target="consultantplus://offline/ref=D24EFF112DFF2F2868F27E4311BE98ADDC1B0A45853483A3B5D2B547F02F1179BA3F862CB5019008D926675D59WA7CJ" TargetMode="External"/><Relationship Id="rId253" Type="http://schemas.openxmlformats.org/officeDocument/2006/relationships/image" Target="media/image56.wmf"/><Relationship Id="rId460" Type="http://schemas.openxmlformats.org/officeDocument/2006/relationships/hyperlink" Target="consultantplus://offline/ref=D24EFF112DFF2F2868F2775A16BE98ADD81A0848803383A3B5D2B547F02F1179A83FDE20B40B8B08DC33310C1FFBFA2841F5A32FC5EDDB84W17DJ" TargetMode="External"/><Relationship Id="rId698" Type="http://schemas.openxmlformats.org/officeDocument/2006/relationships/hyperlink" Target="consultantplus://offline/ref=D24EFF112DFF2F2868F2775A16BE98ADD81A0848803383A3B5D2B547F02F1179A83FDE20B50F8900DE33310C1FFBFA2841F5A32FC5EDDB84W17DJ" TargetMode="External"/><Relationship Id="rId919" Type="http://schemas.openxmlformats.org/officeDocument/2006/relationships/hyperlink" Target="consultantplus://offline/ref=D24EFF112DFF2F2868F2775A16BE98ADDF1C0D44843683A3B5D2B547F02F1179A83FDE20B50E8601DF33310C1FFBFA2841F5A32FC5EDDB84W17DJ" TargetMode="External"/><Relationship Id="rId1090" Type="http://schemas.openxmlformats.org/officeDocument/2006/relationships/hyperlink" Target="consultantplus://offline/ref=D24EFF112DFF2F2868F2775A16BE98ADDF1C0D44843683A3B5D2B547F02F1179A83FDE20B50F8608DE33310C1FFBFA2841F5A32FC5EDDB84W17DJ" TargetMode="External"/><Relationship Id="rId1104" Type="http://schemas.openxmlformats.org/officeDocument/2006/relationships/hyperlink" Target="consultantplus://offline/ref=D24EFF112DFF2F2868F2775A16BE98ADDF1C0D44843683A3B5D2B547F02F1179A83FDE20B50E8B0FDE33310C1FFBFA2841F5A32FC5EDDB84W17DJ" TargetMode="External"/><Relationship Id="rId1311" Type="http://schemas.openxmlformats.org/officeDocument/2006/relationships/hyperlink" Target="consultantplus://offline/ref=D24EFF112DFF2F2868F27E4311BE98ADDC1B0A45853483A3B5D2B547F02F1179BA3F862CB5019008D926675D59WA7CJ" TargetMode="External"/><Relationship Id="rId1549" Type="http://schemas.openxmlformats.org/officeDocument/2006/relationships/hyperlink" Target="consultantplus://offline/ref=D24EFF112DFF2F2868F2775A16BE98ADDF1D094B813583A3B5D2B547F02F1179A83FDE20B50F8B08D933310C1FFBFA2841F5A32FC5EDDB84W17DJ" TargetMode="External"/><Relationship Id="rId1756" Type="http://schemas.openxmlformats.org/officeDocument/2006/relationships/hyperlink" Target="consultantplus://offline/ref=D24EFF112DFF2F2868F2775A16BE98ADDF1C0D44843683A3B5D2B547F02F1179A83FDE20B50E8B08D933310C1FFBFA2841F5A32FC5EDDB84W17DJ" TargetMode="External"/><Relationship Id="rId48" Type="http://schemas.openxmlformats.org/officeDocument/2006/relationships/hyperlink" Target="consultantplus://offline/ref=F4E8A684695B5493BE26AD3B61C6803FFA84A8D11A16F362AF96320C3D821AC69FB5162F53C588FFA05BDC83CDF1F555E817423AE90ADB8EV879J" TargetMode="External"/><Relationship Id="rId113" Type="http://schemas.openxmlformats.org/officeDocument/2006/relationships/image" Target="media/image13.wmf"/><Relationship Id="rId320" Type="http://schemas.openxmlformats.org/officeDocument/2006/relationships/hyperlink" Target="consultantplus://offline/ref=D24EFF112DFF2F2868F2775A16BE98ADD81A0848803383A3B5D2B547F02F1179A83FDE20B50C8B08DE33310C1FFBFA2841F5A32FC5EDDB84W17DJ" TargetMode="External"/><Relationship Id="rId558" Type="http://schemas.openxmlformats.org/officeDocument/2006/relationships/hyperlink" Target="consultantplus://offline/ref=D24EFF112DFF2F2868F2775A16BE98ADD81A0848803383A3B5D2B547F02F1179A83FDE20B408870CD233310C1FFBFA2841F5A32FC5EDDB84W17DJ" TargetMode="External"/><Relationship Id="rId765" Type="http://schemas.openxmlformats.org/officeDocument/2006/relationships/hyperlink" Target="consultantplus://offline/ref=D24EFF112DFF2F2868F2775A16BE98ADD81A0848803383A3B5D2B547F02F1179A83FDE20B50E860ED833310C1FFBFA2841F5A32FC5EDDB84W17DJ" TargetMode="External"/><Relationship Id="rId972" Type="http://schemas.openxmlformats.org/officeDocument/2006/relationships/hyperlink" Target="consultantplus://offline/ref=D24EFF112DFF2F2868F2775A16BE98ADDF1C0D44843683A3B5D2B547F02F1179A83FDE20B50D8909DE33310C1FFBFA2841F5A32FC5EDDB84W17DJ" TargetMode="External"/><Relationship Id="rId1188" Type="http://schemas.openxmlformats.org/officeDocument/2006/relationships/hyperlink" Target="consultantplus://offline/ref=D24EFF112DFF2F2868F2775A16BE98ADDF1C0D44843683A3B5D2B547F02F1179A83FDE20B50F8D01DF33310C1FFBFA2841F5A32FC5EDDB84W17DJ" TargetMode="External"/><Relationship Id="rId1395" Type="http://schemas.openxmlformats.org/officeDocument/2006/relationships/hyperlink" Target="consultantplus://offline/ref=D24EFF112DFF2F2868F2775A16BE98ADD81A0848803383A3B5D2B547F02F1179A83FDE20B5098E08DD33310C1FFBFA2841F5A32FC5EDDB84W17DJ" TargetMode="External"/><Relationship Id="rId1409" Type="http://schemas.openxmlformats.org/officeDocument/2006/relationships/hyperlink" Target="consultantplus://offline/ref=D24EFF112DFF2F2868F2775A16BE98ADD81A0848803383A3B5D2B547F02F1179A83FDE20B4098A0DD833310C1FFBFA2841F5A32FC5EDDB84W17DJ" TargetMode="External"/><Relationship Id="rId1616" Type="http://schemas.openxmlformats.org/officeDocument/2006/relationships/hyperlink" Target="consultantplus://offline/ref=D24EFF112DFF2F2868F2775A16BE98ADDF1C0D44843683A3B5D2B547F02F1179A83FDE20B50C8A0FD933310C1FFBFA2841F5A32FC5EDDB84W17DJ" TargetMode="External"/><Relationship Id="rId1823" Type="http://schemas.openxmlformats.org/officeDocument/2006/relationships/image" Target="media/image120.wmf"/><Relationship Id="rId197" Type="http://schemas.openxmlformats.org/officeDocument/2006/relationships/image" Target="media/image22.wmf"/><Relationship Id="rId418" Type="http://schemas.openxmlformats.org/officeDocument/2006/relationships/hyperlink" Target="consultantplus://offline/ref=D24EFF112DFF2F2868F2775A16BE98ADD81A0848803383A3B5D2B547F02F1179A83FDE20B40B8B08DC33310C1FFBFA2841F5A32FC5EDDB84W17DJ" TargetMode="External"/><Relationship Id="rId625" Type="http://schemas.openxmlformats.org/officeDocument/2006/relationships/hyperlink" Target="consultantplus://offline/ref=D24EFF112DFF2F2868F2775A16BE98ADD81A0848803383A3B5D2B547F02F1179A83FDE20B40B8F08DA33310C1FFBFA2841F5A32FC5EDDB84W17DJ" TargetMode="External"/><Relationship Id="rId832" Type="http://schemas.openxmlformats.org/officeDocument/2006/relationships/hyperlink" Target="consultantplus://offline/ref=D24EFF112DFF2F2868F2775A16BE98ADDF1C0D44843683A3B5D2B547F02F1179A83FDE20B50D8D0FDE33310C1FFBFA2841F5A32FC5EDDB84W17DJ" TargetMode="External"/><Relationship Id="rId1048" Type="http://schemas.openxmlformats.org/officeDocument/2006/relationships/hyperlink" Target="consultantplus://offline/ref=D24EFF112DFF2F2868F2775A16BE98ADDF1C0D44843683A3B5D2B547F02F1179A83FDE20B50F8A08D933310C1FFBFA2841F5A32FC5EDDB84W17DJ" TargetMode="External"/><Relationship Id="rId1255" Type="http://schemas.openxmlformats.org/officeDocument/2006/relationships/hyperlink" Target="consultantplus://offline/ref=D24EFF112DFF2F2868F27E4311BE98ADDC1B0A45853483A3B5D2B547F02F1179BA3F862CB5019008D926675D59WA7CJ" TargetMode="External"/><Relationship Id="rId1462" Type="http://schemas.openxmlformats.org/officeDocument/2006/relationships/hyperlink" Target="consultantplus://offline/ref=D24EFF112DFF2F2868F2775A16BE98ADDF1C0D44843683A3B5D2B547F02F1179A83FDE20B50D860FD333310C1FFBFA2841F5A32FC5EDDB84W17DJ" TargetMode="External"/><Relationship Id="rId264" Type="http://schemas.openxmlformats.org/officeDocument/2006/relationships/image" Target="media/image64.wmf"/><Relationship Id="rId471" Type="http://schemas.openxmlformats.org/officeDocument/2006/relationships/hyperlink" Target="consultantplus://offline/ref=D24EFF112DFF2F2868F2775A16BE98ADD81A0848803383A3B5D2B547F02F1179A83FDE20B408870CDE33310C1FFBFA2841F5A32FC5EDDB84W17DJ" TargetMode="External"/><Relationship Id="rId1115" Type="http://schemas.openxmlformats.org/officeDocument/2006/relationships/hyperlink" Target="consultantplus://offline/ref=D24EFF112DFF2F2868F2775A16BE98ADDF1C0D44843683A3B5D2B547F02F1179A83FDE20B5018F0ED333310C1FFBFA2841F5A32FC5EDDB84W17DJ" TargetMode="External"/><Relationship Id="rId1322" Type="http://schemas.openxmlformats.org/officeDocument/2006/relationships/hyperlink" Target="consultantplus://offline/ref=D24EFF112DFF2F2868F2775A16BE98ADDF1C0D44843683A3B5D2B547F02F1179A83FDE20B50F8F0AD933310C1FFBFA2841F5A32FC5EDDB84W17DJ" TargetMode="External"/><Relationship Id="rId1767" Type="http://schemas.openxmlformats.org/officeDocument/2006/relationships/hyperlink" Target="consultantplus://offline/ref=D24EFF112DFF2F2868F27E4311BE98ADDC1B0A45853483A3B5D2B547F02F1179BA3F862CB5019008D926675D59WA7CJ" TargetMode="External"/><Relationship Id="rId59" Type="http://schemas.openxmlformats.org/officeDocument/2006/relationships/hyperlink" Target="consultantplus://offline/ref=F4E8A684695B5493BE26AD3B61C6803FFA84A8D11A16F362AF96320C3D821AC69FB5162F53C788FEA65BDC83CDF1F555E817423AE90ADB8EV879J" TargetMode="External"/><Relationship Id="rId124" Type="http://schemas.openxmlformats.org/officeDocument/2006/relationships/hyperlink" Target="consultantplus://offline/ref=F4E8A684695B5493BE26A42266C6803FF983AFD01B14F362AF96320C3D821AC68DB54E2353C89FFAA34E8AD28BVA76J" TargetMode="External"/><Relationship Id="rId569" Type="http://schemas.openxmlformats.org/officeDocument/2006/relationships/hyperlink" Target="consultantplus://offline/ref=D24EFF112DFF2F2868F2775A16BE98ADD81A0848803383A3B5D2B547F02F1179A83FDE20B408870CDC33310C1FFBFA2841F5A32FC5EDDB84W17DJ" TargetMode="External"/><Relationship Id="rId776" Type="http://schemas.openxmlformats.org/officeDocument/2006/relationships/hyperlink" Target="consultantplus://offline/ref=D24EFF112DFF2F2868F2775A16BE98ADD81A0848803383A3B5D2B547F02F1179A83FDE20B50E870CDC33310C1FFBFA2841F5A32FC5EDDB84W17DJ" TargetMode="External"/><Relationship Id="rId983" Type="http://schemas.openxmlformats.org/officeDocument/2006/relationships/hyperlink" Target="consultantplus://offline/ref=D24EFF112DFF2F2868F2775A16BE98ADDF1C0D44843683A3B5D2B547F02F1179A83FDE20B50C8F09DE33310C1FFBFA2841F5A32FC5EDDB84W17DJ" TargetMode="External"/><Relationship Id="rId1199" Type="http://schemas.openxmlformats.org/officeDocument/2006/relationships/hyperlink" Target="consultantplus://offline/ref=D24EFF112DFF2F2868F2775A16BE98ADDF1C0D44843683A3B5D2B547F02F1179A83FDE20B50F880CDB33310C1FFBFA2841F5A32FC5EDDB84W17DJ" TargetMode="External"/><Relationship Id="rId1627" Type="http://schemas.openxmlformats.org/officeDocument/2006/relationships/hyperlink" Target="consultantplus://offline/ref=D24EFF112DFF2F2868F2775A16BE98ADDF1C0D44843683A3B5D2B547F02F1179A83FDE20B50C860DDD33310C1FFBFA2841F5A32FC5EDDB84W17DJ" TargetMode="External"/><Relationship Id="rId331" Type="http://schemas.openxmlformats.org/officeDocument/2006/relationships/hyperlink" Target="consultantplus://offline/ref=D24EFF112DFF2F2868F2775A16BE98ADD81A0848803383A3B5D2B547F02F1179A83FDE20B50F870EDE33310C1FFBFA2841F5A32FC5EDDB84W17DJ" TargetMode="External"/><Relationship Id="rId429" Type="http://schemas.openxmlformats.org/officeDocument/2006/relationships/hyperlink" Target="consultantplus://offline/ref=D24EFF112DFF2F2868F2775A16BE98ADD81A0848803383A3B5D2B547F02F1179A83FDE20B4098B0FDC33310C1FFBFA2841F5A32FC5EDDB84W17DJ" TargetMode="External"/><Relationship Id="rId636" Type="http://schemas.openxmlformats.org/officeDocument/2006/relationships/hyperlink" Target="consultantplus://offline/ref=D24EFF112DFF2F2868F2775A16BE98ADD81A0848803383A3B5D2B547F02F1179A83FDE20B50E8F00D233310C1FFBFA2841F5A32FC5EDDB84W17DJ" TargetMode="External"/><Relationship Id="rId1059" Type="http://schemas.openxmlformats.org/officeDocument/2006/relationships/hyperlink" Target="consultantplus://offline/ref=D24EFF112DFF2F2868F2775A16BE98ADDF1C0D44843683A3B5D2B547F02F1179A83FDE20B50F8B0ADF33310C1FFBFA2841F5A32FC5EDDB84W17DJ" TargetMode="External"/><Relationship Id="rId1266" Type="http://schemas.openxmlformats.org/officeDocument/2006/relationships/hyperlink" Target="consultantplus://offline/ref=D24EFF112DFF2F2868F2775A16BE98ADDF1C0D44843683A3B5D2B547F02F1179A83FDE20B50D880EDF33310C1FFBFA2841F5A32FC5EDDB84W17DJ" TargetMode="External"/><Relationship Id="rId1473" Type="http://schemas.openxmlformats.org/officeDocument/2006/relationships/hyperlink" Target="consultantplus://offline/ref=D24EFF112DFF2F2868F27E4311BE98ADDC1B0A45853483A3B5D2B547F02F1179BA3F862CB5019008D926675D59WA7CJ" TargetMode="External"/><Relationship Id="rId843" Type="http://schemas.openxmlformats.org/officeDocument/2006/relationships/hyperlink" Target="consultantplus://offline/ref=D24EFF112DFF2F2868F2775A16BE98ADDF1C0D44843683A3B5D2B547F02F1179A83FDE20B50C8E0FDB33310C1FFBFA2841F5A32FC5EDDB84W17DJ" TargetMode="External"/><Relationship Id="rId1126" Type="http://schemas.openxmlformats.org/officeDocument/2006/relationships/hyperlink" Target="consultantplus://offline/ref=D24EFF112DFF2F2868F2775A16BE98ADDF1C0D44843683A3B5D2B547F02F1179A83FDE20B5018D08DF33310C1FFBFA2841F5A32FC5EDDB84W17DJ" TargetMode="External"/><Relationship Id="rId1680" Type="http://schemas.openxmlformats.org/officeDocument/2006/relationships/hyperlink" Target="consultantplus://offline/ref=D24EFF112DFF2F2868F2775A16BE98ADDF1C0D44843683A3B5D2B547F02F1179A83FDE20B50F8E09D333310C1FFBFA2841F5A32FC5EDDB84W17DJ" TargetMode="External"/><Relationship Id="rId1778" Type="http://schemas.openxmlformats.org/officeDocument/2006/relationships/hyperlink" Target="consultantplus://offline/ref=D24EFF112DFF2F2868F2775A16BE98ADDF1C0D44843683A3B5D2B547F02F1179A83FDE20B5098E0BD933310C1FFBFA2841F5A32FC5EDDB84W17DJ" TargetMode="External"/><Relationship Id="rId275" Type="http://schemas.openxmlformats.org/officeDocument/2006/relationships/image" Target="media/image75.wmf"/><Relationship Id="rId482" Type="http://schemas.openxmlformats.org/officeDocument/2006/relationships/hyperlink" Target="consultantplus://offline/ref=D24EFF112DFF2F2868F2775A16BE98ADD81A0848803383A3B5D2B547F02F1179A83FDE20B5008F01DE33310C1FFBFA2841F5A32FC5EDDB84W17DJ" TargetMode="External"/><Relationship Id="rId703" Type="http://schemas.openxmlformats.org/officeDocument/2006/relationships/hyperlink" Target="consultantplus://offline/ref=D24EFF112DFF2F2868F2775A16BE98ADD81A0848803383A3B5D2B547F02F1179A83FDE20B50E860ADE33310C1FFBFA2841F5A32FC5EDDB84W17DJ" TargetMode="External"/><Relationship Id="rId910" Type="http://schemas.openxmlformats.org/officeDocument/2006/relationships/hyperlink" Target="consultantplus://offline/ref=D24EFF112DFF2F2868F2775A16BE98ADDF1C0D44843683A3B5D2B547F02F1179A83FDE20B50E8608D333310C1FFBFA2841F5A32FC5EDDB84W17DJ" TargetMode="External"/><Relationship Id="rId1333" Type="http://schemas.openxmlformats.org/officeDocument/2006/relationships/hyperlink" Target="consultantplus://offline/ref=D24EFF112DFF2F2868F27E4311BE98ADDC1B0A45853483A3B5D2B547F02F1179BA3F862CB5019008D926675D59WA7CJ" TargetMode="External"/><Relationship Id="rId1540" Type="http://schemas.openxmlformats.org/officeDocument/2006/relationships/hyperlink" Target="consultantplus://offline/ref=D24EFF112DFF2F2868F2775A16BE98ADDF1C0D44843683A3B5D2B547F02F1179A83FDE20B50E8B0CDF33310C1FFBFA2841F5A32FC5EDDB84W17DJ" TargetMode="External"/><Relationship Id="rId1638" Type="http://schemas.openxmlformats.org/officeDocument/2006/relationships/hyperlink" Target="consultantplus://offline/ref=D24EFF112DFF2F2868F2775A16BE98ADDF1C0D44843683A3B5D2B547F02F1179A83FDE20B5018E0DD333310C1FFBFA2841F5A32FC5EDDB84W17DJ" TargetMode="External"/><Relationship Id="rId135" Type="http://schemas.openxmlformats.org/officeDocument/2006/relationships/hyperlink" Target="consultantplus://offline/ref=F4E8A684695B5493BE26AD3B61C6803FFA84A8D11A16F362AF96320C3D821AC69FB5162F53C886FFA25BDC83CDF1F555E817423AE90ADB8EV879J" TargetMode="External"/><Relationship Id="rId342" Type="http://schemas.openxmlformats.org/officeDocument/2006/relationships/hyperlink" Target="consultantplus://offline/ref=D24EFF112DFF2F2868F2775A16BE98ADD81A0848803383A3B5D2B547F02F1179A83FDE20B4088600DE33310C1FFBFA2841F5A32FC5EDDB84W17DJ" TargetMode="External"/><Relationship Id="rId787" Type="http://schemas.openxmlformats.org/officeDocument/2006/relationships/hyperlink" Target="consultantplus://offline/ref=D24EFF112DFF2F2868F2775A16BE98ADD81A0848803383A3B5D2B547F02F1179A83FDE20B40B870BDA33310C1FFBFA2841F5A32FC5EDDB84W17DJ" TargetMode="External"/><Relationship Id="rId994" Type="http://schemas.openxmlformats.org/officeDocument/2006/relationships/hyperlink" Target="consultantplus://offline/ref=D24EFF112DFF2F2868F2775A16BE98ADDF1C0D44843683A3B5D2B547F02F1179A83FDE20B50C8D0CDB33310C1FFBFA2841F5A32FC5EDDB84W17DJ" TargetMode="External"/><Relationship Id="rId1400" Type="http://schemas.openxmlformats.org/officeDocument/2006/relationships/image" Target="media/image88.png"/><Relationship Id="rId202" Type="http://schemas.openxmlformats.org/officeDocument/2006/relationships/image" Target="media/image27.wmf"/><Relationship Id="rId647" Type="http://schemas.openxmlformats.org/officeDocument/2006/relationships/hyperlink" Target="consultantplus://offline/ref=D24EFF112DFF2F2868F2775A16BE98ADD81A0848803383A3B5D2B547F02F1179A83FDE20B409880FDC33310C1FFBFA2841F5A32FC5EDDB84W17DJ" TargetMode="External"/><Relationship Id="rId854" Type="http://schemas.openxmlformats.org/officeDocument/2006/relationships/hyperlink" Target="consultantplus://offline/ref=D24EFF112DFF2F2868F2775A16BE98ADDF1C0D44843683A3B5D2B547F02F1179A83FDE20B50C8B0EDC33310C1FFBFA2841F5A32FC5EDDB84W17DJ" TargetMode="External"/><Relationship Id="rId1277" Type="http://schemas.openxmlformats.org/officeDocument/2006/relationships/hyperlink" Target="consultantplus://offline/ref=D24EFF112DFF2F2868F2775A16BE98ADDF1C0D44843683A3B5D2B547F02F1179A83FDE20B50C8B08DA33310C1FFBFA2841F5A32FC5EDDB84W17DJ" TargetMode="External"/><Relationship Id="rId1484" Type="http://schemas.openxmlformats.org/officeDocument/2006/relationships/hyperlink" Target="consultantplus://offline/ref=D24EFF112DFF2F2868F2775A16BE98ADDF1C0D44843683A3B5D2B547F02F1179A83FDE20B50E890BD933310C1FFBFA2841F5A32FC5EDDB84W17DJ" TargetMode="External"/><Relationship Id="rId1691" Type="http://schemas.openxmlformats.org/officeDocument/2006/relationships/hyperlink" Target="consultantplus://offline/ref=D24EFF112DFF2F2868F2775A16BE98ADDF1C0D44843683A3B5D2B547F02F1179A83FDE20B50E8F0DDE33310C1FFBFA2841F5A32FC5EDDB84W17DJ" TargetMode="External"/><Relationship Id="rId1705" Type="http://schemas.openxmlformats.org/officeDocument/2006/relationships/hyperlink" Target="consultantplus://offline/ref=D24EFF112DFF2F2868F2775A16BE98ADDF1C0D44843683A3B5D2B547F02F1179A83FDE20B50D8609D833310C1FFBFA2841F5A32FC5EDDB84W17DJ" TargetMode="External"/><Relationship Id="rId286" Type="http://schemas.openxmlformats.org/officeDocument/2006/relationships/image" Target="media/image80.wmf"/><Relationship Id="rId493" Type="http://schemas.openxmlformats.org/officeDocument/2006/relationships/hyperlink" Target="consultantplus://offline/ref=D24EFF112DFF2F2868F2775A16BE98ADD81A0848803383A3B5D2B547F02F1179A83FDE20B5008A00DA33310C1FFBFA2841F5A32FC5EDDB84W17DJ" TargetMode="External"/><Relationship Id="rId507" Type="http://schemas.openxmlformats.org/officeDocument/2006/relationships/hyperlink" Target="consultantplus://offline/ref=D24EFF112DFF2F2868F2775A16BE98ADD81A0848803383A3B5D2B547F02F1179A83FDE20B40B8B0BDA33310C1FFBFA2841F5A32FC5EDDB84W17DJ" TargetMode="External"/><Relationship Id="rId714" Type="http://schemas.openxmlformats.org/officeDocument/2006/relationships/hyperlink" Target="consultantplus://offline/ref=D24EFF112DFF2F2868F2775A16BE98ADD81A0848803383A3B5D2B547F02F1179A83FDE20B50E860FDE33310C1FFBFA2841F5A32FC5EDDB84W17DJ" TargetMode="External"/><Relationship Id="rId921" Type="http://schemas.openxmlformats.org/officeDocument/2006/relationships/hyperlink" Target="consultantplus://offline/ref=D24EFF112DFF2F2868F2775A16BE98ADDF1C0D44843683A3B5D2B547F02F1179A83FDE20B50E8709DA33310C1FFBFA2841F5A32FC5EDDB84W17DJ" TargetMode="External"/><Relationship Id="rId1137" Type="http://schemas.openxmlformats.org/officeDocument/2006/relationships/hyperlink" Target="consultantplus://offline/ref=D24EFF112DFF2F2868F2775A16BE98ADDF1C0D44843683A3B5D2B547F02F1179A83FDE20B5018A0CDB33310C1FFBFA2841F5A32FC5EDDB84W17DJ" TargetMode="External"/><Relationship Id="rId1344" Type="http://schemas.openxmlformats.org/officeDocument/2006/relationships/hyperlink" Target="consultantplus://offline/ref=D24EFF112DFF2F2868F2775A16BE98ADDF1C0D44843683A3B5D2B547F02F1179A83FDE20B50C870DDA33310C1FFBFA2841F5A32FC5EDDB84W17DJ" TargetMode="External"/><Relationship Id="rId1551" Type="http://schemas.openxmlformats.org/officeDocument/2006/relationships/hyperlink" Target="consultantplus://offline/ref=D24EFF112DFF2F2868F2775A16BE98ADDF1C0D44843683A3B5D2B547F02F1179A83FDE20B50C880DD833310C1FFBFA2841F5A32FC5EDDB84W17DJ" TargetMode="External"/><Relationship Id="rId1789" Type="http://schemas.openxmlformats.org/officeDocument/2006/relationships/image" Target="media/image95.wmf"/><Relationship Id="rId50" Type="http://schemas.openxmlformats.org/officeDocument/2006/relationships/hyperlink" Target="consultantplus://offline/ref=F4E8A684695B5493BE26AD3B61C6803FFA84A8D11A16F362AF96320C3D821AC69FB5162F53C685F2A85BDC83CDF1F555E817423AE90ADB8EV879J" TargetMode="External"/><Relationship Id="rId146" Type="http://schemas.openxmlformats.org/officeDocument/2006/relationships/hyperlink" Target="consultantplus://offline/ref=F4E8A684695B5493BE26AD3B61C6803FFA84A8D11A16F362AF96320C3D821AC69FB5162F53C483FCA95BDC83CDF1F555E817423AE90ADB8EV879J" TargetMode="External"/><Relationship Id="rId353" Type="http://schemas.openxmlformats.org/officeDocument/2006/relationships/hyperlink" Target="consultantplus://offline/ref=D24EFF112DFF2F2868F2775A16BE98ADD81A0848803383A3B5D2B547F02F1179A83FDE20B5018E09D233310C1FFBFA2841F5A32FC5EDDB84W17DJ" TargetMode="External"/><Relationship Id="rId560" Type="http://schemas.openxmlformats.org/officeDocument/2006/relationships/hyperlink" Target="consultantplus://offline/ref=D24EFF112DFF2F2868F2775A16BE98ADD81A0848803383A3B5D2B547F02F1179A83FDE20B500870BD833310C1FFBFA2841F5A32FC5EDDB84W17DJ" TargetMode="External"/><Relationship Id="rId798" Type="http://schemas.openxmlformats.org/officeDocument/2006/relationships/hyperlink" Target="consultantplus://offline/ref=D24EFF112DFF2F2868F2775A16BE98ADD81A0848803383A3B5D2B547F02F1179A83FDE20B40D8C0DDE33310C1FFBFA2841F5A32FC5EDDB84W17DJ" TargetMode="External"/><Relationship Id="rId1190" Type="http://schemas.openxmlformats.org/officeDocument/2006/relationships/hyperlink" Target="consultantplus://offline/ref=D24EFF112DFF2F2868F2775A16BE98ADDF1C0D44843683A3B5D2B547F02F1179A83FDE20B50F8A0DDB33310C1FFBFA2841F5A32FC5EDDB84W17DJ" TargetMode="External"/><Relationship Id="rId1204" Type="http://schemas.openxmlformats.org/officeDocument/2006/relationships/hyperlink" Target="consultantplus://offline/ref=D24EFF112DFF2F2868F2775A16BE98ADDF1C0D44843683A3B5D2B547F02F1179A83FDE20B50F8901DC33310C1FFBFA2841F5A32FC5EDDB84W17DJ" TargetMode="External"/><Relationship Id="rId1411" Type="http://schemas.openxmlformats.org/officeDocument/2006/relationships/hyperlink" Target="consultantplus://offline/ref=D24EFF112DFF2F2868F2775A16BE98ADD81A0848803383A3B5D2B547F02F1179A83FDE20B4098B0BD233310C1FFBFA2841F5A32FC5EDDB84W17DJ" TargetMode="External"/><Relationship Id="rId1649" Type="http://schemas.openxmlformats.org/officeDocument/2006/relationships/hyperlink" Target="consultantplus://offline/ref=D24EFF112DFF2F2868F2775A16BE98ADDF1C0D44843683A3B5D2B547F02F1179A83FDE20B50E860AD933310C1FFBFA2841F5A32FC5EDDB84W17DJ" TargetMode="External"/><Relationship Id="rId213" Type="http://schemas.openxmlformats.org/officeDocument/2006/relationships/image" Target="media/image37.wmf"/><Relationship Id="rId420" Type="http://schemas.openxmlformats.org/officeDocument/2006/relationships/hyperlink" Target="consultantplus://offline/ref=D24EFF112DFF2F2868F2775A16BE98ADD81A0848803383A3B5D2B547F02F1179A83FDE20B40B8B08D233310C1FFBFA2841F5A32FC5EDDB84W17DJ" TargetMode="External"/><Relationship Id="rId658" Type="http://schemas.openxmlformats.org/officeDocument/2006/relationships/hyperlink" Target="consultantplus://offline/ref=D24EFF112DFF2F2868F2775A16BE98ADD81A0848803383A3B5D2B547F02F1179A83FDE20B40A8C0ADC33310C1FFBFA2841F5A32FC5EDDB84W17DJ" TargetMode="External"/><Relationship Id="rId865" Type="http://schemas.openxmlformats.org/officeDocument/2006/relationships/hyperlink" Target="consultantplus://offline/ref=D24EFF112DFF2F2868F2775A16BE98ADDF1C0D44843683A3B5D2B547F02F1179A83FDE20B50C890DD333310C1FFBFA2841F5A32FC5EDDB84W17DJ" TargetMode="External"/><Relationship Id="rId1050" Type="http://schemas.openxmlformats.org/officeDocument/2006/relationships/hyperlink" Target="consultantplus://offline/ref=D24EFF112DFF2F2868F2775A16BE98ADDF1C0D44843683A3B5D2B547F02F1179A83FDE20B50F8A0BDD33310C1FFBFA2841F5A32FC5EDDB84W17DJ" TargetMode="External"/><Relationship Id="rId1288" Type="http://schemas.openxmlformats.org/officeDocument/2006/relationships/hyperlink" Target="consultantplus://offline/ref=D24EFF112DFF2F2868F27E4311BE98ADDC1B0A45853483A3B5D2B547F02F1179BA3F862CB5019008D926675D59WA7CJ" TargetMode="External"/><Relationship Id="rId1495" Type="http://schemas.openxmlformats.org/officeDocument/2006/relationships/hyperlink" Target="consultantplus://offline/ref=D24EFF112DFF2F2868F2775A16BE98ADDF1C0D44843683A3B5D2B547F02F1179A83FDE20B50D8708DF33310C1FFBFA2841F5A32FC5EDDB84W17DJ" TargetMode="External"/><Relationship Id="rId1509" Type="http://schemas.openxmlformats.org/officeDocument/2006/relationships/hyperlink" Target="consultantplus://offline/ref=D24EFF112DFF2F2868F2775A16BE98ADDF1C0D44843683A3B5D2B547F02F1179A83FDE20B50C8F08D933310C1FFBFA2841F5A32FC5EDDB84W17DJ" TargetMode="External"/><Relationship Id="rId1716" Type="http://schemas.openxmlformats.org/officeDocument/2006/relationships/hyperlink" Target="consultantplus://offline/ref=D24EFF112DFF2F2868F2775A16BE98ADDF1C0D44843683A3B5D2B547F02F1179A83FDE20B50E8E01D233310C1FFBFA2841F5A32FC5EDDB84W17DJ" TargetMode="External"/><Relationship Id="rId297" Type="http://schemas.openxmlformats.org/officeDocument/2006/relationships/hyperlink" Target="consultantplus://offline/ref=D24EFF112DFF2F2868F2775A16BE98ADDF1D0E4F813283A3B5D2B547F02F1179A83FDE20B5098E09D233310C1FFBFA2841F5A32FC5EDDB84W17DJ" TargetMode="External"/><Relationship Id="rId518" Type="http://schemas.openxmlformats.org/officeDocument/2006/relationships/hyperlink" Target="consultantplus://offline/ref=D24EFF112DFF2F2868F2775A16BE98ADD81A0848803383A3B5D2B547F02F1179A83FDE20B4098B00D233310C1FFBFA2841F5A32FC5EDDB84W17DJ" TargetMode="External"/><Relationship Id="rId725" Type="http://schemas.openxmlformats.org/officeDocument/2006/relationships/hyperlink" Target="consultantplus://offline/ref=D24EFF112DFF2F2868F2775A16BE98ADD81A0848803383A3B5D2B547F02F1179A83FDE20B50E870DDC33310C1FFBFA2841F5A32FC5EDDB84W17DJ" TargetMode="External"/><Relationship Id="rId932" Type="http://schemas.openxmlformats.org/officeDocument/2006/relationships/hyperlink" Target="consultantplus://offline/ref=D24EFF112DFF2F2868F2775A16BE98ADDF1C0D44843683A3B5D2B547F02F1179A83FDE20B5018E0EDD33310C1FFBFA2841F5A32FC5EDDB84W17DJ" TargetMode="External"/><Relationship Id="rId1148" Type="http://schemas.openxmlformats.org/officeDocument/2006/relationships/hyperlink" Target="consultantplus://offline/ref=D24EFF112DFF2F2868F2775A16BE98ADDF1C0D44843683A3B5D2B547F02F1179A83FDE20B5018B0ADA33310C1FFBFA2841F5A32FC5EDDB84W17DJ" TargetMode="External"/><Relationship Id="rId1355" Type="http://schemas.openxmlformats.org/officeDocument/2006/relationships/hyperlink" Target="consultantplus://offline/ref=D24EFF112DFF2F2868F2775A16BE98ADDF1C0D44843683A3B5D2B547F02F1179A83FDE20B50F8708DB33310C1FFBFA2841F5A32FC5EDDB84W17DJ" TargetMode="External"/><Relationship Id="rId1562" Type="http://schemas.openxmlformats.org/officeDocument/2006/relationships/hyperlink" Target="consultantplus://offline/ref=D24EFF112DFF2F2868F2775A16BE98ADDF1C0D44843683A3B5D2B547F02F1179A83FDE20B5018E0DD333310C1FFBFA2841F5A32FC5EDDB84W17DJ" TargetMode="External"/><Relationship Id="rId157" Type="http://schemas.openxmlformats.org/officeDocument/2006/relationships/hyperlink" Target="consultantplus://offline/ref=F4E8A684695B5493BE26AD3B61C6803FFD82ADDD1E13F362AF96320C3D821AC69FB5162F52C383FAA85BDC83CDF1F555E817423AE90ADB8EV879J" TargetMode="External"/><Relationship Id="rId364" Type="http://schemas.openxmlformats.org/officeDocument/2006/relationships/hyperlink" Target="consultantplus://offline/ref=D24EFF112DFF2F2868F2775A16BE98ADD81A0848803383A3B5D2B547F02F1179A83FDE20B50F870ADA33310C1FFBFA2841F5A32FC5EDDB84W17DJ" TargetMode="External"/><Relationship Id="rId1008" Type="http://schemas.openxmlformats.org/officeDocument/2006/relationships/hyperlink" Target="consultantplus://offline/ref=D24EFF112DFF2F2868F2775A16BE98ADDF1C0D44843683A3B5D2B547F02F1179A83FDE20B50C8A0DD333310C1FFBFA2841F5A32FC5EDDB84W17DJ" TargetMode="External"/><Relationship Id="rId1215" Type="http://schemas.openxmlformats.org/officeDocument/2006/relationships/hyperlink" Target="consultantplus://offline/ref=D24EFF112DFF2F2868F2775A16BE98ADDF1C0D44843683A3B5D2B547F02F1179A83FDE20B50E8F0FD333310C1FFBFA2841F5A32FC5EDDB84W17DJ" TargetMode="External"/><Relationship Id="rId1422" Type="http://schemas.openxmlformats.org/officeDocument/2006/relationships/hyperlink" Target="consultantplus://offline/ref=D24EFF112DFF2F2868F2775A16BE98ADD81A0848803383A3B5D2B547F02F1179A83FDE20B4098901D233310C1FFBFA2841F5A32FC5EDDB84W17DJ" TargetMode="External"/><Relationship Id="rId61" Type="http://schemas.openxmlformats.org/officeDocument/2006/relationships/hyperlink" Target="consultantplus://offline/ref=F4E8A684695B5493BE26AD3B61C6803FFA84A8D11A16F362AF96320C3D821AC69FB5162F53C880FEA25BDC83CDF1F555E817423AE90ADB8EV879J" TargetMode="External"/><Relationship Id="rId571" Type="http://schemas.openxmlformats.org/officeDocument/2006/relationships/hyperlink" Target="consultantplus://offline/ref=D24EFF112DFF2F2868F2775A16BE98ADD81A0848803383A3B5D2B547F02F1179A83FDE20B408870CDC33310C1FFBFA2841F5A32FC5EDDB84W17DJ" TargetMode="External"/><Relationship Id="rId669" Type="http://schemas.openxmlformats.org/officeDocument/2006/relationships/hyperlink" Target="consultantplus://offline/ref=D24EFF112DFF2F2868F2775A16BE98ADD81A0848803383A3B5D2B547F02F1179A83FDE20B4008D00DB33310C1FFBFA2841F5A32FC5EDDB84W17DJ" TargetMode="External"/><Relationship Id="rId876" Type="http://schemas.openxmlformats.org/officeDocument/2006/relationships/hyperlink" Target="consultantplus://offline/ref=D24EFF112DFF2F2868F2775A16BE98ADDF1C0D44843683A3B5D2B547F02F1179A83FDE20B50C870FD233310C1FFBFA2841F5A32FC5EDDB84W17DJ" TargetMode="External"/><Relationship Id="rId1299" Type="http://schemas.openxmlformats.org/officeDocument/2006/relationships/hyperlink" Target="consultantplus://offline/ref=D24EFF112DFF2F2868F2775A16BE98ADDF1C0D44843683A3B5D2B547F02F1179A83FDE20B50D880FDC33310C1FFBFA2841F5A32FC5EDDB84W17DJ" TargetMode="External"/><Relationship Id="rId1727" Type="http://schemas.openxmlformats.org/officeDocument/2006/relationships/hyperlink" Target="consultantplus://offline/ref=D24EFF112DFF2F2868F2775A16BE98ADDF1C0D44843683A3B5D2B547F02F1179A83FDE20B50E8F01DB33310C1FFBFA2841F5A32FC5EDDB84W17DJ" TargetMode="External"/><Relationship Id="rId19" Type="http://schemas.openxmlformats.org/officeDocument/2006/relationships/hyperlink" Target="consultantplus://offline/ref=F4E8A684695B5493BE26AD3B61C6803FFA84A8D11A16F362AF96320C3D821AC69FB5162F53C483FCA95BDC83CDF1F555E817423AE90ADB8EV879J" TargetMode="External"/><Relationship Id="rId224" Type="http://schemas.openxmlformats.org/officeDocument/2006/relationships/image" Target="media/image43.wmf"/><Relationship Id="rId431" Type="http://schemas.openxmlformats.org/officeDocument/2006/relationships/hyperlink" Target="consultantplus://offline/ref=D24EFF112DFF2F2868F2775A16BE98ADD81A0848803383A3B5D2B547F02F1179A83FDE20B4098B0FDC33310C1FFBFA2841F5A32FC5EDDB84W17DJ" TargetMode="External"/><Relationship Id="rId529" Type="http://schemas.openxmlformats.org/officeDocument/2006/relationships/hyperlink" Target="consultantplus://offline/ref=D24EFF112DFF2F2868F2775A16BE98ADD81A0848803383A3B5D2B547F02F1179A83FDE20B4098F08DA33310C1FFBFA2841F5A32FC5EDDB84W17DJ" TargetMode="External"/><Relationship Id="rId736" Type="http://schemas.openxmlformats.org/officeDocument/2006/relationships/hyperlink" Target="consultantplus://offline/ref=D24EFF112DFF2F2868F2775A16BE98ADD81A0848803383A3B5D2B547F02F1179A83FDE20B50C8E00D833310C1FFBFA2841F5A32FC5EDDB84W17DJ" TargetMode="External"/><Relationship Id="rId1061" Type="http://schemas.openxmlformats.org/officeDocument/2006/relationships/hyperlink" Target="consultantplus://offline/ref=D24EFF112DFF2F2868F2775A16BE98ADDF1C0D44843683A3B5D2B547F02F1179A83FDE20B50F8B0DD333310C1FFBFA2841F5A32FC5EDDB84W17DJ" TargetMode="External"/><Relationship Id="rId1159" Type="http://schemas.openxmlformats.org/officeDocument/2006/relationships/hyperlink" Target="consultantplus://offline/ref=D24EFF112DFF2F2868F2775A16BE98ADDF1C0D44843683A3B5D2B547F02F1179A83FDE20B50D8808DF33310C1FFBFA2841F5A32FC5EDDB84W17DJ" TargetMode="External"/><Relationship Id="rId1366" Type="http://schemas.openxmlformats.org/officeDocument/2006/relationships/hyperlink" Target="consultantplus://offline/ref=D24EFF112DFF2F2868F2775A16BE98ADDF1C0D44843683A3B5D2B547F02F1179A83FDE20B50D8D0ED933310C1FFBFA2841F5A32FC5EDDB84W17DJ" TargetMode="External"/><Relationship Id="rId168" Type="http://schemas.openxmlformats.org/officeDocument/2006/relationships/hyperlink" Target="consultantplus://offline/ref=F4E8A684695B5493BE26AD3B61C6803FFD82ADDD1E13F362AF96320C3D821AC69FB5162F53C081FAA75BDC83CDF1F555E817423AE90ADB8EV879J" TargetMode="External"/><Relationship Id="rId943" Type="http://schemas.openxmlformats.org/officeDocument/2006/relationships/hyperlink" Target="consultantplus://offline/ref=D24EFF112DFF2F2868F2775A16BE98ADDF1C0D44843683A3B5D2B547F02F1179A83FDE20B5018D09D833310C1FFBFA2841F5A32FC5EDDB84W17DJ" TargetMode="External"/><Relationship Id="rId1019" Type="http://schemas.openxmlformats.org/officeDocument/2006/relationships/hyperlink" Target="consultantplus://offline/ref=D24EFF112DFF2F2868F2775A16BE98ADDF1C0D44843683A3B5D2B547F02F1179A83FDE20B50C8600D933310C1FFBFA2841F5A32FC5EDDB84W17DJ" TargetMode="External"/><Relationship Id="rId1573" Type="http://schemas.openxmlformats.org/officeDocument/2006/relationships/hyperlink" Target="consultantplus://offline/ref=D24EFF112DFF2F2868F2775A16BE98ADDF1C0D44843683A3B5D2B547F02F1179A83FDE20B50C860AD933310C1FFBFA2841F5A32FC5EDDB84W17DJ" TargetMode="External"/><Relationship Id="rId1780" Type="http://schemas.openxmlformats.org/officeDocument/2006/relationships/hyperlink" Target="consultantplus://offline/ref=D24EFF112DFF2F2868F27E4311BE98ADDC1B0A45853483A3B5D2B547F02F1179BA3F862CB5019008D926675D59WA7CJ" TargetMode="External"/><Relationship Id="rId72" Type="http://schemas.openxmlformats.org/officeDocument/2006/relationships/image" Target="media/image8.wmf"/><Relationship Id="rId375" Type="http://schemas.openxmlformats.org/officeDocument/2006/relationships/hyperlink" Target="consultantplus://offline/ref=D24EFF112DFF2F2868F2775A16BE98ADD81A0848803383A3B5D2B547F02F1179A83FDE20B50E8601D833310C1FFBFA2841F5A32FC5EDDB84W17DJ" TargetMode="External"/><Relationship Id="rId582" Type="http://schemas.openxmlformats.org/officeDocument/2006/relationships/hyperlink" Target="consultantplus://offline/ref=D24EFF112DFF2F2868F2775A16BE98ADD81A0848803383A3B5D2B547F02F1179A83FDE20B5008F01DE33310C1FFBFA2841F5A32FC5EDDB84W17DJ" TargetMode="External"/><Relationship Id="rId803" Type="http://schemas.openxmlformats.org/officeDocument/2006/relationships/hyperlink" Target="consultantplus://offline/ref=D24EFF112DFF2F2868F2775A16BE98ADD81A0848803383A3B5D2B547F02F1179A83FDE20B7098900DD33310C1FFBFA2841F5A32FC5EDDB84W17DJ" TargetMode="External"/><Relationship Id="rId1226" Type="http://schemas.openxmlformats.org/officeDocument/2006/relationships/hyperlink" Target="consultantplus://offline/ref=D24EFF112DFF2F2868F27E4311BE98ADDC1B0A45853483A3B5D2B547F02F1179BA3F862CB5019008D926675D59WA7CJ" TargetMode="External"/><Relationship Id="rId1433" Type="http://schemas.openxmlformats.org/officeDocument/2006/relationships/hyperlink" Target="consultantplus://offline/ref=D24EFF112DFF2F2868F2775A16BE98ADD81A0848803383A3B5D2B547F02F1179A83FDE20B4098B0BD233310C1FFBFA2841F5A32FC5EDDB84W17DJ" TargetMode="External"/><Relationship Id="rId1640" Type="http://schemas.openxmlformats.org/officeDocument/2006/relationships/hyperlink" Target="consultantplus://offline/ref=D24EFF112DFF2F2868F2775A16BE98ADDF1C0D44843683A3B5D2B547F02F1179A83FDE20B50F8D08D833310C1FFBFA2841F5A32FC5EDDB84W17DJ" TargetMode="External"/><Relationship Id="rId1738" Type="http://schemas.openxmlformats.org/officeDocument/2006/relationships/hyperlink" Target="consultantplus://offline/ref=D24EFF112DFF2F2868F2775A16BE98ADDF1C0D44843683A3B5D2B547F02F1179A83FDE20B50E8F00DF33310C1FFBFA2841F5A32FC5EDDB84W17DJ" TargetMode="External"/><Relationship Id="rId3" Type="http://schemas.openxmlformats.org/officeDocument/2006/relationships/settings" Target="settings.xml"/><Relationship Id="rId235" Type="http://schemas.openxmlformats.org/officeDocument/2006/relationships/hyperlink" Target="consultantplus://offline/ref=D24EFF112DFF2F2868F2775A16BE98ADD81A094C863083A3B5D2B547F02F1179BA3F862CB5019008D926675D59WA7CJ" TargetMode="External"/><Relationship Id="rId442" Type="http://schemas.openxmlformats.org/officeDocument/2006/relationships/hyperlink" Target="consultantplus://offline/ref=D24EFF112DFF2F2868F2775A16BE98ADD81A0848803383A3B5D2B547F02F1179A83FDE20B4098C0FDC33310C1FFBFA2841F5A32FC5EDDB84W17DJ" TargetMode="External"/><Relationship Id="rId887" Type="http://schemas.openxmlformats.org/officeDocument/2006/relationships/hyperlink" Target="consultantplus://offline/ref=D24EFF112DFF2F2868F2775A16BE98ADDF1C0D44843683A3B5D2B547F02F1179A83FDE20B50F8901DC33310C1FFBFA2841F5A32FC5EDDB84W17DJ" TargetMode="External"/><Relationship Id="rId1072" Type="http://schemas.openxmlformats.org/officeDocument/2006/relationships/hyperlink" Target="consultantplus://offline/ref=D24EFF112DFF2F2868F2775A16BE98ADDF1C0D44843683A3B5D2B547F02F1179A83FDE20B50F880ADD33310C1FFBFA2841F5A32FC5EDDB84W17DJ" TargetMode="External"/><Relationship Id="rId1500" Type="http://schemas.openxmlformats.org/officeDocument/2006/relationships/hyperlink" Target="consultantplus://offline/ref=D24EFF112DFF2F2868F2775A16BE98ADDF1C0D44843683A3B5D2B547F02F1179A83FDE20B50F8C0ED333310C1FFBFA2841F5A32FC5EDDB84W17DJ" TargetMode="External"/><Relationship Id="rId302" Type="http://schemas.openxmlformats.org/officeDocument/2006/relationships/hyperlink" Target="consultantplus://offline/ref=D24EFF112DFF2F2868F2775A16BE98ADDF1E0B49803183A3B5D2B547F02F1179A83FDE20B5098E0AD833310C1FFBFA2841F5A32FC5EDDB84W17DJ" TargetMode="External"/><Relationship Id="rId747" Type="http://schemas.openxmlformats.org/officeDocument/2006/relationships/hyperlink" Target="consultantplus://offline/ref=D24EFF112DFF2F2868F2775A16BE98ADD81A0848803383A3B5D2B547F02F1179A83FDE20B50C8F0ADA33310C1FFBFA2841F5A32FC5EDDB84W17DJ" TargetMode="External"/><Relationship Id="rId954" Type="http://schemas.openxmlformats.org/officeDocument/2006/relationships/hyperlink" Target="consultantplus://offline/ref=D24EFF112DFF2F2868F2775A16BE98ADDF1C0D44843683A3B5D2B547F02F1179A83FDE20B50D8D0ED933310C1FFBFA2841F5A32FC5EDDB84W17DJ" TargetMode="External"/><Relationship Id="rId1377" Type="http://schemas.openxmlformats.org/officeDocument/2006/relationships/hyperlink" Target="consultantplus://offline/ref=D24EFF112DFF2F2868F2775A16BE98ADDF1C0D44843683A3B5D2B547F02F1179A83FDE20B50F8708DB33310C1FFBFA2841F5A32FC5EDDB84W17DJ" TargetMode="External"/><Relationship Id="rId1584" Type="http://schemas.openxmlformats.org/officeDocument/2006/relationships/hyperlink" Target="consultantplus://offline/ref=D24EFF112DFF2F2868F2775A16BE98ADD81A0848803383A3B5D2B547F02F1179A83FDE20B50C8C01D233310C1FFBFA2841F5A32FC5EDDB84W17DJ" TargetMode="External"/><Relationship Id="rId1791" Type="http://schemas.openxmlformats.org/officeDocument/2006/relationships/image" Target="media/image96.wmf"/><Relationship Id="rId1805" Type="http://schemas.openxmlformats.org/officeDocument/2006/relationships/hyperlink" Target="consultantplus://offline/ref=D24EFF112DFF2F2868F2775A16BE98ADDF1C094A843583A3B5D2B547F02F1179A83FDE20B5088F0CDC33310C1FFBFA2841F5A32FC5EDDB84W17DJ" TargetMode="External"/><Relationship Id="rId83" Type="http://schemas.openxmlformats.org/officeDocument/2006/relationships/hyperlink" Target="consultantplus://offline/ref=F4E8A684695B5493BE26AD3B61C6803FFA84A8D11A16F362AF96320C3D821AC69FB5162F53C582F9A45BDC83CDF1F555E817423AE90ADB8EV879J" TargetMode="External"/><Relationship Id="rId179" Type="http://schemas.openxmlformats.org/officeDocument/2006/relationships/hyperlink" Target="consultantplus://offline/ref=F4E8A684695B5493BE26AD3B61C6803FFA84A8D11A16F362AF96320C3D821AC69FB5162F53C483FCA95BDC83CDF1F555E817423AE90ADB8EV879J" TargetMode="External"/><Relationship Id="rId386" Type="http://schemas.openxmlformats.org/officeDocument/2006/relationships/hyperlink" Target="consultantplus://offline/ref=D24EFF112DFF2F2868F2775A16BE98ADD81A0848803383A3B5D2B547F02F1179A83FDE20B50B8F0FD933310C1FFBFA2841F5A32FC5EDDB84W17DJ" TargetMode="External"/><Relationship Id="rId593" Type="http://schemas.openxmlformats.org/officeDocument/2006/relationships/hyperlink" Target="consultantplus://offline/ref=D24EFF112DFF2F2868F2775A16BE98ADD81A0848803383A3B5D2B547F02F1179A83FDE20B5008E0FDA33310C1FFBFA2841F5A32FC5EDDB84W17DJ" TargetMode="External"/><Relationship Id="rId607" Type="http://schemas.openxmlformats.org/officeDocument/2006/relationships/hyperlink" Target="consultantplus://offline/ref=D24EFF112DFF2F2868F2775A16BE98ADD81A0848803383A3B5D2B547F02F1179A83FDE20B408890FD833310C1FFBFA2841F5A32FC5EDDB84W17DJ" TargetMode="External"/><Relationship Id="rId814" Type="http://schemas.openxmlformats.org/officeDocument/2006/relationships/hyperlink" Target="consultantplus://offline/ref=D24EFF112DFF2F2868F2775A16BE98ADD81A0848803383A3B5D2B547F02F1179A83FDE20B40C8C0BDC33310C1FFBFA2841F5A32FC5EDDB84W17DJ" TargetMode="External"/><Relationship Id="rId1237" Type="http://schemas.openxmlformats.org/officeDocument/2006/relationships/hyperlink" Target="consultantplus://offline/ref=D24EFF112DFF2F2868F2775A16BE98ADDF1C0D44843683A3B5D2B547F02F1179A83FDE20B5018F0CD833310C1FFBFA2841F5A32FC5EDDB84W17DJ" TargetMode="External"/><Relationship Id="rId1444" Type="http://schemas.openxmlformats.org/officeDocument/2006/relationships/hyperlink" Target="consultantplus://offline/ref=D24EFF112DFF2F2868F2775A16BE98ADDF1C0D44843683A3B5D2B547F02F1179A83FDE20B50E8A08DB33310C1FFBFA2841F5A32FC5EDDB84W17DJ" TargetMode="External"/><Relationship Id="rId1651" Type="http://schemas.openxmlformats.org/officeDocument/2006/relationships/hyperlink" Target="consultantplus://offline/ref=D24EFF112DFF2F2868F2775A16BE98ADDF1C0D44843683A3B5D2B547F02F1179A83FDE20B50E860AD933310C1FFBFA2841F5A32FC5EDDB84W17DJ" TargetMode="External"/><Relationship Id="rId246" Type="http://schemas.openxmlformats.org/officeDocument/2006/relationships/hyperlink" Target="consultantplus://offline/ref=D24EFF112DFF2F2868F2775A16BE98ADDF1C0D44843683A3B5D2B547F02F1179A83FDE20B5008F01DD33310C1FFBFA2841F5A32FC5EDDB84W17DJ" TargetMode="External"/><Relationship Id="rId453" Type="http://schemas.openxmlformats.org/officeDocument/2006/relationships/hyperlink" Target="consultantplus://offline/ref=D24EFF112DFF2F2868F2775A16BE98ADD81A0848803383A3B5D2B547F02F1179A83FDE20B408870CDE33310C1FFBFA2841F5A32FC5EDDB84W17DJ" TargetMode="External"/><Relationship Id="rId660" Type="http://schemas.openxmlformats.org/officeDocument/2006/relationships/hyperlink" Target="consultantplus://offline/ref=D24EFF112DFF2F2868F2775A16BE98ADD81A0848803383A3B5D2B547F02F1179A83FDE20B40A8C01D233310C1FFBFA2841F5A32FC5EDDB84W17DJ" TargetMode="External"/><Relationship Id="rId898" Type="http://schemas.openxmlformats.org/officeDocument/2006/relationships/hyperlink" Target="consultantplus://offline/ref=D24EFF112DFF2F2868F2775A16BE98ADDF1C0D44843683A3B5D2B547F02F1179A83FDE20B50E8F0FD333310C1FFBFA2841F5A32FC5EDDB84W17DJ" TargetMode="External"/><Relationship Id="rId1083" Type="http://schemas.openxmlformats.org/officeDocument/2006/relationships/hyperlink" Target="consultantplus://offline/ref=D24EFF112DFF2F2868F2775A16BE98ADDF1C0D44843683A3B5D2B547F02F1179A83FDE20B50F890FDD33310C1FFBFA2841F5A32FC5EDDB84W17DJ" TargetMode="External"/><Relationship Id="rId1290" Type="http://schemas.openxmlformats.org/officeDocument/2006/relationships/hyperlink" Target="consultantplus://offline/ref=D24EFF112DFF2F2868F2775A16BE98ADD81A0848803383A3B5D2B547F02F1179A83FDE20B5098E08DD33310C1FFBFA2841F5A32FC5EDDB84W17DJ" TargetMode="External"/><Relationship Id="rId1304" Type="http://schemas.openxmlformats.org/officeDocument/2006/relationships/hyperlink" Target="consultantplus://offline/ref=D24EFF112DFF2F2868F2775A16BE98ADDF1C0D44843683A3B5D2B547F02F1179A83FDE20B50F8F0AD933310C1FFBFA2841F5A32FC5EDDB84W17DJ" TargetMode="External"/><Relationship Id="rId1511" Type="http://schemas.openxmlformats.org/officeDocument/2006/relationships/hyperlink" Target="consultantplus://offline/ref=D24EFF112DFF2F2868F2775A16BE98ADD81A0848803383A3B5D2B547F02F1179A83FDE20B50B8C08DD33310C1FFBFA2841F5A32FC5EDDB84W17DJ" TargetMode="External"/><Relationship Id="rId1749" Type="http://schemas.openxmlformats.org/officeDocument/2006/relationships/hyperlink" Target="consultantplus://offline/ref=D24EFF112DFF2F2868F2775A16BE98ADD81A0848803383A3B5D2B547F02F1179A83FDE20B7098601DD33310C1FFBFA2841F5A32FC5EDDB84W17DJ" TargetMode="External"/><Relationship Id="rId106" Type="http://schemas.openxmlformats.org/officeDocument/2006/relationships/hyperlink" Target="consultantplus://offline/ref=F4E8A684695B5493BE26AD3B61C6803FFA84A8D11A16F362AF96320C3D821AC69FB5162F53C687F2A35BDC83CDF1F555E817423AE90ADB8EV879J" TargetMode="External"/><Relationship Id="rId313" Type="http://schemas.openxmlformats.org/officeDocument/2006/relationships/hyperlink" Target="consultantplus://offline/ref=D24EFF112DFF2F2868F2775A16BE98ADD81A0848803383A3B5D2B547F02F1179A83FDE20B50C8B0BD833310C1FFBFA2841F5A32FC5EDDB84W17DJ" TargetMode="External"/><Relationship Id="rId758" Type="http://schemas.openxmlformats.org/officeDocument/2006/relationships/hyperlink" Target="consultantplus://offline/ref=D24EFF112DFF2F2868F2775A16BE98ADD81A0848803383A3B5D2B547F02F1179A83FDE20B5018F0AD833310C1FFBFA2841F5A32FC5EDDB84W17DJ" TargetMode="External"/><Relationship Id="rId965" Type="http://schemas.openxmlformats.org/officeDocument/2006/relationships/hyperlink" Target="consultantplus://offline/ref=D24EFF112DFF2F2868F2775A16BE98ADDF1C0D44843683A3B5D2B547F02F1179A83FDE20B50D880DD233310C1FFBFA2841F5A32FC5EDDB84W17DJ" TargetMode="External"/><Relationship Id="rId1150" Type="http://schemas.openxmlformats.org/officeDocument/2006/relationships/hyperlink" Target="consultantplus://offline/ref=D24EFF112DFF2F2868F2775A16BE98ADDF1C0D44843683A3B5D2B547F02F1179A83FDE20B5018B0FDC33310C1FFBFA2841F5A32FC5EDDB84W17DJ" TargetMode="External"/><Relationship Id="rId1388" Type="http://schemas.openxmlformats.org/officeDocument/2006/relationships/hyperlink" Target="consultantplus://offline/ref=D24EFF112DFF2F2868F2775A16BE98ADDF1C0D44843683A3B5D2B547F02F1179A83FDE20B50D880FDC33310C1FFBFA2841F5A32FC5EDDB84W17DJ" TargetMode="External"/><Relationship Id="rId1595" Type="http://schemas.openxmlformats.org/officeDocument/2006/relationships/hyperlink" Target="consultantplus://offline/ref=D24EFF112DFF2F2868F2775A16BE98ADDF1C0D44843683A3B5D2B547F02F1179A83FDE20B5018E0DDA33310C1FFBFA2841F5A32FC5EDDB84W17DJ" TargetMode="External"/><Relationship Id="rId1609" Type="http://schemas.openxmlformats.org/officeDocument/2006/relationships/hyperlink" Target="consultantplus://offline/ref=D24EFF112DFF2F2868F2775A16BE98ADDF1C0D44843683A3B5D2B547F02F1179A83FDE20B50C8A08D833310C1FFBFA2841F5A32FC5EDDB84W17DJ" TargetMode="External"/><Relationship Id="rId1816" Type="http://schemas.openxmlformats.org/officeDocument/2006/relationships/image" Target="media/image113.wmf"/><Relationship Id="rId10" Type="http://schemas.openxmlformats.org/officeDocument/2006/relationships/hyperlink" Target="consultantplus://offline/ref=F4E8A684695B5493BE26AD3B61C6803FFA87A8D11F1CF362AF96320C3D821AC69FB5162F53C081FBA45BDC83CDF1F555E817423AE90ADB8EV879J" TargetMode="External"/><Relationship Id="rId94" Type="http://schemas.openxmlformats.org/officeDocument/2006/relationships/hyperlink" Target="consultantplus://offline/ref=F4E8A684695B5493BE26AD3B61C6803FFA84A8D11A16F362AF96320C3D821AC69FB5162F53C583FEA25BDC83CDF1F555E817423AE90ADB8EV879J" TargetMode="External"/><Relationship Id="rId397" Type="http://schemas.openxmlformats.org/officeDocument/2006/relationships/hyperlink" Target="consultantplus://offline/ref=D24EFF112DFF2F2868F2775A16BE98ADD81A0848803383A3B5D2B547F02F1179A83FDE20B5008A01DC33310C1FFBFA2841F5A32FC5EDDB84W17DJ" TargetMode="External"/><Relationship Id="rId520" Type="http://schemas.openxmlformats.org/officeDocument/2006/relationships/hyperlink" Target="consultantplus://offline/ref=D24EFF112DFF2F2868F2775A16BE98ADD81A0848803383A3B5D2B547F02F1179A83FDE20B4098A09DE33310C1FFBFA2841F5A32FC5EDDB84W17DJ" TargetMode="External"/><Relationship Id="rId618" Type="http://schemas.openxmlformats.org/officeDocument/2006/relationships/hyperlink" Target="consultantplus://offline/ref=D24EFF112DFF2F2868F2775A16BE98ADD81A0848803383A3B5D2B547F02F1179A83FDE20B5008E0BDC33310C1FFBFA2841F5A32FC5EDDB84W17DJ" TargetMode="External"/><Relationship Id="rId825" Type="http://schemas.openxmlformats.org/officeDocument/2006/relationships/hyperlink" Target="consultantplus://offline/ref=D24EFF112DFF2F2868F2775A16BE98ADD81A0848803383A3B5D2B547F02F1179A83FDE20B50C8F0DDA33310C1FFBFA2841F5A32FC5EDDB84W17DJ" TargetMode="External"/><Relationship Id="rId1248" Type="http://schemas.openxmlformats.org/officeDocument/2006/relationships/hyperlink" Target="consultantplus://offline/ref=D24EFF112DFF2F2868F2775A16BE98ADDF1C0D44843683A3B5D2B547F02F1179A83FDE20B50F8A09DE33310C1FFBFA2841F5A32FC5EDDB84W17DJ" TargetMode="External"/><Relationship Id="rId1455" Type="http://schemas.openxmlformats.org/officeDocument/2006/relationships/hyperlink" Target="consultantplus://offline/ref=D24EFF112DFF2F2868F2775A16BE98ADDF1C0D44843683A3B5D2B547F02F1179A83FDE20B50D860DDC33310C1FFBFA2841F5A32FC5EDDB84W17DJ" TargetMode="External"/><Relationship Id="rId1662" Type="http://schemas.openxmlformats.org/officeDocument/2006/relationships/hyperlink" Target="consultantplus://offline/ref=D24EFF112DFF2F2868F27E4311BE98ADDC1B0A45853483A3B5D2B547F02F1179BA3F862CB5019008D926675D59WA7CJ" TargetMode="External"/><Relationship Id="rId257" Type="http://schemas.openxmlformats.org/officeDocument/2006/relationships/image" Target="media/image59.wmf"/><Relationship Id="rId464" Type="http://schemas.openxmlformats.org/officeDocument/2006/relationships/hyperlink" Target="consultantplus://offline/ref=D24EFF112DFF2F2868F2775A16BE98ADD81A0848803383A3B5D2B547F02F1179A83FDE20B40B8B08DC33310C1FFBFA2841F5A32FC5EDDB84W17DJ" TargetMode="External"/><Relationship Id="rId1010" Type="http://schemas.openxmlformats.org/officeDocument/2006/relationships/hyperlink" Target="consultantplus://offline/ref=D24EFF112DFF2F2868F2775A16BE98ADDF1C0D44843683A3B5D2B547F02F1179A83FDE20B50C8A0FD933310C1FFBFA2841F5A32FC5EDDB84W17DJ" TargetMode="External"/><Relationship Id="rId1094" Type="http://schemas.openxmlformats.org/officeDocument/2006/relationships/hyperlink" Target="consultantplus://offline/ref=D24EFF112DFF2F2868F2775A16BE98ADDF1C0D44843683A3B5D2B547F02F1179A83FDE20B50F8708DC33310C1FFBFA2841F5A32FC5EDDB84W17DJ" TargetMode="External"/><Relationship Id="rId1108" Type="http://schemas.openxmlformats.org/officeDocument/2006/relationships/hyperlink" Target="consultantplus://offline/ref=D24EFF112DFF2F2868F2775A16BE98ADDF1C0D44843683A3B5D2B547F02F1179A83FDE20B50E8800DC33310C1FFBFA2841F5A32FC5EDDB84W17DJ" TargetMode="External"/><Relationship Id="rId1315" Type="http://schemas.openxmlformats.org/officeDocument/2006/relationships/hyperlink" Target="consultantplus://offline/ref=D24EFF112DFF2F2868F27E4311BE98ADDC1B0A45853483A3B5D2B547F02F1179BA3F862CB5019008D926675D59WA7CJ" TargetMode="External"/><Relationship Id="rId117" Type="http://schemas.openxmlformats.org/officeDocument/2006/relationships/hyperlink" Target="consultantplus://offline/ref=F4E8A684695B5493BE26AD3B61C6803FFA84A8D11A16F362AF96320C3D821AC69FB5162F53C888FAA35BDC83CDF1F555E817423AE90ADB8EV879J" TargetMode="External"/><Relationship Id="rId671" Type="http://schemas.openxmlformats.org/officeDocument/2006/relationships/hyperlink" Target="consultantplus://offline/ref=D24EFF112DFF2F2868F2775A16BE98ADD81A0848803383A3B5D2B547F02F1179A83FDE20B50B8E0BD933310C1FFBFA2841F5A32FC5EDDB84W17DJ" TargetMode="External"/><Relationship Id="rId769" Type="http://schemas.openxmlformats.org/officeDocument/2006/relationships/hyperlink" Target="consultantplus://offline/ref=D24EFF112DFF2F2868F2775A16BE98ADD81A0848803383A3B5D2B547F02F1179A83FDE20B50E8601DA33310C1FFBFA2841F5A32FC5EDDB84W17DJ" TargetMode="External"/><Relationship Id="rId976" Type="http://schemas.openxmlformats.org/officeDocument/2006/relationships/hyperlink" Target="consultantplus://offline/ref=D24EFF112DFF2F2868F2775A16BE98ADDF1C0D44843683A3B5D2B547F02F1179A83FDE20B50D870CDA33310C1FFBFA2841F5A32FC5EDDB84W17DJ" TargetMode="External"/><Relationship Id="rId1399" Type="http://schemas.openxmlformats.org/officeDocument/2006/relationships/hyperlink" Target="consultantplus://offline/ref=D24EFF112DFF2F2868F27E4311BE98ADDC1B0A45853483A3B5D2B547F02F1179BA3F862CB5019008D926675D59WA7CJ" TargetMode="External"/><Relationship Id="rId324" Type="http://schemas.openxmlformats.org/officeDocument/2006/relationships/hyperlink" Target="consultantplus://offline/ref=D24EFF112DFF2F2868F2775A16BE98ADD81A0848803383A3B5D2B547F02F1179A83FDE20B709870CDB33310C1FFBFA2841F5A32FC5EDDB84W17DJ" TargetMode="External"/><Relationship Id="rId531" Type="http://schemas.openxmlformats.org/officeDocument/2006/relationships/hyperlink" Target="consultantplus://offline/ref=D24EFF112DFF2F2868F2775A16BE98ADD81A0848803383A3B5D2B547F02F1179A83FDE20B4098F09D233310C1FFBFA2841F5A32FC5EDDB84W17DJ" TargetMode="External"/><Relationship Id="rId629" Type="http://schemas.openxmlformats.org/officeDocument/2006/relationships/hyperlink" Target="consultantplus://offline/ref=D24EFF112DFF2F2868F2775A16BE98ADD81A0848803383A3B5D2B547F02F1179A83FDE20B50E8F0FDA33310C1FFBFA2841F5A32FC5EDDB84W17DJ" TargetMode="External"/><Relationship Id="rId1161" Type="http://schemas.openxmlformats.org/officeDocument/2006/relationships/hyperlink" Target="consultantplus://offline/ref=D24EFF112DFF2F2868F2775A16BE98ADDF1C0D44843683A3B5D2B547F02F1179A83FDE20B50D880DD233310C1FFBFA2841F5A32FC5EDDB84W17DJ" TargetMode="External"/><Relationship Id="rId1259" Type="http://schemas.openxmlformats.org/officeDocument/2006/relationships/hyperlink" Target="consultantplus://offline/ref=D24EFF112DFF2F2868F2775A16BE98ADD81A0848803383A3B5D2B547F02F1179A83FDE20B5098F01D833310C1FFBFA2841F5A32FC5EDDB84W17DJ" TargetMode="External"/><Relationship Id="rId1466" Type="http://schemas.openxmlformats.org/officeDocument/2006/relationships/hyperlink" Target="consultantplus://offline/ref=D24EFF112DFF2F2868F2775A16BE98ADDF1C0D44843683A3B5D2B547F02F1179A83FDE20B50D8600DD33310C1FFBFA2841F5A32FC5EDDB84W17DJ" TargetMode="External"/><Relationship Id="rId836" Type="http://schemas.openxmlformats.org/officeDocument/2006/relationships/hyperlink" Target="consultantplus://offline/ref=D24EFF112DFF2F2868F2775A16BE98ADDF1C0D44843683A3B5D2B547F02F1179A83FDE20B50D8B0FD333310C1FFBFA2841F5A32FC5EDDB84W17DJ" TargetMode="External"/><Relationship Id="rId1021" Type="http://schemas.openxmlformats.org/officeDocument/2006/relationships/hyperlink" Target="consultantplus://offline/ref=D24EFF112DFF2F2868F2775A16BE98ADDF1C0D44843683A3B5D2B547F02F1179A83FDE20B50C8709DD33310C1FFBFA2841F5A32FC5EDDB84W17DJ" TargetMode="External"/><Relationship Id="rId1119" Type="http://schemas.openxmlformats.org/officeDocument/2006/relationships/hyperlink" Target="consultantplus://offline/ref=D24EFF112DFF2F2868F2775A16BE98ADDF1C0D44843683A3B5D2B547F02F1179A83FDE20B5018C09DD33310C1FFBFA2841F5A32FC5EDDB84W17DJ" TargetMode="External"/><Relationship Id="rId1673" Type="http://schemas.openxmlformats.org/officeDocument/2006/relationships/hyperlink" Target="consultantplus://offline/ref=D24EFF112DFF2F2868F2775A16BE98ADDF1C0D44843683A3B5D2B547F02F1179A83FDE20B50F8601DA33310C1FFBFA2841F5A32FC5EDDB84W17DJ" TargetMode="External"/><Relationship Id="rId903" Type="http://schemas.openxmlformats.org/officeDocument/2006/relationships/hyperlink" Target="consultantplus://offline/ref=D24EFF112DFF2F2868F2775A16BE98ADDF1C0D44843683A3B5D2B547F02F1179A83FDE20B50E8A0EDA33310C1FFBFA2841F5A32FC5EDDB84W17DJ" TargetMode="External"/><Relationship Id="rId1326" Type="http://schemas.openxmlformats.org/officeDocument/2006/relationships/hyperlink" Target="consultantplus://offline/ref=D24EFF112DFF2F2868F2775A16BE98ADDF1C0D44843683A3B5D2B547F02F1179A83FDE20B50C8900DC33310C1FFBFA2841F5A32FC5EDDB84W17DJ" TargetMode="External"/><Relationship Id="rId1533" Type="http://schemas.openxmlformats.org/officeDocument/2006/relationships/hyperlink" Target="consultantplus://offline/ref=D24EFF112DFF2F2868F2775A16BE98ADDF1C0D44843683A3B5D2B547F02F1179A83FDE20B50D8B0FD333310C1FFBFA2841F5A32FC5EDDB84W17DJ" TargetMode="External"/><Relationship Id="rId1740" Type="http://schemas.openxmlformats.org/officeDocument/2006/relationships/hyperlink" Target="consultantplus://offline/ref=D24EFF112DFF2F2868F2775A16BE98ADDF1C0D44843683A3B5D2B547F02F1179A83FDE20B5018909DA33310C1FFBFA2841F5A32FC5EDDB84W17DJ" TargetMode="External"/><Relationship Id="rId32" Type="http://schemas.openxmlformats.org/officeDocument/2006/relationships/hyperlink" Target="consultantplus://offline/ref=F4E8A684695B5493BE26AD3B61C6803FFA84A8D11A16F362AF96320C3D821AC69FB5162F53C483FCA95BDC83CDF1F555E817423AE90ADB8EV879J" TargetMode="External"/><Relationship Id="rId1600" Type="http://schemas.openxmlformats.org/officeDocument/2006/relationships/hyperlink" Target="consultantplus://offline/ref=D24EFF112DFF2F2868F2775A16BE98ADDF1C0D44843683A3B5D2B547F02F1179A83FDE20B50C8D0CDB33310C1FFBFA2841F5A32FC5EDDB84W17DJ" TargetMode="External"/><Relationship Id="rId181" Type="http://schemas.openxmlformats.org/officeDocument/2006/relationships/image" Target="media/image14.wmf"/><Relationship Id="rId279" Type="http://schemas.openxmlformats.org/officeDocument/2006/relationships/hyperlink" Target="consultantplus://offline/ref=D24EFF112DFF2F2868F2775A16BE98ADDF1C0D44843683A3B5D2B547F02F1179A83FDE20B5098F0CDD33310C1FFBFA2841F5A32FC5EDDB84W17DJ" TargetMode="External"/><Relationship Id="rId486" Type="http://schemas.openxmlformats.org/officeDocument/2006/relationships/hyperlink" Target="consultantplus://offline/ref=D24EFF112DFF2F2868F2775A16BE98ADD81A0848803383A3B5D2B547F02F1179A83FDE20B40B8B0BDE33310C1FFBFA2841F5A32FC5EDDB84W17DJ" TargetMode="External"/><Relationship Id="rId693" Type="http://schemas.openxmlformats.org/officeDocument/2006/relationships/hyperlink" Target="consultantplus://offline/ref=D24EFF112DFF2F2868F2775A16BE98ADD81A0848803383A3B5D2B547F02F1179A83FDE20B50C8F09D233310C1FFBFA2841F5A32FC5EDDB84W17DJ" TargetMode="External"/><Relationship Id="rId139" Type="http://schemas.openxmlformats.org/officeDocument/2006/relationships/hyperlink" Target="consultantplus://offline/ref=F4E8A684695B5493BE26AD3B61C6803FFA84A8D11A16F362AF96320C3D821AC69FB5162F53C780F3A15BDC83CDF1F555E817423AE90ADB8EV879J" TargetMode="External"/><Relationship Id="rId346" Type="http://schemas.openxmlformats.org/officeDocument/2006/relationships/hyperlink" Target="consultantplus://offline/ref=D24EFF112DFF2F2868F2775A16BE98ADD81A0848803383A3B5D2B547F02F1179A83FDE20B4088601DE33310C1FFBFA2841F5A32FC5EDDB84W17DJ" TargetMode="External"/><Relationship Id="rId553" Type="http://schemas.openxmlformats.org/officeDocument/2006/relationships/hyperlink" Target="consultantplus://offline/ref=D24EFF112DFF2F2868F2775A16BE98ADD81A0848803383A3B5D2B547F02F1179A83FDE20B408870CD233310C1FFBFA2841F5A32FC5EDDB84W17DJ" TargetMode="External"/><Relationship Id="rId760" Type="http://schemas.openxmlformats.org/officeDocument/2006/relationships/hyperlink" Target="consultantplus://offline/ref=D24EFF112DFF2F2868F2775A16BE98ADD81A0848803383A3B5D2B547F02F1179A83FDE20B50E860BDA33310C1FFBFA2841F5A32FC5EDDB84W17DJ" TargetMode="External"/><Relationship Id="rId998" Type="http://schemas.openxmlformats.org/officeDocument/2006/relationships/hyperlink" Target="consultantplus://offline/ref=D24EFF112DFF2F2868F2775A16BE98ADDF1C0D44843683A3B5D2B547F02F1179A83FDE20B50C8D0ED333310C1FFBFA2841F5A32FC5EDDB84W17DJ" TargetMode="External"/><Relationship Id="rId1183" Type="http://schemas.openxmlformats.org/officeDocument/2006/relationships/hyperlink" Target="consultantplus://offline/ref=D24EFF112DFF2F2868F2775A16BE98ADDF1C0D44843683A3B5D2B547F02F1179A83FDE20B50F8C01DE33310C1FFBFA2841F5A32FC5EDDB84W17DJ" TargetMode="External"/><Relationship Id="rId1390" Type="http://schemas.openxmlformats.org/officeDocument/2006/relationships/image" Target="media/image87.png"/><Relationship Id="rId206" Type="http://schemas.openxmlformats.org/officeDocument/2006/relationships/image" Target="media/image31.wmf"/><Relationship Id="rId413" Type="http://schemas.openxmlformats.org/officeDocument/2006/relationships/hyperlink" Target="consultantplus://offline/ref=D24EFF112DFF2F2868F2775A16BE98ADD81A0848803383A3B5D2B547F02F1179A83FDE20B4088E0BDA33310C1FFBFA2841F5A32FC5EDDB84W17DJ" TargetMode="External"/><Relationship Id="rId858" Type="http://schemas.openxmlformats.org/officeDocument/2006/relationships/hyperlink" Target="consultantplus://offline/ref=D24EFF112DFF2F2868F2775A16BE98ADDF1C0D44843683A3B5D2B547F02F1179A83FDE20B50C8809D333310C1FFBFA2841F5A32FC5EDDB84W17DJ" TargetMode="External"/><Relationship Id="rId1043" Type="http://schemas.openxmlformats.org/officeDocument/2006/relationships/hyperlink" Target="consultantplus://offline/ref=D24EFF112DFF2F2868F2775A16BE98ADDF1C0D44843683A3B5D2B547F02F1179A83FDE20B50F8D0ADA33310C1FFBFA2841F5A32FC5EDDB84W17DJ" TargetMode="External"/><Relationship Id="rId1488" Type="http://schemas.openxmlformats.org/officeDocument/2006/relationships/hyperlink" Target="consultantplus://offline/ref=D24EFF112DFF2F2868F2775A16BE98ADDF1C0D44843683A3B5D2B547F02F1179A83FDE20B50E890BD233310C1FFBFA2841F5A32FC5EDDB84W17DJ" TargetMode="External"/><Relationship Id="rId1695" Type="http://schemas.openxmlformats.org/officeDocument/2006/relationships/hyperlink" Target="consultantplus://offline/ref=D24EFF112DFF2F2868F2775A16BE98ADDF1C0D44843683A3B5D2B547F02F1179A83FDE20B50E8E0EDE33310C1FFBFA2841F5A32FC5EDDB84W17DJ" TargetMode="External"/><Relationship Id="rId620" Type="http://schemas.openxmlformats.org/officeDocument/2006/relationships/hyperlink" Target="consultantplus://offline/ref=D24EFF112DFF2F2868F2775A16BE98ADD81A0848803383A3B5D2B547F02F1179A83FDE20B5008E00DC33310C1FFBFA2841F5A32FC5EDDB84W17DJ" TargetMode="External"/><Relationship Id="rId718" Type="http://schemas.openxmlformats.org/officeDocument/2006/relationships/hyperlink" Target="consultantplus://offline/ref=D24EFF112DFF2F2868F2775A16BE98ADD81A0848803383A3B5D2B547F02F1179A83FDE20B50E8600D833310C1FFBFA2841F5A32FC5EDDB84W17DJ" TargetMode="External"/><Relationship Id="rId925" Type="http://schemas.openxmlformats.org/officeDocument/2006/relationships/hyperlink" Target="consultantplus://offline/ref=D24EFF112DFF2F2868F2775A16BE98ADDF1C0D44843683A3B5D2B547F02F1179A83FDE20B50E870BD233310C1FFBFA2841F5A32FC5EDDB84W17DJ" TargetMode="External"/><Relationship Id="rId1250" Type="http://schemas.openxmlformats.org/officeDocument/2006/relationships/hyperlink" Target="consultantplus://offline/ref=D24EFF112DFF2F2868F27E4311BE98ADDC1B0A45853483A3B5D2B547F02F1179BA3F862CB5019008D926675D59WA7CJ" TargetMode="External"/><Relationship Id="rId1348" Type="http://schemas.openxmlformats.org/officeDocument/2006/relationships/hyperlink" Target="consultantplus://offline/ref=D24EFF112DFF2F2868F2775A16BE98ADDF1C0D44843683A3B5D2B547F02F1179A83FDE20B50F8708DC33310C1FFBFA2841F5A32FC5EDDB84W17DJ" TargetMode="External"/><Relationship Id="rId1555" Type="http://schemas.openxmlformats.org/officeDocument/2006/relationships/hyperlink" Target="consultantplus://offline/ref=D24EFF112DFF2F2868F2775A16BE98ADDF1C0D44843683A3B5D2B547F02F1179A83FDE20B50D8B01D933310C1FFBFA2841F5A32FC5EDDB84W17DJ" TargetMode="External"/><Relationship Id="rId1762" Type="http://schemas.openxmlformats.org/officeDocument/2006/relationships/hyperlink" Target="consultantplus://offline/ref=D24EFF112DFF2F2868F2775A16BE98ADDF1C0D44843683A3B5D2B547F02F1179A83FDE20B50D8B0BDC33310C1FFBFA2841F5A32FC5EDDB84W17DJ" TargetMode="External"/><Relationship Id="rId1110" Type="http://schemas.openxmlformats.org/officeDocument/2006/relationships/hyperlink" Target="consultantplus://offline/ref=D24EFF112DFF2F2868F2775A16BE98ADDF1C0D44843683A3B5D2B547F02F1179A83FDE20B50E890DDC33310C1FFBFA2841F5A32FC5EDDB84W17DJ" TargetMode="External"/><Relationship Id="rId1208" Type="http://schemas.openxmlformats.org/officeDocument/2006/relationships/hyperlink" Target="consultantplus://offline/ref=D24EFF112DFF2F2868F2775A16BE98ADDF1C0D44843683A3B5D2B547F02F1179A83FDE20B50E8E08D233310C1FFBFA2841F5A32FC5EDDB84W17DJ" TargetMode="External"/><Relationship Id="rId1415" Type="http://schemas.openxmlformats.org/officeDocument/2006/relationships/hyperlink" Target="consultantplus://offline/ref=D24EFF112DFF2F2868F2775A16BE98ADD81A0848803383A3B5D2B547F02F1179A83FDE20B4098A0AD233310C1FFBFA2841F5A32FC5EDDB84W17DJ" TargetMode="External"/><Relationship Id="rId54" Type="http://schemas.openxmlformats.org/officeDocument/2006/relationships/hyperlink" Target="consultantplus://offline/ref=F4E8A684695B5493BE26AD3B61C6803FFA84A8D11A16F362AF96320C3D821AC69FB5162F53C785FCA05BDC83CDF1F555E817423AE90ADB8EV879J" TargetMode="External"/><Relationship Id="rId1622" Type="http://schemas.openxmlformats.org/officeDocument/2006/relationships/hyperlink" Target="consultantplus://offline/ref=D24EFF112DFF2F2868F2775A16BE98ADDF1C0D44843683A3B5D2B547F02F1179A83FDE20B50C8B09DF33310C1FFBFA2841F5A32FC5EDDB84W17DJ" TargetMode="External"/><Relationship Id="rId270" Type="http://schemas.openxmlformats.org/officeDocument/2006/relationships/image" Target="media/image70.wmf"/><Relationship Id="rId130" Type="http://schemas.openxmlformats.org/officeDocument/2006/relationships/hyperlink" Target="consultantplus://offline/ref=F4E8A684695B5493BE26AD3B61C6803FFA84A8D11A16F362AF96320C3D821AC69FB5162F53C780F3A15BDC83CDF1F555E817423AE90ADB8EV879J" TargetMode="External"/><Relationship Id="rId368" Type="http://schemas.openxmlformats.org/officeDocument/2006/relationships/hyperlink" Target="consultantplus://offline/ref=D24EFF112DFF2F2868F2775A16BE98ADD81A0848803383A3B5D2B547F02F1179A83FDE20B50F870ADE33310C1FFBFA2841F5A32FC5EDDB84W17DJ" TargetMode="External"/><Relationship Id="rId575" Type="http://schemas.openxmlformats.org/officeDocument/2006/relationships/hyperlink" Target="consultantplus://offline/ref=D24EFF112DFF2F2868F2775A16BE98ADD81A0848803383A3B5D2B547F02F1179A83FDE20B4098B09DA33310C1FFBFA2841F5A32FC5EDDB84W17DJ" TargetMode="External"/><Relationship Id="rId782" Type="http://schemas.openxmlformats.org/officeDocument/2006/relationships/hyperlink" Target="consultantplus://offline/ref=D24EFF112DFF2F2868F2775A16BE98ADD81A0848803383A3B5D2B547F02F1179A83FDE20B50C8F0DD833310C1FFBFA2841F5A32FC5EDDB84W17DJ" TargetMode="External"/><Relationship Id="rId228" Type="http://schemas.openxmlformats.org/officeDocument/2006/relationships/hyperlink" Target="consultantplus://offline/ref=D24EFF112DFF2F2868F2775A16BE98ADDF1C0D44843683A3B5D2B547F02F1179A83FDE20B5098F09D233310C1FFBFA2841F5A32FC5EDDB84W17DJ" TargetMode="External"/><Relationship Id="rId435" Type="http://schemas.openxmlformats.org/officeDocument/2006/relationships/hyperlink" Target="consultantplus://offline/ref=D24EFF112DFF2F2868F2775A16BE98ADD81A0848803383A3B5D2B547F02F1179A83FDE20B4098A0ADC33310C1FFBFA2841F5A32FC5EDDB84W17DJ" TargetMode="External"/><Relationship Id="rId642" Type="http://schemas.openxmlformats.org/officeDocument/2006/relationships/hyperlink" Target="consultantplus://offline/ref=D24EFF112DFF2F2868F2775A16BE98ADD81A0848803383A3B5D2B547F02F1179A83FDE20B409880DDE33310C1FFBFA2841F5A32FC5EDDB84W17DJ" TargetMode="External"/><Relationship Id="rId1065" Type="http://schemas.openxmlformats.org/officeDocument/2006/relationships/hyperlink" Target="consultantplus://offline/ref=D24EFF112DFF2F2868F2775A16BE98ADDF1C0D44843683A3B5D2B547F02F1179A83FDE20B50F8B01DC33310C1FFBFA2841F5A32FC5EDDB84W17DJ" TargetMode="External"/><Relationship Id="rId1272" Type="http://schemas.openxmlformats.org/officeDocument/2006/relationships/hyperlink" Target="consultantplus://offline/ref=D24EFF112DFF2F2868F2775A16BE98ADDF1C0D44843683A3B5D2B547F02F1179A83FDE20B50F8F0AD933310C1FFBFA2841F5A32FC5EDDB84W17DJ" TargetMode="External"/><Relationship Id="rId502" Type="http://schemas.openxmlformats.org/officeDocument/2006/relationships/hyperlink" Target="consultantplus://offline/ref=D24EFF112DFF2F2868F2775A16BE98ADD81A0848803383A3B5D2B547F02F1179A83FDE20B40B8B08D233310C1FFBFA2841F5A32FC5EDDB84W17DJ" TargetMode="External"/><Relationship Id="rId947" Type="http://schemas.openxmlformats.org/officeDocument/2006/relationships/hyperlink" Target="consultantplus://offline/ref=D24EFF112DFF2F2868F2775A16BE98ADDF1C0D44843683A3B5D2B547F02F1179A83FDE20B501880CD233310C1FFBFA2841F5A32FC5EDDB84W17DJ" TargetMode="External"/><Relationship Id="rId1132" Type="http://schemas.openxmlformats.org/officeDocument/2006/relationships/hyperlink" Target="consultantplus://offline/ref=D24EFF112DFF2F2868F2775A16BE98ADDF1C0D44843683A3B5D2B547F02F1179A83FDE20B5018A09DF33310C1FFBFA2841F5A32FC5EDDB84W17DJ" TargetMode="External"/><Relationship Id="rId1577" Type="http://schemas.openxmlformats.org/officeDocument/2006/relationships/hyperlink" Target="consultantplus://offline/ref=D24EFF112DFF2F2868F27E4311BE98ADDC1B0A45853483A3B5D2B547F02F1179BA3F862CB5019008D926675D59WA7CJ" TargetMode="External"/><Relationship Id="rId1784" Type="http://schemas.openxmlformats.org/officeDocument/2006/relationships/hyperlink" Target="consultantplus://offline/ref=D24EFF112DFF2F2868F27E4311BE98ADDC1B0A45853483A3B5D2B547F02F1179BA3F862CB5019008D926675D59WA7CJ" TargetMode="External"/><Relationship Id="rId76" Type="http://schemas.openxmlformats.org/officeDocument/2006/relationships/image" Target="media/image9.wmf"/><Relationship Id="rId807" Type="http://schemas.openxmlformats.org/officeDocument/2006/relationships/hyperlink" Target="consultantplus://offline/ref=D24EFF112DFF2F2868F2775A16BE98ADD81A0848803383A3B5D2B547F02F1179A83FDE20B509880EDD33310C1FFBFA2841F5A32FC5EDDB84W17DJ" TargetMode="External"/><Relationship Id="rId1437" Type="http://schemas.openxmlformats.org/officeDocument/2006/relationships/hyperlink" Target="consultantplus://offline/ref=D24EFF112DFF2F2868F2775A16BE98ADDF1C0D44843683A3B5D2B547F02F1179A83FDE20B50D8D01DD33310C1FFBFA2841F5A32FC5EDDB84W17DJ" TargetMode="External"/><Relationship Id="rId1644" Type="http://schemas.openxmlformats.org/officeDocument/2006/relationships/hyperlink" Target="consultantplus://offline/ref=D24EFF112DFF2F2868F27E4311BE98ADDC1B0A45853483A3B5D2B547F02F1179BA3F862CB5019008D926675D59WA7CJ" TargetMode="External"/><Relationship Id="rId1504" Type="http://schemas.openxmlformats.org/officeDocument/2006/relationships/hyperlink" Target="consultantplus://offline/ref=D24EFF112DFF2F2868F2775A16BE98ADDF1C0D44843683A3B5D2B547F02F1179A83FDE20B50D8C0ED333310C1FFBFA2841F5A32FC5EDDB84W17DJ" TargetMode="External"/><Relationship Id="rId1711" Type="http://schemas.openxmlformats.org/officeDocument/2006/relationships/hyperlink" Target="consultantplus://offline/ref=D24EFF112DFF2F2868F2775A16BE98ADDF1C0D44843683A3B5D2B547F02F1179A83FDE20B50D8D0BD833310C1FFBFA2841F5A32FC5EDDB84W17DJ" TargetMode="External"/><Relationship Id="rId292" Type="http://schemas.openxmlformats.org/officeDocument/2006/relationships/hyperlink" Target="consultantplus://offline/ref=D24EFF112DFF2F2868F2775A16BE98ADDF1D0E4F813283A3B5D2B547F02F1179A83FDE20B5098E09D233310C1FFBFA2841F5A32FC5EDDB84W17DJ" TargetMode="External"/><Relationship Id="rId1809" Type="http://schemas.openxmlformats.org/officeDocument/2006/relationships/hyperlink" Target="consultantplus://offline/ref=D24EFF112DFF2F2868F2775A16BE98ADDF1C094A843583A3B5D2B547F02F1179A83FDE20B5088F0CDC33310C1FFBFA2841F5A32FC5EDDB84W17DJ" TargetMode="External"/><Relationship Id="rId597" Type="http://schemas.openxmlformats.org/officeDocument/2006/relationships/hyperlink" Target="consultantplus://offline/ref=D24EFF112DFF2F2868F2775A16BE98ADD81A0848803383A3B5D2B547F02F1179A83FDE20B5008C0EDC33310C1FFBFA2841F5A32FC5EDDB84W17DJ" TargetMode="External"/><Relationship Id="rId152" Type="http://schemas.openxmlformats.org/officeDocument/2006/relationships/hyperlink" Target="consultantplus://offline/ref=F4E8A684695B5493BE26AD3B61C6803FFA85A9D11716F362AF96320C3D821AC69FB5162F53C086FCA25BDC83CDF1F555E817423AE90ADB8EV879J" TargetMode="External"/><Relationship Id="rId457" Type="http://schemas.openxmlformats.org/officeDocument/2006/relationships/hyperlink" Target="consultantplus://offline/ref=D24EFF112DFF2F2868F2775A16BE98ADD81A0848803383A3B5D2B547F02F1179A83FDE20B40B8B0CDA33310C1FFBFA2841F5A32FC5EDDB84W17DJ" TargetMode="External"/><Relationship Id="rId1087" Type="http://schemas.openxmlformats.org/officeDocument/2006/relationships/hyperlink" Target="consultantplus://offline/ref=D24EFF112DFF2F2868F2775A16BE98ADDF1C0D44843683A3B5D2B547F02F1179A83FDE20B50F8900DF33310C1FFBFA2841F5A32FC5EDDB84W17DJ" TargetMode="External"/><Relationship Id="rId1294" Type="http://schemas.openxmlformats.org/officeDocument/2006/relationships/hyperlink" Target="consultantplus://offline/ref=D24EFF112DFF2F2868F2775A16BE98ADDF1C0D44843683A3B5D2B547F02F1179A83FDE20B50C8C00DB33310C1FFBFA2841F5A32FC5EDDB84W17DJ" TargetMode="External"/><Relationship Id="rId664" Type="http://schemas.openxmlformats.org/officeDocument/2006/relationships/hyperlink" Target="consultantplus://offline/ref=D24EFF112DFF2F2868F2775A16BE98ADD81A0848803383A3B5D2B547F02F1179A83FDE20B50F8F0FDA33310C1FFBFA2841F5A32FC5EDDB84W17DJ" TargetMode="External"/><Relationship Id="rId871" Type="http://schemas.openxmlformats.org/officeDocument/2006/relationships/hyperlink" Target="consultantplus://offline/ref=D24EFF112DFF2F2868F2775A16BE98ADDF1C0D44843683A3B5D2B547F02F1179A83FDE20B50C870ADB33310C1FFBFA2841F5A32FC5EDDB84W17DJ" TargetMode="External"/><Relationship Id="rId969" Type="http://schemas.openxmlformats.org/officeDocument/2006/relationships/hyperlink" Target="consultantplus://offline/ref=D24EFF112DFF2F2868F2775A16BE98ADDF1C0D44843683A3B5D2B547F02F1179A83FDE20B50D8801DF33310C1FFBFA2841F5A32FC5EDDB84W17DJ" TargetMode="External"/><Relationship Id="rId1599" Type="http://schemas.openxmlformats.org/officeDocument/2006/relationships/hyperlink" Target="consultantplus://offline/ref=D24EFF112DFF2F2868F2775A16BE98ADDF1C0D44843683A3B5D2B547F02F1179A83FDE20B50C8D0DD833310C1FFBFA2841F5A32FC5EDDB84W17DJ" TargetMode="External"/><Relationship Id="rId317" Type="http://schemas.openxmlformats.org/officeDocument/2006/relationships/hyperlink" Target="consultantplus://offline/ref=D24EFF112DFF2F2868F2775A16BE98ADD81A0848803383A3B5D2B547F02F1179A83FDE20B50C8B08D233310C1FFBFA2841F5A32FC5EDDB84W17DJ" TargetMode="External"/><Relationship Id="rId524" Type="http://schemas.openxmlformats.org/officeDocument/2006/relationships/hyperlink" Target="consultantplus://offline/ref=D24EFF112DFF2F2868F2775A16BE98ADD81A0848803383A3B5D2B547F02F1179A83FDE20B4098808DC33310C1FFBFA2841F5A32FC5EDDB84W17DJ" TargetMode="External"/><Relationship Id="rId731" Type="http://schemas.openxmlformats.org/officeDocument/2006/relationships/hyperlink" Target="consultantplus://offline/ref=D24EFF112DFF2F2868F2775A16BE98ADD81A0848803383A3B5D2B547F02F1179A83FDE20B50F890EDA33310C1FFBFA2841F5A32FC5EDDB84W17DJ" TargetMode="External"/><Relationship Id="rId1154" Type="http://schemas.openxmlformats.org/officeDocument/2006/relationships/hyperlink" Target="consultantplus://offline/ref=D24EFF112DFF2F2868F2775A16BE98ADDF1C0D44843683A3B5D2B547F02F1179A83FDE20B50D8D0ADC33310C1FFBFA2841F5A32FC5EDDB84W17DJ" TargetMode="External"/><Relationship Id="rId1361" Type="http://schemas.openxmlformats.org/officeDocument/2006/relationships/hyperlink" Target="consultantplus://offline/ref=D24EFF112DFF2F2868F2775A16BE98ADDF1C0D44843683A3B5D2B547F02F1179A83FDE20B5018D08DF33310C1FFBFA2841F5A32FC5EDDB84W17DJ" TargetMode="External"/><Relationship Id="rId1459" Type="http://schemas.openxmlformats.org/officeDocument/2006/relationships/hyperlink" Target="consultantplus://offline/ref=D24EFF112DFF2F2868F2775A16BE98ADDF1C0D44843683A3B5D2B547F02F1179A83FDE20B50D8600DD33310C1FFBFA2841F5A32FC5EDDB84W17DJ" TargetMode="External"/><Relationship Id="rId98" Type="http://schemas.openxmlformats.org/officeDocument/2006/relationships/hyperlink" Target="consultantplus://offline/ref=F4E8A684695B5493BE26AD3B61C6803FFA84A8D11A16F362AF96320C3D821AC69FB5162F53C683F9A35BDC83CDF1F555E817423AE90ADB8EV879J" TargetMode="External"/><Relationship Id="rId829" Type="http://schemas.openxmlformats.org/officeDocument/2006/relationships/hyperlink" Target="consultantplus://offline/ref=D24EFF112DFF2F2868F2775A16BE98ADDF1C0D44843683A3B5D2B547F02F1179A83FDE20B50D8D09D233310C1FFBFA2841F5A32FC5EDDB84W17DJ" TargetMode="External"/><Relationship Id="rId1014" Type="http://schemas.openxmlformats.org/officeDocument/2006/relationships/hyperlink" Target="consultantplus://offline/ref=D24EFF112DFF2F2868F2775A16BE98ADDF1C0D44843683A3B5D2B547F02F1179A83FDE20B50C8A00DB33310C1FFBFA2841F5A32FC5EDDB84W17DJ" TargetMode="External"/><Relationship Id="rId1221" Type="http://schemas.openxmlformats.org/officeDocument/2006/relationships/hyperlink" Target="consultantplus://offline/ref=D24EFF112DFF2F2868F2775A16BE98ADDA1A0D4C853483A3B5D2B547F02F1179BA3F862CB5019008D926675D59WA7CJ" TargetMode="External"/><Relationship Id="rId1666" Type="http://schemas.openxmlformats.org/officeDocument/2006/relationships/hyperlink" Target="consultantplus://offline/ref=D24EFF112DFF2F2868F27E4311BE98ADDC1B0A45853483A3B5D2B547F02F1179BA3F862CB5019008D926675D59WA7CJ" TargetMode="External"/><Relationship Id="rId1319" Type="http://schemas.openxmlformats.org/officeDocument/2006/relationships/hyperlink" Target="consultantplus://offline/ref=D24EFF112DFF2F2868F27E4311BE98ADDC1B0A45853483A3B5D2B547F02F1179BA3F862CB5019008D926675D59WA7CJ" TargetMode="External"/><Relationship Id="rId1526" Type="http://schemas.openxmlformats.org/officeDocument/2006/relationships/hyperlink" Target="consultantplus://offline/ref=D24EFF112DFF2F2868F27E4311BE98ADDC1B0A45853483A3B5D2B547F02F1179BA3F862CB5019008D926675D59WA7CJ" TargetMode="External"/><Relationship Id="rId1733" Type="http://schemas.openxmlformats.org/officeDocument/2006/relationships/hyperlink" Target="consultantplus://offline/ref=D24EFF112DFF2F2868F2775A16BE98ADD81A0848803383A3B5D2B547F02F1179A83FDE20B709860EDD33310C1FFBFA2841F5A32FC5EDDB84W17DJ" TargetMode="External"/><Relationship Id="rId25" Type="http://schemas.openxmlformats.org/officeDocument/2006/relationships/hyperlink" Target="consultantplus://offline/ref=F4E8A684695B5493BE26AD3B61C6803FFA84A8D11A16F362AF96320C3D821AC69FB5162F53C486FEA35BDC83CDF1F555E817423AE90ADB8EV879J" TargetMode="External"/><Relationship Id="rId1800" Type="http://schemas.openxmlformats.org/officeDocument/2006/relationships/image" Target="media/image103.wmf"/><Relationship Id="rId174" Type="http://schemas.openxmlformats.org/officeDocument/2006/relationships/hyperlink" Target="consultantplus://offline/ref=F4E8A684695B5493BE26A42266C6803FF983AFD01B14F362AF96320C3D821AC68DB54E2353C89FFAA34E8AD28BVA76J" TargetMode="External"/><Relationship Id="rId381" Type="http://schemas.openxmlformats.org/officeDocument/2006/relationships/hyperlink" Target="consultantplus://offline/ref=D24EFF112DFF2F2868F2775A16BE98ADD81A0848803383A3B5D2B547F02F1179A83FDE20B5008C0EDC33310C1FFBFA2841F5A32FC5EDDB84W17DJ" TargetMode="External"/><Relationship Id="rId241" Type="http://schemas.openxmlformats.org/officeDocument/2006/relationships/hyperlink" Target="consultantplus://offline/ref=D24EFF112DFF2F2868F2775A16BE98ADDF1C0D44843683A3B5D2B547F02F1179A83FDE20B5098F0DDB33310C1FFBFA2841F5A32FC5EDDB84W17DJ" TargetMode="External"/><Relationship Id="rId479" Type="http://schemas.openxmlformats.org/officeDocument/2006/relationships/hyperlink" Target="consultantplus://offline/ref=D24EFF112DFF2F2868F2775A16BE98ADD81A0848803383A3B5D2B547F02F1179A83FDE20B5008F0AD833310C1FFBFA2841F5A32FC5EDDB84W17DJ" TargetMode="External"/><Relationship Id="rId686" Type="http://schemas.openxmlformats.org/officeDocument/2006/relationships/hyperlink" Target="consultantplus://offline/ref=D24EFF112DFF2F2868F2775A16BE98ADD81A0848803383A3B5D2B547F02F1179A83FDE20B7098609DF33310C1FFBFA2841F5A32FC5EDDB84W17DJ" TargetMode="External"/><Relationship Id="rId893" Type="http://schemas.openxmlformats.org/officeDocument/2006/relationships/hyperlink" Target="consultantplus://offline/ref=D24EFF112DFF2F2868F2775A16BE98ADDF1C0D44843683A3B5D2B547F02F1179A83FDE20B50E8F09D833310C1FFBFA2841F5A32FC5EDDB84W17DJ" TargetMode="External"/><Relationship Id="rId339" Type="http://schemas.openxmlformats.org/officeDocument/2006/relationships/hyperlink" Target="consultantplus://offline/ref=D24EFF112DFF2F2868F2775A16BE98ADD81A0848803383A3B5D2B547F02F1179A83FDE20B4098F0EDE33310C1FFBFA2841F5A32FC5EDDB84W17DJ" TargetMode="External"/><Relationship Id="rId546" Type="http://schemas.openxmlformats.org/officeDocument/2006/relationships/hyperlink" Target="consultantplus://offline/ref=D24EFF112DFF2F2868F2775A16BE98ADD81A0848803383A3B5D2B547F02F1179A83FDE20B40B8B0BDE33310C1FFBFA2841F5A32FC5EDDB84W17DJ" TargetMode="External"/><Relationship Id="rId753" Type="http://schemas.openxmlformats.org/officeDocument/2006/relationships/hyperlink" Target="consultantplus://offline/ref=D24EFF112DFF2F2868F2775A16BE98ADD81A0848803383A3B5D2B547F02F1179A83FDE20B50F8708D833310C1FFBFA2841F5A32FC5EDDB84W17DJ" TargetMode="External"/><Relationship Id="rId1176" Type="http://schemas.openxmlformats.org/officeDocument/2006/relationships/hyperlink" Target="consultantplus://offline/ref=D24EFF112DFF2F2868F2775A16BE98ADDF1C0D44843683A3B5D2B547F02F1179A83FDE20B50C870FD933310C1FFBFA2841F5A32FC5EDDB84W17DJ" TargetMode="External"/><Relationship Id="rId1383" Type="http://schemas.openxmlformats.org/officeDocument/2006/relationships/hyperlink" Target="consultantplus://offline/ref=D24EFF112DFF2F2868F2775A16BE98ADDF1C0D44843683A3B5D2B547F02F1179A83FDE20B50D8C0ED333310C1FFBFA2841F5A32FC5EDDB84W17DJ" TargetMode="External"/><Relationship Id="rId101" Type="http://schemas.openxmlformats.org/officeDocument/2006/relationships/hyperlink" Target="consultantplus://offline/ref=F4E8A684695B5493BE26AD3B61C6803FFA84A8D11A16F362AF96320C3D821AC69FB5162F53C683FEA65BDC83CDF1F555E817423AE90ADB8EV879J" TargetMode="External"/><Relationship Id="rId406" Type="http://schemas.openxmlformats.org/officeDocument/2006/relationships/hyperlink" Target="consultantplus://offline/ref=D24EFF112DFF2F2868F2775A16BE98ADD81A0848803383A3B5D2B547F02F1179A83FDE20B40B8B0BDA33310C1FFBFA2841F5A32FC5EDDB84W17DJ" TargetMode="External"/><Relationship Id="rId960" Type="http://schemas.openxmlformats.org/officeDocument/2006/relationships/hyperlink" Target="consultantplus://offline/ref=D24EFF112DFF2F2868F2775A16BE98ADDF1C0D44843683A3B5D2B547F02F1179A83FDE20B50D8808DF33310C1FFBFA2841F5A32FC5EDDB84W17DJ" TargetMode="External"/><Relationship Id="rId1036" Type="http://schemas.openxmlformats.org/officeDocument/2006/relationships/hyperlink" Target="consultantplus://offline/ref=D24EFF112DFF2F2868F2775A16BE98ADDF1C0D44843683A3B5D2B547F02F1179A83FDE20B50F8F0ED933310C1FFBFA2841F5A32FC5EDDB84W17DJ" TargetMode="External"/><Relationship Id="rId1243" Type="http://schemas.openxmlformats.org/officeDocument/2006/relationships/hyperlink" Target="consultantplus://offline/ref=D24EFF112DFF2F2868F2775A16BE98ADDF1C0D44843683A3B5D2B547F02F1179A83FDE20B50E8F0FD333310C1FFBFA2841F5A32FC5EDDB84W17DJ" TargetMode="External"/><Relationship Id="rId1590" Type="http://schemas.openxmlformats.org/officeDocument/2006/relationships/hyperlink" Target="consultantplus://offline/ref=D24EFF112DFF2F2868F2775A16BE98ADD81A0848803383A3B5D2B547F02F1179A83FDE20B5098E08DD33310C1FFBFA2841F5A32FC5EDDB84W17DJ" TargetMode="External"/><Relationship Id="rId1688" Type="http://schemas.openxmlformats.org/officeDocument/2006/relationships/hyperlink" Target="consultantplus://offline/ref=D24EFF112DFF2F2868F2775A16BE98ADDF1C0D44843683A3B5D2B547F02F1179A83FDE20B5018801D933310C1FFBFA2841F5A32FC5EDDB84W17DJ" TargetMode="External"/><Relationship Id="rId613" Type="http://schemas.openxmlformats.org/officeDocument/2006/relationships/hyperlink" Target="consultantplus://offline/ref=D24EFF112DFF2F2868F2775A16BE98ADD81A0848803383A3B5D2B547F02F1179A83FDE20B40D8708DA33310C1FFBFA2841F5A32FC5EDDB84W17DJ" TargetMode="External"/><Relationship Id="rId820" Type="http://schemas.openxmlformats.org/officeDocument/2006/relationships/hyperlink" Target="consultantplus://offline/ref=D24EFF112DFF2F2868F2775A16BE98ADD81A0848803383A3B5D2B547F02F1179A83FDE20B7098609D933310C1FFBFA2841F5A32FC5EDDB84W17DJ" TargetMode="External"/><Relationship Id="rId918" Type="http://schemas.openxmlformats.org/officeDocument/2006/relationships/hyperlink" Target="consultantplus://offline/ref=D24EFF112DFF2F2868F2775A16BE98ADDF1C0D44843683A3B5D2B547F02F1179A83FDE20B50E860EDC33310C1FFBFA2841F5A32FC5EDDB84W17DJ" TargetMode="External"/><Relationship Id="rId1450" Type="http://schemas.openxmlformats.org/officeDocument/2006/relationships/hyperlink" Target="consultantplus://offline/ref=D24EFF112DFF2F2868F2775A16BE98ADDF1C0D44843683A3B5D2B547F02F1179A83FDE20B50D8609D833310C1FFBFA2841F5A32FC5EDDB84W17DJ" TargetMode="External"/><Relationship Id="rId1548" Type="http://schemas.openxmlformats.org/officeDocument/2006/relationships/hyperlink" Target="consultantplus://offline/ref=D24EFF112DFF2F2868F2775A16BE98ADDF1C0D44843683A3B5D2B547F02F1179A83FDE20B50E870CDC33310C1FFBFA2841F5A32FC5EDDB84W17DJ" TargetMode="External"/><Relationship Id="rId1755" Type="http://schemas.openxmlformats.org/officeDocument/2006/relationships/hyperlink" Target="consultantplus://offline/ref=D24EFF112DFF2F2868F2775A16BE98ADDF1C0D44843683A3B5D2B547F02F1179A83FDE20B50E8A01DE33310C1FFBFA2841F5A32FC5EDDB84W17DJ" TargetMode="External"/><Relationship Id="rId1103" Type="http://schemas.openxmlformats.org/officeDocument/2006/relationships/hyperlink" Target="consultantplus://offline/ref=D24EFF112DFF2F2868F2775A16BE98ADDF1C0D44843683A3B5D2B547F02F1179A83FDE20B50E8D01D933310C1FFBFA2841F5A32FC5EDDB84W17DJ" TargetMode="External"/><Relationship Id="rId1310" Type="http://schemas.openxmlformats.org/officeDocument/2006/relationships/hyperlink" Target="consultantplus://offline/ref=D24EFF112DFF2F2868F27E4311BE98ADDC1B0A45853483A3B5D2B547F02F1179BA3F862CB5019008D926675D59WA7CJ" TargetMode="External"/><Relationship Id="rId1408" Type="http://schemas.openxmlformats.org/officeDocument/2006/relationships/hyperlink" Target="consultantplus://offline/ref=D24EFF112DFF2F2868F2775A16BE98ADD81A0848803383A3B5D2B547F02F1179A83FDE20B400860ED933310C1FFBFA2841F5A32FC5EDDB84W17DJ" TargetMode="External"/><Relationship Id="rId47" Type="http://schemas.openxmlformats.org/officeDocument/2006/relationships/hyperlink" Target="consultantplus://offline/ref=F4E8A684695B5493BE26AD3B61C6803FFA84A8D11A16F362AF96320C3D821AC69FB5162F53C589F2A35BDC83CDF1F555E817423AE90ADB8EV879J" TargetMode="External"/><Relationship Id="rId1615" Type="http://schemas.openxmlformats.org/officeDocument/2006/relationships/hyperlink" Target="consultantplus://offline/ref=D24EFF112DFF2F2868F2775A16BE98ADDF1C0D44843683A3B5D2B547F02F1179A83FDE20B50C8A0CDE33310C1FFBFA2841F5A32FC5EDDB84W17DJ" TargetMode="External"/><Relationship Id="rId1822" Type="http://schemas.openxmlformats.org/officeDocument/2006/relationships/image" Target="media/image119.wmf"/><Relationship Id="rId196" Type="http://schemas.openxmlformats.org/officeDocument/2006/relationships/image" Target="media/image21.wmf"/><Relationship Id="rId263" Type="http://schemas.openxmlformats.org/officeDocument/2006/relationships/image" Target="media/image63.wmf"/><Relationship Id="rId470" Type="http://schemas.openxmlformats.org/officeDocument/2006/relationships/hyperlink" Target="consultantplus://offline/ref=D24EFF112DFF2F2868F2775A16BE98ADD81A0848803383A3B5D2B547F02F1179A83FDE20B5018C09D233310C1FFBFA2841F5A32FC5EDDB84W17DJ" TargetMode="External"/><Relationship Id="rId123" Type="http://schemas.openxmlformats.org/officeDocument/2006/relationships/hyperlink" Target="consultantplus://offline/ref=F4E8A684695B5493BE26AD3B61C6803FFA84A8D11A16F362AF96320C3D821AC69FB5162F53C780F8A95BDC83CDF1F555E817423AE90ADB8EV879J" TargetMode="External"/><Relationship Id="rId330" Type="http://schemas.openxmlformats.org/officeDocument/2006/relationships/hyperlink" Target="consultantplus://offline/ref=D24EFF112DFF2F2868F2775A16BE98ADD81A0848803383A3B5D2B547F02F1179A83FDE20B50F870AD833310C1FFBFA2841F5A32FC5EDDB84W17DJ" TargetMode="External"/><Relationship Id="rId568" Type="http://schemas.openxmlformats.org/officeDocument/2006/relationships/hyperlink" Target="consultantplus://offline/ref=D24EFF112DFF2F2868F2775A16BE98ADD81A0848803383A3B5D2B547F02F1179A83FDE20B5008F0DD233310C1FFBFA2841F5A32FC5EDDB84W17DJ" TargetMode="External"/><Relationship Id="rId775" Type="http://schemas.openxmlformats.org/officeDocument/2006/relationships/hyperlink" Target="consultantplus://offline/ref=D24EFF112DFF2F2868F2775A16BE98ADD81A0848803383A3B5D2B547F02F1179A83FDE20B50E870CDE33310C1FFBFA2841F5A32FC5EDDB84W17DJ" TargetMode="External"/><Relationship Id="rId982" Type="http://schemas.openxmlformats.org/officeDocument/2006/relationships/hyperlink" Target="consultantplus://offline/ref=D24EFF112DFF2F2868F2775A16BE98ADDF1C0D44843683A3B5D2B547F02F1179A83FDE20B50C8E09DB33310C1FFBFA2841F5A32FC5EDDB84W17DJ" TargetMode="External"/><Relationship Id="rId1198" Type="http://schemas.openxmlformats.org/officeDocument/2006/relationships/hyperlink" Target="consultantplus://offline/ref=D24EFF112DFF2F2868F2775A16BE98ADDF1C0D44843683A3B5D2B547F02F1179A83FDE20B50F880ADD33310C1FFBFA2841F5A32FC5EDDB84W17DJ" TargetMode="External"/><Relationship Id="rId428" Type="http://schemas.openxmlformats.org/officeDocument/2006/relationships/hyperlink" Target="consultantplus://offline/ref=D24EFF112DFF2F2868F2775A16BE98ADD81A0848803383A3B5D2B547F02F1179A83FDE20B4098A0AD833310C1FFBFA2841F5A32FC5EDDB84W17DJ" TargetMode="External"/><Relationship Id="rId635" Type="http://schemas.openxmlformats.org/officeDocument/2006/relationships/hyperlink" Target="consultantplus://offline/ref=D24EFF112DFF2F2868F2775A16BE98ADD81A0848803383A3B5D2B547F02F1179A83FDE20B50E8F00DC33310C1FFBFA2841F5A32FC5EDDB84W17DJ" TargetMode="External"/><Relationship Id="rId842" Type="http://schemas.openxmlformats.org/officeDocument/2006/relationships/hyperlink" Target="consultantplus://offline/ref=D24EFF112DFF2F2868F2775A16BE98ADDF1C0D44843683A3B5D2B547F02F1179A83FDE20B50C8E0CD833310C1FFBFA2841F5A32FC5EDDB84W17DJ" TargetMode="External"/><Relationship Id="rId1058" Type="http://schemas.openxmlformats.org/officeDocument/2006/relationships/hyperlink" Target="consultantplus://offline/ref=D24EFF112DFF2F2868F2775A16BE98ADDF1C0D44843683A3B5D2B547F02F1179A83FDE20B50F8B0BDC33310C1FFBFA2841F5A32FC5EDDB84W17DJ" TargetMode="External"/><Relationship Id="rId1265" Type="http://schemas.openxmlformats.org/officeDocument/2006/relationships/hyperlink" Target="consultantplus://offline/ref=D24EFF112DFF2F2868F2775A16BE98ADD81A0848803383A3B5D2B547F02F1179A83FDE20B4098C0FDA33310C1FFBFA2841F5A32FC5EDDB84W17DJ" TargetMode="External"/><Relationship Id="rId1472" Type="http://schemas.openxmlformats.org/officeDocument/2006/relationships/hyperlink" Target="consultantplus://offline/ref=D24EFF112DFF2F2868F2775A16BE98ADDF1C0D44843683A3B5D2B547F02F1179A83FDE20B50C8E0AD233310C1FFBFA2841F5A32FC5EDDB84W17DJ" TargetMode="External"/><Relationship Id="rId702" Type="http://schemas.openxmlformats.org/officeDocument/2006/relationships/hyperlink" Target="consultantplus://offline/ref=D24EFF112DFF2F2868F2775A16BE98ADD81A0848803383A3B5D2B547F02F1179A83FDE20B50E860AD833310C1FFBFA2841F5A32FC5EDDB84W17DJ" TargetMode="External"/><Relationship Id="rId1125" Type="http://schemas.openxmlformats.org/officeDocument/2006/relationships/hyperlink" Target="consultantplus://offline/ref=D24EFF112DFF2F2868F2775A16BE98ADDF1C0D44843683A3B5D2B547F02F1179A83FDE20B5018D09D833310C1FFBFA2841F5A32FC5EDDB84W17DJ" TargetMode="External"/><Relationship Id="rId1332" Type="http://schemas.openxmlformats.org/officeDocument/2006/relationships/hyperlink" Target="consultantplus://offline/ref=D24EFF112DFF2F2868F27E4311BE98ADDC1B0A45853483A3B5D2B547F02F1179BA3F862CB5019008D926675D59WA7CJ" TargetMode="External"/><Relationship Id="rId1777" Type="http://schemas.openxmlformats.org/officeDocument/2006/relationships/hyperlink" Target="consultantplus://offline/ref=D24EFF112DFF2F2868F2775A16BE98ADD81A0848803383A3B5D2B547F02F1179A83FDE20B40A8C01D233310C1FFBFA2841F5A32FC5EDDB84W17DJ" TargetMode="External"/><Relationship Id="rId69" Type="http://schemas.openxmlformats.org/officeDocument/2006/relationships/hyperlink" Target="consultantplus://offline/ref=F4E8A684695B5493BE26AD3B61C6803FFA86AEDC1E11F362AF96320C3D821AC69FB5162F53C081F8A25BDC83CDF1F555E817423AE90ADB8EV879J" TargetMode="External"/><Relationship Id="rId1637" Type="http://schemas.openxmlformats.org/officeDocument/2006/relationships/hyperlink" Target="consultantplus://offline/ref=D24EFF112DFF2F2868F2775A16BE98ADDF1C0D44843683A3B5D2B547F02F1179A83FDE20B50C890FD233310C1FFBFA2841F5A32FC5EDDB84W17DJ" TargetMode="External"/><Relationship Id="rId1704" Type="http://schemas.openxmlformats.org/officeDocument/2006/relationships/hyperlink" Target="consultantplus://offline/ref=D24EFF112DFF2F2868F2775A16BE98ADDF1C0D44843683A3B5D2B547F02F1179A83FDE20B50D8A0CDB33310C1FFBFA2841F5A32FC5EDDB84W17DJ" TargetMode="External"/><Relationship Id="rId285" Type="http://schemas.openxmlformats.org/officeDocument/2006/relationships/image" Target="media/image79.wmf"/><Relationship Id="rId492" Type="http://schemas.openxmlformats.org/officeDocument/2006/relationships/hyperlink" Target="consultantplus://offline/ref=D24EFF112DFF2F2868F2775A16BE98ADD81A0848803383A3B5D2B547F02F1179A83FDE20B40B8B0BDE33310C1FFBFA2841F5A32FC5EDDB84W17DJ" TargetMode="External"/><Relationship Id="rId797" Type="http://schemas.openxmlformats.org/officeDocument/2006/relationships/hyperlink" Target="consultantplus://offline/ref=D24EFF112DFF2F2868F2775A16BE98ADD81A0848803383A3B5D2B547F02F1179A83FDE20B40A870ED833310C1FFBFA2841F5A32FC5EDDB84W17DJ" TargetMode="External"/><Relationship Id="rId145" Type="http://schemas.openxmlformats.org/officeDocument/2006/relationships/hyperlink" Target="consultantplus://offline/ref=F4E8A684695B5493BE26AD3B61C6803FFA84A8D11A16F362AF96320C3D821AC69FB5162F53C887F8A35BDC83CDF1F555E817423AE90ADB8EV879J" TargetMode="External"/><Relationship Id="rId352" Type="http://schemas.openxmlformats.org/officeDocument/2006/relationships/hyperlink" Target="consultantplus://offline/ref=D24EFF112DFF2F2868F2775A16BE98ADD81A0848803383A3B5D2B547F02F1179A83FDE20B50E870CD233310C1FFBFA2841F5A32FC5EDDB84W17DJ" TargetMode="External"/><Relationship Id="rId1287" Type="http://schemas.openxmlformats.org/officeDocument/2006/relationships/hyperlink" Target="consultantplus://offline/ref=D24EFF112DFF2F2868F27E4311BE98ADDC1B0A45853483A3B5D2B547F02F1179BA3F862CB5019008D926675D59WA7CJ" TargetMode="External"/><Relationship Id="rId212" Type="http://schemas.openxmlformats.org/officeDocument/2006/relationships/hyperlink" Target="consultantplus://offline/ref=D24EFF112DFF2F2868F2775A16BE98ADDF1C0D44843683A3B5D2B547F02F1179A83FDE20B5098E0BD933310C1FFBFA2841F5A32FC5EDDB84W17DJ" TargetMode="External"/><Relationship Id="rId657" Type="http://schemas.openxmlformats.org/officeDocument/2006/relationships/hyperlink" Target="consultantplus://offline/ref=D24EFF112DFF2F2868F2775A16BE98ADD81A0848803383A3B5D2B547F02F1179A83FDE20B40A8C0ADA33310C1FFBFA2841F5A32FC5EDDB84W17DJ" TargetMode="External"/><Relationship Id="rId864" Type="http://schemas.openxmlformats.org/officeDocument/2006/relationships/hyperlink" Target="consultantplus://offline/ref=D24EFF112DFF2F2868F2775A16BE98ADDF1C0D44843683A3B5D2B547F02F1179A83FDE20B50C8800D233310C1FFBFA2841F5A32FC5EDDB84W17DJ" TargetMode="External"/><Relationship Id="rId1494" Type="http://schemas.openxmlformats.org/officeDocument/2006/relationships/hyperlink" Target="consultantplus://offline/ref=D24EFF112DFF2F2868F2775A16BE98ADDF1C0D44843683A3B5D2B547F02F1179A83FDE20B50D8C0ED333310C1FFBFA2841F5A32FC5EDDB84W17DJ" TargetMode="External"/><Relationship Id="rId1799" Type="http://schemas.openxmlformats.org/officeDocument/2006/relationships/image" Target="media/image102.wmf"/><Relationship Id="rId517" Type="http://schemas.openxmlformats.org/officeDocument/2006/relationships/hyperlink" Target="consultantplus://offline/ref=D24EFF112DFF2F2868F2775A16BE98ADD81A0848803383A3B5D2B547F02F1179A83FDE20B4098A0ADC33310C1FFBFA2841F5A32FC5EDDB84W17DJ" TargetMode="External"/><Relationship Id="rId724" Type="http://schemas.openxmlformats.org/officeDocument/2006/relationships/hyperlink" Target="consultantplus://offline/ref=D24EFF112DFF2F2868F2775A16BE98ADD81A0848803383A3B5D2B547F02F1179A83FDE20B50E870BD233310C1FFBFA2841F5A32FC5EDDB84W17DJ" TargetMode="External"/><Relationship Id="rId931" Type="http://schemas.openxmlformats.org/officeDocument/2006/relationships/hyperlink" Target="consultantplus://offline/ref=D24EFF112DFF2F2868F2775A16BE98ADDF1C0D44843683A3B5D2B547F02F1179A83FDE20B5018E0DD333310C1FFBFA2841F5A32FC5EDDB84W17DJ" TargetMode="External"/><Relationship Id="rId1147" Type="http://schemas.openxmlformats.org/officeDocument/2006/relationships/hyperlink" Target="consultantplus://offline/ref=D24EFF112DFF2F2868F2775A16BE98ADDF1C0D44843683A3B5D2B547F02F1179A83FDE20B5018B0BDF33310C1FFBFA2841F5A32FC5EDDB84W17DJ" TargetMode="External"/><Relationship Id="rId1354" Type="http://schemas.openxmlformats.org/officeDocument/2006/relationships/hyperlink" Target="consultantplus://offline/ref=D24EFF112DFF2F2868F2775A16BE98ADDF1C0D44843683A3B5D2B547F02F1179A83FDE20B50C8701D833310C1FFBFA2841F5A32FC5EDDB84W17DJ" TargetMode="External"/><Relationship Id="rId1561" Type="http://schemas.openxmlformats.org/officeDocument/2006/relationships/hyperlink" Target="consultantplus://offline/ref=D24EFF112DFF2F2868F2775A16BE98ADDF1C0D44843683A3B5D2B547F02F1179A83FDE20B50C860AD933310C1FFBFA2841F5A32FC5EDDB84W17DJ" TargetMode="External"/><Relationship Id="rId60" Type="http://schemas.openxmlformats.org/officeDocument/2006/relationships/hyperlink" Target="consultantplus://offline/ref=F4E8A684695B5493BE26AD3B61C6803FFA84A8D11A16F362AF96320C3D821AC69FB5162F53C880FBA55BDC83CDF1F555E817423AE90ADB8EV879J" TargetMode="External"/><Relationship Id="rId1007" Type="http://schemas.openxmlformats.org/officeDocument/2006/relationships/hyperlink" Target="consultantplus://offline/ref=D24EFF112DFF2F2868F2775A16BE98ADDF1C0D44843683A3B5D2B547F02F1179A83FDE20B50C8A0DDA33310C1FFBFA2841F5A32FC5EDDB84W17DJ" TargetMode="External"/><Relationship Id="rId1214" Type="http://schemas.openxmlformats.org/officeDocument/2006/relationships/hyperlink" Target="consultantplus://offline/ref=D24EFF112DFF2F2868F2775A16BE98ADDF1C0D44843683A3B5D2B547F02F1179A83FDE20B50E8F0FDB33310C1FFBFA2841F5A32FC5EDDB84W17DJ" TargetMode="External"/><Relationship Id="rId1421" Type="http://schemas.openxmlformats.org/officeDocument/2006/relationships/hyperlink" Target="consultantplus://offline/ref=D24EFF112DFF2F2868F2775A16BE98ADD81A0848803383A3B5D2B547F02F1179A83FDE20B4098901D833310C1FFBFA2841F5A32FC5EDDB84W17DJ" TargetMode="External"/><Relationship Id="rId1659" Type="http://schemas.openxmlformats.org/officeDocument/2006/relationships/hyperlink" Target="consultantplus://offline/ref=D24EFF112DFF2F2868F2775A16BE98ADDF1C0D44843683A3B5D2B547F02F1179A83FDE20B50F8A09DE33310C1FFBFA2841F5A32FC5EDDB84W17DJ" TargetMode="External"/><Relationship Id="rId1519" Type="http://schemas.openxmlformats.org/officeDocument/2006/relationships/hyperlink" Target="consultantplus://offline/ref=D24EFF112DFF2F2868F2775A16BE98ADD81A0848803383A3B5D2B547F02F1179A83FDE20B50B8C08DF33310C1FFBFA2841F5A32FC5EDDB84W17DJ" TargetMode="External"/><Relationship Id="rId1726" Type="http://schemas.openxmlformats.org/officeDocument/2006/relationships/hyperlink" Target="consultantplus://offline/ref=D24EFF112DFF2F2868F2775A16BE98ADD81A0848803383A3B5D2B547F02F1179A83FDE20B4008D0DD233310C1FFBFA2841F5A32FC5EDDB84W17DJ" TargetMode="External"/><Relationship Id="rId18" Type="http://schemas.openxmlformats.org/officeDocument/2006/relationships/hyperlink" Target="consultantplus://offline/ref=F4E8A684695B5493BE26AD3B61C6803FFA84A8D11A16F362AF96320C3D821AC69FB5162F53C483FCA95BDC83CDF1F555E817423AE90ADB8EV879J" TargetMode="External"/><Relationship Id="rId167" Type="http://schemas.openxmlformats.org/officeDocument/2006/relationships/hyperlink" Target="consultantplus://offline/ref=F4E8A684695B5493BE26A42266C6803FF983AFD01B14F362AF96320C3D821AC68DB54E2353C89FFAA34E8AD28BVA76J" TargetMode="External"/><Relationship Id="rId374" Type="http://schemas.openxmlformats.org/officeDocument/2006/relationships/hyperlink" Target="consultantplus://offline/ref=D24EFF112DFF2F2868F2775A16BE98ADD81A0848803383A3B5D2B547F02F1179A83FDE20B50E870CDE33310C1FFBFA2841F5A32FC5EDDB84W17DJ" TargetMode="External"/><Relationship Id="rId581" Type="http://schemas.openxmlformats.org/officeDocument/2006/relationships/hyperlink" Target="consultantplus://offline/ref=D24EFF112DFF2F2868F2775A16BE98ADD81A0848803383A3B5D2B547F02F1179A83FDE20B5008E0FD833310C1FFBFA2841F5A32FC5EDDB84W17DJ" TargetMode="External"/><Relationship Id="rId234" Type="http://schemas.openxmlformats.org/officeDocument/2006/relationships/hyperlink" Target="consultantplus://offline/ref=D24EFF112DFF2F2868F2775A16BE98ADDF1D004C843083A3B5D2B547F02F1179BA3F862CB5019008D926675D59WA7CJ" TargetMode="External"/><Relationship Id="rId679" Type="http://schemas.openxmlformats.org/officeDocument/2006/relationships/hyperlink" Target="consultantplus://offline/ref=D24EFF112DFF2F2868F2775A16BE98ADD81A0848803383A3B5D2B547F02F1179A83FDE20B4008608D333310C1FFBFA2841F5A32FC5EDDB84W17DJ" TargetMode="External"/><Relationship Id="rId886" Type="http://schemas.openxmlformats.org/officeDocument/2006/relationships/hyperlink" Target="consultantplus://offline/ref=D24EFF112DFF2F2868F2775A16BE98ADDF1C0D44843683A3B5D2B547F02F1179A83FDE20B50F8908DC33310C1FFBFA2841F5A32FC5EDDB84W17DJ" TargetMode="External"/><Relationship Id="rId2" Type="http://schemas.microsoft.com/office/2007/relationships/stylesWithEffects" Target="stylesWithEffects.xml"/><Relationship Id="rId441" Type="http://schemas.openxmlformats.org/officeDocument/2006/relationships/hyperlink" Target="consultantplus://offline/ref=D24EFF112DFF2F2868F2775A16BE98ADD81A0848803383A3B5D2B547F02F1179A83FDE20B4098F0EDE33310C1FFBFA2841F5A32FC5EDDB84W17DJ" TargetMode="External"/><Relationship Id="rId539" Type="http://schemas.openxmlformats.org/officeDocument/2006/relationships/hyperlink" Target="consultantplus://offline/ref=D24EFF112DFF2F2868F2775A16BE98ADD81A0848803383A3B5D2B547F02F1179A83FDE20B408870EDA33310C1FFBFA2841F5A32FC5EDDB84W17DJ" TargetMode="External"/><Relationship Id="rId746" Type="http://schemas.openxmlformats.org/officeDocument/2006/relationships/hyperlink" Target="consultantplus://offline/ref=D24EFF112DFF2F2868F2775A16BE98ADD81A0848803383A3B5D2B547F02F1179A83FDE20B50C8F0BD233310C1FFBFA2841F5A32FC5EDDB84W17DJ" TargetMode="External"/><Relationship Id="rId1071" Type="http://schemas.openxmlformats.org/officeDocument/2006/relationships/hyperlink" Target="consultantplus://offline/ref=D24EFF112DFF2F2868F2775A16BE98ADDF1C0D44843683A3B5D2B547F02F1179A83FDE20B50F880BD233310C1FFBFA2841F5A32FC5EDDB84W17DJ" TargetMode="External"/><Relationship Id="rId1169" Type="http://schemas.openxmlformats.org/officeDocument/2006/relationships/hyperlink" Target="consultantplus://offline/ref=D24EFF112DFF2F2868F2775A16BE98ADDF1C0D44843683A3B5D2B547F02F1179A83FDE20B50C8F0FDE33310C1FFBFA2841F5A32FC5EDDB84W17DJ" TargetMode="External"/><Relationship Id="rId1376" Type="http://schemas.openxmlformats.org/officeDocument/2006/relationships/hyperlink" Target="consultantplus://offline/ref=D24EFF112DFF2F2868F2775A16BE98ADDF1C0D44843683A3B5D2B547F02F1179A83FDE20B50F8708DC33310C1FFBFA2841F5A32FC5EDDB84W17DJ" TargetMode="External"/><Relationship Id="rId1583" Type="http://schemas.openxmlformats.org/officeDocument/2006/relationships/hyperlink" Target="consultantplus://offline/ref=D24EFF112DFF2F2868F27E4311BE98ADDC1B0A45853483A3B5D2B547F02F1179BA3F862CB5019008D926675D59WA7CJ" TargetMode="External"/><Relationship Id="rId301" Type="http://schemas.openxmlformats.org/officeDocument/2006/relationships/hyperlink" Target="consultantplus://offline/ref=D24EFF112DFF2F2868F2775A16BE98ADDF1E0B49803183A3B5D2B547F02F1179A83FDE20B5098E0AD833310C1FFBFA2841F5A32FC5EDDB84W17DJ" TargetMode="External"/><Relationship Id="rId953" Type="http://schemas.openxmlformats.org/officeDocument/2006/relationships/hyperlink" Target="consultantplus://offline/ref=D24EFF112DFF2F2868F2775A16BE98ADDF1C0D44843683A3B5D2B547F02F1179A83FDE20B50D8D0FDE33310C1FFBFA2841F5A32FC5EDDB84W17DJ" TargetMode="External"/><Relationship Id="rId1029" Type="http://schemas.openxmlformats.org/officeDocument/2006/relationships/hyperlink" Target="consultantplus://offline/ref=D24EFF112DFF2F2868F2775A16BE98ADDF1C0D44843683A3B5D2B547F02F1179A83FDE20B50C870FD233310C1FFBFA2841F5A32FC5EDDB84W17DJ" TargetMode="External"/><Relationship Id="rId1236" Type="http://schemas.openxmlformats.org/officeDocument/2006/relationships/hyperlink" Target="consultantplus://offline/ref=D24EFF112DFF2F2868F2775A16BE98ADDF1C0D44843683A3B5D2B547F02F1179A83FDE20B5018F09DF33310C1FFBFA2841F5A32FC5EDDB84W17DJ" TargetMode="External"/><Relationship Id="rId1790" Type="http://schemas.openxmlformats.org/officeDocument/2006/relationships/hyperlink" Target="consultantplus://offline/ref=D24EFF112DFF2F2868F2775A16BE98ADDF1E084C833D83A3B5D2B547F02F1179A83FDE20B5098E08D933310C1FFBFA2841F5A32FC5EDDB84W17DJ" TargetMode="External"/><Relationship Id="rId82" Type="http://schemas.openxmlformats.org/officeDocument/2006/relationships/hyperlink" Target="consultantplus://offline/ref=F4E8A684695B5493BE26AE2E78C6803FFF8CAED11C1EAE68A7CF3E0E3A8D45C398A4162E5BDE80F9BF5288D0V87BJ" TargetMode="External"/><Relationship Id="rId606" Type="http://schemas.openxmlformats.org/officeDocument/2006/relationships/hyperlink" Target="consultantplus://offline/ref=D24EFF112DFF2F2868F2775A16BE98ADD81A0848803383A3B5D2B547F02F1179A83FDE20B408890FDA33310C1FFBFA2841F5A32FC5EDDB84W17DJ" TargetMode="External"/><Relationship Id="rId813" Type="http://schemas.openxmlformats.org/officeDocument/2006/relationships/hyperlink" Target="consultantplus://offline/ref=D24EFF112DFF2F2868F2775A16BE98ADD81A0848803383A3B5D2B547F02F1179A83FDE20B40C8C0EDA33310C1FFBFA2841F5A32FC5EDDB84W17DJ" TargetMode="External"/><Relationship Id="rId1443" Type="http://schemas.openxmlformats.org/officeDocument/2006/relationships/hyperlink" Target="consultantplus://offline/ref=D24EFF112DFF2F2868F2775A16BE98ADDF1C0D44843683A3B5D2B547F02F1179A83FDE20B50D8C00DA33310C1FFBFA2841F5A32FC5EDDB84W17DJ" TargetMode="External"/><Relationship Id="rId1650" Type="http://schemas.openxmlformats.org/officeDocument/2006/relationships/hyperlink" Target="consultantplus://offline/ref=D24EFF112DFF2F2868F2775A16BE98ADDF1C0D44843683A3B5D2B547F02F1179A83FDE20B50E860AD933310C1FFBFA2841F5A32FC5EDDB84W17DJ" TargetMode="External"/><Relationship Id="rId1748" Type="http://schemas.openxmlformats.org/officeDocument/2006/relationships/hyperlink" Target="consultantplus://offline/ref=D24EFF112DFF2F2868F2775A16BE98ADDF1C0D44843683A3B5D2B547F02F1179A83FDE20B501890CDC33310C1FFBFA2841F5A32FC5EDDB84W17DJ" TargetMode="External"/><Relationship Id="rId1303" Type="http://schemas.openxmlformats.org/officeDocument/2006/relationships/hyperlink" Target="consultantplus://offline/ref=D24EFF112DFF2F2868F2775A16BE98ADDF1C0D44843683A3B5D2B547F02F1179A83FDE20B50E8F08DC33310C1FFBFA2841F5A32FC5EDDB84W17DJ" TargetMode="External"/><Relationship Id="rId1510" Type="http://schemas.openxmlformats.org/officeDocument/2006/relationships/hyperlink" Target="consultantplus://offline/ref=D24EFF112DFF2F2868F2775A16BE98ADDF1C0D44843683A3B5D2B547F02F1179A83FDE20B50D8C0ED333310C1FFBFA2841F5A32FC5EDDB84W17DJ" TargetMode="External"/><Relationship Id="rId1608" Type="http://schemas.openxmlformats.org/officeDocument/2006/relationships/hyperlink" Target="consultantplus://offline/ref=D24EFF112DFF2F2868F2775A16BE98ADDF1C0D44843683A3B5D2B547F02F1179A83FDE20B50C8A09DD33310C1FFBFA2841F5A32FC5EDDB84W17DJ" TargetMode="External"/><Relationship Id="rId1815" Type="http://schemas.openxmlformats.org/officeDocument/2006/relationships/hyperlink" Target="consultantplus://offline/ref=D24EFF112DFF2F2868F2775A16BE98ADDF1C094A843583A3B5D2B547F02F1179A83FDE20B5088F0CDC33310C1FFBFA2841F5A32FC5EDDB84W17DJ" TargetMode="External"/><Relationship Id="rId189" Type="http://schemas.openxmlformats.org/officeDocument/2006/relationships/hyperlink" Target="consultantplus://offline/ref=D24EFF112DFF2F2868F2775A16BE98ADDF1C0D44843683A3B5D2B547F02F1179A83FDE20B5098F09D233310C1FFBFA2841F5A32FC5EDDB84W17DJ" TargetMode="External"/><Relationship Id="rId396" Type="http://schemas.openxmlformats.org/officeDocument/2006/relationships/hyperlink" Target="consultantplus://offline/ref=D24EFF112DFF2F2868F2775A16BE98ADD81A0848803383A3B5D2B547F02F1179A83FDE20B40B8B0BDC33310C1FFBFA2841F5A32FC5EDDB84W17DJ" TargetMode="External"/><Relationship Id="rId256" Type="http://schemas.openxmlformats.org/officeDocument/2006/relationships/hyperlink" Target="consultantplus://offline/ref=D24EFF112DFF2F2868F2775A16BE98ADDF1E084C833D83A3B5D2B547F02F1179A83FDE20B5098E08DA33310C1FFBFA2841F5A32FC5EDDB84W17DJ" TargetMode="External"/><Relationship Id="rId463" Type="http://schemas.openxmlformats.org/officeDocument/2006/relationships/hyperlink" Target="consultantplus://offline/ref=D24EFF112DFF2F2868F2775A16BE98ADD81A0848803383A3B5D2B547F02F1179A83FDE20B40B8B0BD833310C1FFBFA2841F5A32FC5EDDB84W17DJ" TargetMode="External"/><Relationship Id="rId670" Type="http://schemas.openxmlformats.org/officeDocument/2006/relationships/hyperlink" Target="consultantplus://offline/ref=D24EFF112DFF2F2868F2775A16BE98ADD81A0848803383A3B5D2B547F02F1179A83FDE20B50B8B0ADD33310C1FFBFA2841F5A32FC5EDDB84W17DJ" TargetMode="External"/><Relationship Id="rId1093" Type="http://schemas.openxmlformats.org/officeDocument/2006/relationships/hyperlink" Target="consultantplus://offline/ref=D24EFF112DFF2F2868F2775A16BE98ADDF1C0D44843683A3B5D2B547F02F1179A83FDE20B50F860ADE33310C1FFBFA2841F5A32FC5EDDB84W17DJ" TargetMode="External"/><Relationship Id="rId116" Type="http://schemas.openxmlformats.org/officeDocument/2006/relationships/hyperlink" Target="consultantplus://offline/ref=F4E8A684695B5493BE26A42266C6803FF983AFD01B14F362AF96320C3D821AC68DB54E2353C89FFAA34E8AD28BVA76J" TargetMode="External"/><Relationship Id="rId323" Type="http://schemas.openxmlformats.org/officeDocument/2006/relationships/hyperlink" Target="consultantplus://offline/ref=D24EFF112DFF2F2868F2775A16BE98ADD81A0848803383A3B5D2B547F02F1179A83FDE20B709870DD333310C1FFBFA2841F5A32FC5EDDB84W17DJ" TargetMode="External"/><Relationship Id="rId530" Type="http://schemas.openxmlformats.org/officeDocument/2006/relationships/hyperlink" Target="consultantplus://offline/ref=D24EFF112DFF2F2868F2775A16BE98ADD81A0848803383A3B5D2B547F02F1179A83FDE20B4098909D233310C1FFBFA2841F5A32FC5EDDB84W17DJ" TargetMode="External"/><Relationship Id="rId768" Type="http://schemas.openxmlformats.org/officeDocument/2006/relationships/hyperlink" Target="consultantplus://offline/ref=D24EFF112DFF2F2868F2775A16BE98ADD81A0848803383A3B5D2B547F02F1179A83FDE20B50E860ED233310C1FFBFA2841F5A32FC5EDDB84W17DJ" TargetMode="External"/><Relationship Id="rId975" Type="http://schemas.openxmlformats.org/officeDocument/2006/relationships/hyperlink" Target="consultantplus://offline/ref=D24EFF112DFF2F2868F2775A16BE98ADDF1C0D44843683A3B5D2B547F02F1179A83FDE20B50D870ADC33310C1FFBFA2841F5A32FC5EDDB84W17DJ" TargetMode="External"/><Relationship Id="rId1160" Type="http://schemas.openxmlformats.org/officeDocument/2006/relationships/hyperlink" Target="consultantplus://offline/ref=D24EFF112DFF2F2868F2775A16BE98ADDF1C0D44843683A3B5D2B547F02F1179A83FDE20B50D880DD933310C1FFBFA2841F5A32FC5EDDB84W17DJ" TargetMode="External"/><Relationship Id="rId1398" Type="http://schemas.openxmlformats.org/officeDocument/2006/relationships/hyperlink" Target="consultantplus://offline/ref=D24EFF112DFF2F2868F2775A16BE98ADD81A0848803383A3B5D2B547F02F1179A83FDE20B5018B09DC33310C1FFBFA2841F5A32FC5EDDB84W17DJ" TargetMode="External"/><Relationship Id="rId628" Type="http://schemas.openxmlformats.org/officeDocument/2006/relationships/hyperlink" Target="consultantplus://offline/ref=D24EFF112DFF2F2868F2775A16BE98ADD81A0848803383A3B5D2B547F02F1179A83FDE20B408870CD233310C1FFBFA2841F5A32FC5EDDB84W17DJ" TargetMode="External"/><Relationship Id="rId835" Type="http://schemas.openxmlformats.org/officeDocument/2006/relationships/hyperlink" Target="consultantplus://offline/ref=D24EFF112DFF2F2868F2775A16BE98ADDF1C0D44843683A3B5D2B547F02F1179A83FDE20B50D8A00DD33310C1FFBFA2841F5A32FC5EDDB84W17DJ" TargetMode="External"/><Relationship Id="rId1258" Type="http://schemas.openxmlformats.org/officeDocument/2006/relationships/hyperlink" Target="consultantplus://offline/ref=D24EFF112DFF2F2868F2775A16BE98ADD81A0848803383A3B5D2B547F02F1179A83FDE20B5098E08DD33310C1FFBFA2841F5A32FC5EDDB84W17DJ" TargetMode="External"/><Relationship Id="rId1465" Type="http://schemas.openxmlformats.org/officeDocument/2006/relationships/hyperlink" Target="consultantplus://offline/ref=D24EFF112DFF2F2868F2775A16BE98ADDF1C0D44843683A3B5D2B547F02F1179A83FDE20B50D8601D233310C1FFBFA2841F5A32FC5EDDB84W17DJ" TargetMode="External"/><Relationship Id="rId1672" Type="http://schemas.openxmlformats.org/officeDocument/2006/relationships/hyperlink" Target="consultantplus://offline/ref=D24EFF112DFF2F2868F2775A16BE98ADDF1C0D44843683A3B5D2B547F02F1179A83FDE20B50F860EDF33310C1FFBFA2841F5A32FC5EDDB84W17DJ" TargetMode="External"/><Relationship Id="rId1020" Type="http://schemas.openxmlformats.org/officeDocument/2006/relationships/hyperlink" Target="consultantplus://offline/ref=D24EFF112DFF2F2868F2775A16BE98ADDF1C0D44843683A3B5D2B547F02F1179A83FDE20B50C8600D233310C1FFBFA2841F5A32FC5EDDB84W17DJ" TargetMode="External"/><Relationship Id="rId1118" Type="http://schemas.openxmlformats.org/officeDocument/2006/relationships/hyperlink" Target="consultantplus://offline/ref=D24EFF112DFF2F2868F2775A16BE98ADDF1C0D44843683A3B5D2B547F02F1179A83FDE20B5018F00D233310C1FFBFA2841F5A32FC5EDDB84W17DJ" TargetMode="External"/><Relationship Id="rId1325" Type="http://schemas.openxmlformats.org/officeDocument/2006/relationships/hyperlink" Target="consultantplus://offline/ref=D24EFF112DFF2F2868F2775A16BE98ADDF1C0D44843683A3B5D2B547F02F1179A83FDE20B50C890EDD33310C1FFBFA2841F5A32FC5EDDB84W17DJ" TargetMode="External"/><Relationship Id="rId1532" Type="http://schemas.openxmlformats.org/officeDocument/2006/relationships/hyperlink" Target="consultantplus://offline/ref=D24EFF112DFF2F2868F2775A16BE98ADDF1C0D44843683A3B5D2B547F02F1179A83FDE20B50D870EDE33310C1FFBFA2841F5A32FC5EDDB84W17DJ" TargetMode="External"/><Relationship Id="rId902" Type="http://schemas.openxmlformats.org/officeDocument/2006/relationships/hyperlink" Target="consultantplus://offline/ref=D24EFF112DFF2F2868F2775A16BE98ADDF1C0D44843683A3B5D2B547F02F1179A83FDE20B50E8A09D833310C1FFBFA2841F5A32FC5EDDB84W17DJ" TargetMode="External"/><Relationship Id="rId31" Type="http://schemas.openxmlformats.org/officeDocument/2006/relationships/hyperlink" Target="consultantplus://offline/ref=F4E8A684695B5493BE26AD3B61C6803FFD82ADDD1E13F362AF96320C3D821AC69FB5162F53C081FAA75BDC83CDF1F555E817423AE90ADB8EV879J" TargetMode="External"/><Relationship Id="rId180" Type="http://schemas.openxmlformats.org/officeDocument/2006/relationships/hyperlink" Target="consultantplus://offline/ref=F4E8A684695B5493BE26AD3B61C6803FFA84A8D11A16F362AF96320C3D821AC69FB5162F53C080FEA95BDC83CDF1F555E817423AE90ADB8EV879J" TargetMode="External"/><Relationship Id="rId278" Type="http://schemas.openxmlformats.org/officeDocument/2006/relationships/hyperlink" Target="consultantplus://offline/ref=D24EFF112DFF2F2868F2775A16BE98ADDF1C094B813383A3B5D2B547F02F1179BA3F862CB5019008D926675D59WA7CJ" TargetMode="External"/><Relationship Id="rId485" Type="http://schemas.openxmlformats.org/officeDocument/2006/relationships/hyperlink" Target="consultantplus://offline/ref=D24EFF112DFF2F2868F2775A16BE98ADD81A0848803383A3B5D2B547F02F1179A83FDE20B5008A01DC33310C1FFBFA2841F5A32FC5EDDB84W17DJ" TargetMode="External"/><Relationship Id="rId692" Type="http://schemas.openxmlformats.org/officeDocument/2006/relationships/hyperlink" Target="consultantplus://offline/ref=D24EFF112DFF2F2868F2775A16BE98ADD81A0848803383A3B5D2B547F02F1179A83FDE20B509860AD933310C1FFBFA2841F5A32FC5EDDB84W17DJ" TargetMode="External"/><Relationship Id="rId138" Type="http://schemas.openxmlformats.org/officeDocument/2006/relationships/hyperlink" Target="consultantplus://offline/ref=F4E8A684695B5493BE26AD3B61C6803FFD83AFD81F17F362AF96320C3D821AC69FB5162F53C081FAA05BDC83CDF1F555E817423AE90ADB8EV879J" TargetMode="External"/><Relationship Id="rId345" Type="http://schemas.openxmlformats.org/officeDocument/2006/relationships/hyperlink" Target="consultantplus://offline/ref=D24EFF112DFF2F2868F2775A16BE98ADD81A0848803383A3B5D2B547F02F1179A83FDE20B408870CDC33310C1FFBFA2841F5A32FC5EDDB84W17DJ" TargetMode="External"/><Relationship Id="rId552" Type="http://schemas.openxmlformats.org/officeDocument/2006/relationships/hyperlink" Target="consultantplus://offline/ref=D24EFF112DFF2F2868F2775A16BE98ADD81A0848803383A3B5D2B547F02F1179A83FDE20B40B8B08DC33310C1FFBFA2841F5A32FC5EDDB84W17DJ" TargetMode="External"/><Relationship Id="rId997" Type="http://schemas.openxmlformats.org/officeDocument/2006/relationships/hyperlink" Target="consultantplus://offline/ref=D24EFF112DFF2F2868F2775A16BE98ADDF1C0D44843683A3B5D2B547F02F1179A83FDE20B50C8D0EDA33310C1FFBFA2841F5A32FC5EDDB84W17DJ" TargetMode="External"/><Relationship Id="rId1182" Type="http://schemas.openxmlformats.org/officeDocument/2006/relationships/hyperlink" Target="consultantplus://offline/ref=D24EFF112DFF2F2868F2775A16BE98ADDF1C0D44843683A3B5D2B547F02F1179A83FDE20B50F8C0CDC33310C1FFBFA2841F5A32FC5EDDB84W17DJ" TargetMode="External"/><Relationship Id="rId205" Type="http://schemas.openxmlformats.org/officeDocument/2006/relationships/image" Target="media/image30.wmf"/><Relationship Id="rId412" Type="http://schemas.openxmlformats.org/officeDocument/2006/relationships/hyperlink" Target="consultantplus://offline/ref=D24EFF112DFF2F2868F2775A16BE98ADD81A0848803383A3B5D2B547F02F1179A83FDE20B5008900D833310C1FFBFA2841F5A32FC5EDDB84W17DJ" TargetMode="External"/><Relationship Id="rId857" Type="http://schemas.openxmlformats.org/officeDocument/2006/relationships/hyperlink" Target="consultantplus://offline/ref=D24EFF112DFF2F2868F2775A16BE98ADDF1C0D44843683A3B5D2B547F02F1179A83FDE20B50C8809DA33310C1FFBFA2841F5A32FC5EDDB84W17DJ" TargetMode="External"/><Relationship Id="rId1042" Type="http://schemas.openxmlformats.org/officeDocument/2006/relationships/hyperlink" Target="consultantplus://offline/ref=D24EFF112DFF2F2868F2775A16BE98ADDF1C0D44843683A3B5D2B547F02F1179A83FDE20B50F8C0ED333310C1FFBFA2841F5A32FC5EDDB84W17DJ" TargetMode="External"/><Relationship Id="rId1487" Type="http://schemas.openxmlformats.org/officeDocument/2006/relationships/hyperlink" Target="consultantplus://offline/ref=D24EFF112DFF2F2868F2775A16BE98ADDF1C0D44843683A3B5D2B547F02F1179A83FDE20B50C8E0FDB33310C1FFBFA2841F5A32FC5EDDB84W17DJ" TargetMode="External"/><Relationship Id="rId1694" Type="http://schemas.openxmlformats.org/officeDocument/2006/relationships/hyperlink" Target="consultantplus://offline/ref=D24EFF112DFF2F2868F27E4311BE98ADDC1B0A45853483A3B5D2B547F02F1179BA3F862CB5019008D926675D59WA7CJ" TargetMode="External"/><Relationship Id="rId717" Type="http://schemas.openxmlformats.org/officeDocument/2006/relationships/hyperlink" Target="consultantplus://offline/ref=D24EFF112DFF2F2868F2775A16BE98ADD81A0848803383A3B5D2B547F02F1179A83FDE20B50E860EDA33310C1FFBFA2841F5A32FC5EDDB84W17DJ" TargetMode="External"/><Relationship Id="rId924" Type="http://schemas.openxmlformats.org/officeDocument/2006/relationships/hyperlink" Target="consultantplus://offline/ref=D24EFF112DFF2F2868F2775A16BE98ADDF1C0D44843683A3B5D2B547F02F1179A83FDE20B50E870BD933310C1FFBFA2841F5A32FC5EDDB84W17DJ" TargetMode="External"/><Relationship Id="rId1347" Type="http://schemas.openxmlformats.org/officeDocument/2006/relationships/hyperlink" Target="consultantplus://offline/ref=D24EFF112DFF2F2868F2775A16BE98ADDF1C0D44843683A3B5D2B547F02F1179A83FDE20B50F8708DB33310C1FFBFA2841F5A32FC5EDDB84W17DJ" TargetMode="External"/><Relationship Id="rId1554" Type="http://schemas.openxmlformats.org/officeDocument/2006/relationships/hyperlink" Target="consultantplus://offline/ref=D24EFF112DFF2F2868F2775A16BE98ADDF1C0D44843683A3B5D2B547F02F1179A83FDE20B50D8B0FD333310C1FFBFA2841F5A32FC5EDDB84W17DJ" TargetMode="External"/><Relationship Id="rId1761" Type="http://schemas.openxmlformats.org/officeDocument/2006/relationships/hyperlink" Target="consultantplus://offline/ref=D24EFF112DFF2F2868F2775A16BE98ADDF1C0D44843683A3B5D2B547F02F1179A83FDE20B50E8A00D933310C1FFBFA2841F5A32FC5EDDB84W17DJ" TargetMode="External"/><Relationship Id="rId53" Type="http://schemas.openxmlformats.org/officeDocument/2006/relationships/hyperlink" Target="consultantplus://offline/ref=F4E8A684695B5493BE26AD3B61C6803FFA84A8D11A16F362AF96320C3D821AC69FB5162F53C782FCA45BDC83CDF1F555E817423AE90ADB8EV879J" TargetMode="External"/><Relationship Id="rId1207" Type="http://schemas.openxmlformats.org/officeDocument/2006/relationships/hyperlink" Target="consultantplus://offline/ref=D24EFF112DFF2F2868F2775A16BE98ADDF1C0D44843683A3B5D2B547F02F1179A83FDE20B50F8609D333310C1FFBFA2841F5A32FC5EDDB84W17DJ" TargetMode="External"/><Relationship Id="rId1414" Type="http://schemas.openxmlformats.org/officeDocument/2006/relationships/hyperlink" Target="consultantplus://offline/ref=D24EFF112DFF2F2868F2775A16BE98ADDF1C0D44843683A3B5D2B547F02F1179A83FDE20B50D8D09D933310C1FFBFA2841F5A32FC5EDDB84W17DJ" TargetMode="External"/><Relationship Id="rId1621" Type="http://schemas.openxmlformats.org/officeDocument/2006/relationships/hyperlink" Target="consultantplus://offline/ref=D24EFF112DFF2F2868F2775A16BE98ADDF1C0D44843683A3B5D2B547F02F1179A83FDE20B50C8A00DC33310C1FFBFA2841F5A32FC5EDDB84W17DJ" TargetMode="External"/><Relationship Id="rId1719" Type="http://schemas.openxmlformats.org/officeDocument/2006/relationships/hyperlink" Target="consultantplus://offline/ref=D24EFF112DFF2F2868F2775A16BE98ADDF1C0D44843683A3B5D2B547F02F1179A83FDE20B50E8F0AD333310C1FFBFA2841F5A32FC5EDDB84W17DJ" TargetMode="External"/><Relationship Id="rId367" Type="http://schemas.openxmlformats.org/officeDocument/2006/relationships/hyperlink" Target="consultantplus://offline/ref=D24EFF112DFF2F2868F2775A16BE98ADD81A0848803383A3B5D2B547F02F1179A83FDE20B50F870EDE33310C1FFBFA2841F5A32FC5EDDB84W17DJ" TargetMode="External"/><Relationship Id="rId574" Type="http://schemas.openxmlformats.org/officeDocument/2006/relationships/hyperlink" Target="consultantplus://offline/ref=D24EFF112DFF2F2868F2775A16BE98ADD81A0848803383A3B5D2B547F02F1179A83FDE20B40B8B0FDE33310C1FFBFA2841F5A32FC5EDDB84W17DJ" TargetMode="External"/><Relationship Id="rId227" Type="http://schemas.openxmlformats.org/officeDocument/2006/relationships/hyperlink" Target="consultantplus://offline/ref=D24EFF112DFF2F2868F2775A16BE98ADD818014A893683A3B5D2B547F02F1179BA3F862CB5019008D926675D59WA7CJ" TargetMode="External"/><Relationship Id="rId781" Type="http://schemas.openxmlformats.org/officeDocument/2006/relationships/hyperlink" Target="consultantplus://offline/ref=D24EFF112DFF2F2868F2775A16BE98ADD81A0848803383A3B5D2B547F02F1179A83FDE20B50E8700D833310C1FFBFA2841F5A32FC5EDDB84W17DJ" TargetMode="External"/><Relationship Id="rId879" Type="http://schemas.openxmlformats.org/officeDocument/2006/relationships/hyperlink" Target="consultantplus://offline/ref=D24EFF112DFF2F2868F2775A16BE98ADDF1C0D44843683A3B5D2B547F02F1179A83FDE20B50F8C00D233310C1FFBFA2841F5A32FC5EDDB84W17DJ" TargetMode="External"/><Relationship Id="rId434" Type="http://schemas.openxmlformats.org/officeDocument/2006/relationships/hyperlink" Target="consultantplus://offline/ref=D24EFF112DFF2F2868F2775A16BE98ADD81A0848803383A3B5D2B547F02F1179A83FDE20B409880BD833310C1FFBFA2841F5A32FC5EDDB84W17DJ" TargetMode="External"/><Relationship Id="rId641" Type="http://schemas.openxmlformats.org/officeDocument/2006/relationships/hyperlink" Target="consultantplus://offline/ref=D24EFF112DFF2F2868F2775A16BE98ADD81A0848803383A3B5D2B547F02F1179A83FDE20B409880DD833310C1FFBFA2841F5A32FC5EDDB84W17DJ" TargetMode="External"/><Relationship Id="rId739" Type="http://schemas.openxmlformats.org/officeDocument/2006/relationships/hyperlink" Target="consultantplus://offline/ref=D24EFF112DFF2F2868F2775A16BE98ADD81A0848803383A3B5D2B547F02F1179A83FDE20B50C8F09DE33310C1FFBFA2841F5A32FC5EDDB84W17DJ" TargetMode="External"/><Relationship Id="rId1064" Type="http://schemas.openxmlformats.org/officeDocument/2006/relationships/hyperlink" Target="consultantplus://offline/ref=D24EFF112DFF2F2868F2775A16BE98ADDF1C0D44843683A3B5D2B547F02F1179A83FDE20B50F8B01DB33310C1FFBFA2841F5A32FC5EDDB84W17DJ" TargetMode="External"/><Relationship Id="rId1271" Type="http://schemas.openxmlformats.org/officeDocument/2006/relationships/hyperlink" Target="consultantplus://offline/ref=D24EFF112DFF2F2868F2775A16BE98ADD81A0848803383A3B5D2B547F02F1179A83FDE20B50B8F08D333310C1FFBFA2841F5A32FC5EDDB84W17DJ" TargetMode="External"/><Relationship Id="rId1369" Type="http://schemas.openxmlformats.org/officeDocument/2006/relationships/hyperlink" Target="consultantplus://offline/ref=D24EFF112DFF2F2868F2775A16BE98ADDF1C0D44843683A3B5D2B547F02F1179A83FDE20B50D8D0CD333310C1FFBFA2841F5A32FC5EDDB84W17DJ" TargetMode="External"/><Relationship Id="rId1576" Type="http://schemas.openxmlformats.org/officeDocument/2006/relationships/hyperlink" Target="consultantplus://offline/ref=D24EFF112DFF2F2868F2775A16BE98ADDF1C0D44843683A3B5D2B547F02F1179A83FDE20B50C8B08DA33310C1FFBFA2841F5A32FC5EDDB84W17DJ" TargetMode="External"/><Relationship Id="rId501" Type="http://schemas.openxmlformats.org/officeDocument/2006/relationships/hyperlink" Target="consultantplus://offline/ref=D24EFF112DFF2F2868F2775A16BE98ADD81A0848803383A3B5D2B547F02F1179A83FDE20B40B8B0BDC33310C1FFBFA2841F5A32FC5EDDB84W17DJ" TargetMode="External"/><Relationship Id="rId946" Type="http://schemas.openxmlformats.org/officeDocument/2006/relationships/hyperlink" Target="consultantplus://offline/ref=D24EFF112DFF2F2868F2775A16BE98ADDF1C0D44843683A3B5D2B547F02F1179A83FDE20B5018808DC33310C1FFBFA2841F5A32FC5EDDB84W17DJ" TargetMode="External"/><Relationship Id="rId1131" Type="http://schemas.openxmlformats.org/officeDocument/2006/relationships/hyperlink" Target="consultantplus://offline/ref=D24EFF112DFF2F2868F2775A16BE98ADDF1C0D44843683A3B5D2B547F02F1179A83FDE20B5018D0ED233310C1FFBFA2841F5A32FC5EDDB84W17DJ" TargetMode="External"/><Relationship Id="rId1229" Type="http://schemas.openxmlformats.org/officeDocument/2006/relationships/hyperlink" Target="consultantplus://offline/ref=D24EFF112DFF2F2868F2775A16BE98ADD81A0848803383A3B5D2B547F02F1179A83FDE20B5098E08DD33310C1FFBFA2841F5A32FC5EDDB84W17DJ" TargetMode="External"/><Relationship Id="rId1783" Type="http://schemas.openxmlformats.org/officeDocument/2006/relationships/hyperlink" Target="consultantplus://offline/ref=D24EFF112DFF2F2868F2775A16BE98ADD81A0848803383A3B5D2B547F02F1179A83FDE20B5098E08DD33310C1FFBFA2841F5A32FC5EDDB84W17DJ" TargetMode="External"/><Relationship Id="rId75" Type="http://schemas.openxmlformats.org/officeDocument/2006/relationships/hyperlink" Target="consultantplus://offline/ref=F4E8A684695B5493BE26AD3B61C6803FFA85ABDA1F12F362AF96320C3D821AC69FB5162F53C081FBA85BDC83CDF1F555E817423AE90ADB8EV879J" TargetMode="External"/><Relationship Id="rId806" Type="http://schemas.openxmlformats.org/officeDocument/2006/relationships/hyperlink" Target="consultantplus://offline/ref=D24EFF112DFF2F2868F2775A16BE98ADD81A0848803383A3B5D2B547F02F1179A83FDE20B509880ED333310C1FFBFA2841F5A32FC5EDDB84W17DJ" TargetMode="External"/><Relationship Id="rId1436" Type="http://schemas.openxmlformats.org/officeDocument/2006/relationships/hyperlink" Target="consultantplus://offline/ref=D24EFF112DFF2F2868F2775A16BE98ADDF1C0D44843683A3B5D2B547F02F1179A83FDE20B50D8D0ED233310C1FFBFA2841F5A32FC5EDDB84W17DJ" TargetMode="External"/><Relationship Id="rId1643" Type="http://schemas.openxmlformats.org/officeDocument/2006/relationships/hyperlink" Target="consultantplus://offline/ref=D24EFF112DFF2F2868F2775A16BE98ADDF1C0D44843683A3B5D2B547F02F1179A83FDE20B50E860BDE33310C1FFBFA2841F5A32FC5EDDB84W17DJ" TargetMode="External"/><Relationship Id="rId1503" Type="http://schemas.openxmlformats.org/officeDocument/2006/relationships/hyperlink" Target="consultantplus://offline/ref=D24EFF112DFF2F2868F2775A16BE98ADDF1C0D44843683A3B5D2B547F02F1179A83FDE20B50D8C0ED333310C1FFBFA2841F5A32FC5EDDB84W17DJ" TargetMode="External"/><Relationship Id="rId1710" Type="http://schemas.openxmlformats.org/officeDocument/2006/relationships/hyperlink" Target="consultantplus://offline/ref=D24EFF112DFF2F2868F2775A16BE98ADDF1C0D44843683A3B5D2B547F02F1179A83FDE20B50D8D08DD33310C1FFBFA2841F5A32FC5EDDB84W17DJ" TargetMode="External"/><Relationship Id="rId291" Type="http://schemas.openxmlformats.org/officeDocument/2006/relationships/image" Target="media/image84.wmf"/><Relationship Id="rId1808" Type="http://schemas.openxmlformats.org/officeDocument/2006/relationships/image" Target="media/image108.wmf"/><Relationship Id="rId151" Type="http://schemas.openxmlformats.org/officeDocument/2006/relationships/hyperlink" Target="consultantplus://offline/ref=F4E8A684695B5493BE26AD3B61C6803FFA84ACDF1A15F362AF96320C3D821AC69FB5162F53C088FFA05BDC83CDF1F555E817423AE90ADB8EV879J" TargetMode="External"/><Relationship Id="rId389" Type="http://schemas.openxmlformats.org/officeDocument/2006/relationships/hyperlink" Target="consultantplus://offline/ref=D24EFF112DFF2F2868F2775A16BE98ADD81A0848803383A3B5D2B547F02F1179A83FDE20B5008E0BD233310C1FFBFA2841F5A32FC5EDDB84W17DJ" TargetMode="External"/><Relationship Id="rId596" Type="http://schemas.openxmlformats.org/officeDocument/2006/relationships/hyperlink" Target="consultantplus://offline/ref=D24EFF112DFF2F2868F2775A16BE98ADD81A0848803383A3B5D2B547F02F1179A83FDE20B5008F0CD833310C1FFBFA2841F5A32FC5EDDB84W17DJ" TargetMode="External"/><Relationship Id="rId249" Type="http://schemas.openxmlformats.org/officeDocument/2006/relationships/image" Target="media/image52.wmf"/><Relationship Id="rId456" Type="http://schemas.openxmlformats.org/officeDocument/2006/relationships/hyperlink" Target="consultantplus://offline/ref=D24EFF112DFF2F2868F2775A16BE98ADD81A0848803383A3B5D2B547F02F1179A83FDE20B40B8F09D233310C1FFBFA2841F5A32FC5EDDB84W17DJ" TargetMode="External"/><Relationship Id="rId663" Type="http://schemas.openxmlformats.org/officeDocument/2006/relationships/hyperlink" Target="consultantplus://offline/ref=D24EFF112DFF2F2868F2775A16BE98ADD81A0848803383A3B5D2B547F02F1179A83FDE20B40A8C00DE33310C1FFBFA2841F5A32FC5EDDB84W17DJ" TargetMode="External"/><Relationship Id="rId870" Type="http://schemas.openxmlformats.org/officeDocument/2006/relationships/hyperlink" Target="consultantplus://offline/ref=D24EFF112DFF2F2868F2775A16BE98ADDF1C0D44843683A3B5D2B547F02F1179A83FDE20B50C8600D233310C1FFBFA2841F5A32FC5EDDB84W17DJ" TargetMode="External"/><Relationship Id="rId1086" Type="http://schemas.openxmlformats.org/officeDocument/2006/relationships/hyperlink" Target="consultantplus://offline/ref=D24EFF112DFF2F2868F2775A16BE98ADDF1C0D44843683A3B5D2B547F02F1179A83FDE20B50F8901DC33310C1FFBFA2841F5A32FC5EDDB84W17DJ" TargetMode="External"/><Relationship Id="rId1293" Type="http://schemas.openxmlformats.org/officeDocument/2006/relationships/hyperlink" Target="consultantplus://offline/ref=D24EFF112DFF2F2868F2775A16BE98ADDF1C0D44843683A3B5D2B547F02F1179A83FDE20B50C8C01DB33310C1FFBFA2841F5A32FC5EDDB84W17DJ" TargetMode="External"/><Relationship Id="rId109" Type="http://schemas.openxmlformats.org/officeDocument/2006/relationships/hyperlink" Target="consultantplus://offline/ref=F4E8A684695B5493BE26AD3B61C6803FFA84ACDF1A15F362AF96320C3D821AC69FB5162F53C088FFA05BDC83CDF1F555E817423AE90ADB8EV879J" TargetMode="External"/><Relationship Id="rId316" Type="http://schemas.openxmlformats.org/officeDocument/2006/relationships/hyperlink" Target="consultantplus://offline/ref=D24EFF112DFF2F2868F2775A16BE98ADD81A0848803383A3B5D2B547F02F1179A83FDE20B50C8B08DE33310C1FFBFA2841F5A32FC5EDDB84W17DJ" TargetMode="External"/><Relationship Id="rId523" Type="http://schemas.openxmlformats.org/officeDocument/2006/relationships/hyperlink" Target="consultantplus://offline/ref=D24EFF112DFF2F2868F2775A16BE98ADD81A0848803383A3B5D2B547F02F1179A83FDE20B4098A0ADC33310C1FFBFA2841F5A32FC5EDDB84W17DJ" TargetMode="External"/><Relationship Id="rId968" Type="http://schemas.openxmlformats.org/officeDocument/2006/relationships/hyperlink" Target="consultantplus://offline/ref=D24EFF112DFF2F2868F2775A16BE98ADDF1C0D44843683A3B5D2B547F02F1179A83FDE20B50D880EDF33310C1FFBFA2841F5A32FC5EDDB84W17DJ" TargetMode="External"/><Relationship Id="rId1153" Type="http://schemas.openxmlformats.org/officeDocument/2006/relationships/hyperlink" Target="consultantplus://offline/ref=D24EFF112DFF2F2868F2775A16BE98ADDF1C0D44843683A3B5D2B547F02F1179A83FDE20B50D8D09D233310C1FFBFA2841F5A32FC5EDDB84W17DJ" TargetMode="External"/><Relationship Id="rId1598" Type="http://schemas.openxmlformats.org/officeDocument/2006/relationships/hyperlink" Target="consultantplus://offline/ref=D24EFF112DFF2F2868F2775A16BE98ADDF1C0D44843683A3B5D2B547F02F1179A83FDE20B50C8D0ADD33310C1FFBFA2841F5A32FC5EDDB84W17DJ" TargetMode="External"/><Relationship Id="rId97" Type="http://schemas.openxmlformats.org/officeDocument/2006/relationships/hyperlink" Target="consultantplus://offline/ref=F4E8A684695B5493BE26AD3B61C6803FFA84A8D11A16F362AF96320C3D821AC69FB5162F53C580FDA45BDC83CDF1F555E817423AE90ADB8EV879J" TargetMode="External"/><Relationship Id="rId730" Type="http://schemas.openxmlformats.org/officeDocument/2006/relationships/hyperlink" Target="consultantplus://offline/ref=D24EFF112DFF2F2868F2775A16BE98ADD81A0848803383A3B5D2B547F02F1179A83FDE20B50C8E0DDE33310C1FFBFA2841F5A32FC5EDDB84W17DJ" TargetMode="External"/><Relationship Id="rId828" Type="http://schemas.openxmlformats.org/officeDocument/2006/relationships/hyperlink" Target="consultantplus://offline/ref=D24EFF112DFF2F2868F2775A16BE98ADDF1C0D44843683A3B5D2B547F02F1179A83FDE20B50D8D09D933310C1FFBFA2841F5A32FC5EDDB84W17DJ" TargetMode="External"/><Relationship Id="rId1013" Type="http://schemas.openxmlformats.org/officeDocument/2006/relationships/hyperlink" Target="consultantplus://offline/ref=D24EFF112DFF2F2868F2775A16BE98ADDF1C0D44843683A3B5D2B547F02F1179A83FDE20B50C8A01D833310C1FFBFA2841F5A32FC5EDDB84W17DJ" TargetMode="External"/><Relationship Id="rId1360" Type="http://schemas.openxmlformats.org/officeDocument/2006/relationships/hyperlink" Target="consultantplus://offline/ref=D24EFF112DFF2F2868F2775A16BE98ADD81A0848803383A3B5D2B547F02F1179A83FDE20B50C8C01D233310C1FFBFA2841F5A32FC5EDDB84W17DJ" TargetMode="External"/><Relationship Id="rId1458" Type="http://schemas.openxmlformats.org/officeDocument/2006/relationships/hyperlink" Target="consultantplus://offline/ref=D24EFF112DFF2F2868F2775A16BE98ADDF1C0D44843683A3B5D2B547F02F1179A83FDE20B50D860FD333310C1FFBFA2841F5A32FC5EDDB84W17DJ" TargetMode="External"/><Relationship Id="rId1665" Type="http://schemas.openxmlformats.org/officeDocument/2006/relationships/image" Target="media/image92.jpeg"/><Relationship Id="rId1220" Type="http://schemas.openxmlformats.org/officeDocument/2006/relationships/hyperlink" Target="consultantplus://offline/ref=D24EFF112DFF2F2868F2775A16BE98ADDF1C0D44843683A3B5D2B547F02F1179A83FDE20B50D8C0ED333310C1FFBFA2841F5A32FC5EDDB84W17DJ" TargetMode="External"/><Relationship Id="rId1318" Type="http://schemas.openxmlformats.org/officeDocument/2006/relationships/hyperlink" Target="consultantplus://offline/ref=D24EFF112DFF2F2868F2775A16BE98ADD81A0848803383A3B5D2B547F02F1179A83FDE20B5098E08DD33310C1FFBFA2841F5A32FC5EDDB84W17DJ" TargetMode="External"/><Relationship Id="rId1525" Type="http://schemas.openxmlformats.org/officeDocument/2006/relationships/hyperlink" Target="consultantplus://offline/ref=D24EFF112DFF2F2868F2775A16BE98ADDF1C0D44843683A3B5D2B547F02F1179A83FDE20B50D8C0ED333310C1FFBFA2841F5A32FC5EDDB84W17DJ" TargetMode="External"/><Relationship Id="rId1732" Type="http://schemas.openxmlformats.org/officeDocument/2006/relationships/hyperlink" Target="consultantplus://offline/ref=D24EFF112DFF2F2868F2775A16BE98ADDF1C0D44843683A3B5D2B547F02F1179A83FDE20B50E8F01DC33310C1FFBFA2841F5A32FC5EDDB84W17DJ" TargetMode="External"/><Relationship Id="rId24" Type="http://schemas.openxmlformats.org/officeDocument/2006/relationships/hyperlink" Target="consultantplus://offline/ref=F4E8A684695B5493BE26AD3B61C6803FFA84A8D11A16F362AF96320C3D821AC69FB5162F53C486FEA05BDC83CDF1F555E817423AE90ADB8EV879J" TargetMode="External"/><Relationship Id="rId173" Type="http://schemas.openxmlformats.org/officeDocument/2006/relationships/hyperlink" Target="consultantplus://offline/ref=F4E8A684695B5493BE26A42266C6803FF983AFD01B14F362AF96320C3D821AC68DB54E2353C89FFAA34E8AD28BVA76J" TargetMode="External"/><Relationship Id="rId380" Type="http://schemas.openxmlformats.org/officeDocument/2006/relationships/hyperlink" Target="consultantplus://offline/ref=D24EFF112DFF2F2868F2775A16BE98ADD81A0848803383A3B5D2B547F02F1179A83FDE20B50B8F01DB33310C1FFBFA2841F5A32FC5EDDB84W17DJ" TargetMode="External"/><Relationship Id="rId240" Type="http://schemas.openxmlformats.org/officeDocument/2006/relationships/hyperlink" Target="consultantplus://offline/ref=D24EFF112DFF2F2868F2775A16BE98ADDF1C0D44843683A3B5D2B547F02F1179A83FDE20B50D8F0ED933310C1FFBFA2841F5A32FC5EDDB84W17DJ" TargetMode="External"/><Relationship Id="rId478" Type="http://schemas.openxmlformats.org/officeDocument/2006/relationships/hyperlink" Target="consultantplus://offline/ref=D24EFF112DFF2F2868F2775A16BE98ADD81A0848803383A3B5D2B547F02F1179A83FDE20B5008C09DA33310C1FFBFA2841F5A32FC5EDDB84W17DJ" TargetMode="External"/><Relationship Id="rId685" Type="http://schemas.openxmlformats.org/officeDocument/2006/relationships/hyperlink" Target="consultantplus://offline/ref=D24EFF112DFF2F2868F2775A16BE98ADD81A0848803383A3B5D2B547F02F1179A83FDE20B400860BD933310C1FFBFA2841F5A32FC5EDDB84W17DJ" TargetMode="External"/><Relationship Id="rId892" Type="http://schemas.openxmlformats.org/officeDocument/2006/relationships/hyperlink" Target="consultantplus://offline/ref=D24EFF112DFF2F2868F2775A16BE98ADDF1C0D44843683A3B5D2B547F02F1179A83FDE20B50E8E00DD33310C1FFBFA2841F5A32FC5EDDB84W17DJ" TargetMode="External"/><Relationship Id="rId100" Type="http://schemas.openxmlformats.org/officeDocument/2006/relationships/hyperlink" Target="consultantplus://offline/ref=F4E8A684695B5493BE26AD3B61C6803FFA84A8D11A16F362AF96320C3D821AC69FB5162F53C683FEA15BDC83CDF1F555E817423AE90ADB8EV879J" TargetMode="External"/><Relationship Id="rId338" Type="http://schemas.openxmlformats.org/officeDocument/2006/relationships/hyperlink" Target="consultantplus://offline/ref=D24EFF112DFF2F2868F2775A16BE98ADD81A0848803383A3B5D2B547F02F1179A83FDE20B4098C01D833310C1FFBFA2841F5A32FC5EDDB84W17DJ" TargetMode="External"/><Relationship Id="rId545" Type="http://schemas.openxmlformats.org/officeDocument/2006/relationships/hyperlink" Target="consultantplus://offline/ref=D24EFF112DFF2F2868F2775A16BE98ADD81A0848803383A3B5D2B547F02F1179A83FDE20B4088E0BDA33310C1FFBFA2841F5A32FC5EDDB84W17DJ" TargetMode="External"/><Relationship Id="rId752" Type="http://schemas.openxmlformats.org/officeDocument/2006/relationships/hyperlink" Target="consultantplus://offline/ref=D24EFF112DFF2F2868F2775A16BE98ADD81A0848803383A3B5D2B547F02F1179A83FDE20B5018F0ADC33310C1FFBFA2841F5A32FC5EDDB84W17DJ" TargetMode="External"/><Relationship Id="rId1175" Type="http://schemas.openxmlformats.org/officeDocument/2006/relationships/hyperlink" Target="consultantplus://offline/ref=D24EFF112DFF2F2868F2775A16BE98ADDF1C0D44843683A3B5D2B547F02F1179A83FDE20B50C870ADB33310C1FFBFA2841F5A32FC5EDDB84W17DJ" TargetMode="External"/><Relationship Id="rId1382" Type="http://schemas.openxmlformats.org/officeDocument/2006/relationships/hyperlink" Target="consultantplus://offline/ref=D24EFF112DFF2F2868F27E4311BE98ADDC1B0A45853483A3B5D2B547F02F1179BA3F862CB5019008D926675D59WA7CJ" TargetMode="External"/><Relationship Id="rId405" Type="http://schemas.openxmlformats.org/officeDocument/2006/relationships/hyperlink" Target="consultantplus://offline/ref=D24EFF112DFF2F2868F2775A16BE98ADD81A0848803383A3B5D2B547F02F1179A83FDE20B5008A01D233310C1FFBFA2841F5A32FC5EDDB84W17DJ" TargetMode="External"/><Relationship Id="rId612" Type="http://schemas.openxmlformats.org/officeDocument/2006/relationships/hyperlink" Target="consultantplus://offline/ref=D24EFF112DFF2F2868F2775A16BE98ADD81A0848803383A3B5D2B547F02F1179A83FDE20B40D8709DC33310C1FFBFA2841F5A32FC5EDDB84W17DJ" TargetMode="External"/><Relationship Id="rId1035" Type="http://schemas.openxmlformats.org/officeDocument/2006/relationships/hyperlink" Target="consultantplus://offline/ref=D24EFF112DFF2F2868F2775A16BE98ADDF1C0D44843683A3B5D2B547F02F1179A83FDE20B50F8F0FDE33310C1FFBFA2841F5A32FC5EDDB84W17DJ" TargetMode="External"/><Relationship Id="rId1242" Type="http://schemas.openxmlformats.org/officeDocument/2006/relationships/hyperlink" Target="consultantplus://offline/ref=D24EFF112DFF2F2868F2775A16BE98ADDF1C0D44843683A3B5D2B547F02F1179A83FDE20B50E8F0CD933310C1FFBFA2841F5A32FC5EDDB84W17DJ" TargetMode="External"/><Relationship Id="rId1687" Type="http://schemas.openxmlformats.org/officeDocument/2006/relationships/hyperlink" Target="consultantplus://offline/ref=D24EFF112DFF2F2868F2775A16BE98ADDF1C0D44843683A3B5D2B547F02F1179A83FDE20B501880FDD33310C1FFBFA2841F5A32FC5EDDB84W17DJ" TargetMode="External"/><Relationship Id="rId917" Type="http://schemas.openxmlformats.org/officeDocument/2006/relationships/hyperlink" Target="consultantplus://offline/ref=D24EFF112DFF2F2868F2775A16BE98ADDF1C0D44843683A3B5D2B547F02F1179A83FDE20B50E860EDB33310C1FFBFA2841F5A32FC5EDDB84W17DJ" TargetMode="External"/><Relationship Id="rId1102" Type="http://schemas.openxmlformats.org/officeDocument/2006/relationships/hyperlink" Target="consultantplus://offline/ref=D24EFF112DFF2F2868F2775A16BE98ADDF1C0D44843683A3B5D2B547F02F1179A83FDE20B50E8D0EDE33310C1FFBFA2841F5A32FC5EDDB84W17DJ" TargetMode="External"/><Relationship Id="rId1547" Type="http://schemas.openxmlformats.org/officeDocument/2006/relationships/hyperlink" Target="consultantplus://offline/ref=D24EFF112DFF2F2868F2775A16BE98ADDF1C0D44843683A3B5D2B547F02F1179A83FDE20B50E860AD233310C1FFBFA2841F5A32FC5EDDB84W17DJ" TargetMode="External"/><Relationship Id="rId1754" Type="http://schemas.openxmlformats.org/officeDocument/2006/relationships/hyperlink" Target="consultantplus://offline/ref=D24EFF112DFF2F2868F2775A16BE98ADDF1C0D44843683A3B5D2B547F02F1179A83FDE20B50D8B0DDB33310C1FFBFA2841F5A32FC5EDDB84W17DJ" TargetMode="External"/><Relationship Id="rId46" Type="http://schemas.openxmlformats.org/officeDocument/2006/relationships/hyperlink" Target="consultantplus://offline/ref=F4E8A684695B5493BE26AD3B61C6803FFA84A8D11A16F362AF96320C3D821AC69FB5162F53C589F8A35BDC83CDF1F555E817423AE90ADB8EV879J" TargetMode="External"/><Relationship Id="rId1407" Type="http://schemas.openxmlformats.org/officeDocument/2006/relationships/hyperlink" Target="consultantplus://offline/ref=D24EFF112DFF2F2868F2775A16BE98ADD81A0848803383A3B5D2B547F02F1179A83FDE20B4008D0FDD33310C1FFBFA2841F5A32FC5EDDB84W17DJ" TargetMode="External"/><Relationship Id="rId1614" Type="http://schemas.openxmlformats.org/officeDocument/2006/relationships/hyperlink" Target="consultantplus://offline/ref=D24EFF112DFF2F2868F2775A16BE98ADDF1C0D44843683A3B5D2B547F02F1179A83FDE20B50C8A0DD333310C1FFBFA2841F5A32FC5EDDB84W17DJ" TargetMode="External"/><Relationship Id="rId1821" Type="http://schemas.openxmlformats.org/officeDocument/2006/relationships/image" Target="media/image118.wmf"/><Relationship Id="rId195" Type="http://schemas.openxmlformats.org/officeDocument/2006/relationships/image" Target="media/image20.wmf"/><Relationship Id="rId262" Type="http://schemas.openxmlformats.org/officeDocument/2006/relationships/image" Target="media/image62.wmf"/><Relationship Id="rId567" Type="http://schemas.openxmlformats.org/officeDocument/2006/relationships/hyperlink" Target="consultantplus://offline/ref=D24EFF112DFF2F2868F2775A16BE98ADD81A0848803383A3B5D2B547F02F1179A83FDE20B5008E01D833310C1FFBFA2841F5A32FC5EDDB84W17DJ" TargetMode="External"/><Relationship Id="rId1197" Type="http://schemas.openxmlformats.org/officeDocument/2006/relationships/hyperlink" Target="consultantplus://offline/ref=D24EFF112DFF2F2868F2775A16BE98ADDF1C0D44843683A3B5D2B547F02F1179A83FDE20B50F880BD233310C1FFBFA2841F5A32FC5EDDB84W17DJ" TargetMode="External"/><Relationship Id="rId122" Type="http://schemas.openxmlformats.org/officeDocument/2006/relationships/hyperlink" Target="consultantplus://offline/ref=F4E8A684695B5493BE26AD3B61C6803FFA84A8D11A16F362AF96320C3D821AC69FB5162F53C780F9A55BDC83CDF1F555E817423AE90ADB8EV879J" TargetMode="External"/><Relationship Id="rId774" Type="http://schemas.openxmlformats.org/officeDocument/2006/relationships/hyperlink" Target="consultantplus://offline/ref=D24EFF112DFF2F2868F2775A16BE98ADD81A0848803383A3B5D2B547F02F1179A83FDE20B50E870DDE33310C1FFBFA2841F5A32FC5EDDB84W17DJ" TargetMode="External"/><Relationship Id="rId981" Type="http://schemas.openxmlformats.org/officeDocument/2006/relationships/hyperlink" Target="consultantplus://offline/ref=D24EFF112DFF2F2868F2775A16BE98ADDF1C0D44843683A3B5D2B547F02F1179A83FDE20B50D8700D833310C1FFBFA2841F5A32FC5EDDB84W17DJ" TargetMode="External"/><Relationship Id="rId1057" Type="http://schemas.openxmlformats.org/officeDocument/2006/relationships/hyperlink" Target="consultantplus://offline/ref=D24EFF112DFF2F2868F2775A16BE98ADDF1C0D44843683A3B5D2B547F02F1179A83FDE20B50F8B0BDB33310C1FFBFA2841F5A32FC5EDDB84W17DJ" TargetMode="External"/><Relationship Id="rId427" Type="http://schemas.openxmlformats.org/officeDocument/2006/relationships/hyperlink" Target="consultantplus://offline/ref=D24EFF112DFF2F2868F2775A16BE98ADD81A0848803383A3B5D2B547F02F1179A83FDE20B4098B0FDC33310C1FFBFA2841F5A32FC5EDDB84W17DJ" TargetMode="External"/><Relationship Id="rId634" Type="http://schemas.openxmlformats.org/officeDocument/2006/relationships/hyperlink" Target="consultantplus://offline/ref=D24EFF112DFF2F2868F2775A16BE98ADD81A0848803383A3B5D2B547F02F1179A83FDE20B50E8F00DE33310C1FFBFA2841F5A32FC5EDDB84W17DJ" TargetMode="External"/><Relationship Id="rId841" Type="http://schemas.openxmlformats.org/officeDocument/2006/relationships/hyperlink" Target="consultantplus://offline/ref=D24EFF112DFF2F2868F2775A16BE98ADDF1C0D44843683A3B5D2B547F02F1179A83FDE20B50D8700D833310C1FFBFA2841F5A32FC5EDDB84W17DJ" TargetMode="External"/><Relationship Id="rId1264" Type="http://schemas.openxmlformats.org/officeDocument/2006/relationships/hyperlink" Target="consultantplus://offline/ref=D24EFF112DFF2F2868F2775A16BE98ADDF1C0D44843683A3B5D2B547F02F1179A83FDE20B50D880EDF33310C1FFBFA2841F5A32FC5EDDB84W17DJ" TargetMode="External"/><Relationship Id="rId1471" Type="http://schemas.openxmlformats.org/officeDocument/2006/relationships/hyperlink" Target="consultantplus://offline/ref=D24EFF112DFF2F2868F2775A16BE98ADDF1C0D44843683A3B5D2B547F02F1179A83FDE20B50E880FDA33310C1FFBFA2841F5A32FC5EDDB84W17DJ" TargetMode="External"/><Relationship Id="rId1569" Type="http://schemas.openxmlformats.org/officeDocument/2006/relationships/hyperlink" Target="consultantplus://offline/ref=D24EFF112DFF2F2868F2775A16BE98ADDF1C0D44843683A3B5D2B547F02F1179A83FDE20B50C890EDD33310C1FFBFA2841F5A32FC5EDDB84W17DJ" TargetMode="External"/><Relationship Id="rId701" Type="http://schemas.openxmlformats.org/officeDocument/2006/relationships/hyperlink" Target="consultantplus://offline/ref=D24EFF112DFF2F2868F2775A16BE98ADD81A0848803383A3B5D2B547F02F1179A83FDE20B50E860ADA33310C1FFBFA2841F5A32FC5EDDB84W17DJ" TargetMode="External"/><Relationship Id="rId939" Type="http://schemas.openxmlformats.org/officeDocument/2006/relationships/hyperlink" Target="consultantplus://offline/ref=D24EFF112DFF2F2868F2775A16BE98ADDF1C0D44843683A3B5D2B547F02F1179A83FDE20B5018C0ADA33310C1FFBFA2841F5A32FC5EDDB84W17DJ" TargetMode="External"/><Relationship Id="rId1124" Type="http://schemas.openxmlformats.org/officeDocument/2006/relationships/hyperlink" Target="consultantplus://offline/ref=D24EFF112DFF2F2868F2775A16BE98ADDF1C0D44843683A3B5D2B547F02F1179A83FDE20B5018C0CD933310C1FFBFA2841F5A32FC5EDDB84W17DJ" TargetMode="External"/><Relationship Id="rId1331" Type="http://schemas.openxmlformats.org/officeDocument/2006/relationships/hyperlink" Target="consultantplus://offline/ref=D24EFF112DFF2F2868F2775A16BE98ADDF1C0D44843683A3B5D2B547F02F1179A83FDE20B5018F0AD933310C1FFBFA2841F5A32FC5EDDB84W17DJ" TargetMode="External"/><Relationship Id="rId1776" Type="http://schemas.openxmlformats.org/officeDocument/2006/relationships/hyperlink" Target="consultantplus://offline/ref=D24EFF112DFF2F2868F2775A16BE98ADD81A0848803383A3B5D2B547F02F1179A83FDE20B40A8C0BDA33310C1FFBFA2841F5A32FC5EDDB84W17DJ" TargetMode="External"/><Relationship Id="rId68" Type="http://schemas.openxmlformats.org/officeDocument/2006/relationships/hyperlink" Target="consultantplus://offline/ref=F4E8A684695B5493BE26AD3B61C6803FFA84A8D11A16F362AF96320C3D821AC69FB5162F53C081F9A35BDC83CDF1F555E817423AE90ADB8EV879J" TargetMode="External"/><Relationship Id="rId1429" Type="http://schemas.openxmlformats.org/officeDocument/2006/relationships/hyperlink" Target="consultantplus://offline/ref=D24EFF112DFF2F2868F2775A16BE98ADDF1C0D44843683A3B5D2B547F02F1179A83FDE20B50D8D08DD33310C1FFBFA2841F5A32FC5EDDB84W17DJ" TargetMode="External"/><Relationship Id="rId1636" Type="http://schemas.openxmlformats.org/officeDocument/2006/relationships/hyperlink" Target="consultantplus://offline/ref=D24EFF112DFF2F2868F2775A16BE98ADDF1C0D44843683A3B5D2B547F02F1179A83FDE20B50C890DD333310C1FFBFA2841F5A32FC5EDDB84W17DJ" TargetMode="External"/><Relationship Id="rId1703" Type="http://schemas.openxmlformats.org/officeDocument/2006/relationships/hyperlink" Target="consultantplus://offline/ref=D24EFF112DFF2F2868F2775A16BE98ADD81A0848803383A3B5D2B547F02F1179A83FDE20B501860FD833310C1FFBFA2841F5A32FC5EDDB84W17DJ" TargetMode="External"/><Relationship Id="rId284" Type="http://schemas.openxmlformats.org/officeDocument/2006/relationships/hyperlink" Target="consultantplus://offline/ref=D24EFF112DFF2F2868F2775A16BE98ADDF1C0D44843683A3B5D2B547F02F1179A83FDE20B5098E0BD933310C1FFBFA2841F5A32FC5EDDB84W17DJ" TargetMode="External"/><Relationship Id="rId491" Type="http://schemas.openxmlformats.org/officeDocument/2006/relationships/hyperlink" Target="consultantplus://offline/ref=D24EFF112DFF2F2868F2775A16BE98ADD81A0848803383A3B5D2B547F02F1179A83FDE20B5008A00DA33310C1FFBFA2841F5A32FC5EDDB84W17DJ" TargetMode="External"/><Relationship Id="rId144" Type="http://schemas.openxmlformats.org/officeDocument/2006/relationships/hyperlink" Target="consultantplus://offline/ref=F4E8A684695B5493BE26AD3B61C6803FFA84A8D11A16F362AF96320C3D821AC69FB5162F53C781FDA35BDC83CDF1F555E817423AE90ADB8EV879J" TargetMode="External"/><Relationship Id="rId589" Type="http://schemas.openxmlformats.org/officeDocument/2006/relationships/hyperlink" Target="consultantplus://offline/ref=D24EFF112DFF2F2868F2775A16BE98ADD81A0848803383A3B5D2B547F02F1179A83FDE20B5008E01D833310C1FFBFA2841F5A32FC5EDDB84W17DJ" TargetMode="External"/><Relationship Id="rId796" Type="http://schemas.openxmlformats.org/officeDocument/2006/relationships/hyperlink" Target="consultantplus://offline/ref=D24EFF112DFF2F2868F2775A16BE98ADD81A0848803383A3B5D2B547F02F1179A83FDE20B40B870DDA33310C1FFBFA2841F5A32FC5EDDB84W17DJ" TargetMode="External"/><Relationship Id="rId351" Type="http://schemas.openxmlformats.org/officeDocument/2006/relationships/hyperlink" Target="consultantplus://offline/ref=D24EFF112DFF2F2868F2775A16BE98ADD81A0848803383A3B5D2B547F02F1179A83FDE20B50E8700D233310C1FFBFA2841F5A32FC5EDDB84W17DJ" TargetMode="External"/><Relationship Id="rId449" Type="http://schemas.openxmlformats.org/officeDocument/2006/relationships/hyperlink" Target="consultantplus://offline/ref=D24EFF112DFF2F2868F2775A16BE98ADD81A0848803383A3B5D2B547F02F1179A83FDE20B40B8F09DC33310C1FFBFA2841F5A32FC5EDDB84W17DJ" TargetMode="External"/><Relationship Id="rId656" Type="http://schemas.openxmlformats.org/officeDocument/2006/relationships/hyperlink" Target="consultantplus://offline/ref=D24EFF112DFF2F2868F2775A16BE98ADD81A0848803383A3B5D2B547F02F1179A83FDE20B40A8C0CD233310C1FFBFA2841F5A32FC5EDDB84W17DJ" TargetMode="External"/><Relationship Id="rId863" Type="http://schemas.openxmlformats.org/officeDocument/2006/relationships/hyperlink" Target="consultantplus://offline/ref=D24EFF112DFF2F2868F2775A16BE98ADDF1C0D44843683A3B5D2B547F02F1179A83FDE20B50C880DD833310C1FFBFA2841F5A32FC5EDDB84W17DJ" TargetMode="External"/><Relationship Id="rId1079" Type="http://schemas.openxmlformats.org/officeDocument/2006/relationships/hyperlink" Target="consultantplus://offline/ref=D24EFF112DFF2F2868F2775A16BE98ADDF1C0D44843683A3B5D2B547F02F1179A83FDE20B50F890AD333310C1FFBFA2841F5A32FC5EDDB84W17DJ" TargetMode="External"/><Relationship Id="rId1286" Type="http://schemas.openxmlformats.org/officeDocument/2006/relationships/hyperlink" Target="consultantplus://offline/ref=D24EFF112DFF2F2868F2775A16BE98ADDF1C0D44843683A3B5D2B547F02F1179A83FDE20B50C8C0CD833310C1FFBFA2841F5A32FC5EDDB84W17DJ" TargetMode="External"/><Relationship Id="rId1493" Type="http://schemas.openxmlformats.org/officeDocument/2006/relationships/hyperlink" Target="consultantplus://offline/ref=D24EFF112DFF2F2868F2775A16BE98ADDF1C0D44843683A3B5D2B547F02F1179A83FDE20B50D8C0ED333310C1FFBFA2841F5A32FC5EDDB84W17DJ" TargetMode="External"/><Relationship Id="rId211" Type="http://schemas.openxmlformats.org/officeDocument/2006/relationships/image" Target="media/image36.wmf"/><Relationship Id="rId309" Type="http://schemas.openxmlformats.org/officeDocument/2006/relationships/hyperlink" Target="consultantplus://offline/ref=D24EFF112DFF2F2868F2775A16BE98ADD81A0848803383A3B5D2B547F02F1179A83FDE20B50C8B08DE33310C1FFBFA2841F5A32FC5EDDB84W17DJ" TargetMode="External"/><Relationship Id="rId516" Type="http://schemas.openxmlformats.org/officeDocument/2006/relationships/hyperlink" Target="consultantplus://offline/ref=D24EFF112DFF2F2868F2775A16BE98ADD81A0848803383A3B5D2B547F02F1179A83FDE20B4098A0FDA33310C1FFBFA2841F5A32FC5EDDB84W17DJ" TargetMode="External"/><Relationship Id="rId1146" Type="http://schemas.openxmlformats.org/officeDocument/2006/relationships/hyperlink" Target="consultantplus://offline/ref=D24EFF112DFF2F2868F2775A16BE98ADDF1C0D44843683A3B5D2B547F02F1179A83FDE20B5018B08DC33310C1FFBFA2841F5A32FC5EDDB84W17DJ" TargetMode="External"/><Relationship Id="rId1798" Type="http://schemas.openxmlformats.org/officeDocument/2006/relationships/image" Target="media/image101.wmf"/><Relationship Id="rId723" Type="http://schemas.openxmlformats.org/officeDocument/2006/relationships/hyperlink" Target="consultantplus://offline/ref=D24EFF112DFF2F2868F2775A16BE98ADD81A0848803383A3B5D2B547F02F1179A83FDE20B50E870BDC33310C1FFBFA2841F5A32FC5EDDB84W17DJ" TargetMode="External"/><Relationship Id="rId930" Type="http://schemas.openxmlformats.org/officeDocument/2006/relationships/hyperlink" Target="consultantplus://offline/ref=D24EFF112DFF2F2868F2775A16BE98ADDF1C0D44843683A3B5D2B547F02F1179A83FDE20B5018E08D833310C1FFBFA2841F5A32FC5EDDB84W17DJ" TargetMode="External"/><Relationship Id="rId1006" Type="http://schemas.openxmlformats.org/officeDocument/2006/relationships/hyperlink" Target="consultantplus://offline/ref=D24EFF112DFF2F2868F2775A16BE98ADDF1C0D44843683A3B5D2B547F02F1179A83FDE20B50C8A0ADF33310C1FFBFA2841F5A32FC5EDDB84W17DJ" TargetMode="External"/><Relationship Id="rId1353" Type="http://schemas.openxmlformats.org/officeDocument/2006/relationships/hyperlink" Target="consultantplus://offline/ref=D24EFF112DFF2F2868F2775A16BE98ADDF1C0D44843683A3B5D2B547F02F1179A83FDE20B50D8A0BD933310C1FFBFA2841F5A32FC5EDDB84W17DJ" TargetMode="External"/><Relationship Id="rId1560" Type="http://schemas.openxmlformats.org/officeDocument/2006/relationships/hyperlink" Target="consultantplus://offline/ref=D24EFF112DFF2F2868F2775A16BE98ADDF1C0D44843683A3B5D2B547F02F1179A83FDE20B50C890DD333310C1FFBFA2841F5A32FC5EDDB84W17DJ" TargetMode="External"/><Relationship Id="rId1658" Type="http://schemas.openxmlformats.org/officeDocument/2006/relationships/hyperlink" Target="consultantplus://offline/ref=D24EFF112DFF2F2868F2775A16BE98ADD81A0848803383A3B5D2B547F02F1179A83FDE20B408870CDE33310C1FFBFA2841F5A32FC5EDDB84W17DJ" TargetMode="External"/><Relationship Id="rId1213" Type="http://schemas.openxmlformats.org/officeDocument/2006/relationships/hyperlink" Target="consultantplus://offline/ref=D24EFF112DFF2F2868F2775A16BE98ADDF1C0D44843683A3B5D2B547F02F1179A83FDE20B50E8F0CD933310C1FFBFA2841F5A32FC5EDDB84W17DJ" TargetMode="External"/><Relationship Id="rId1420" Type="http://schemas.openxmlformats.org/officeDocument/2006/relationships/hyperlink" Target="consultantplus://offline/ref=D24EFF112DFF2F2868F2775A16BE98ADD81A0848803383A3B5D2B547F02F1179A83FDE20B4098901DA33310C1FFBFA2841F5A32FC5EDDB84W17DJ" TargetMode="External"/><Relationship Id="rId1518" Type="http://schemas.openxmlformats.org/officeDocument/2006/relationships/hyperlink" Target="consultantplus://offline/ref=D24EFF112DFF2F2868F2775A16BE98ADDF1C0D44843683A3B5D2B547F02F1179A83FDE20B50C8F09DE33310C1FFBFA2841F5A32FC5EDDB84W17DJ" TargetMode="External"/><Relationship Id="rId1725" Type="http://schemas.openxmlformats.org/officeDocument/2006/relationships/hyperlink" Target="consultantplus://offline/ref=D24EFF112DFF2F2868F2775A16BE98ADDF1C0D44843683A3B5D2B547F02F1179A83FDE20B501890EDA33310C1FFBFA2841F5A32FC5EDDB84W17DJ" TargetMode="External"/><Relationship Id="rId17" Type="http://schemas.openxmlformats.org/officeDocument/2006/relationships/hyperlink" Target="consultantplus://offline/ref=F4E8A684695B5493BE26AD3B61C6803FFA84A8D11A16F362AF96320C3D821AC69FB5162F53C080F8A95BDC83CDF1F555E817423AE90ADB8EV879J" TargetMode="External"/><Relationship Id="rId166" Type="http://schemas.openxmlformats.org/officeDocument/2006/relationships/hyperlink" Target="consultantplus://offline/ref=F4E8A684695B5493BE26AD3B61C6803FFA84A8D11A16F362AF96320C3D821AC69FB5162F53C785F9A55BDC83CDF1F555E817423AE90ADB8EV879J" TargetMode="External"/><Relationship Id="rId373" Type="http://schemas.openxmlformats.org/officeDocument/2006/relationships/hyperlink" Target="consultantplus://offline/ref=D24EFF112DFF2F2868F2775A16BE98ADD81A0848803383A3B5D2B547F02F1179A83FDE20B50E8601D833310C1FFBFA2841F5A32FC5EDDB84W17DJ" TargetMode="External"/><Relationship Id="rId580" Type="http://schemas.openxmlformats.org/officeDocument/2006/relationships/hyperlink" Target="consultantplus://offline/ref=D24EFF112DFF2F2868F2775A16BE98ADD81A0848803383A3B5D2B547F02F1179A83FDE20B408870CDC33310C1FFBFA2841F5A32FC5EDDB84W17DJ" TargetMode="External"/><Relationship Id="rId1" Type="http://schemas.openxmlformats.org/officeDocument/2006/relationships/styles" Target="styles.xml"/><Relationship Id="rId233" Type="http://schemas.openxmlformats.org/officeDocument/2006/relationships/image" Target="media/image49.wmf"/><Relationship Id="rId440" Type="http://schemas.openxmlformats.org/officeDocument/2006/relationships/hyperlink" Target="consultantplus://offline/ref=D24EFF112DFF2F2868F2775A16BE98ADD81A0848803383A3B5D2B547F02F1179A83FDE20B5008A00DA33310C1FFBFA2841F5A32FC5EDDB84W17DJ" TargetMode="External"/><Relationship Id="rId678" Type="http://schemas.openxmlformats.org/officeDocument/2006/relationships/hyperlink" Target="consultantplus://offline/ref=D24EFF112DFF2F2868F2775A16BE98ADD81A0848803383A3B5D2B547F02F1179A83FDE20B4008608DD33310C1FFBFA2841F5A32FC5EDDB84W17DJ" TargetMode="External"/><Relationship Id="rId885" Type="http://schemas.openxmlformats.org/officeDocument/2006/relationships/hyperlink" Target="consultantplus://offline/ref=D24EFF112DFF2F2868F2775A16BE98ADDF1C0D44843683A3B5D2B547F02F1179A83FDE20B50F8801DE33310C1FFBFA2841F5A32FC5EDDB84W17DJ" TargetMode="External"/><Relationship Id="rId1070" Type="http://schemas.openxmlformats.org/officeDocument/2006/relationships/hyperlink" Target="consultantplus://offline/ref=D24EFF112DFF2F2868F2775A16BE98ADDF1C0D44843683A3B5D2B547F02F1179A83FDE20B50F880BD933310C1FFBFA2841F5A32FC5EDDB84W17DJ" TargetMode="External"/><Relationship Id="rId300" Type="http://schemas.openxmlformats.org/officeDocument/2006/relationships/hyperlink" Target="consultantplus://offline/ref=D24EFF112DFF2F2868F2775A16BE98ADDF1C094A843583A3B5D2B547F02F1179A83FDE24B10C855D8A7C30505BA6E9294BF5A02DD9WE7DJ" TargetMode="External"/><Relationship Id="rId538" Type="http://schemas.openxmlformats.org/officeDocument/2006/relationships/hyperlink" Target="consultantplus://offline/ref=D24EFF112DFF2F2868F2775A16BE98ADD81A0848803383A3B5D2B547F02F1179A83FDE20B408870BD233310C1FFBFA2841F5A32FC5EDDB84W17DJ" TargetMode="External"/><Relationship Id="rId745" Type="http://schemas.openxmlformats.org/officeDocument/2006/relationships/hyperlink" Target="consultantplus://offline/ref=D24EFF112DFF2F2868F2775A16BE98ADD81A0848803383A3B5D2B547F02F1179A83FDE20B50C8F0BDC33310C1FFBFA2841F5A32FC5EDDB84W17DJ" TargetMode="External"/><Relationship Id="rId952" Type="http://schemas.openxmlformats.org/officeDocument/2006/relationships/hyperlink" Target="consultantplus://offline/ref=D24EFF112DFF2F2868F2775A16BE98ADDF1C0D44843683A3B5D2B547F02F1179A83FDE20B50D8D0BD833310C1FFBFA2841F5A32FC5EDDB84W17DJ" TargetMode="External"/><Relationship Id="rId1168" Type="http://schemas.openxmlformats.org/officeDocument/2006/relationships/hyperlink" Target="consultantplus://offline/ref=D24EFF112DFF2F2868F2775A16BE98ADDF1C0D44843683A3B5D2B547F02F1179A83FDE20B50C8E0FDB33310C1FFBFA2841F5A32FC5EDDB84W17DJ" TargetMode="External"/><Relationship Id="rId1375" Type="http://schemas.openxmlformats.org/officeDocument/2006/relationships/hyperlink" Target="consultantplus://offline/ref=D24EFF112DFF2F2868F2775A16BE98ADDF1C0D44843683A3B5D2B547F02F1179A83FDE20B50C8701D833310C1FFBFA2841F5A32FC5EDDB84W17DJ" TargetMode="External"/><Relationship Id="rId1582" Type="http://schemas.openxmlformats.org/officeDocument/2006/relationships/hyperlink" Target="consultantplus://offline/ref=D24EFF112DFF2F2868F2775A16BE98ADDF1C0D44843683A3B5D2B547F02F1179A83FDE20B50E8608D333310C1FFBFA2841F5A32FC5EDDB84W17DJ" TargetMode="External"/><Relationship Id="rId81" Type="http://schemas.openxmlformats.org/officeDocument/2006/relationships/hyperlink" Target="consultantplus://offline/ref=F4E8A684695B5493BE26AE2E78C6803FFF80ACDE1E1EAE68A7CF3E0E3A8D45C398A4162E5BDE80F9BF5288D0V87BJ" TargetMode="External"/><Relationship Id="rId605" Type="http://schemas.openxmlformats.org/officeDocument/2006/relationships/hyperlink" Target="consultantplus://offline/ref=D24EFF112DFF2F2868F2775A16BE98ADD81A0848803383A3B5D2B547F02F1179A83FDE20B408890CD233310C1FFBFA2841F5A32FC5EDDB84W17DJ" TargetMode="External"/><Relationship Id="rId812" Type="http://schemas.openxmlformats.org/officeDocument/2006/relationships/hyperlink" Target="consultantplus://offline/ref=D24EFF112DFF2F2868F2775A16BE98ADD81A0848803383A3B5D2B547F02F1179A83FDE20B40C8C08DE33310C1FFBFA2841F5A32FC5EDDB84W17DJ" TargetMode="External"/><Relationship Id="rId1028" Type="http://schemas.openxmlformats.org/officeDocument/2006/relationships/hyperlink" Target="consultantplus://offline/ref=D24EFF112DFF2F2868F2775A16BE98ADDF1C0D44843683A3B5D2B547F02F1179A83FDE20B50C870FD933310C1FFBFA2841F5A32FC5EDDB84W17DJ" TargetMode="External"/><Relationship Id="rId1235" Type="http://schemas.openxmlformats.org/officeDocument/2006/relationships/hyperlink" Target="consultantplus://offline/ref=D24EFF112DFF2F2868F2775A16BE98ADDF1C0D44843683A3B5D2B547F02F1179A83FDE20B50C860AD933310C1FFBFA2841F5A32FC5EDDB84W17DJ" TargetMode="External"/><Relationship Id="rId1442" Type="http://schemas.openxmlformats.org/officeDocument/2006/relationships/hyperlink" Target="consultantplus://offline/ref=D24EFF112DFF2F2868F27E4311BE98ADDC1B0A45853483A3B5D2B547F02F1179BA3F862CB5019008D926675D59WA7CJ" TargetMode="External"/><Relationship Id="rId1302" Type="http://schemas.openxmlformats.org/officeDocument/2006/relationships/hyperlink" Target="consultantplus://offline/ref=D24EFF112DFF2F2868F27E4311BE98ADDC1B0A45853483A3B5D2B547F02F1179BA3F862CB5019008D926675D59WA7CJ" TargetMode="External"/><Relationship Id="rId1747" Type="http://schemas.openxmlformats.org/officeDocument/2006/relationships/hyperlink" Target="consultantplus://offline/ref=D24EFF112DFF2F2868F2775A16BE98ADDF1C0D44843683A3B5D2B547F02F1179A83FDE20B50E8C0ED333310C1FFBFA2841F5A32FC5EDDB84W17DJ" TargetMode="External"/><Relationship Id="rId39" Type="http://schemas.openxmlformats.org/officeDocument/2006/relationships/image" Target="media/image5.wmf"/><Relationship Id="rId1607" Type="http://schemas.openxmlformats.org/officeDocument/2006/relationships/hyperlink" Target="consultantplus://offline/ref=D24EFF112DFF2F2868F2775A16BE98ADDF1C0D44843683A3B5D2B547F02F1179A83FDE20B50C8D00D233310C1FFBFA2841F5A32FC5EDDB84W17DJ" TargetMode="External"/><Relationship Id="rId1814" Type="http://schemas.openxmlformats.org/officeDocument/2006/relationships/image" Target="media/image112.wmf"/><Relationship Id="rId188" Type="http://schemas.openxmlformats.org/officeDocument/2006/relationships/image" Target="media/image17.wmf"/><Relationship Id="rId395" Type="http://schemas.openxmlformats.org/officeDocument/2006/relationships/hyperlink" Target="consultantplus://offline/ref=D24EFF112DFF2F2868F2775A16BE98ADD81A0848803383A3B5D2B547F02F1179A83FDE20B5008A01DC33310C1FFBFA2841F5A32FC5EDDB84W17DJ" TargetMode="External"/><Relationship Id="rId255" Type="http://schemas.openxmlformats.org/officeDocument/2006/relationships/image" Target="media/image58.wmf"/><Relationship Id="rId462" Type="http://schemas.openxmlformats.org/officeDocument/2006/relationships/hyperlink" Target="consultantplus://offline/ref=D24EFF112DFF2F2868F2775A16BE98ADD81A0848803383A3B5D2B547F02F1179A83FDE20B40B8B08D233310C1FFBFA2841F5A32FC5EDDB84W17DJ" TargetMode="External"/><Relationship Id="rId1092" Type="http://schemas.openxmlformats.org/officeDocument/2006/relationships/hyperlink" Target="consultantplus://offline/ref=D24EFF112DFF2F2868F2775A16BE98ADDF1C0D44843683A3B5D2B547F02F1179A83FDE20B50F860BD333310C1FFBFA2841F5A32FC5EDDB84W17DJ" TargetMode="External"/><Relationship Id="rId1397" Type="http://schemas.openxmlformats.org/officeDocument/2006/relationships/hyperlink" Target="consultantplus://offline/ref=D24EFF112DFF2F2868F2775A16BE98ADD81A0848803383A3B5D2B547F02F1179A83FDE20B5018B09DE33310C1FFBFA2841F5A32FC5EDDB84W17DJ" TargetMode="External"/><Relationship Id="rId115" Type="http://schemas.openxmlformats.org/officeDocument/2006/relationships/hyperlink" Target="consultantplus://offline/ref=F4E8A684695B5493BE26AD3B61C6803FFA84A8D11A16F362AF96320C3D821AC69FB5162F53C080FFA85BDC83CDF1F555E817423AE90ADB8EV879J" TargetMode="External"/><Relationship Id="rId322" Type="http://schemas.openxmlformats.org/officeDocument/2006/relationships/hyperlink" Target="consultantplus://offline/ref=D24EFF112DFF2F2868F2775A16BE98ADD81A0848803383A3B5D2B547F02F1179A83FDE20B50C8B0BD833310C1FFBFA2841F5A32FC5EDDB84W17DJ" TargetMode="External"/><Relationship Id="rId767" Type="http://schemas.openxmlformats.org/officeDocument/2006/relationships/hyperlink" Target="consultantplus://offline/ref=D24EFF112DFF2F2868F2775A16BE98ADD81A0848803383A3B5D2B547F02F1179A83FDE20B50E860EDC33310C1FFBFA2841F5A32FC5EDDB84W17DJ" TargetMode="External"/><Relationship Id="rId974" Type="http://schemas.openxmlformats.org/officeDocument/2006/relationships/hyperlink" Target="consultantplus://offline/ref=D24EFF112DFF2F2868F2775A16BE98ADDF1C0D44843683A3B5D2B547F02F1179A83FDE20B50D8708DF33310C1FFBFA2841F5A32FC5EDDB84W17DJ" TargetMode="External"/><Relationship Id="rId627" Type="http://schemas.openxmlformats.org/officeDocument/2006/relationships/hyperlink" Target="consultantplus://offline/ref=D24EFF112DFF2F2868F2775A16BE98ADD81A0848803383A3B5D2B547F02F1179A83FDE20B5008E0AD833310C1FFBFA2841F5A32FC5EDDB84W17DJ" TargetMode="External"/><Relationship Id="rId834" Type="http://schemas.openxmlformats.org/officeDocument/2006/relationships/hyperlink" Target="consultantplus://offline/ref=D24EFF112DFF2F2868F2775A16BE98ADDF1C0D44843683A3B5D2B547F02F1179A83FDE20B50D8A09DF33310C1FFBFA2841F5A32FC5EDDB84W17DJ" TargetMode="External"/><Relationship Id="rId1257" Type="http://schemas.openxmlformats.org/officeDocument/2006/relationships/hyperlink" Target="consultantplus://offline/ref=D24EFF112DFF2F2868F27E4311BE98ADDC1B0A45853483A3B5D2B547F02F1179BA3F862CB5019008D926675D59WA7CJ" TargetMode="External"/><Relationship Id="rId1464" Type="http://schemas.openxmlformats.org/officeDocument/2006/relationships/hyperlink" Target="consultantplus://offline/ref=D24EFF112DFF2F2868F2775A16BE98ADDF1C0D44843683A3B5D2B547F02F1179A83FDE20B50D860EDE33310C1FFBFA2841F5A32FC5EDDB84W17DJ" TargetMode="External"/><Relationship Id="rId1671" Type="http://schemas.openxmlformats.org/officeDocument/2006/relationships/hyperlink" Target="consultantplus://offline/ref=D24EFF112DFF2F2868F2775A16BE98ADDF1C0D44843683A3B5D2B547F02F1179A83FDE20B50F860FDC33310C1FFBFA2841F5A32FC5EDDB84W17DJ" TargetMode="External"/><Relationship Id="rId901" Type="http://schemas.openxmlformats.org/officeDocument/2006/relationships/hyperlink" Target="consultantplus://offline/ref=D24EFF112DFF2F2868F2775A16BE98ADDF1C0D44843683A3B5D2B547F02F1179A83FDE20B50E8D00DD33310C1FFBFA2841F5A32FC5EDDB84W17DJ" TargetMode="External"/><Relationship Id="rId1117" Type="http://schemas.openxmlformats.org/officeDocument/2006/relationships/hyperlink" Target="consultantplus://offline/ref=D24EFF112DFF2F2868F2775A16BE98ADDF1C0D44843683A3B5D2B547F02F1179A83FDE20B5018F00D933310C1FFBFA2841F5A32FC5EDDB84W17DJ" TargetMode="External"/><Relationship Id="rId1324" Type="http://schemas.openxmlformats.org/officeDocument/2006/relationships/hyperlink" Target="consultantplus://offline/ref=D24EFF112DFF2F2868F2775A16BE98ADDF1C0D44843683A3B5D2B547F02F1179A83FDE20B50C890DD333310C1FFBFA2841F5A32FC5EDDB84W17DJ" TargetMode="External"/><Relationship Id="rId1531" Type="http://schemas.openxmlformats.org/officeDocument/2006/relationships/hyperlink" Target="consultantplus://offline/ref=D24EFF112DFF2F2868F2775A16BE98ADDF1C0D44843683A3B5D2B547F02F1179A83FDE20B50D870FD333310C1FFBFA2841F5A32FC5EDDB84W17DJ" TargetMode="External"/><Relationship Id="rId1769" Type="http://schemas.openxmlformats.org/officeDocument/2006/relationships/hyperlink" Target="consultantplus://offline/ref=D24EFF112DFF2F2868F2775A16BE98ADDF1C0D44843683A3B5D2B547F02F1179A83FDE20B50C8D09D333310C1FFBFA2841F5A32FC5EDDB84W17DJ" TargetMode="External"/><Relationship Id="rId30" Type="http://schemas.openxmlformats.org/officeDocument/2006/relationships/hyperlink" Target="consultantplus://offline/ref=F4E8A684695B5493BE26A42266C6803FF983AFD01B14F362AF96320C3D821AC68DB54E2353C89FFAA34E8AD28BVA76J" TargetMode="External"/><Relationship Id="rId1629" Type="http://schemas.openxmlformats.org/officeDocument/2006/relationships/hyperlink" Target="consultantplus://offline/ref=D24EFF112DFF2F2868F27E4311BE98ADDC1B0A45853483A3B5D2B547F02F1179BA3F862CB5019008D926675D59WA7CJ" TargetMode="External"/><Relationship Id="rId277" Type="http://schemas.openxmlformats.org/officeDocument/2006/relationships/hyperlink" Target="consultantplus://offline/ref=D24EFF112DFF2F2868F2775A16BE98ADDF1C0D44843683A3B5D2B547F02F1179A83FDE20B5098F0CD233310C1FFBFA2841F5A32FC5EDDB84W17DJ" TargetMode="External"/><Relationship Id="rId484" Type="http://schemas.openxmlformats.org/officeDocument/2006/relationships/hyperlink" Target="consultantplus://offline/ref=D24EFF112DFF2F2868F2775A16BE98ADD81A0848803383A3B5D2B547F02F1179A83FDE20B40B8B0BD833310C1FFBFA2841F5A32FC5EDDB84W17DJ" TargetMode="External"/><Relationship Id="rId137" Type="http://schemas.openxmlformats.org/officeDocument/2006/relationships/hyperlink" Target="consultantplus://offline/ref=F4E8A684695B5493BE26AD3B61C6803FFA84A8D11A16F362AF96320C3D821AC69FB5162F53C886F2A85BDC83CDF1F555E817423AE90ADB8EV879J" TargetMode="External"/><Relationship Id="rId344" Type="http://schemas.openxmlformats.org/officeDocument/2006/relationships/hyperlink" Target="consultantplus://offline/ref=D24EFF112DFF2F2868F2775A16BE98ADD81A0848803383A3B5D2B547F02F1179A83FDE20B4088601DE33310C1FFBFA2841F5A32FC5EDDB84W17DJ" TargetMode="External"/><Relationship Id="rId691" Type="http://schemas.openxmlformats.org/officeDocument/2006/relationships/hyperlink" Target="consultantplus://offline/ref=D24EFF112DFF2F2868F2775A16BE98ADD81A0848803383A3B5D2B547F02F1179A83FDE20B400860ADB33310C1FFBFA2841F5A32FC5EDDB84W17DJ" TargetMode="External"/><Relationship Id="rId789" Type="http://schemas.openxmlformats.org/officeDocument/2006/relationships/hyperlink" Target="consultantplus://offline/ref=D24EFF112DFF2F2868F2775A16BE98ADD81A0848803383A3B5D2B547F02F1179A83FDE20B40B870BDE33310C1FFBFA2841F5A32FC5EDDB84W17DJ" TargetMode="External"/><Relationship Id="rId996" Type="http://schemas.openxmlformats.org/officeDocument/2006/relationships/hyperlink" Target="consultantplus://offline/ref=D24EFF112DFF2F2868F2775A16BE98ADDF1C0D44843683A3B5D2B547F02F1179A83FDE20B50C8D0FDF33310C1FFBFA2841F5A32FC5EDDB84W17DJ" TargetMode="External"/><Relationship Id="rId551" Type="http://schemas.openxmlformats.org/officeDocument/2006/relationships/hyperlink" Target="consultantplus://offline/ref=D24EFF112DFF2F2868F2775A16BE98ADD81A0848803383A3B5D2B547F02F1179A83FDE20B40B8B0BDE33310C1FFBFA2841F5A32FC5EDDB84W17DJ" TargetMode="External"/><Relationship Id="rId649" Type="http://schemas.openxmlformats.org/officeDocument/2006/relationships/hyperlink" Target="consultantplus://offline/ref=D24EFF112DFF2F2868F2775A16BE98ADD81A0848803383A3B5D2B547F02F1179A83FDE20B40A8C0BDE33310C1FFBFA2841F5A32FC5EDDB84W17DJ" TargetMode="External"/><Relationship Id="rId856" Type="http://schemas.openxmlformats.org/officeDocument/2006/relationships/hyperlink" Target="consultantplus://offline/ref=D24EFF112DFF2F2868F2775A16BE98ADDF1C0D44843683A3B5D2B547F02F1179A83FDE20B50C8B00DF33310C1FFBFA2841F5A32FC5EDDB84W17DJ" TargetMode="External"/><Relationship Id="rId1181" Type="http://schemas.openxmlformats.org/officeDocument/2006/relationships/hyperlink" Target="consultantplus://offline/ref=D24EFF112DFF2F2868F2775A16BE98ADDF1C0D44843683A3B5D2B547F02F1179A83FDE20B50F8C0CDB33310C1FFBFA2841F5A32FC5EDDB84W17DJ" TargetMode="External"/><Relationship Id="rId1279" Type="http://schemas.openxmlformats.org/officeDocument/2006/relationships/hyperlink" Target="consultantplus://offline/ref=D24EFF112DFF2F2868F2775A16BE98ADDF1C0D44843683A3B5D2B547F02F1179A83FDE20B50D880EDF33310C1FFBFA2841F5A32FC5EDDB84W17DJ" TargetMode="External"/><Relationship Id="rId1486" Type="http://schemas.openxmlformats.org/officeDocument/2006/relationships/hyperlink" Target="consultantplus://offline/ref=D24EFF112DFF2F2868F2775A16BE98ADD81A0848803383A3B5D2B547F02F1179A83FDE20B40C8901D233310C1FFBFA2841F5A32FC5EDDB84W17DJ" TargetMode="External"/><Relationship Id="rId204" Type="http://schemas.openxmlformats.org/officeDocument/2006/relationships/image" Target="media/image29.wmf"/><Relationship Id="rId411" Type="http://schemas.openxmlformats.org/officeDocument/2006/relationships/hyperlink" Target="consultantplus://offline/ref=D24EFF112DFF2F2868F2775A16BE98ADD81A0848803383A3B5D2B547F02F1179A83FDE20B501880BD833310C1FFBFA2841F5A32FC5EDDB84W17DJ" TargetMode="External"/><Relationship Id="rId509" Type="http://schemas.openxmlformats.org/officeDocument/2006/relationships/hyperlink" Target="consultantplus://offline/ref=D24EFF112DFF2F2868F2775A16BE98ADD81A0848803383A3B5D2B547F02F1179A83FDE20B40B8B0BDA33310C1FFBFA2841F5A32FC5EDDB84W17DJ" TargetMode="External"/><Relationship Id="rId1041" Type="http://schemas.openxmlformats.org/officeDocument/2006/relationships/hyperlink" Target="consultantplus://offline/ref=D24EFF112DFF2F2868F2775A16BE98ADDF1C0D44843683A3B5D2B547F02F1179A83FDE20B50F8C0FDF33310C1FFBFA2841F5A32FC5EDDB84W17DJ" TargetMode="External"/><Relationship Id="rId1139" Type="http://schemas.openxmlformats.org/officeDocument/2006/relationships/hyperlink" Target="consultantplus://offline/ref=D24EFF112DFF2F2868F2775A16BE98ADDF1C0D44843683A3B5D2B547F02F1179A83FDE20B5018A0FDF33310C1FFBFA2841F5A32FC5EDDB84W17DJ" TargetMode="External"/><Relationship Id="rId1346" Type="http://schemas.openxmlformats.org/officeDocument/2006/relationships/hyperlink" Target="consultantplus://offline/ref=D24EFF112DFF2F2868F2775A16BE98ADDF1C0D44843683A3B5D2B547F02F1179A83FDE20B50F8708DC33310C1FFBFA2841F5A32FC5EDDB84W17DJ" TargetMode="External"/><Relationship Id="rId1693" Type="http://schemas.openxmlformats.org/officeDocument/2006/relationships/hyperlink" Target="consultantplus://offline/ref=D24EFF112DFF2F2868F27E4311BE98ADDC1B0A45853483A3B5D2B547F02F1179BA3F862CB5019008D926675D59WA7CJ" TargetMode="External"/><Relationship Id="rId716" Type="http://schemas.openxmlformats.org/officeDocument/2006/relationships/hyperlink" Target="consultantplus://offline/ref=D24EFF112DFF2F2868F2775A16BE98ADD81A0848803383A3B5D2B547F02F1179A83FDE20B50E860FD233310C1FFBFA2841F5A32FC5EDDB84W17DJ" TargetMode="External"/><Relationship Id="rId923" Type="http://schemas.openxmlformats.org/officeDocument/2006/relationships/hyperlink" Target="consultantplus://offline/ref=D24EFF112DFF2F2868F2775A16BE98ADDF1C0D44843683A3B5D2B547F02F1179A83FDE20B50E8708DE33310C1FFBFA2841F5A32FC5EDDB84W17DJ" TargetMode="External"/><Relationship Id="rId1553" Type="http://schemas.openxmlformats.org/officeDocument/2006/relationships/hyperlink" Target="consultantplus://offline/ref=D24EFF112DFF2F2868F2775A16BE98ADDF1C0D44843683A3B5D2B547F02F1179A83FDE20B50E870CDC33310C1FFBFA2841F5A32FC5EDDB84W17DJ" TargetMode="External"/><Relationship Id="rId1760" Type="http://schemas.openxmlformats.org/officeDocument/2006/relationships/hyperlink" Target="consultantplus://offline/ref=D24EFF112DFF2F2868F2775A16BE98ADDF1C0D44843683A3B5D2B547F02F1179A83FDE20B50D8B0BDB33310C1FFBFA2841F5A32FC5EDDB84W17DJ" TargetMode="External"/><Relationship Id="rId52" Type="http://schemas.openxmlformats.org/officeDocument/2006/relationships/hyperlink" Target="consultantplus://offline/ref=F4E8A684695B5493BE26AD3B61C6803FFA84A8D11A16F362AF96320C3D821AC69FB5162F53C688FAA65BDC83CDF1F555E817423AE90ADB8EV879J" TargetMode="External"/><Relationship Id="rId1206" Type="http://schemas.openxmlformats.org/officeDocument/2006/relationships/hyperlink" Target="consultantplus://offline/ref=D24EFF112DFF2F2868F2775A16BE98ADDF1C0D44843683A3B5D2B547F02F1179A83FDE20B50F8609DA33310C1FFBFA2841F5A32FC5EDDB84W17DJ" TargetMode="External"/><Relationship Id="rId1413" Type="http://schemas.openxmlformats.org/officeDocument/2006/relationships/hyperlink" Target="consultantplus://offline/ref=D24EFF112DFF2F2868F2775A16BE98ADD81A0848803383A3B5D2B547F02F1179A83FDE20B4098B0FD833310C1FFBFA2841F5A32FC5EDDB84W17DJ" TargetMode="External"/><Relationship Id="rId1620" Type="http://schemas.openxmlformats.org/officeDocument/2006/relationships/hyperlink" Target="consultantplus://offline/ref=D24EFF112DFF2F2868F2775A16BE98ADDF1C0D44843683A3B5D2B547F02F1179A83FDE20B50C8A00DB33310C1FFBFA2841F5A32FC5EDDB84W17DJ" TargetMode="External"/><Relationship Id="rId1718" Type="http://schemas.openxmlformats.org/officeDocument/2006/relationships/hyperlink" Target="consultantplus://offline/ref=D24EFF112DFF2F2868F2775A16BE98ADDF1C0D44843683A3B5D2B547F02F1179A83FDE20B50E8F0BDF33310C1FFBFA2841F5A32FC5EDDB84W17DJ" TargetMode="External"/><Relationship Id="rId299" Type="http://schemas.openxmlformats.org/officeDocument/2006/relationships/hyperlink" Target="consultantplus://offline/ref=D24EFF112DFF2F2868F2775A16BE98ADDF1C094A843583A3B5D2B547F02F1179A83FDE24B60E855D8A7C30505BA6E9294BF5A02DD9WE7DJ" TargetMode="External"/><Relationship Id="rId159" Type="http://schemas.openxmlformats.org/officeDocument/2006/relationships/hyperlink" Target="consultantplus://offline/ref=F4E8A684695B5493BE26AD3B61C6803FFD82ADDD1E13F362AF96320C3D821AC69FB5162F52C383F8A45BDC83CDF1F555E817423AE90ADB8EV879J" TargetMode="External"/><Relationship Id="rId366" Type="http://schemas.openxmlformats.org/officeDocument/2006/relationships/hyperlink" Target="consultantplus://offline/ref=D24EFF112DFF2F2868F2775A16BE98ADD81A0848803383A3B5D2B547F02F1179A83FDE20B50F870ADE33310C1FFBFA2841F5A32FC5EDDB84W17DJ" TargetMode="External"/><Relationship Id="rId573" Type="http://schemas.openxmlformats.org/officeDocument/2006/relationships/hyperlink" Target="consultantplus://offline/ref=D24EFF112DFF2F2868F2775A16BE98ADD81A0848803383A3B5D2B547F02F1179A83FDE20B40B8B0FD233310C1FFBFA2841F5A32FC5EDDB84W17DJ" TargetMode="External"/><Relationship Id="rId780" Type="http://schemas.openxmlformats.org/officeDocument/2006/relationships/hyperlink" Target="consultantplus://offline/ref=D24EFF112DFF2F2868F2775A16BE98ADD81A0848803383A3B5D2B547F02F1179A83FDE20B50E8700DA33310C1FFBFA2841F5A32FC5EDDB84W17DJ" TargetMode="External"/><Relationship Id="rId226" Type="http://schemas.openxmlformats.org/officeDocument/2006/relationships/image" Target="media/image45.wmf"/><Relationship Id="rId433" Type="http://schemas.openxmlformats.org/officeDocument/2006/relationships/hyperlink" Target="consultantplus://offline/ref=D24EFF112DFF2F2868F2775A16BE98ADD81A0848803383A3B5D2B547F02F1179A83FDE20B4098A0ADC33310C1FFBFA2841F5A32FC5EDDB84W17DJ" TargetMode="External"/><Relationship Id="rId878" Type="http://schemas.openxmlformats.org/officeDocument/2006/relationships/hyperlink" Target="consultantplus://offline/ref=D24EFF112DFF2F2868F2775A16BE98ADDF1C0D44843683A3B5D2B547F02F1179A83FDE20B50F8F0AD933310C1FFBFA2841F5A32FC5EDDB84W17DJ" TargetMode="External"/><Relationship Id="rId1063" Type="http://schemas.openxmlformats.org/officeDocument/2006/relationships/hyperlink" Target="consultantplus://offline/ref=D24EFF112DFF2F2868F2775A16BE98ADDF1C0D44843683A3B5D2B547F02F1179A83FDE20B50F8B0FD933310C1FFBFA2841F5A32FC5EDDB84W17DJ" TargetMode="External"/><Relationship Id="rId1270" Type="http://schemas.openxmlformats.org/officeDocument/2006/relationships/hyperlink" Target="consultantplus://offline/ref=D24EFF112DFF2F2868F2775A16BE98ADDF1C0D44843683A3B5D2B547F02F1179A83FDE20B50F860FDC33310C1FFBFA2841F5A32FC5EDDB84W17DJ" TargetMode="External"/><Relationship Id="rId640" Type="http://schemas.openxmlformats.org/officeDocument/2006/relationships/hyperlink" Target="consultantplus://offline/ref=D24EFF112DFF2F2868F2775A16BE98ADD81A0848803383A3B5D2B547F02F1179A83FDE20B5008E0DDA33310C1FFBFA2841F5A32FC5EDDB84W17DJ" TargetMode="External"/><Relationship Id="rId738" Type="http://schemas.openxmlformats.org/officeDocument/2006/relationships/hyperlink" Target="consultantplus://offline/ref=D24EFF112DFF2F2868F2775A16BE98ADD81A0848803383A3B5D2B547F02F1179A83FDE20B50C8F09D833310C1FFBFA2841F5A32FC5EDDB84W17DJ" TargetMode="External"/><Relationship Id="rId945" Type="http://schemas.openxmlformats.org/officeDocument/2006/relationships/hyperlink" Target="consultantplus://offline/ref=D24EFF112DFF2F2868F2775A16BE98ADDF1C0D44843683A3B5D2B547F02F1179A83FDE20B5018B0FDC33310C1FFBFA2841F5A32FC5EDDB84W17DJ" TargetMode="External"/><Relationship Id="rId1368" Type="http://schemas.openxmlformats.org/officeDocument/2006/relationships/hyperlink" Target="consultantplus://offline/ref=D24EFF112DFF2F2868F2775A16BE98ADDF1C0D44843683A3B5D2B547F02F1179A83FDE20B50D8D0FDE33310C1FFBFA2841F5A32FC5EDDB84W17DJ" TargetMode="External"/><Relationship Id="rId1575" Type="http://schemas.openxmlformats.org/officeDocument/2006/relationships/hyperlink" Target="consultantplus://offline/ref=D24EFF112DFF2F2868F2775A16BE98ADDF1C0D44843683A3B5D2B547F02F1179A83FDE20B50C8B08DA33310C1FFBFA2841F5A32FC5EDDB84W17DJ" TargetMode="External"/><Relationship Id="rId1782" Type="http://schemas.openxmlformats.org/officeDocument/2006/relationships/hyperlink" Target="consultantplus://offline/ref=D24EFF112DFF2F2868F27E4311BE98ADDC1B0A45853483A3B5D2B547F02F1179BA3F862CB5019008D926675D59WA7CJ" TargetMode="External"/><Relationship Id="rId74" Type="http://schemas.openxmlformats.org/officeDocument/2006/relationships/hyperlink" Target="consultantplus://offline/ref=F4E8A684695B5493BE26AD3B61C6803FFA86AEDC1E11F362AF96320C3D821AC69FB5162F53C081F8A25BDC83CDF1F555E817423AE90ADB8EV879J" TargetMode="External"/><Relationship Id="rId500" Type="http://schemas.openxmlformats.org/officeDocument/2006/relationships/hyperlink" Target="consultantplus://offline/ref=D24EFF112DFF2F2868F2775A16BE98ADD81A0848803383A3B5D2B547F02F1179A83FDE20B40B8B0CDA33310C1FFBFA2841F5A32FC5EDDB84W17DJ" TargetMode="External"/><Relationship Id="rId805" Type="http://schemas.openxmlformats.org/officeDocument/2006/relationships/hyperlink" Target="consultantplus://offline/ref=D24EFF112DFF2F2868F2775A16BE98ADD81A0848803383A3B5D2B547F02F1179A83FDE20B40C8F0ED233310C1FFBFA2841F5A32FC5EDDB84W17DJ" TargetMode="External"/><Relationship Id="rId1130" Type="http://schemas.openxmlformats.org/officeDocument/2006/relationships/hyperlink" Target="consultantplus://offline/ref=D24EFF112DFF2F2868F2775A16BE98ADDF1C0D44843683A3B5D2B547F02F1179A83FDE20B5018D0ED933310C1FFBFA2841F5A32FC5EDDB84W17DJ" TargetMode="External"/><Relationship Id="rId1228" Type="http://schemas.openxmlformats.org/officeDocument/2006/relationships/hyperlink" Target="consultantplus://offline/ref=D24EFF112DFF2F2868F27E4311BE98ADDC1B0A45853483A3B5D2B547F02F1179BA3F862CB5019008D926675D59WA7CJ" TargetMode="External"/><Relationship Id="rId1435" Type="http://schemas.openxmlformats.org/officeDocument/2006/relationships/hyperlink" Target="consultantplus://offline/ref=D24EFF112DFF2F2868F2775A16BE98ADD81A0848803383A3B5D2B547F02F1179A83FDE20B4098B0FD833310C1FFBFA2841F5A32FC5EDDB84W17DJ" TargetMode="External"/><Relationship Id="rId1642" Type="http://schemas.openxmlformats.org/officeDocument/2006/relationships/hyperlink" Target="consultantplus://offline/ref=D24EFF112DFF2F2868F2775A16BE98ADDF1C0D44843683A3B5D2B547F02F1179A83FDE20B50E860BDE33310C1FFBFA2841F5A32FC5EDDB84W17DJ" TargetMode="External"/><Relationship Id="rId1502" Type="http://schemas.openxmlformats.org/officeDocument/2006/relationships/hyperlink" Target="consultantplus://offline/ref=D24EFF112DFF2F2868F27E4311BE98ADDC1B0A45853483A3B5D2B547F02F1179BA3F862CB5019008D926675D59WA7CJ" TargetMode="External"/><Relationship Id="rId1807" Type="http://schemas.openxmlformats.org/officeDocument/2006/relationships/hyperlink" Target="consultantplus://offline/ref=D24EFF112DFF2F2868F2775A16BE98ADDF1C094A843583A3B5D2B547F02F1179A83FDE20B5088F0CDC33310C1FFBFA2841F5A32FC5EDDB84W17DJ" TargetMode="External"/><Relationship Id="rId290" Type="http://schemas.openxmlformats.org/officeDocument/2006/relationships/image" Target="media/image83.wmf"/><Relationship Id="rId388" Type="http://schemas.openxmlformats.org/officeDocument/2006/relationships/hyperlink" Target="consultantplus://offline/ref=D24EFF112DFF2F2868F2775A16BE98ADD81A0848803383A3B5D2B547F02F1179A83FDE20B40B8B08DE33310C1FFBFA2841F5A32FC5EDDB84W17DJ" TargetMode="External"/><Relationship Id="rId150" Type="http://schemas.openxmlformats.org/officeDocument/2006/relationships/hyperlink" Target="consultantplus://offline/ref=F4E8A684695B5493BE26AD3B61C6803FFD82ADDD1E13F362AF96320C3D821AC69FB5162F52C383F3A85BDC83CDF1F555E817423AE90ADB8EV879J" TargetMode="External"/><Relationship Id="rId595" Type="http://schemas.openxmlformats.org/officeDocument/2006/relationships/hyperlink" Target="consultantplus://offline/ref=D24EFF112DFF2F2868F2775A16BE98ADD81A0848803383A3B5D2B547F02F1179A83FDE20B5008C0EDC33310C1FFBFA2841F5A32FC5EDDB84W17DJ" TargetMode="External"/><Relationship Id="rId248" Type="http://schemas.openxmlformats.org/officeDocument/2006/relationships/image" Target="media/image51.wmf"/><Relationship Id="rId455" Type="http://schemas.openxmlformats.org/officeDocument/2006/relationships/hyperlink" Target="consultantplus://offline/ref=D24EFF112DFF2F2868F2775A16BE98ADD81A0848803383A3B5D2B547F02F1179A83FDE20B408870CDE33310C1FFBFA2841F5A32FC5EDDB84W17DJ" TargetMode="External"/><Relationship Id="rId662" Type="http://schemas.openxmlformats.org/officeDocument/2006/relationships/hyperlink" Target="consultantplus://offline/ref=D24EFF112DFF2F2868F2775A16BE98ADD81A0848803383A3B5D2B547F02F1179A83FDE20B40A8C00D833310C1FFBFA2841F5A32FC5EDDB84W17DJ" TargetMode="External"/><Relationship Id="rId1085" Type="http://schemas.openxmlformats.org/officeDocument/2006/relationships/hyperlink" Target="consultantplus://offline/ref=D24EFF112DFF2F2868F2775A16BE98ADDF1C0D44843683A3B5D2B547F02F1179A83FDE20B50F8901DB33310C1FFBFA2841F5A32FC5EDDB84W17DJ" TargetMode="External"/><Relationship Id="rId1292" Type="http://schemas.openxmlformats.org/officeDocument/2006/relationships/hyperlink" Target="consultantplus://offline/ref=D24EFF112DFF2F2868F2775A16BE98ADDF1C0D44843683A3B5D2B547F02F1179A83FDE20B50C8C0EDB33310C1FFBFA2841F5A32FC5EDDB84W17DJ" TargetMode="External"/><Relationship Id="rId108" Type="http://schemas.openxmlformats.org/officeDocument/2006/relationships/hyperlink" Target="consultantplus://offline/ref=F4E8A684695B5493BE26AD3B61C6803FFD83ABDE1916F362AF96320C3D821AC68DB54E2353C89FFAA34E8AD28BVA76J" TargetMode="External"/><Relationship Id="rId315" Type="http://schemas.openxmlformats.org/officeDocument/2006/relationships/hyperlink" Target="consultantplus://offline/ref=D24EFF112DFF2F2868F2775A16BE98ADD81A0848803383A3B5D2B547F02F1179A83FDE20B50C8B08D833310C1FFBFA2841F5A32FC5EDDB84W17DJ" TargetMode="External"/><Relationship Id="rId522" Type="http://schemas.openxmlformats.org/officeDocument/2006/relationships/hyperlink" Target="consultantplus://offline/ref=D24EFF112DFF2F2868F2775A16BE98ADD81A0848803383A3B5D2B547F02F1179A83FDE20B4098909DC33310C1FFBFA2841F5A32FC5EDDB84W17DJ" TargetMode="External"/><Relationship Id="rId967" Type="http://schemas.openxmlformats.org/officeDocument/2006/relationships/hyperlink" Target="consultantplus://offline/ref=D24EFF112DFF2F2868F2775A16BE98ADDF1C0D44843683A3B5D2B547F02F1179A83FDE20B50D880FDC33310C1FFBFA2841F5A32FC5EDDB84W17DJ" TargetMode="External"/><Relationship Id="rId1152" Type="http://schemas.openxmlformats.org/officeDocument/2006/relationships/hyperlink" Target="consultantplus://offline/ref=D24EFF112DFF2F2868F2775A16BE98ADDF1C0D44843683A3B5D2B547F02F1179A83FDE20B50D8C00DA33310C1FFBFA2841F5A32FC5EDDB84W17DJ" TargetMode="External"/><Relationship Id="rId1597" Type="http://schemas.openxmlformats.org/officeDocument/2006/relationships/hyperlink" Target="consultantplus://offline/ref=D24EFF112DFF2F2868F2775A16BE98ADDF1C0D44843683A3B5D2B547F02F1179A83FDE20B50C8D0BD233310C1FFBFA2841F5A32FC5EDDB84W17DJ" TargetMode="External"/><Relationship Id="rId96" Type="http://schemas.openxmlformats.org/officeDocument/2006/relationships/hyperlink" Target="consultantplus://offline/ref=F4E8A684695B5493BE26AD3B61C6803FFA84A8D11A16F362AF96320C3D821AC69FB5162F53C486FEA45BDC83CDF1F555E817423AE90ADB8EV879J" TargetMode="External"/><Relationship Id="rId827" Type="http://schemas.openxmlformats.org/officeDocument/2006/relationships/hyperlink" Target="consultantplus://offline/ref=D24EFF112DFF2F2868F2775A16BE98ADD81A0848803383A3B5D2B547F02F1179A83FDE20B50E8701D233310C1FFBFA2841F5A32FC5EDDB84W17DJ" TargetMode="External"/><Relationship Id="rId1012" Type="http://schemas.openxmlformats.org/officeDocument/2006/relationships/hyperlink" Target="consultantplus://offline/ref=D24EFF112DFF2F2868F2775A16BE98ADDF1C0D44843683A3B5D2B547F02F1179A83FDE20B50C8A0EDD33310C1FFBFA2841F5A32FC5EDDB84W17DJ" TargetMode="External"/><Relationship Id="rId1457" Type="http://schemas.openxmlformats.org/officeDocument/2006/relationships/hyperlink" Target="consultantplus://offline/ref=D24EFF112DFF2F2868F2775A16BE98ADDF1C0D44843683A3B5D2B547F02F1179A83FDE20B50D860DDB33310C1FFBFA2841F5A32FC5EDDB84W17DJ" TargetMode="External"/><Relationship Id="rId1664" Type="http://schemas.openxmlformats.org/officeDocument/2006/relationships/hyperlink" Target="consultantplus://offline/ref=D24EFF112DFF2F2868F27E4311BE98ADDC1B0A45853483A3B5D2B547F02F1179BA3F862CB5019008D926675D59WA7CJ" TargetMode="External"/><Relationship Id="rId1317" Type="http://schemas.openxmlformats.org/officeDocument/2006/relationships/hyperlink" Target="consultantplus://offline/ref=D24EFF112DFF2F2868F2775A16BE98ADD81A0848803383A3B5D2B547F02F1179A83FDE20B5098E08DD33310C1FFBFA2841F5A32FC5EDDB84W17DJ" TargetMode="External"/><Relationship Id="rId1524" Type="http://schemas.openxmlformats.org/officeDocument/2006/relationships/hyperlink" Target="consultantplus://offline/ref=D24EFF112DFF2F2868F2775A16BE98ADDF1C0D44843683A3B5D2B547F02F1179A83FDE20B5018D09D833310C1FFBFA2841F5A32FC5EDDB84W17DJ" TargetMode="External"/><Relationship Id="rId1731" Type="http://schemas.openxmlformats.org/officeDocument/2006/relationships/hyperlink" Target="consultantplus://offline/ref=D24EFF112DFF2F2868F2775A16BE98ADD81B0A4D813783A3B5D2B547F02F1179A83FDE20B5098E08DA33310C1FFBFA2841F5A32FC5EDDB84W17DJ" TargetMode="External"/><Relationship Id="rId23" Type="http://schemas.openxmlformats.org/officeDocument/2006/relationships/hyperlink" Target="consultantplus://offline/ref=F4E8A684695B5493BE26AD3B61C6803FFA84A8D11A16F362AF96320C3D821AC69FB5162F53C486F3A25BDC83CDF1F555E817423AE90ADB8EV879J" TargetMode="External"/><Relationship Id="rId1829" Type="http://schemas.openxmlformats.org/officeDocument/2006/relationships/fontTable" Target="fontTable.xml"/><Relationship Id="rId172" Type="http://schemas.openxmlformats.org/officeDocument/2006/relationships/hyperlink" Target="consultantplus://offline/ref=F4E8A684695B5493BE26AD3B61C6803FFD82ADDD1E13F362AF96320C3D821AC69FB5162F53C081FAA75BDC83CDF1F555E817423AE90ADB8EV879J" TargetMode="External"/><Relationship Id="rId477" Type="http://schemas.openxmlformats.org/officeDocument/2006/relationships/hyperlink" Target="consultantplus://offline/ref=D24EFF112DFF2F2868F2775A16BE98ADD81A0848803383A3B5D2B547F02F1179A83FDE20B5008F0AD833310C1FFBFA2841F5A32FC5EDDB84W17DJ" TargetMode="External"/><Relationship Id="rId684" Type="http://schemas.openxmlformats.org/officeDocument/2006/relationships/hyperlink" Target="consultantplus://offline/ref=D24EFF112DFF2F2868F2775A16BE98ADD81A0848803383A3B5D2B547F02F1179A83FDE20B400860BDB33310C1FFBFA2841F5A32FC5EDDB84W17DJ" TargetMode="External"/><Relationship Id="rId337" Type="http://schemas.openxmlformats.org/officeDocument/2006/relationships/hyperlink" Target="consultantplus://offline/ref=D24EFF112DFF2F2868F2775A16BE98ADD81A0848803383A3B5D2B547F02F1179A83FDE20B4098F0EDE33310C1FFBFA2841F5A32FC5EDDB84W17DJ" TargetMode="External"/><Relationship Id="rId891" Type="http://schemas.openxmlformats.org/officeDocument/2006/relationships/hyperlink" Target="consultantplus://offline/ref=D24EFF112DFF2F2868F2775A16BE98ADDF1C0D44843683A3B5D2B547F02F1179A83FDE20B50E8E01D933310C1FFBFA2841F5A32FC5EDDB84W17DJ" TargetMode="External"/><Relationship Id="rId989" Type="http://schemas.openxmlformats.org/officeDocument/2006/relationships/hyperlink" Target="consultantplus://offline/ref=D24EFF112DFF2F2868F2775A16BE98ADDF1C0D44843683A3B5D2B547F02F1179A83FDE20B50C8C0BDA33310C1FFBFA2841F5A32FC5EDDB84W17DJ" TargetMode="External"/><Relationship Id="rId544" Type="http://schemas.openxmlformats.org/officeDocument/2006/relationships/hyperlink" Target="consultantplus://offline/ref=D24EFF112DFF2F2868F2775A16BE98ADD81A0848803383A3B5D2B547F02F1179A83FDE20B408870BDC33310C1FFBFA2841F5A32FC5EDDB84W17DJ" TargetMode="External"/><Relationship Id="rId751" Type="http://schemas.openxmlformats.org/officeDocument/2006/relationships/hyperlink" Target="consultantplus://offline/ref=D24EFF112DFF2F2868F2775A16BE98ADD81A0848803383A3B5D2B547F02F1179A83FDE20B50F8600DE33310C1FFBFA2841F5A32FC5EDDB84W17DJ" TargetMode="External"/><Relationship Id="rId849" Type="http://schemas.openxmlformats.org/officeDocument/2006/relationships/hyperlink" Target="consultantplus://offline/ref=D24EFF112DFF2F2868F2775A16BE98ADDF1C0D44843683A3B5D2B547F02F1179A83FDE20B50C8B0AD233310C1FFBFA2841F5A32FC5EDDB84W17DJ" TargetMode="External"/><Relationship Id="rId1174" Type="http://schemas.openxmlformats.org/officeDocument/2006/relationships/hyperlink" Target="consultantplus://offline/ref=D24EFF112DFF2F2868F2775A16BE98ADDF1C0D44843683A3B5D2B547F02F1179A83FDE20B50C870BD833310C1FFBFA2841F5A32FC5EDDB84W17DJ" TargetMode="External"/><Relationship Id="rId1381" Type="http://schemas.openxmlformats.org/officeDocument/2006/relationships/hyperlink" Target="consultantplus://offline/ref=D24EFF112DFF2F2868F2775A16BE98ADD81A0848803383A3B5D2B547F02F1179A83FDE20B5098E08DD33310C1FFBFA2841F5A32FC5EDDB84W17DJ" TargetMode="External"/><Relationship Id="rId1479" Type="http://schemas.openxmlformats.org/officeDocument/2006/relationships/hyperlink" Target="consultantplus://offline/ref=D24EFF112DFF2F2868F2775A16BE98ADDF1C0D44843683A3B5D2B547F02F1179A83FDE20B50C8E0AD233310C1FFBFA2841F5A32FC5EDDB84W17DJ" TargetMode="External"/><Relationship Id="rId1686" Type="http://schemas.openxmlformats.org/officeDocument/2006/relationships/hyperlink" Target="consultantplus://offline/ref=D24EFF112DFF2F2868F2775A16BE98ADDF1C0D44843683A3B5D2B547F02F1179A83FDE20B50E8F0FD333310C1FFBFA2841F5A32FC5EDDB84W17DJ" TargetMode="External"/><Relationship Id="rId404" Type="http://schemas.openxmlformats.org/officeDocument/2006/relationships/hyperlink" Target="consultantplus://offline/ref=D24EFF112DFF2F2868F2775A16BE98ADD81A0848803383A3B5D2B547F02F1179A83FDE20B40B8B0BD233310C1FFBFA2841F5A32FC5EDDB84W17DJ" TargetMode="External"/><Relationship Id="rId611" Type="http://schemas.openxmlformats.org/officeDocument/2006/relationships/hyperlink" Target="consultantplus://offline/ref=D24EFF112DFF2F2868F2775A16BE98ADD81A0848803383A3B5D2B547F02F1179A83FDE20B40D8709DE33310C1FFBFA2841F5A32FC5EDDB84W17DJ" TargetMode="External"/><Relationship Id="rId1034" Type="http://schemas.openxmlformats.org/officeDocument/2006/relationships/hyperlink" Target="consultantplus://offline/ref=D24EFF112DFF2F2868F2775A16BE98ADDF1C0D44843683A3B5D2B547F02F1179A83FDE20B50F8F0CD333310C1FFBFA2841F5A32FC5EDDB84W17DJ" TargetMode="External"/><Relationship Id="rId1241" Type="http://schemas.openxmlformats.org/officeDocument/2006/relationships/hyperlink" Target="consultantplus://offline/ref=D24EFF112DFF2F2868F2775A16BE98ADDF1C0D44843683A3B5D2B547F02F1179A83FDE20B5018E0DDA33310C1FFBFA2841F5A32FC5EDDB84W17DJ" TargetMode="External"/><Relationship Id="rId1339" Type="http://schemas.openxmlformats.org/officeDocument/2006/relationships/hyperlink" Target="consultantplus://offline/ref=D24EFF112DFF2F2868F2775A16BE98ADDF1C0D44843683A3B5D2B547F02F1179A83FDE20B50D8D0CD333310C1FFBFA2841F5A32FC5EDDB84W17DJ" TargetMode="External"/><Relationship Id="rId709" Type="http://schemas.openxmlformats.org/officeDocument/2006/relationships/hyperlink" Target="consultantplus://offline/ref=D24EFF112DFF2F2868F2775A16BE98ADD81A0848803383A3B5D2B547F02F1179A83FDE20B50E860DD233310C1FFBFA2841F5A32FC5EDDB84W17DJ" TargetMode="External"/><Relationship Id="rId916" Type="http://schemas.openxmlformats.org/officeDocument/2006/relationships/hyperlink" Target="consultantplus://offline/ref=D24EFF112DFF2F2868F2775A16BE98ADDF1C0D44843683A3B5D2B547F02F1179A83FDE20B50E860FD833310C1FFBFA2841F5A32FC5EDDB84W17DJ" TargetMode="External"/><Relationship Id="rId1101" Type="http://schemas.openxmlformats.org/officeDocument/2006/relationships/hyperlink" Target="consultantplus://offline/ref=D24EFF112DFF2F2868F2775A16BE98ADDF1C0D44843683A3B5D2B547F02F1179A83FDE20B50E8D01D233310C1FFBFA2841F5A32FC5EDDB84W17DJ" TargetMode="External"/><Relationship Id="rId1546" Type="http://schemas.openxmlformats.org/officeDocument/2006/relationships/hyperlink" Target="consultantplus://offline/ref=D24EFF112DFF2F2868F2775A16BE98ADDF1C0D44843683A3B5D2B547F02F1179A83FDE20B50C880DD833310C1FFBFA2841F5A32FC5EDDB84W17DJ" TargetMode="External"/><Relationship Id="rId1753" Type="http://schemas.openxmlformats.org/officeDocument/2006/relationships/hyperlink" Target="consultantplus://offline/ref=D24EFF112DFF2F2868F2775A16BE98ADDF1C0D44843683A3B5D2B547F02F1179A83FDE20B50D8B08D833310C1FFBFA2841F5A32FC5EDDB84W17DJ" TargetMode="External"/><Relationship Id="rId45" Type="http://schemas.openxmlformats.org/officeDocument/2006/relationships/hyperlink" Target="consultantplus://offline/ref=F4E8A684695B5493BE26AD3B61C6803FFA84A8D11A16F362AF96320C3D821AC69FB5162F53C586F2A65BDC83CDF1F555E817423AE90ADB8EV879J" TargetMode="External"/><Relationship Id="rId1406" Type="http://schemas.openxmlformats.org/officeDocument/2006/relationships/hyperlink" Target="consultantplus://offline/ref=D24EFF112DFF2F2868F2775A16BE98ADD81A0848803383A3B5D2B547F02F1179A83FDE20B4008D0FDB33310C1FFBFA2841F5A32FC5EDDB84W17DJ" TargetMode="External"/><Relationship Id="rId1613" Type="http://schemas.openxmlformats.org/officeDocument/2006/relationships/hyperlink" Target="consultantplus://offline/ref=D24EFF112DFF2F2868F2775A16BE98ADDF1C0D44843683A3B5D2B547F02F1179A83FDE20B50C8A0DDA33310C1FFBFA2841F5A32FC5EDDB84W17DJ" TargetMode="External"/><Relationship Id="rId1820" Type="http://schemas.openxmlformats.org/officeDocument/2006/relationships/image" Target="media/image117.wmf"/><Relationship Id="rId194" Type="http://schemas.openxmlformats.org/officeDocument/2006/relationships/image" Target="media/image19.wmf"/><Relationship Id="rId261" Type="http://schemas.openxmlformats.org/officeDocument/2006/relationships/image" Target="media/image61.wmf"/><Relationship Id="rId499" Type="http://schemas.openxmlformats.org/officeDocument/2006/relationships/hyperlink" Target="consultantplus://offline/ref=D24EFF112DFF2F2868F2775A16BE98ADD81A0848803383A3B5D2B547F02F1179A83FDE20B5008A01D233310C1FFBFA2841F5A32FC5EDDB84W17DJ" TargetMode="External"/><Relationship Id="rId359" Type="http://schemas.openxmlformats.org/officeDocument/2006/relationships/hyperlink" Target="consultantplus://offline/ref=D24EFF112DFF2F2868F2775A16BE98ADD81A0848803383A3B5D2B547F02F1179A83FDE20B40B8809D833310C1FFBFA2841F5A32FC5EDDB84W17DJ" TargetMode="External"/><Relationship Id="rId566" Type="http://schemas.openxmlformats.org/officeDocument/2006/relationships/hyperlink" Target="consultantplus://offline/ref=D24EFF112DFF2F2868F2775A16BE98ADD81A0848803383A3B5D2B547F02F1179A83FDE20B4088708DC33310C1FFBFA2841F5A32FC5EDDB84W17DJ" TargetMode="External"/><Relationship Id="rId773" Type="http://schemas.openxmlformats.org/officeDocument/2006/relationships/hyperlink" Target="consultantplus://offline/ref=D24EFF112DFF2F2868F2775A16BE98ADD81A0848803383A3B5D2B547F02F1179A83FDE20B5018F08DC33310C1FFBFA2841F5A32FC5EDDB84W17DJ" TargetMode="External"/><Relationship Id="rId1196" Type="http://schemas.openxmlformats.org/officeDocument/2006/relationships/hyperlink" Target="consultantplus://offline/ref=D24EFF112DFF2F2868F2775A16BE98ADDF1C0D44843683A3B5D2B547F02F1179A83FDE20B50F8B01DB33310C1FFBFA2841F5A32FC5EDDB84W17DJ" TargetMode="External"/><Relationship Id="rId121" Type="http://schemas.openxmlformats.org/officeDocument/2006/relationships/hyperlink" Target="consultantplus://offline/ref=F4E8A684695B5493BE26A42266C6803FF983AFD01B14F362AF96320C3D821AC68DB54E2353C89FFAA34E8AD28BVA76J" TargetMode="External"/><Relationship Id="rId219" Type="http://schemas.openxmlformats.org/officeDocument/2006/relationships/hyperlink" Target="consultantplus://offline/ref=D24EFF112DFF2F2868F2775A16BE98ADDA1F004F853183A3B5D2B547F02F1179BA3F862CB5019008D926675D59WA7CJ" TargetMode="External"/><Relationship Id="rId426" Type="http://schemas.openxmlformats.org/officeDocument/2006/relationships/hyperlink" Target="consultantplus://offline/ref=D24EFF112DFF2F2868F2775A16BE98ADD81A0848803383A3B5D2B547F02F1179A83FDE20B40B8B0BD233310C1FFBFA2841F5A32FC5EDDB84W17DJ" TargetMode="External"/><Relationship Id="rId633" Type="http://schemas.openxmlformats.org/officeDocument/2006/relationships/hyperlink" Target="consultantplus://offline/ref=D24EFF112DFF2F2868F2775A16BE98ADD81A0848803383A3B5D2B547F02F1179A83FDE20B50E8F00DA33310C1FFBFA2841F5A32FC5EDDB84W17DJ" TargetMode="External"/><Relationship Id="rId980" Type="http://schemas.openxmlformats.org/officeDocument/2006/relationships/hyperlink" Target="consultantplus://offline/ref=D24EFF112DFF2F2868F2775A16BE98ADDF1C0D44843683A3B5D2B547F02F1179A83FDE20B50D8701DD33310C1FFBFA2841F5A32FC5EDDB84W17DJ" TargetMode="External"/><Relationship Id="rId1056" Type="http://schemas.openxmlformats.org/officeDocument/2006/relationships/hyperlink" Target="consultantplus://offline/ref=D24EFF112DFF2F2868F2775A16BE98ADDF1C0D44843683A3B5D2B547F02F1179A83FDE20B50F8B08D833310C1FFBFA2841F5A32FC5EDDB84W17DJ" TargetMode="External"/><Relationship Id="rId1263" Type="http://schemas.openxmlformats.org/officeDocument/2006/relationships/hyperlink" Target="consultantplus://offline/ref=D24EFF112DFF2F2868F2775A16BE98ADD81A0848803383A3B5D2B547F02F1179A83FDE20B4098C0FDA33310C1FFBFA2841F5A32FC5EDDB84W17DJ" TargetMode="External"/><Relationship Id="rId840" Type="http://schemas.openxmlformats.org/officeDocument/2006/relationships/hyperlink" Target="consultantplus://offline/ref=D24EFF112DFF2F2868F2775A16BE98ADDF1C0D44843683A3B5D2B547F02F1179A83FDE20B50D860DDB33310C1FFBFA2841F5A32FC5EDDB84W17DJ" TargetMode="External"/><Relationship Id="rId938" Type="http://schemas.openxmlformats.org/officeDocument/2006/relationships/hyperlink" Target="consultantplus://offline/ref=D24EFF112DFF2F2868F2775A16BE98ADDF1C0D44843683A3B5D2B547F02F1179A83FDE20B5018C0BDF33310C1FFBFA2841F5A32FC5EDDB84W17DJ" TargetMode="External"/><Relationship Id="rId1470" Type="http://schemas.openxmlformats.org/officeDocument/2006/relationships/hyperlink" Target="consultantplus://offline/ref=D24EFF112DFF2F2868F2775A16BE98ADDF1C0D44843683A3B5D2B547F02F1179A83FDE20B50E880CDF33310C1FFBFA2841F5A32FC5EDDB84W17DJ" TargetMode="External"/><Relationship Id="rId1568" Type="http://schemas.openxmlformats.org/officeDocument/2006/relationships/hyperlink" Target="consultantplus://offline/ref=D24EFF112DFF2F2868F2775A16BE98ADDF1C0D44843683A3B5D2B547F02F1179A83FDE20B5018F0CD833310C1FFBFA2841F5A32FC5EDDB84W17DJ" TargetMode="External"/><Relationship Id="rId1775" Type="http://schemas.openxmlformats.org/officeDocument/2006/relationships/hyperlink" Target="consultantplus://offline/ref=D24EFF112DFF2F2868F2775A16BE98ADD81A0848803383A3B5D2B547F02F1179A83FDE20B5098E08DD33310C1FFBFA2841F5A32FC5EDDB84W17DJ" TargetMode="External"/><Relationship Id="rId67" Type="http://schemas.openxmlformats.org/officeDocument/2006/relationships/hyperlink" Target="consultantplus://offline/ref=F4E8A684695B5493BE26AD3B61C6803FFA84A8D11A16F362AF96320C3D821AC69FB5162F53C884FDA65BDC83CDF1F555E817423AE90ADB8EV879J" TargetMode="External"/><Relationship Id="rId700" Type="http://schemas.openxmlformats.org/officeDocument/2006/relationships/hyperlink" Target="consultantplus://offline/ref=D24EFF112DFF2F2868F2775A16BE98ADD81A0848803383A3B5D2B547F02F1179A83FDE20B50E860BD233310C1FFBFA2841F5A32FC5EDDB84W17DJ" TargetMode="External"/><Relationship Id="rId1123" Type="http://schemas.openxmlformats.org/officeDocument/2006/relationships/hyperlink" Target="consultantplus://offline/ref=D24EFF112DFF2F2868F2775A16BE98ADDF1C0D44843683A3B5D2B547F02F1179A83FDE20B5018C0DDE33310C1FFBFA2841F5A32FC5EDDB84W17DJ" TargetMode="External"/><Relationship Id="rId1330" Type="http://schemas.openxmlformats.org/officeDocument/2006/relationships/hyperlink" Target="consultantplus://offline/ref=D24EFF112DFF2F2868F2775A16BE98ADDF1C0D44843683A3B5D2B547F02F1179A83FDE20B5018F09DF33310C1FFBFA2841F5A32FC5EDDB84W17DJ" TargetMode="External"/><Relationship Id="rId1428" Type="http://schemas.openxmlformats.org/officeDocument/2006/relationships/hyperlink" Target="consultantplus://offline/ref=D24EFF112DFF2F2868F2775A16BE98ADDF1C0D44843683A3B5D2B547F02F1179A83FDE20B50D8D0BD833310C1FFBFA2841F5A32FC5EDDB84W17DJ" TargetMode="External"/><Relationship Id="rId1635" Type="http://schemas.openxmlformats.org/officeDocument/2006/relationships/hyperlink" Target="consultantplus://offline/ref=D24EFF112DFF2F2868F2775A16BE98ADDF1C0D44843683A3B5D2B547F02F1179A83FDE20B5098E0BD933310C1FFBFA2841F5A32FC5EDDB84W17DJ" TargetMode="External"/><Relationship Id="rId1702" Type="http://schemas.openxmlformats.org/officeDocument/2006/relationships/hyperlink" Target="consultantplus://offline/ref=D24EFF112DFF2F2868F2775A16BE98ADD81A0848803383A3B5D2B547F02F1179A83FDE20B5008C0DDA33310C1FFBFA2841F5A32FC5EDDB84W17DJ" TargetMode="External"/><Relationship Id="rId283" Type="http://schemas.openxmlformats.org/officeDocument/2006/relationships/hyperlink" Target="consultantplus://offline/ref=D24EFF112DFF2F2868F2775A16BE98ADDF1D0E4F813283A3B5D2B547F02F1179A83FDE20B5098E09D233310C1FFBFA2841F5A32FC5EDDB84W17DJ" TargetMode="External"/><Relationship Id="rId490" Type="http://schemas.openxmlformats.org/officeDocument/2006/relationships/hyperlink" Target="consultantplus://offline/ref=D24EFF112DFF2F2868F2775A16BE98ADD81A0848803383A3B5D2B547F02F1179A83FDE20B40B8B0BD833310C1FFBFA2841F5A32FC5EDDB84W17DJ" TargetMode="External"/><Relationship Id="rId143" Type="http://schemas.openxmlformats.org/officeDocument/2006/relationships/hyperlink" Target="consultantplus://offline/ref=F4E8A684695B5493BE26AD3B61C6803FFA84A8D11A16F362AF96320C3D821AC69FB5162F53C781FFA05BDC83CDF1F555E817423AE90ADB8EV879J" TargetMode="External"/><Relationship Id="rId350" Type="http://schemas.openxmlformats.org/officeDocument/2006/relationships/hyperlink" Target="consultantplus://offline/ref=D24EFF112DFF2F2868F2775A16BE98ADD81A0848803383A3B5D2B547F02F1179A83FDE20B50E870CDE33310C1FFBFA2841F5A32FC5EDDB84W17DJ" TargetMode="External"/><Relationship Id="rId588" Type="http://schemas.openxmlformats.org/officeDocument/2006/relationships/hyperlink" Target="consultantplus://offline/ref=D24EFF112DFF2F2868F2775A16BE98ADD81A0848803383A3B5D2B547F02F1179A83FDE20B5008C09DA33310C1FFBFA2841F5A32FC5EDDB84W17DJ" TargetMode="External"/><Relationship Id="rId795" Type="http://schemas.openxmlformats.org/officeDocument/2006/relationships/hyperlink" Target="consultantplus://offline/ref=D24EFF112DFF2F2868F2775A16BE98ADD81A0848803383A3B5D2B547F02F1179A83FDE20B40B870AD233310C1FFBFA2841F5A32FC5EDDB84W17DJ" TargetMode="External"/><Relationship Id="rId9" Type="http://schemas.openxmlformats.org/officeDocument/2006/relationships/hyperlink" Target="consultantplus://offline/ref=F4E8A684695B5493BE26AD3B61C6803FFD82AFDE1B12F362AF96320C3D821AC69FB5162F53C081FAA35BDC83CDF1F555E817423AE90ADB8EV879J" TargetMode="External"/><Relationship Id="rId210" Type="http://schemas.openxmlformats.org/officeDocument/2006/relationships/image" Target="media/image35.wmf"/><Relationship Id="rId448" Type="http://schemas.openxmlformats.org/officeDocument/2006/relationships/hyperlink" Target="consultantplus://offline/ref=D24EFF112DFF2F2868F2775A16BE98ADD81A0848803383A3B5D2B547F02F1179A83FDE20B4088609DA33310C1FFBFA2841F5A32FC5EDDB84W17DJ" TargetMode="External"/><Relationship Id="rId655" Type="http://schemas.openxmlformats.org/officeDocument/2006/relationships/hyperlink" Target="consultantplus://offline/ref=D24EFF112DFF2F2868F2775A16BE98ADD81A0848803383A3B5D2B547F02F1179A83FDE20B40A8C0DDA33310C1FFBFA2841F5A32FC5EDDB84W17DJ" TargetMode="External"/><Relationship Id="rId862" Type="http://schemas.openxmlformats.org/officeDocument/2006/relationships/hyperlink" Target="consultantplus://offline/ref=D24EFF112DFF2F2868F2775A16BE98ADDF1C0D44843683A3B5D2B547F02F1179A83FDE20B50C880ADD33310C1FFBFA2841F5A32FC5EDDB84W17DJ" TargetMode="External"/><Relationship Id="rId1078" Type="http://schemas.openxmlformats.org/officeDocument/2006/relationships/hyperlink" Target="consultantplus://offline/ref=D24EFF112DFF2F2868F2775A16BE98ADDF1C0D44843683A3B5D2B547F02F1179A83FDE20B50F890ADA33310C1FFBFA2841F5A32FC5EDDB84W17DJ" TargetMode="External"/><Relationship Id="rId1285" Type="http://schemas.openxmlformats.org/officeDocument/2006/relationships/hyperlink" Target="consultantplus://offline/ref=D24EFF112DFF2F2868F2775A16BE98ADDF1C0D44843683A3B5D2B547F02F1179A83FDE20B50D880EDF33310C1FFBFA2841F5A32FC5EDDB84W17DJ" TargetMode="External"/><Relationship Id="rId1492" Type="http://schemas.openxmlformats.org/officeDocument/2006/relationships/hyperlink" Target="consultantplus://offline/ref=D24EFF112DFF2F2868F2775A16BE98ADDF1C0D44843683A3B5D2B547F02F1179A83FDE20B50C8E0FDB33310C1FFBFA2841F5A32FC5EDDB84W17DJ" TargetMode="External"/><Relationship Id="rId308" Type="http://schemas.openxmlformats.org/officeDocument/2006/relationships/hyperlink" Target="consultantplus://offline/ref=D24EFF112DFF2F2868F2775A16BE98ADD81A0848803383A3B5D2B547F02F1179A83FDE20B50C8B08D833310C1FFBFA2841F5A32FC5EDDB84W17DJ" TargetMode="External"/><Relationship Id="rId515" Type="http://schemas.openxmlformats.org/officeDocument/2006/relationships/hyperlink" Target="consultantplus://offline/ref=D24EFF112DFF2F2868F2775A16BE98ADD81A0848803383A3B5D2B547F02F1179A83FDE20B409880ADC33310C1FFBFA2841F5A32FC5EDDB84W17DJ" TargetMode="External"/><Relationship Id="rId722" Type="http://schemas.openxmlformats.org/officeDocument/2006/relationships/hyperlink" Target="consultantplus://offline/ref=D24EFF112DFF2F2868F2775A16BE98ADD81A0848803383A3B5D2B547F02F1179A83FDE20B50E870BDE33310C1FFBFA2841F5A32FC5EDDB84W17DJ" TargetMode="External"/><Relationship Id="rId1145" Type="http://schemas.openxmlformats.org/officeDocument/2006/relationships/hyperlink" Target="consultantplus://offline/ref=D24EFF112DFF2F2868F2775A16BE98ADDF1C0D44843683A3B5D2B547F02F1179A83FDE20B5018B08DB33310C1FFBFA2841F5A32FC5EDDB84W17DJ" TargetMode="External"/><Relationship Id="rId1352" Type="http://schemas.openxmlformats.org/officeDocument/2006/relationships/hyperlink" Target="consultantplus://offline/ref=D24EFF112DFF2F2868F2775A16BE98ADDF1C0D44843683A3B5D2B547F02F1179A83FDE20B50D8D0CD333310C1FFBFA2841F5A32FC5EDDB84W17DJ" TargetMode="External"/><Relationship Id="rId1797" Type="http://schemas.openxmlformats.org/officeDocument/2006/relationships/image" Target="media/image100.wmf"/><Relationship Id="rId89" Type="http://schemas.openxmlformats.org/officeDocument/2006/relationships/hyperlink" Target="consultantplus://offline/ref=F4E8A684695B5493BE26AD3B61C6803FFA84A8D11A16F362AF96320C3D821AC69FB5162F53C488FEA05BDC83CDF1F555E817423AE90ADB8EV879J" TargetMode="External"/><Relationship Id="rId1005" Type="http://schemas.openxmlformats.org/officeDocument/2006/relationships/hyperlink" Target="consultantplus://offline/ref=D24EFF112DFF2F2868F2775A16BE98ADDF1C0D44843683A3B5D2B547F02F1179A83FDE20B50C8A0BDC33310C1FFBFA2841F5A32FC5EDDB84W17DJ" TargetMode="External"/><Relationship Id="rId1212" Type="http://schemas.openxmlformats.org/officeDocument/2006/relationships/hyperlink" Target="consultantplus://offline/ref=D24EFF112DFF2F2868F2775A16BE98ADDF1C0D44843683A3B5D2B547F02F1179A83FDE20B50E8F08DB33310C1FFBFA2841F5A32FC5EDDB84W17DJ" TargetMode="External"/><Relationship Id="rId1657" Type="http://schemas.openxmlformats.org/officeDocument/2006/relationships/hyperlink" Target="consultantplus://offline/ref=D24EFF112DFF2F2868F2775A16BE98ADD81A0848803383A3B5D2B547F02F1179A83FDE20B4088609D233310C1FFBFA2841F5A32FC5EDDB84W17DJ" TargetMode="External"/><Relationship Id="rId1517" Type="http://schemas.openxmlformats.org/officeDocument/2006/relationships/hyperlink" Target="consultantplus://offline/ref=D24EFF112DFF2F2868F2775A16BE98ADD81A0848803383A3B5D2B547F02F1179A83FDE20B40C870BD233310C1FFBFA2841F5A32FC5EDDB84W17DJ" TargetMode="External"/><Relationship Id="rId1724" Type="http://schemas.openxmlformats.org/officeDocument/2006/relationships/hyperlink" Target="consultantplus://offline/ref=D24EFF112DFF2F2868F2775A16BE98ADDF1C0D44843683A3B5D2B547F02F1179A83FDE20B5018800DF33310C1FFBFA2841F5A32FC5EDDB84W17DJ" TargetMode="External"/><Relationship Id="rId16" Type="http://schemas.openxmlformats.org/officeDocument/2006/relationships/hyperlink" Target="consultantplus://offline/ref=F4E8A684695B5493BE26AD3B61C6803FFA85ABDA1F12F362AF96320C3D821AC69FB5162F53C081FBA85BDC83CDF1F555E817423AE90ADB8EV879J" TargetMode="External"/><Relationship Id="rId165" Type="http://schemas.openxmlformats.org/officeDocument/2006/relationships/hyperlink" Target="consultantplus://offline/ref=F4E8A684695B5493BE26AD3B61C6803FFA84A8D11A16F362AF96320C3D821AC69FB5162F53C785FBA25BDC83CDF1F555E817423AE90ADB8EV879J" TargetMode="External"/><Relationship Id="rId372" Type="http://schemas.openxmlformats.org/officeDocument/2006/relationships/hyperlink" Target="consultantplus://offline/ref=D24EFF112DFF2F2868F2775A16BE98ADD81A0848803383A3B5D2B547F02F1179A83FDE20B40B8E09DC33310C1FFBFA2841F5A32FC5EDDB84W17DJ" TargetMode="External"/><Relationship Id="rId677" Type="http://schemas.openxmlformats.org/officeDocument/2006/relationships/hyperlink" Target="consultantplus://offline/ref=D24EFF112DFF2F2868F2775A16BE98ADD81A0848803383A3B5D2B547F02F1179A83FDE20B5088A0FD333310C1FFBFA2841F5A32FC5EDDB84W17DJ" TargetMode="External"/><Relationship Id="rId232" Type="http://schemas.openxmlformats.org/officeDocument/2006/relationships/image" Target="media/image48.wmf"/><Relationship Id="rId884" Type="http://schemas.openxmlformats.org/officeDocument/2006/relationships/hyperlink" Target="consultantplus://offline/ref=D24EFF112DFF2F2868F2775A16BE98ADDF1C0D44843683A3B5D2B547F02F1179A83FDE20B50F8B0CDE33310C1FFBFA2841F5A32FC5EDDB84W17DJ" TargetMode="External"/><Relationship Id="rId537" Type="http://schemas.openxmlformats.org/officeDocument/2006/relationships/hyperlink" Target="consultantplus://offline/ref=D24EFF112DFF2F2868F2775A16BE98ADD81A0848803383A3B5D2B547F02F1179A83FDE20B408870CDE33310C1FFBFA2841F5A32FC5EDDB84W17DJ" TargetMode="External"/><Relationship Id="rId744" Type="http://schemas.openxmlformats.org/officeDocument/2006/relationships/hyperlink" Target="consultantplus://offline/ref=D24EFF112DFF2F2868F2775A16BE98ADD81A0848803383A3B5D2B547F02F1179A83FDE20B50C8F0BDA33310C1FFBFA2841F5A32FC5EDDB84W17DJ" TargetMode="External"/><Relationship Id="rId951" Type="http://schemas.openxmlformats.org/officeDocument/2006/relationships/hyperlink" Target="consultantplus://offline/ref=D24EFF112DFF2F2868F2775A16BE98ADDF1C0D44843683A3B5D2B547F02F1179A83FDE20B50D8D08DD33310C1FFBFA2841F5A32FC5EDDB84W17DJ" TargetMode="External"/><Relationship Id="rId1167" Type="http://schemas.openxmlformats.org/officeDocument/2006/relationships/hyperlink" Target="consultantplus://offline/ref=D24EFF112DFF2F2868F2775A16BE98ADDF1C0D44843683A3B5D2B547F02F1179A83FDE20B50C8E0CD833310C1FFBFA2841F5A32FC5EDDB84W17DJ" TargetMode="External"/><Relationship Id="rId1374" Type="http://schemas.openxmlformats.org/officeDocument/2006/relationships/hyperlink" Target="consultantplus://offline/ref=D24EFF112DFF2F2868F2775A16BE98ADDF1C0D44843683A3B5D2B547F02F1179A83FDE20B50C870DDA33310C1FFBFA2841F5A32FC5EDDB84W17DJ" TargetMode="External"/><Relationship Id="rId1581" Type="http://schemas.openxmlformats.org/officeDocument/2006/relationships/hyperlink" Target="consultantplus://offline/ref=D24EFF112DFF2F2868F2775A16BE98ADDF1C0D44843683A3B5D2B547F02F1179A83FDE20B50C8B08D333310C1FFBFA2841F5A32FC5EDDB84W17DJ" TargetMode="External"/><Relationship Id="rId1679" Type="http://schemas.openxmlformats.org/officeDocument/2006/relationships/hyperlink" Target="consultantplus://offline/ref=D24EFF112DFF2F2868F2775A16BE98ADDF1C0D44843683A3B5D2B547F02F1179A83FDE20B50F8C0DD833310C1FFBFA2841F5A32FC5EDDB84W17DJ" TargetMode="External"/><Relationship Id="rId80" Type="http://schemas.openxmlformats.org/officeDocument/2006/relationships/hyperlink" Target="consultantplus://offline/ref=F4E8A684695B5493BE26AE2E78C6803FFF82A8DB191EAE68A7CF3E0E3A8D45C398A4162E5BDE80F9BF5288D0V87BJ" TargetMode="External"/><Relationship Id="rId604" Type="http://schemas.openxmlformats.org/officeDocument/2006/relationships/hyperlink" Target="consultantplus://offline/ref=D24EFF112DFF2F2868F2775A16BE98ADD81A0848803383A3B5D2B547F02F1179A83FDE20B408890CDC33310C1FFBFA2841F5A32FC5EDDB84W17DJ" TargetMode="External"/><Relationship Id="rId811" Type="http://schemas.openxmlformats.org/officeDocument/2006/relationships/hyperlink" Target="consultantplus://offline/ref=D24EFF112DFF2F2868F2775A16BE98ADD81A0848803383A3B5D2B547F02F1179A83FDE20B40C8F00D233310C1FFBFA2841F5A32FC5EDDB84W17DJ" TargetMode="External"/><Relationship Id="rId1027" Type="http://schemas.openxmlformats.org/officeDocument/2006/relationships/hyperlink" Target="consultantplus://offline/ref=D24EFF112DFF2F2868F2775A16BE98ADDF1C0D44843683A3B5D2B547F02F1179A83FDE20B50C870CDE33310C1FFBFA2841F5A32FC5EDDB84W17DJ" TargetMode="External"/><Relationship Id="rId1234" Type="http://schemas.openxmlformats.org/officeDocument/2006/relationships/hyperlink" Target="consultantplus://offline/ref=D24EFF112DFF2F2868F2775A16BE98ADDF1C0D44843683A3B5D2B547F02F1179A83FDE20B50C8900DC33310C1FFBFA2841F5A32FC5EDDB84W17DJ" TargetMode="External"/><Relationship Id="rId1441" Type="http://schemas.openxmlformats.org/officeDocument/2006/relationships/hyperlink" Target="consultantplus://offline/ref=D24EFF112DFF2F2868F2775A16BE98ADDF1C0D44843683A3B5D2B547F02F1179A83FDE20B50D8D0BD833310C1FFBFA2841F5A32FC5EDDB84W17DJ" TargetMode="External"/><Relationship Id="rId909" Type="http://schemas.openxmlformats.org/officeDocument/2006/relationships/hyperlink" Target="consultantplus://offline/ref=D24EFF112DFF2F2868F2775A16BE98ADDF1C0D44843683A3B5D2B547F02F1179A83FDE20B50E890BD233310C1FFBFA2841F5A32FC5EDDB84W17DJ" TargetMode="External"/><Relationship Id="rId1301" Type="http://schemas.openxmlformats.org/officeDocument/2006/relationships/hyperlink" Target="consultantplus://offline/ref=D24EFF112DFF2F2868F27E4311BE98ADDC1B0A45853483A3B5D2B547F02F1179BA3F862CB5019008D926675D59WA7CJ" TargetMode="External"/><Relationship Id="rId1539" Type="http://schemas.openxmlformats.org/officeDocument/2006/relationships/hyperlink" Target="consultantplus://offline/ref=D24EFF112DFF2F2868F2775A16BE98ADDF1C0D44843683A3B5D2B547F02F1179A83FDE20B50E8B0DDB33310C1FFBFA2841F5A32FC5EDDB84W17DJ" TargetMode="External"/><Relationship Id="rId1746" Type="http://schemas.openxmlformats.org/officeDocument/2006/relationships/hyperlink" Target="consultantplus://offline/ref=D24EFF112DFF2F2868F2775A16BE98ADD81A0848803383A3B5D2B547F02F1179A83FDE20B709860ED333310C1FFBFA2841F5A32FC5EDDB84W17DJ" TargetMode="External"/><Relationship Id="rId38" Type="http://schemas.openxmlformats.org/officeDocument/2006/relationships/image" Target="media/image4.wmf"/><Relationship Id="rId1606" Type="http://schemas.openxmlformats.org/officeDocument/2006/relationships/hyperlink" Target="consultantplus://offline/ref=D24EFF112DFF2F2868F2775A16BE98ADDF1C0D44843683A3B5D2B547F02F1179A83FDE20B50C8D00D933310C1FFBFA2841F5A32FC5EDDB84W17DJ" TargetMode="External"/><Relationship Id="rId1813" Type="http://schemas.openxmlformats.org/officeDocument/2006/relationships/image" Target="media/image111.wmf"/><Relationship Id="rId187" Type="http://schemas.openxmlformats.org/officeDocument/2006/relationships/hyperlink" Target="consultantplus://offline/ref=D24EFF112DFF2F2868F2775A16BE98ADDF1C0D44843683A3B5D2B547F02F1179A83FDE20B5098E0BD933310C1FFBFA2841F5A32FC5EDDB84W17DJ" TargetMode="External"/><Relationship Id="rId394" Type="http://schemas.openxmlformats.org/officeDocument/2006/relationships/hyperlink" Target="consultantplus://offline/ref=D24EFF112DFF2F2868F2775A16BE98ADD81A0848803383A3B5D2B547F02F1179A83FDE20B40B8B0BDA33310C1FFBFA2841F5A32FC5EDDB84W17DJ" TargetMode="External"/><Relationship Id="rId254" Type="http://schemas.openxmlformats.org/officeDocument/2006/relationships/image" Target="media/image57.wmf"/><Relationship Id="rId699" Type="http://schemas.openxmlformats.org/officeDocument/2006/relationships/hyperlink" Target="consultantplus://offline/ref=D24EFF112DFF2F2868F2775A16BE98ADD81A0848803383A3B5D2B547F02F1179A83FDE20B50E860BDC33310C1FFBFA2841F5A32FC5EDDB84W17DJ" TargetMode="External"/><Relationship Id="rId1091" Type="http://schemas.openxmlformats.org/officeDocument/2006/relationships/hyperlink" Target="consultantplus://offline/ref=D24EFF112DFF2F2868F2775A16BE98ADDF1C0D44843683A3B5D2B547F02F1179A83FDE20B50F860BDA33310C1FFBFA2841F5A32FC5EDDB84W17DJ" TargetMode="External"/><Relationship Id="rId114" Type="http://schemas.openxmlformats.org/officeDocument/2006/relationships/hyperlink" Target="consultantplus://offline/ref=F4E8A684695B5493BE26AD3B61C6803FFA85ABDA1F12F362AF96320C3D821AC69FB5162F53C081FBA85BDC83CDF1F555E817423AE90ADB8EV879J" TargetMode="External"/><Relationship Id="rId461" Type="http://schemas.openxmlformats.org/officeDocument/2006/relationships/hyperlink" Target="consultantplus://offline/ref=D24EFF112DFF2F2868F2775A16BE98ADD81A0848803383A3B5D2B547F02F1179A83FDE20B40B8B0BD833310C1FFBFA2841F5A32FC5EDDB84W17DJ" TargetMode="External"/><Relationship Id="rId559" Type="http://schemas.openxmlformats.org/officeDocument/2006/relationships/hyperlink" Target="consultantplus://offline/ref=D24EFF112DFF2F2868F2775A16BE98ADD81A0848803383A3B5D2B547F02F1179A83FDE20B501880BD833310C1FFBFA2841F5A32FC5EDDB84W17DJ" TargetMode="External"/><Relationship Id="rId766" Type="http://schemas.openxmlformats.org/officeDocument/2006/relationships/hyperlink" Target="consultantplus://offline/ref=D24EFF112DFF2F2868F2775A16BE98ADD81A0848803383A3B5D2B547F02F1179A83FDE20B50E860EDE33310C1FFBFA2841F5A32FC5EDDB84W17DJ" TargetMode="External"/><Relationship Id="rId1189" Type="http://schemas.openxmlformats.org/officeDocument/2006/relationships/hyperlink" Target="consultantplus://offline/ref=D24EFF112DFF2F2868F2775A16BE98ADDF1C0D44843683A3B5D2B547F02F1179A83FDE20B50F8D00DA33310C1FFBFA2841F5A32FC5EDDB84W17DJ" TargetMode="External"/><Relationship Id="rId1396" Type="http://schemas.openxmlformats.org/officeDocument/2006/relationships/hyperlink" Target="consultantplus://offline/ref=D24EFF112DFF2F2868F2775A16BE98ADD81A0848803383A3B5D2B547F02F1179A83FDE20B5018B09D833310C1FFBFA2841F5A32FC5EDDB84W17DJ" TargetMode="External"/><Relationship Id="rId321" Type="http://schemas.openxmlformats.org/officeDocument/2006/relationships/hyperlink" Target="consultantplus://offline/ref=D24EFF112DFF2F2868F2775A16BE98ADD81A0848803383A3B5D2B547F02F1179A83FDE20B50C8B08D233310C1FFBFA2841F5A32FC5EDDB84W17DJ" TargetMode="External"/><Relationship Id="rId419" Type="http://schemas.openxmlformats.org/officeDocument/2006/relationships/hyperlink" Target="consultantplus://offline/ref=D24EFF112DFF2F2868F2775A16BE98ADD81A0848803383A3B5D2B547F02F1179A83FDE20B4088E0BDA33310C1FFBFA2841F5A32FC5EDDB84W17DJ" TargetMode="External"/><Relationship Id="rId626" Type="http://schemas.openxmlformats.org/officeDocument/2006/relationships/hyperlink" Target="consultantplus://offline/ref=D24EFF112DFF2F2868F2775A16BE98ADD81A0848803383A3B5D2B547F02F1179A83FDE20B5008E0BD233310C1FFBFA2841F5A32FC5EDDB84W17DJ" TargetMode="External"/><Relationship Id="rId973" Type="http://schemas.openxmlformats.org/officeDocument/2006/relationships/hyperlink" Target="consultantplus://offline/ref=D24EFF112DFF2F2868F2775A16BE98ADDF1C0D44843683A3B5D2B547F02F1179A83FDE20B50D8908D933310C1FFBFA2841F5A32FC5EDDB84W17DJ" TargetMode="External"/><Relationship Id="rId1049" Type="http://schemas.openxmlformats.org/officeDocument/2006/relationships/hyperlink" Target="consultantplus://offline/ref=D24EFF112DFF2F2868F2775A16BE98ADDF1C0D44843683A3B5D2B547F02F1179A83FDE20B50F8A08D233310C1FFBFA2841F5A32FC5EDDB84W17DJ" TargetMode="External"/><Relationship Id="rId1256" Type="http://schemas.openxmlformats.org/officeDocument/2006/relationships/hyperlink" Target="consultantplus://offline/ref=D24EFF112DFF2F2868F27E4311BE98ADDC1B0A45853483A3B5D2B547F02F1179BA3F862CB5019008D926675D59WA7CJ" TargetMode="External"/><Relationship Id="rId833" Type="http://schemas.openxmlformats.org/officeDocument/2006/relationships/hyperlink" Target="consultantplus://offline/ref=D24EFF112DFF2F2868F2775A16BE98ADDF1C0D44843683A3B5D2B547F02F1179A83FDE20B50D8D0ED933310C1FFBFA2841F5A32FC5EDDB84W17DJ" TargetMode="External"/><Relationship Id="rId1116" Type="http://schemas.openxmlformats.org/officeDocument/2006/relationships/hyperlink" Target="consultantplus://offline/ref=D24EFF112DFF2F2868F2775A16BE98ADDF1C0D44843683A3B5D2B547F02F1179A83FDE20B5018F01DE33310C1FFBFA2841F5A32FC5EDDB84W17DJ" TargetMode="External"/><Relationship Id="rId1463" Type="http://schemas.openxmlformats.org/officeDocument/2006/relationships/hyperlink" Target="consultantplus://offline/ref=D24EFF112DFF2F2868F2775A16BE98ADDF1C0D44843683A3B5D2B547F02F1179A83FDE20B50D8601D233310C1FFBFA2841F5A32FC5EDDB84W17DJ" TargetMode="External"/><Relationship Id="rId1670" Type="http://schemas.openxmlformats.org/officeDocument/2006/relationships/hyperlink" Target="consultantplus://offline/ref=D24EFF112DFF2F2868F2775A16BE98ADDF1C0D44843683A3B5D2B547F02F1179A83FDE20B50F860FDB33310C1FFBFA2841F5A32FC5EDDB84W17DJ" TargetMode="External"/><Relationship Id="rId1768" Type="http://schemas.openxmlformats.org/officeDocument/2006/relationships/hyperlink" Target="consultantplus://offline/ref=D24EFF112DFF2F2868F2775A16BE98ADDF1C0D44843683A3B5D2B547F02F1179A83FDE20B50E8D0DDE33310C1FFBFA2841F5A32FC5EDDB84W17DJ" TargetMode="External"/><Relationship Id="rId900" Type="http://schemas.openxmlformats.org/officeDocument/2006/relationships/hyperlink" Target="consultantplus://offline/ref=D24EFF112DFF2F2868F2775A16BE98ADDF1C0D44843683A3B5D2B547F02F1179A83FDE20B50E8D01D233310C1FFBFA2841F5A32FC5EDDB84W17DJ" TargetMode="External"/><Relationship Id="rId1323" Type="http://schemas.openxmlformats.org/officeDocument/2006/relationships/hyperlink" Target="consultantplus://offline/ref=D24EFF112DFF2F2868F2775A16BE98ADDF1C0D44843683A3B5D2B547F02F1179A83FDE20B5018D09D833310C1FFBFA2841F5A32FC5EDDB84W17DJ" TargetMode="External"/><Relationship Id="rId1530" Type="http://schemas.openxmlformats.org/officeDocument/2006/relationships/hyperlink" Target="consultantplus://offline/ref=D24EFF112DFF2F2868F2775A16BE98ADDF1C0D44843683A3B5D2B547F02F1179A83FDE20B50D870FDA33310C1FFBFA2841F5A32FC5EDDB84W17DJ" TargetMode="External"/><Relationship Id="rId1628" Type="http://schemas.openxmlformats.org/officeDocument/2006/relationships/hyperlink" Target="consultantplus://offline/ref=D24EFF112DFF2F2868F27E4311BE98ADDC1B0A45853483A3B5D2B547F02F1179BA3F862CB5019008D926675D59WA7CJ" TargetMode="External"/><Relationship Id="rId276" Type="http://schemas.openxmlformats.org/officeDocument/2006/relationships/hyperlink" Target="consultantplus://offline/ref=D24EFF112DFF2F2868F2775A16BE98ADD81A0848803383A3B5D2B547F02F1179A83FDE20B5098E08DD33310C1FFBFA2841F5A32FC5EDDB84W17DJ" TargetMode="External"/><Relationship Id="rId483" Type="http://schemas.openxmlformats.org/officeDocument/2006/relationships/hyperlink" Target="consultantplus://offline/ref=D24EFF112DFF2F2868F2775A16BE98ADD81A0848803383A3B5D2B547F02F1179A83FDE20B5008A01DC33310C1FFBFA2841F5A32FC5EDDB84W17DJ" TargetMode="External"/><Relationship Id="rId690" Type="http://schemas.openxmlformats.org/officeDocument/2006/relationships/hyperlink" Target="consultantplus://offline/ref=D24EFF112DFF2F2868F2775A16BE98ADD81A0848803383A3B5D2B547F02F1179A83FDE20B400860BD333310C1FFBFA2841F5A32FC5EDDB84W17DJ" TargetMode="External"/><Relationship Id="rId136" Type="http://schemas.openxmlformats.org/officeDocument/2006/relationships/hyperlink" Target="consultantplus://offline/ref=F4E8A684695B5493BE26AD3B61C6803FFA84A8D11A16F362AF96320C3D821AC69FB5162F53C886F2A35BDC83CDF1F555E817423AE90ADB8EV879J" TargetMode="External"/><Relationship Id="rId343" Type="http://schemas.openxmlformats.org/officeDocument/2006/relationships/hyperlink" Target="consultantplus://offline/ref=D24EFF112DFF2F2868F2775A16BE98ADD81A0848803383A3B5D2B547F02F1179A83FDE20B408870CD233310C1FFBFA2841F5A32FC5EDDB84W17DJ" TargetMode="External"/><Relationship Id="rId550" Type="http://schemas.openxmlformats.org/officeDocument/2006/relationships/hyperlink" Target="consultantplus://offline/ref=D24EFF112DFF2F2868F2775A16BE98ADD81A0848803383A3B5D2B547F02F1179A83FDE20B40B8B08D233310C1FFBFA2841F5A32FC5EDDB84W17DJ" TargetMode="External"/><Relationship Id="rId788" Type="http://schemas.openxmlformats.org/officeDocument/2006/relationships/hyperlink" Target="consultantplus://offline/ref=D24EFF112DFF2F2868F2775A16BE98ADD81A0848803383A3B5D2B547F02F1179A83FDE20B40B870BD833310C1FFBFA2841F5A32FC5EDDB84W17DJ" TargetMode="External"/><Relationship Id="rId995" Type="http://schemas.openxmlformats.org/officeDocument/2006/relationships/hyperlink" Target="consultantplus://offline/ref=D24EFF112DFF2F2868F2775A16BE98ADDF1C0D44843683A3B5D2B547F02F1179A83FDE20B50C8D0CDC33310C1FFBFA2841F5A32FC5EDDB84W17DJ" TargetMode="External"/><Relationship Id="rId1180" Type="http://schemas.openxmlformats.org/officeDocument/2006/relationships/hyperlink" Target="consultantplus://offline/ref=D24EFF112DFF2F2868F2775A16BE98ADDF1C0D44843683A3B5D2B547F02F1179A83FDE20B50F8C0ADD33310C1FFBFA2841F5A32FC5EDDB84W17DJ" TargetMode="External"/><Relationship Id="rId203" Type="http://schemas.openxmlformats.org/officeDocument/2006/relationships/image" Target="media/image28.wmf"/><Relationship Id="rId648" Type="http://schemas.openxmlformats.org/officeDocument/2006/relationships/hyperlink" Target="consultantplus://offline/ref=D24EFF112DFF2F2868F2775A16BE98ADD81A0848803383A3B5D2B547F02F1179A83FDE20B40A8C0BDA33310C1FFBFA2841F5A32FC5EDDB84W17DJ" TargetMode="External"/><Relationship Id="rId855" Type="http://schemas.openxmlformats.org/officeDocument/2006/relationships/hyperlink" Target="consultantplus://offline/ref=D24EFF112DFF2F2868F2775A16BE98ADDF1C0D44843683A3B5D2B547F02F1179A83FDE20B50C8B01DF33310C1FFBFA2841F5A32FC5EDDB84W17DJ" TargetMode="External"/><Relationship Id="rId1040" Type="http://schemas.openxmlformats.org/officeDocument/2006/relationships/hyperlink" Target="consultantplus://offline/ref=D24EFF112DFF2F2868F2775A16BE98ADDF1C0D44843683A3B5D2B547F02F1179A83FDE20B50F8C09DB33310C1FFBFA2841F5A32FC5EDDB84W17DJ" TargetMode="External"/><Relationship Id="rId1278" Type="http://schemas.openxmlformats.org/officeDocument/2006/relationships/hyperlink" Target="consultantplus://offline/ref=D24EFF112DFF2F2868F2775A16BE98ADDF1C0D44843683A3B5D2B547F02F1179A83FDE20B50D880FDC33310C1FFBFA2841F5A32FC5EDDB84W17DJ" TargetMode="External"/><Relationship Id="rId1485" Type="http://schemas.openxmlformats.org/officeDocument/2006/relationships/hyperlink" Target="consultantplus://offline/ref=D24EFF112DFF2F2868F27E4311BE98ADDC1B0A45853483A3B5D2B547F02F1179BA3F862CB5019008D926675D59WA7CJ" TargetMode="External"/><Relationship Id="rId1692" Type="http://schemas.openxmlformats.org/officeDocument/2006/relationships/hyperlink" Target="consultantplus://offline/ref=D24EFF112DFF2F2868F2775A16BE98ADDF1C0D44843683A3B5D2B547F02F1179A83FDE20B501880CD233310C1FFBFA2841F5A32FC5EDDB84W17DJ" TargetMode="External"/><Relationship Id="rId410" Type="http://schemas.openxmlformats.org/officeDocument/2006/relationships/hyperlink" Target="consultantplus://offline/ref=D24EFF112DFF2F2868F2775A16BE98ADD81A0848803383A3B5D2B547F02F1179A83FDE20B40B8B0BD233310C1FFBFA2841F5A32FC5EDDB84W17DJ" TargetMode="External"/><Relationship Id="rId508" Type="http://schemas.openxmlformats.org/officeDocument/2006/relationships/hyperlink" Target="consultantplus://offline/ref=D24EFF112DFF2F2868F2775A16BE98ADD81A0848803383A3B5D2B547F02F1179A83FDE20B500870BDC33310C1FFBFA2841F5A32FC5EDDB84W17DJ" TargetMode="External"/><Relationship Id="rId715" Type="http://schemas.openxmlformats.org/officeDocument/2006/relationships/hyperlink" Target="consultantplus://offline/ref=D24EFF112DFF2F2868F2775A16BE98ADD81A0848803383A3B5D2B547F02F1179A83FDE20B50C8F0DDC33310C1FFBFA2841F5A32FC5EDDB84W17DJ" TargetMode="External"/><Relationship Id="rId922" Type="http://schemas.openxmlformats.org/officeDocument/2006/relationships/hyperlink" Target="consultantplus://offline/ref=D24EFF112DFF2F2868F2775A16BE98ADDF1C0D44843683A3B5D2B547F02F1179A83FDE20B50E8709D333310C1FFBFA2841F5A32FC5EDDB84W17DJ" TargetMode="External"/><Relationship Id="rId1138" Type="http://schemas.openxmlformats.org/officeDocument/2006/relationships/hyperlink" Target="consultantplus://offline/ref=D24EFF112DFF2F2868F2775A16BE98ADDF1C0D44843683A3B5D2B547F02F1179A83FDE20B5018A0CDC33310C1FFBFA2841F5A32FC5EDDB84W17DJ" TargetMode="External"/><Relationship Id="rId1345" Type="http://schemas.openxmlformats.org/officeDocument/2006/relationships/hyperlink" Target="consultantplus://offline/ref=D24EFF112DFF2F2868F2775A16BE98ADDF1C0D44843683A3B5D2B547F02F1179A83FDE20B50C8701D833310C1FFBFA2841F5A32FC5EDDB84W17DJ" TargetMode="External"/><Relationship Id="rId1552" Type="http://schemas.openxmlformats.org/officeDocument/2006/relationships/hyperlink" Target="consultantplus://offline/ref=D24EFF112DFF2F2868F2775A16BE98ADDF1C0D44843683A3B5D2B547F02F1179A83FDE20B50E870DD833310C1FFBFA2841F5A32FC5EDDB84W17DJ" TargetMode="External"/><Relationship Id="rId1205" Type="http://schemas.openxmlformats.org/officeDocument/2006/relationships/hyperlink" Target="consultantplus://offline/ref=D24EFF112DFF2F2868F2775A16BE98ADDF1C0D44843683A3B5D2B547F02F1179A83FDE20B50F8900DF33310C1FFBFA2841F5A32FC5EDDB84W17DJ" TargetMode="External"/><Relationship Id="rId51" Type="http://schemas.openxmlformats.org/officeDocument/2006/relationships/hyperlink" Target="consultantplus://offline/ref=F4E8A684695B5493BE26AD3B61C6803FFA84A8D11A16F362AF96320C3D821AC69FB5162F53C684F3A15BDC83CDF1F555E817423AE90ADB8EV879J" TargetMode="External"/><Relationship Id="rId1412" Type="http://schemas.openxmlformats.org/officeDocument/2006/relationships/hyperlink" Target="consultantplus://offline/ref=D24EFF112DFF2F2868F2775A16BE98ADD81A0848803383A3B5D2B547F02F1179A83FDE20B4098B0ADA33310C1FFBFA2841F5A32FC5EDDB84W17DJ" TargetMode="External"/><Relationship Id="rId1717" Type="http://schemas.openxmlformats.org/officeDocument/2006/relationships/hyperlink" Target="consultantplus://offline/ref=D24EFF112DFF2F2868F27E4311BE98ADDC1B0A45853483A3B5D2B547F02F1179BA3F862CB5019008D926675D59WA7CJ" TargetMode="External"/><Relationship Id="rId298" Type="http://schemas.openxmlformats.org/officeDocument/2006/relationships/hyperlink" Target="consultantplus://offline/ref=D24EFF112DFF2F2868F2775A16BE98ADDF1C094A843583A3B5D2B547F02F1179A83FDE26B601855D8A7C30505BA6E9294BF5A02DD9WE7DJ" TargetMode="External"/><Relationship Id="rId158" Type="http://schemas.openxmlformats.org/officeDocument/2006/relationships/hyperlink" Target="consultantplus://offline/ref=F4E8A684695B5493BE26AD3B61C6803FFD82ADDD1E13F362AF96320C3D821AC69FB5162F52C383F9A85BDC83CDF1F555E817423AE90ADB8EV879J" TargetMode="External"/><Relationship Id="rId365" Type="http://schemas.openxmlformats.org/officeDocument/2006/relationships/hyperlink" Target="consultantplus://offline/ref=D24EFF112DFF2F2868F2775A16BE98ADD81A0848803383A3B5D2B547F02F1179A83FDE20B50E8601D833310C1FFBFA2841F5A32FC5EDDB84W17DJ" TargetMode="External"/><Relationship Id="rId572" Type="http://schemas.openxmlformats.org/officeDocument/2006/relationships/hyperlink" Target="consultantplus://offline/ref=D24EFF112DFF2F2868F2775A16BE98ADD81A0848803383A3B5D2B547F02F1179A83FDE20B408870CD233310C1FFBFA2841F5A32FC5EDDB84W17DJ" TargetMode="External"/><Relationship Id="rId225" Type="http://schemas.openxmlformats.org/officeDocument/2006/relationships/image" Target="media/image44.wmf"/><Relationship Id="rId432" Type="http://schemas.openxmlformats.org/officeDocument/2006/relationships/hyperlink" Target="consultantplus://offline/ref=D24EFF112DFF2F2868F2775A16BE98ADD81A0848803383A3B5D2B547F02F1179A83FDE20B4098909DC33310C1FFBFA2841F5A32FC5EDDB84W17DJ" TargetMode="External"/><Relationship Id="rId877" Type="http://schemas.openxmlformats.org/officeDocument/2006/relationships/hyperlink" Target="consultantplus://offline/ref=D24EFF112DFF2F2868F2775A16BE98ADDF1C0D44843683A3B5D2B547F02F1179A83FDE20B50C870EDD33310C1FFBFA2841F5A32FC5EDDB84W17DJ" TargetMode="External"/><Relationship Id="rId1062" Type="http://schemas.openxmlformats.org/officeDocument/2006/relationships/hyperlink" Target="consultantplus://offline/ref=D24EFF112DFF2F2868F2775A16BE98ADDF1C0D44843683A3B5D2B547F02F1179A83FDE20B50F8B0CDE33310C1FFBFA2841F5A32FC5EDDB84W17DJ" TargetMode="External"/><Relationship Id="rId737" Type="http://schemas.openxmlformats.org/officeDocument/2006/relationships/hyperlink" Target="consultantplus://offline/ref=D24EFF112DFF2F2868F2775A16BE98ADD81A0848803383A3B5D2B547F02F1179A83FDE20B50C8E00D233310C1FFBFA2841F5A32FC5EDDB84W17DJ" TargetMode="External"/><Relationship Id="rId944" Type="http://schemas.openxmlformats.org/officeDocument/2006/relationships/hyperlink" Target="consultantplus://offline/ref=D24EFF112DFF2F2868F2775A16BE98ADDF1C0D44843683A3B5D2B547F02F1179A83FDE20B5018D0DD833310C1FFBFA2841F5A32FC5EDDB84W17DJ" TargetMode="External"/><Relationship Id="rId1367" Type="http://schemas.openxmlformats.org/officeDocument/2006/relationships/hyperlink" Target="consultantplus://offline/ref=D24EFF112DFF2F2868F2775A16BE98ADDF1C0D44843683A3B5D2B547F02F1179A83FDE20B50D8D0CDA33310C1FFBFA2841F5A32FC5EDDB84W17DJ" TargetMode="External"/><Relationship Id="rId1574" Type="http://schemas.openxmlformats.org/officeDocument/2006/relationships/hyperlink" Target="consultantplus://offline/ref=D24EFF112DFF2F2868F2775A16BE98ADDF1C0D44843683A3B5D2B547F02F1179A83FDE20B50C890EDD33310C1FFBFA2841F5A32FC5EDDB84W17DJ" TargetMode="External"/><Relationship Id="rId1781" Type="http://schemas.openxmlformats.org/officeDocument/2006/relationships/hyperlink" Target="consultantplus://offline/ref=D24EFF112DFF2F2868F2775A16BE98ADD81A0848803383A3B5D2B547F02F1179A83FDE20B5098E08DD33310C1FFBFA2841F5A32FC5EDDB84W17DJ" TargetMode="External"/><Relationship Id="rId73" Type="http://schemas.openxmlformats.org/officeDocument/2006/relationships/hyperlink" Target="consultantplus://offline/ref=F4E8A684695B5493BE26AD3B61C6803FFA85A9D11716F362AF96320C3D821AC69FB5162F53C084FFA05BDC83CDF1F555E817423AE90ADB8EV879J" TargetMode="External"/><Relationship Id="rId804" Type="http://schemas.openxmlformats.org/officeDocument/2006/relationships/hyperlink" Target="consultantplus://offline/ref=D24EFF112DFF2F2868F2775A16BE98ADD81A0848803383A3B5D2B547F02F1179A83FDE20B509880FD933310C1FFBFA2841F5A32FC5EDDB84W17DJ" TargetMode="External"/><Relationship Id="rId1227" Type="http://schemas.openxmlformats.org/officeDocument/2006/relationships/hyperlink" Target="consultantplus://offline/ref=D24EFF112DFF2F2868F27E4311BE98ADDC1B0A45853483A3B5D2B547F02F1179BA3F862CB5019008D926675D59WA7CJ" TargetMode="External"/><Relationship Id="rId1434" Type="http://schemas.openxmlformats.org/officeDocument/2006/relationships/hyperlink" Target="consultantplus://offline/ref=D24EFF112DFF2F2868F2775A16BE98ADD81A0848803383A3B5D2B547F02F1179A83FDE20B4098B0ADA33310C1FFBFA2841F5A32FC5EDDB84W17DJ" TargetMode="External"/><Relationship Id="rId1641" Type="http://schemas.openxmlformats.org/officeDocument/2006/relationships/hyperlink" Target="consultantplus://offline/ref=D24EFF112DFF2F2868F2775A16BE98ADD81A0848803383A3B5D2B547F02F1179A83FDE20B4008D0DD233310C1FFBFA2841F5A32FC5EDDB84W17DJ" TargetMode="External"/><Relationship Id="rId1501" Type="http://schemas.openxmlformats.org/officeDocument/2006/relationships/hyperlink" Target="consultantplus://offline/ref=D24EFF112DFF2F2868F2775A16BE98ADDF1C0D44843683A3B5D2B547F02F1179A83FDE20B50E880ED233310C1FFBFA2841F5A32FC5EDDB84W17DJ" TargetMode="External"/><Relationship Id="rId1739" Type="http://schemas.openxmlformats.org/officeDocument/2006/relationships/hyperlink" Target="consultantplus://offline/ref=D24EFF112DFF2F2868F2775A16BE98ADDF1C0D44843683A3B5D2B547F02F1179A83FDE20B5018800DF33310C1FFBFA2841F5A32FC5EDDB84W17DJ" TargetMode="External"/><Relationship Id="rId1806" Type="http://schemas.openxmlformats.org/officeDocument/2006/relationships/image" Target="media/image107.wmf"/><Relationship Id="rId387" Type="http://schemas.openxmlformats.org/officeDocument/2006/relationships/hyperlink" Target="consultantplus://offline/ref=D24EFF112DFF2F2868F2775A16BE98ADD81A0848803383A3B5D2B547F02F1179A83FDE20B5008E0BD233310C1FFBFA2841F5A32FC5EDDB84W17DJ" TargetMode="External"/><Relationship Id="rId594" Type="http://schemas.openxmlformats.org/officeDocument/2006/relationships/hyperlink" Target="consultantplus://offline/ref=D24EFF112DFF2F2868F2775A16BE98ADD81A0848803383A3B5D2B547F02F1179A83FDE20B5008F01DE33310C1FFBFA2841F5A32FC5EDDB84W17DJ" TargetMode="External"/><Relationship Id="rId247" Type="http://schemas.openxmlformats.org/officeDocument/2006/relationships/hyperlink" Target="consultantplus://offline/ref=D24EFF112DFF2F2868F2775A16BE98ADDF1C0D44843683A3B5D2B547F02F1179A83FDE20B5098E0BD933310C1FFBFA2841F5A32FC5EDDB84W17DJ" TargetMode="External"/><Relationship Id="rId899" Type="http://schemas.openxmlformats.org/officeDocument/2006/relationships/hyperlink" Target="consultantplus://offline/ref=D24EFF112DFF2F2868F2775A16BE98ADDF1C0D44843683A3B5D2B547F02F1179A83FDE20B50E8D0FDA33310C1FFBFA2841F5A32FC5EDDB84W17DJ" TargetMode="External"/><Relationship Id="rId1084" Type="http://schemas.openxmlformats.org/officeDocument/2006/relationships/hyperlink" Target="consultantplus://offline/ref=D24EFF112DFF2F2868F2775A16BE98ADDF1C0D44843683A3B5D2B547F02F1179A83FDE20B50F890ED833310C1FFBFA2841F5A32FC5EDDB84W17DJ" TargetMode="External"/><Relationship Id="rId107" Type="http://schemas.openxmlformats.org/officeDocument/2006/relationships/hyperlink" Target="consultantplus://offline/ref=F4E8A684695B5493BE26AD3B61C6803FFC8CABD81D17F362AF96320C3D821AC68DB54E2353C89FFAA34E8AD28BVA76J" TargetMode="External"/><Relationship Id="rId454" Type="http://schemas.openxmlformats.org/officeDocument/2006/relationships/hyperlink" Target="consultantplus://offline/ref=D24EFF112DFF2F2868F2775A16BE98ADD81A0848803383A3B5D2B547F02F1179A83FDE20B4088601D833310C1FFBFA2841F5A32FC5EDDB84W17DJ" TargetMode="External"/><Relationship Id="rId661" Type="http://schemas.openxmlformats.org/officeDocument/2006/relationships/hyperlink" Target="consultantplus://offline/ref=D24EFF112DFF2F2868F2775A16BE98ADD81A0848803383A3B5D2B547F02F1179A83FDE20B40A8C00DA33310C1FFBFA2841F5A32FC5EDDB84W17DJ" TargetMode="External"/><Relationship Id="rId759" Type="http://schemas.openxmlformats.org/officeDocument/2006/relationships/hyperlink" Target="consultantplus://offline/ref=D24EFF112DFF2F2868F2775A16BE98ADD81A0848803383A3B5D2B547F02F1179A83FDE20B50E8608D233310C1FFBFA2841F5A32FC5EDDB84W17DJ" TargetMode="External"/><Relationship Id="rId966" Type="http://schemas.openxmlformats.org/officeDocument/2006/relationships/hyperlink" Target="consultantplus://offline/ref=D24EFF112DFF2F2868F2775A16BE98ADDF1C0D44843683A3B5D2B547F02F1179A83FDE20B50D880CDD33310C1FFBFA2841F5A32FC5EDDB84W17DJ" TargetMode="External"/><Relationship Id="rId1291" Type="http://schemas.openxmlformats.org/officeDocument/2006/relationships/hyperlink" Target="consultantplus://offline/ref=D24EFF112DFF2F2868F27E4311BE98ADDC1B0A45853483A3B5D2B547F02F1179BA3F862CB5019008D926675D59WA7CJ" TargetMode="External"/><Relationship Id="rId1389" Type="http://schemas.openxmlformats.org/officeDocument/2006/relationships/hyperlink" Target="consultantplus://offline/ref=D24EFF112DFF2F2868F2775A16BE98ADDF1C0D44843683A3B5D2B547F02F1179A83FDE20B50D880EDF33310C1FFBFA2841F5A32FC5EDDB84W17DJ" TargetMode="External"/><Relationship Id="rId1596" Type="http://schemas.openxmlformats.org/officeDocument/2006/relationships/hyperlink" Target="consultantplus://offline/ref=D24EFF112DFF2F2868F2775A16BE98ADD81A0848803383A3B5D2B547F02F1179A83FDE20B5098E08DD33310C1FFBFA2841F5A32FC5EDDB84W17DJ" TargetMode="External"/><Relationship Id="rId314" Type="http://schemas.openxmlformats.org/officeDocument/2006/relationships/hyperlink" Target="consultantplus://offline/ref=D24EFF112DFF2F2868F2775A16BE98ADD81A0848803383A3B5D2B547F02F1179A83FDE20B608855D8A7C30505BA6E9294BF5A02DD9WE7DJ" TargetMode="External"/><Relationship Id="rId521" Type="http://schemas.openxmlformats.org/officeDocument/2006/relationships/hyperlink" Target="consultantplus://offline/ref=D24EFF112DFF2F2868F2775A16BE98ADD81A0848803383A3B5D2B547F02F1179A83FDE20B4098A0ADC33310C1FFBFA2841F5A32FC5EDDB84W17DJ" TargetMode="External"/><Relationship Id="rId619" Type="http://schemas.openxmlformats.org/officeDocument/2006/relationships/hyperlink" Target="consultantplus://offline/ref=D24EFF112DFF2F2868F2775A16BE98ADD81A0848803383A3B5D2B547F02F1179A83FDE20B5008E0ADA33310C1FFBFA2841F5A32FC5EDDB84W17DJ" TargetMode="External"/><Relationship Id="rId1151" Type="http://schemas.openxmlformats.org/officeDocument/2006/relationships/hyperlink" Target="consultantplus://offline/ref=D24EFF112DFF2F2868F2775A16BE98ADDF1C0D44843683A3B5D2B547F02F1179A83FDE20B5018B0EDF33310C1FFBFA2841F5A32FC5EDDB84W17DJ" TargetMode="External"/><Relationship Id="rId1249" Type="http://schemas.openxmlformats.org/officeDocument/2006/relationships/hyperlink" Target="consultantplus://offline/ref=D24EFF112DFF2F2868F27E4311BE98ADDC1B0A45853483A3B5D2B547F02F1179BA3F862CB5019008D926675D59WA7CJ" TargetMode="External"/><Relationship Id="rId95" Type="http://schemas.openxmlformats.org/officeDocument/2006/relationships/hyperlink" Target="consultantplus://offline/ref=F4E8A684695B5493BE26AD3B61C6803FFA84A8D11A16F362AF96320C3D821AC69FB5162F53C485FAA45BDC83CDF1F555E817423AE90ADB8EV879J" TargetMode="External"/><Relationship Id="rId826" Type="http://schemas.openxmlformats.org/officeDocument/2006/relationships/hyperlink" Target="consultantplus://offline/ref=D24EFF112DFF2F2868F2775A16BE98ADD81A0848803383A3B5D2B547F02F1179A83FDE20B50F8B01DA33310C1FFBFA2841F5A32FC5EDDB84W17DJ" TargetMode="External"/><Relationship Id="rId1011" Type="http://schemas.openxmlformats.org/officeDocument/2006/relationships/hyperlink" Target="consultantplus://offline/ref=D24EFF112DFF2F2868F2775A16BE98ADDF1C0D44843683A3B5D2B547F02F1179A83FDE20B50C8A0FD233310C1FFBFA2841F5A32FC5EDDB84W17DJ" TargetMode="External"/><Relationship Id="rId1109" Type="http://schemas.openxmlformats.org/officeDocument/2006/relationships/hyperlink" Target="consultantplus://offline/ref=D24EFF112DFF2F2868F2775A16BE98ADDF1C0D44843683A3B5D2B547F02F1179A83FDE20B50E8909DF33310C1FFBFA2841F5A32FC5EDDB84W17DJ" TargetMode="External"/><Relationship Id="rId1456" Type="http://schemas.openxmlformats.org/officeDocument/2006/relationships/hyperlink" Target="consultantplus://offline/ref=D24EFF112DFF2F2868F2775A16BE98ADDF1C0D44843683A3B5D2B547F02F1179A83FDE20B50D860AD833310C1FFBFA2841F5A32FC5EDDB84W17DJ" TargetMode="External"/><Relationship Id="rId1663" Type="http://schemas.openxmlformats.org/officeDocument/2006/relationships/hyperlink" Target="consultantplus://offline/ref=D24EFF112DFF2F2868F2775A16BE98ADDF1C0D44843683A3B5D2B547F02F1179A83FDE20B50F8A09DE33310C1FFBFA2841F5A32FC5EDDB84W17DJ" TargetMode="External"/><Relationship Id="rId1316" Type="http://schemas.openxmlformats.org/officeDocument/2006/relationships/hyperlink" Target="consultantplus://offline/ref=D24EFF112DFF2F2868F27E4311BE98ADDC1B0A45853483A3B5D2B547F02F1179BA3F862CB5019008D926675D59WA7CJ" TargetMode="External"/><Relationship Id="rId1523" Type="http://schemas.openxmlformats.org/officeDocument/2006/relationships/hyperlink" Target="consultantplus://offline/ref=D24EFF112DFF2F2868F2775A16BE98ADDF1C0D44843683A3B5D2B547F02F1179A83FDE20B50F8F0AD933310C1FFBFA2841F5A32FC5EDDB84W17DJ" TargetMode="External"/><Relationship Id="rId1730" Type="http://schemas.openxmlformats.org/officeDocument/2006/relationships/hyperlink" Target="consultantplus://offline/ref=D24EFF112DFF2F2868F2775A16BE98ADDF1C0D44843683A3B5D2B547F02F1179A83FDE20B501890DD833310C1FFBFA2841F5A32FC5EDDB84W17DJ" TargetMode="External"/><Relationship Id="rId22" Type="http://schemas.openxmlformats.org/officeDocument/2006/relationships/hyperlink" Target="consultantplus://offline/ref=F4E8A684695B5493BE26AD3B61C6803FFA84A8D11A16F362AF96320C3D821AC69FB5162F53C083F9A95BDC83CDF1F555E817423AE90ADB8EV879J" TargetMode="External"/><Relationship Id="rId1828" Type="http://schemas.openxmlformats.org/officeDocument/2006/relationships/hyperlink" Target="consultantplus://offline/ref=D24EFF112DFF2F2868F27E4311BE98ADDC1B0A45853483A3B5D2B547F02F1179BA3F862CB5019008D926675D59WA7CJ" TargetMode="External"/><Relationship Id="rId171" Type="http://schemas.openxmlformats.org/officeDocument/2006/relationships/hyperlink" Target="consultantplus://offline/ref=F4E8A684695B5493BE26A42266C6803FF983AFD01B14F362AF96320C3D821AC68DB54E2353C89FFAA34E8AD28BVA76J" TargetMode="External"/><Relationship Id="rId269" Type="http://schemas.openxmlformats.org/officeDocument/2006/relationships/image" Target="media/image69.wmf"/><Relationship Id="rId476" Type="http://schemas.openxmlformats.org/officeDocument/2006/relationships/hyperlink" Target="consultantplus://offline/ref=D24EFF112DFF2F2868F2775A16BE98ADD81A0848803383A3B5D2B547F02F1179A83FDE20B408870FDA33310C1FFBFA2841F5A32FC5EDDB84W17DJ" TargetMode="External"/><Relationship Id="rId683" Type="http://schemas.openxmlformats.org/officeDocument/2006/relationships/hyperlink" Target="consultantplus://offline/ref=D24EFF112DFF2F2868F2775A16BE98ADD81A0848803383A3B5D2B547F02F1179A83FDE20B7098608D933310C1FFBFA2841F5A32FC5EDDB84W17DJ" TargetMode="External"/><Relationship Id="rId890" Type="http://schemas.openxmlformats.org/officeDocument/2006/relationships/hyperlink" Target="consultantplus://offline/ref=D24EFF112DFF2F2868F2775A16BE98ADDF1C0D44843683A3B5D2B547F02F1179A83FDE20B50E8E08D233310C1FFBFA2841F5A32FC5EDDB84W17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210</Pages>
  <Words>119910</Words>
  <Characters>683487</Characters>
  <Application>Microsoft Office Word</Application>
  <DocSecurity>0</DocSecurity>
  <Lines>5695</Lines>
  <Paragraphs>1603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Ларионова Оксана Вячеславовна</dc:creator>
  <cp:lastModifiedBy>Ларионова Оксана Вячеславовна</cp:lastModifiedBy>
  <cp:revision>1</cp:revision>
  <dcterms:created xsi:type="dcterms:W3CDTF">2022-12-08T09:59:00Z</dcterms:created>
  <dcterms:modified xsi:type="dcterms:W3CDTF">2022-12-08T10:01:00Z</dcterms:modified>
</cp:coreProperties>
</file>